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header15.xml" ContentType="application/vnd.openxmlformats-officedocument.wordprocessingml.header+xml"/>
  <Override PartName="/word/header16.xml" ContentType="application/vnd.openxmlformats-officedocument.wordprocessingml.header+xml"/>
  <Override PartName="/word/footer4.xml" ContentType="application/vnd.openxmlformats-officedocument.wordprocessingml.footer+xml"/>
  <Override PartName="/word/header17.xml" ContentType="application/vnd.openxmlformats-officedocument.wordprocessingml.header+xml"/>
  <Override PartName="/word/footer5.xml" ContentType="application/vnd.openxmlformats-officedocument.wordprocessingml.footer+xml"/>
  <Override PartName="/word/header18.xml" ContentType="application/vnd.openxmlformats-officedocument.wordprocessingml.header+xml"/>
  <Override PartName="/word/footer6.xml" ContentType="application/vnd.openxmlformats-officedocument.wordprocessingml.footer+xml"/>
  <Override PartName="/word/header19.xml" ContentType="application/vnd.openxmlformats-officedocument.wordprocessingml.header+xml"/>
  <Override PartName="/word/footer7.xml" ContentType="application/vnd.openxmlformats-officedocument.wordprocessingml.footer+xml"/>
  <Override PartName="/word/header20.xml" ContentType="application/vnd.openxmlformats-officedocument.wordprocessingml.header+xml"/>
  <Override PartName="/word/footer8.xml" ContentType="application/vnd.openxmlformats-officedocument.wordprocessingml.footer+xml"/>
  <Override PartName="/word/header21.xml" ContentType="application/vnd.openxmlformats-officedocument.wordprocessingml.header+xml"/>
  <Override PartName="/word/footer9.xml" ContentType="application/vnd.openxmlformats-officedocument.wordprocessingml.footer+xml"/>
  <Override PartName="/word/header22.xml" ContentType="application/vnd.openxmlformats-officedocument.wordprocessingml.header+xml"/>
  <Override PartName="/word/footer10.xml" ContentType="application/vnd.openxmlformats-officedocument.wordprocessingml.footer+xml"/>
  <Override PartName="/word/header23.xml" ContentType="application/vnd.openxmlformats-officedocument.wordprocessingml.header+xml"/>
  <Override PartName="/word/footer11.xml" ContentType="application/vnd.openxmlformats-officedocument.wordprocessingml.footer+xml"/>
  <Override PartName="/word/header24.xml" ContentType="application/vnd.openxmlformats-officedocument.wordprocessingml.header+xml"/>
  <Override PartName="/word/header25.xml" ContentType="application/vnd.openxmlformats-officedocument.wordprocessingml.header+xml"/>
  <Override PartName="/word/footer12.xml" ContentType="application/vnd.openxmlformats-officedocument.wordprocessingml.footer+xml"/>
  <Override PartName="/word/header26.xml" ContentType="application/vnd.openxmlformats-officedocument.wordprocessingml.header+xml"/>
  <Override PartName="/word/header27.xml" ContentType="application/vnd.openxmlformats-officedocument.wordprocessingml.header+xml"/>
  <Override PartName="/word/footer13.xml" ContentType="application/vnd.openxmlformats-officedocument.wordprocessingml.footer+xml"/>
  <Override PartName="/word/header28.xml" ContentType="application/vnd.openxmlformats-officedocument.wordprocessingml.header+xml"/>
  <Override PartName="/word/header29.xml" ContentType="application/vnd.openxmlformats-officedocument.wordprocessingml.header+xml"/>
  <Override PartName="/word/footer14.xml" ContentType="application/vnd.openxmlformats-officedocument.wordprocessingml.footer+xml"/>
  <Override PartName="/word/header30.xml" ContentType="application/vnd.openxmlformats-officedocument.wordprocessingml.header+xml"/>
  <Override PartName="/word/header31.xml" ContentType="application/vnd.openxmlformats-officedocument.wordprocessingml.header+xml"/>
  <Override PartName="/word/footer1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4E41E8" w:rsidRPr="008B4109" w:rsidRDefault="00E57FE5" w:rsidP="008B217C">
      <w:pPr>
        <w:pStyle w:val="ad"/>
        <w:spacing w:line="360" w:lineRule="auto"/>
        <w:jc w:val="both"/>
        <w:rPr>
          <w:rFonts w:ascii="Arial" w:hAnsi="Arial" w:cs="Arial"/>
          <w:b/>
          <w:sz w:val="28"/>
          <w:szCs w:val="28"/>
        </w:rPr>
      </w:pPr>
      <w:bookmarkStart w:id="0" w:name="_GoBack"/>
      <w:r>
        <w:rPr>
          <w:rFonts w:ascii="Arial" w:hAnsi="Arial" w:cs="Arial"/>
          <w:b/>
          <w:sz w:val="28"/>
          <w:szCs w:val="28"/>
        </w:rPr>
        <w:t xml:space="preserve"> </w:t>
      </w:r>
      <w:r w:rsidR="00594F5E">
        <w:rPr>
          <w:rFonts w:ascii="Arial" w:hAnsi="Arial" w:cs="Arial"/>
          <w:b/>
          <w:sz w:val="28"/>
          <w:szCs w:val="28"/>
        </w:rPr>
        <w:t xml:space="preserve"> </w:t>
      </w:r>
      <w:r w:rsidR="00092761">
        <w:rPr>
          <w:rFonts w:ascii="EuropeCondensedC" w:hAnsi="EuropeCondensedC"/>
          <w:noProof/>
          <w:sz w:val="20"/>
          <w:szCs w:val="20"/>
          <w:lang w:eastAsia="ru-RU"/>
        </w:rPr>
        <w:drawing>
          <wp:inline distT="0" distB="0" distL="0" distR="0" wp14:anchorId="6775162D" wp14:editId="11E0BAE8">
            <wp:extent cx="2157095" cy="603885"/>
            <wp:effectExtent l="0" t="0" r="0" b="5715"/>
            <wp:docPr id="37" name="Рисунок 5" descr="Описание: C:\Users\Designer2\Desktop\Бланки РН-Ванкор.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 descr="Описание: C:\Users\Designer2\Desktop\Бланки РН-Ванкор.pn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2157095" cy="603885"/>
                    </a:xfrm>
                    <a:prstGeom prst="rect">
                      <a:avLst/>
                    </a:prstGeom>
                    <a:noFill/>
                    <a:ln>
                      <a:noFill/>
                    </a:ln>
                  </pic:spPr>
                </pic:pic>
              </a:graphicData>
            </a:graphic>
          </wp:inline>
        </w:drawing>
      </w:r>
    </w:p>
    <w:p w:rsidR="003E43B9" w:rsidRPr="003E43B9" w:rsidRDefault="003E43B9" w:rsidP="008F6B6F">
      <w:pPr>
        <w:spacing w:line="360" w:lineRule="auto"/>
        <w:ind w:left="5387"/>
        <w:jc w:val="both"/>
        <w:rPr>
          <w:rFonts w:ascii="Arial" w:hAnsi="Arial" w:cs="Arial"/>
          <w:b/>
          <w:sz w:val="20"/>
          <w:szCs w:val="20"/>
        </w:rPr>
      </w:pPr>
      <w:r w:rsidRPr="003E43B9">
        <w:rPr>
          <w:rFonts w:ascii="Arial" w:hAnsi="Arial" w:cs="Arial"/>
          <w:b/>
          <w:sz w:val="20"/>
          <w:szCs w:val="20"/>
        </w:rPr>
        <w:t>УТВЕРЖДЕН</w:t>
      </w:r>
      <w:r>
        <w:rPr>
          <w:rFonts w:ascii="Arial" w:hAnsi="Arial" w:cs="Arial"/>
          <w:b/>
          <w:sz w:val="20"/>
          <w:szCs w:val="20"/>
        </w:rPr>
        <w:t>О</w:t>
      </w:r>
    </w:p>
    <w:p w:rsidR="008F6B6F" w:rsidRDefault="003E43B9" w:rsidP="008F6B6F">
      <w:pPr>
        <w:spacing w:line="360" w:lineRule="auto"/>
        <w:ind w:left="5387"/>
        <w:jc w:val="both"/>
        <w:rPr>
          <w:rFonts w:ascii="Arial" w:hAnsi="Arial" w:cs="Arial"/>
          <w:b/>
          <w:sz w:val="20"/>
          <w:szCs w:val="20"/>
        </w:rPr>
      </w:pPr>
      <w:r w:rsidRPr="003E43B9">
        <w:rPr>
          <w:rFonts w:ascii="Arial" w:hAnsi="Arial" w:cs="Arial"/>
          <w:b/>
          <w:sz w:val="20"/>
          <w:szCs w:val="20"/>
        </w:rPr>
        <w:t xml:space="preserve">Приказом </w:t>
      </w:r>
      <w:r w:rsidR="008F6B6F" w:rsidRPr="008F6B6F">
        <w:rPr>
          <w:rFonts w:ascii="Arial" w:hAnsi="Arial" w:cs="Arial"/>
          <w:b/>
          <w:sz w:val="20"/>
          <w:szCs w:val="20"/>
        </w:rPr>
        <w:t xml:space="preserve">ООО «РН-Ванкор» </w:t>
      </w:r>
    </w:p>
    <w:p w:rsidR="003E43B9" w:rsidRPr="003E43B9" w:rsidRDefault="003E43B9" w:rsidP="008F6B6F">
      <w:pPr>
        <w:spacing w:line="360" w:lineRule="auto"/>
        <w:ind w:left="5387"/>
        <w:jc w:val="both"/>
        <w:rPr>
          <w:rFonts w:ascii="Arial" w:hAnsi="Arial" w:cs="Arial"/>
          <w:b/>
          <w:sz w:val="20"/>
          <w:szCs w:val="20"/>
        </w:rPr>
      </w:pPr>
      <w:r w:rsidRPr="003E43B9">
        <w:rPr>
          <w:rFonts w:ascii="Arial" w:hAnsi="Arial" w:cs="Arial"/>
          <w:b/>
          <w:sz w:val="20"/>
          <w:szCs w:val="20"/>
        </w:rPr>
        <w:t>от «</w:t>
      </w:r>
      <w:r w:rsidR="00E8561C">
        <w:rPr>
          <w:rFonts w:ascii="Arial" w:hAnsi="Arial" w:cs="Arial"/>
          <w:b/>
          <w:sz w:val="20"/>
          <w:szCs w:val="20"/>
        </w:rPr>
        <w:t>28</w:t>
      </w:r>
      <w:r w:rsidRPr="003E43B9">
        <w:rPr>
          <w:rFonts w:ascii="Arial" w:hAnsi="Arial" w:cs="Arial"/>
          <w:b/>
          <w:sz w:val="20"/>
          <w:szCs w:val="20"/>
        </w:rPr>
        <w:t xml:space="preserve">» </w:t>
      </w:r>
      <w:r w:rsidR="00E8561C">
        <w:rPr>
          <w:rFonts w:ascii="Arial" w:hAnsi="Arial" w:cs="Arial"/>
          <w:b/>
          <w:sz w:val="20"/>
          <w:szCs w:val="20"/>
        </w:rPr>
        <w:t>мая</w:t>
      </w:r>
      <w:r w:rsidRPr="003E43B9">
        <w:rPr>
          <w:rFonts w:ascii="Arial" w:hAnsi="Arial" w:cs="Arial"/>
          <w:b/>
          <w:sz w:val="20"/>
          <w:szCs w:val="20"/>
        </w:rPr>
        <w:t xml:space="preserve"> 20</w:t>
      </w:r>
      <w:r>
        <w:rPr>
          <w:rFonts w:ascii="Arial" w:hAnsi="Arial" w:cs="Arial"/>
          <w:b/>
          <w:sz w:val="20"/>
          <w:szCs w:val="20"/>
        </w:rPr>
        <w:t>20</w:t>
      </w:r>
      <w:r w:rsidRPr="003E43B9">
        <w:rPr>
          <w:rFonts w:ascii="Arial" w:hAnsi="Arial" w:cs="Arial"/>
          <w:b/>
          <w:sz w:val="20"/>
          <w:szCs w:val="20"/>
        </w:rPr>
        <w:t xml:space="preserve"> г. № </w:t>
      </w:r>
      <w:r w:rsidR="00E8561C">
        <w:rPr>
          <w:rFonts w:ascii="Arial" w:hAnsi="Arial" w:cs="Arial"/>
          <w:b/>
          <w:sz w:val="20"/>
          <w:szCs w:val="20"/>
        </w:rPr>
        <w:t>РНВ-146/лнд</w:t>
      </w:r>
    </w:p>
    <w:p w:rsidR="003E43B9" w:rsidRPr="003E43B9" w:rsidRDefault="003E43B9" w:rsidP="008F6B6F">
      <w:pPr>
        <w:spacing w:line="360" w:lineRule="auto"/>
        <w:ind w:left="5387"/>
        <w:jc w:val="both"/>
        <w:rPr>
          <w:rFonts w:ascii="Arial" w:hAnsi="Arial" w:cs="Arial"/>
          <w:b/>
          <w:sz w:val="20"/>
          <w:szCs w:val="20"/>
        </w:rPr>
      </w:pPr>
      <w:r w:rsidRPr="003E43B9">
        <w:rPr>
          <w:rFonts w:ascii="Arial" w:hAnsi="Arial" w:cs="Arial"/>
          <w:b/>
          <w:sz w:val="20"/>
          <w:szCs w:val="20"/>
        </w:rPr>
        <w:t>Введен</w:t>
      </w:r>
      <w:r>
        <w:rPr>
          <w:rFonts w:ascii="Arial" w:hAnsi="Arial" w:cs="Arial"/>
          <w:b/>
          <w:sz w:val="20"/>
          <w:szCs w:val="20"/>
        </w:rPr>
        <w:t>о</w:t>
      </w:r>
      <w:r w:rsidRPr="003E43B9">
        <w:rPr>
          <w:rFonts w:ascii="Arial" w:hAnsi="Arial" w:cs="Arial"/>
          <w:b/>
          <w:sz w:val="20"/>
          <w:szCs w:val="20"/>
        </w:rPr>
        <w:t xml:space="preserve"> в действие «</w:t>
      </w:r>
      <w:r w:rsidR="00E8561C">
        <w:rPr>
          <w:rFonts w:ascii="Arial" w:hAnsi="Arial" w:cs="Arial"/>
          <w:b/>
          <w:sz w:val="20"/>
          <w:szCs w:val="20"/>
        </w:rPr>
        <w:t>28</w:t>
      </w:r>
      <w:r w:rsidRPr="003E43B9">
        <w:rPr>
          <w:rFonts w:ascii="Arial" w:hAnsi="Arial" w:cs="Arial"/>
          <w:b/>
          <w:sz w:val="20"/>
          <w:szCs w:val="20"/>
        </w:rPr>
        <w:t xml:space="preserve">» </w:t>
      </w:r>
      <w:r w:rsidR="00E8561C">
        <w:rPr>
          <w:rFonts w:ascii="Arial" w:hAnsi="Arial" w:cs="Arial"/>
          <w:b/>
          <w:sz w:val="20"/>
          <w:szCs w:val="20"/>
        </w:rPr>
        <w:t>мая</w:t>
      </w:r>
      <w:r w:rsidRPr="003E43B9">
        <w:rPr>
          <w:rFonts w:ascii="Arial" w:hAnsi="Arial" w:cs="Arial"/>
          <w:b/>
          <w:sz w:val="20"/>
          <w:szCs w:val="20"/>
        </w:rPr>
        <w:t xml:space="preserve"> 20</w:t>
      </w:r>
      <w:r>
        <w:rPr>
          <w:rFonts w:ascii="Arial" w:hAnsi="Arial" w:cs="Arial"/>
          <w:b/>
          <w:sz w:val="20"/>
          <w:szCs w:val="20"/>
        </w:rPr>
        <w:t>20</w:t>
      </w:r>
      <w:r w:rsidRPr="003E43B9">
        <w:rPr>
          <w:rFonts w:ascii="Arial" w:hAnsi="Arial" w:cs="Arial"/>
          <w:b/>
          <w:sz w:val="20"/>
          <w:szCs w:val="20"/>
        </w:rPr>
        <w:t xml:space="preserve"> г.</w:t>
      </w:r>
    </w:p>
    <w:p w:rsidR="004E41E8" w:rsidRPr="003E43B9" w:rsidRDefault="004E41E8" w:rsidP="008B217C">
      <w:pPr>
        <w:pStyle w:val="ad"/>
        <w:spacing w:line="360" w:lineRule="auto"/>
        <w:ind w:left="5390"/>
        <w:jc w:val="both"/>
        <w:rPr>
          <w:rFonts w:ascii="Arial" w:hAnsi="Arial" w:cs="Arial"/>
          <w:b/>
          <w:sz w:val="20"/>
          <w:szCs w:val="20"/>
        </w:rPr>
      </w:pPr>
    </w:p>
    <w:p w:rsidR="004E41E8" w:rsidRPr="004E41E8" w:rsidRDefault="004E41E8" w:rsidP="008B217C">
      <w:pPr>
        <w:jc w:val="both"/>
        <w:rPr>
          <w:rFonts w:ascii="EuropeCondensedC" w:hAnsi="EuropeCondensedC"/>
          <w:sz w:val="20"/>
          <w:szCs w:val="20"/>
        </w:rPr>
      </w:pPr>
    </w:p>
    <w:p w:rsidR="004E41E8" w:rsidRPr="004E41E8" w:rsidRDefault="004E41E8" w:rsidP="008B217C">
      <w:pPr>
        <w:jc w:val="both"/>
        <w:rPr>
          <w:rFonts w:ascii="EuropeDemiC" w:hAnsi="EuropeDemiC"/>
          <w:sz w:val="20"/>
          <w:szCs w:val="20"/>
        </w:rPr>
      </w:pPr>
    </w:p>
    <w:p w:rsidR="004E41E8" w:rsidRPr="004E41E8" w:rsidRDefault="004E41E8" w:rsidP="008B217C">
      <w:pPr>
        <w:jc w:val="both"/>
        <w:rPr>
          <w:rFonts w:ascii="EuropeDemiC" w:hAnsi="EuropeDemiC"/>
          <w:sz w:val="20"/>
          <w:szCs w:val="20"/>
        </w:rPr>
      </w:pPr>
    </w:p>
    <w:p w:rsidR="004E41E8" w:rsidRPr="004E41E8" w:rsidRDefault="004E41E8" w:rsidP="008B217C">
      <w:pPr>
        <w:jc w:val="both"/>
        <w:rPr>
          <w:rFonts w:ascii="EuropeDemiC" w:hAnsi="EuropeDemiC"/>
          <w:sz w:val="20"/>
          <w:szCs w:val="20"/>
        </w:rPr>
      </w:pPr>
    </w:p>
    <w:p w:rsidR="004E41E8" w:rsidRPr="004E41E8" w:rsidRDefault="004E41E8" w:rsidP="008B217C">
      <w:pPr>
        <w:jc w:val="both"/>
        <w:rPr>
          <w:rFonts w:ascii="EuropeDemiC" w:hAnsi="EuropeDemiC"/>
          <w:sz w:val="20"/>
          <w:szCs w:val="20"/>
        </w:rPr>
      </w:pPr>
    </w:p>
    <w:p w:rsidR="004E41E8" w:rsidRPr="004E41E8" w:rsidRDefault="004E41E8" w:rsidP="008B217C">
      <w:pPr>
        <w:jc w:val="both"/>
        <w:rPr>
          <w:rFonts w:ascii="EuropeDemiC" w:hAnsi="EuropeDemiC"/>
          <w:sz w:val="20"/>
          <w:szCs w:val="20"/>
        </w:rPr>
      </w:pPr>
    </w:p>
    <w:p w:rsidR="004E41E8" w:rsidRPr="004E41E8" w:rsidRDefault="004E41E8" w:rsidP="008B217C">
      <w:pPr>
        <w:jc w:val="both"/>
        <w:rPr>
          <w:rFonts w:ascii="EuropeDemiC" w:hAnsi="EuropeDemiC"/>
          <w:sz w:val="20"/>
          <w:szCs w:val="20"/>
        </w:rPr>
      </w:pPr>
    </w:p>
    <w:p w:rsidR="004E41E8" w:rsidRPr="004E41E8" w:rsidRDefault="004E41E8" w:rsidP="008B217C">
      <w:pPr>
        <w:jc w:val="both"/>
        <w:rPr>
          <w:rFonts w:ascii="EuropeDemiC" w:hAnsi="EuropeDemiC"/>
          <w:sz w:val="20"/>
          <w:szCs w:val="20"/>
        </w:rPr>
      </w:pPr>
    </w:p>
    <w:p w:rsidR="004E41E8" w:rsidRPr="004E41E8" w:rsidRDefault="004E41E8" w:rsidP="008B217C">
      <w:pPr>
        <w:jc w:val="both"/>
        <w:rPr>
          <w:rFonts w:ascii="EuropeDemiC" w:hAnsi="EuropeDemiC"/>
          <w:sz w:val="20"/>
          <w:szCs w:val="20"/>
        </w:rPr>
      </w:pPr>
    </w:p>
    <w:p w:rsidR="004E41E8" w:rsidRPr="004E41E8" w:rsidRDefault="004E41E8" w:rsidP="008B217C">
      <w:pPr>
        <w:jc w:val="both"/>
        <w:rPr>
          <w:rFonts w:ascii="EuropeDemiC" w:hAnsi="EuropeDemiC"/>
          <w:sz w:val="20"/>
          <w:szCs w:val="20"/>
        </w:rPr>
      </w:pPr>
    </w:p>
    <w:p w:rsidR="004E41E8" w:rsidRPr="004E41E8" w:rsidRDefault="004E41E8" w:rsidP="008B217C">
      <w:pPr>
        <w:jc w:val="both"/>
        <w:rPr>
          <w:rFonts w:ascii="EuropeDemiC" w:hAnsi="EuropeDemiC"/>
          <w:sz w:val="20"/>
          <w:szCs w:val="20"/>
        </w:rPr>
      </w:pPr>
    </w:p>
    <w:p w:rsidR="00AC2A45" w:rsidRDefault="00AC2A45" w:rsidP="008B217C">
      <w:pPr>
        <w:jc w:val="both"/>
        <w:rPr>
          <w:rFonts w:ascii="Arial" w:hAnsi="Arial" w:cs="Arial"/>
          <w:b/>
          <w:sz w:val="20"/>
          <w:szCs w:val="20"/>
        </w:rPr>
      </w:pPr>
    </w:p>
    <w:p w:rsidR="00AC2A45" w:rsidRPr="008C1D57" w:rsidRDefault="00AC2A45" w:rsidP="008B217C">
      <w:pPr>
        <w:jc w:val="both"/>
        <w:rPr>
          <w:rFonts w:ascii="EuropeDemiC" w:hAnsi="EuropeDemiC"/>
          <w:sz w:val="20"/>
          <w:szCs w:val="20"/>
        </w:rPr>
      </w:pPr>
    </w:p>
    <w:tbl>
      <w:tblPr>
        <w:tblW w:w="4857" w:type="pct"/>
        <w:jc w:val="center"/>
        <w:tblBorders>
          <w:bottom w:val="single" w:sz="8" w:space="0" w:color="FFD200"/>
        </w:tblBorders>
        <w:tblLook w:val="01E0" w:firstRow="1" w:lastRow="1" w:firstColumn="1" w:lastColumn="1" w:noHBand="0" w:noVBand="0"/>
      </w:tblPr>
      <w:tblGrid>
        <w:gridCol w:w="9572"/>
      </w:tblGrid>
      <w:tr w:rsidR="00AC2A45" w:rsidRPr="008C1D57" w:rsidTr="00527B82">
        <w:trPr>
          <w:trHeight w:val="234"/>
          <w:jc w:val="center"/>
        </w:trPr>
        <w:tc>
          <w:tcPr>
            <w:tcW w:w="5000" w:type="pct"/>
            <w:tcBorders>
              <w:bottom w:val="single" w:sz="12" w:space="0" w:color="FFD200"/>
            </w:tcBorders>
          </w:tcPr>
          <w:p w:rsidR="00AC2A45" w:rsidRPr="008C1D57" w:rsidRDefault="0046257F" w:rsidP="007E6B11">
            <w:pPr>
              <w:jc w:val="center"/>
              <w:rPr>
                <w:rFonts w:ascii="Arial" w:hAnsi="Arial" w:cs="Arial"/>
                <w:b/>
                <w:spacing w:val="-4"/>
                <w:sz w:val="36"/>
                <w:szCs w:val="36"/>
              </w:rPr>
            </w:pPr>
            <w:r>
              <w:rPr>
                <w:rFonts w:ascii="Arial" w:hAnsi="Arial" w:cs="Arial"/>
                <w:b/>
                <w:spacing w:val="-4"/>
                <w:sz w:val="36"/>
                <w:szCs w:val="36"/>
              </w:rPr>
              <w:t>ПОЛОЖЕНИЕ</w:t>
            </w:r>
            <w:r w:rsidR="00774D2D" w:rsidRPr="00774D2D">
              <w:rPr>
                <w:rFonts w:ascii="Arial" w:hAnsi="Arial" w:cs="Arial"/>
                <w:b/>
                <w:spacing w:val="-4"/>
                <w:sz w:val="36"/>
                <w:szCs w:val="36"/>
              </w:rPr>
              <w:t xml:space="preserve"> </w:t>
            </w:r>
            <w:r w:rsidR="001F2772" w:rsidRPr="008C1D57">
              <w:rPr>
                <w:rFonts w:ascii="EuropeDemiC" w:hAnsi="EuropeDemiC"/>
                <w:b/>
                <w:spacing w:val="-4"/>
                <w:sz w:val="36"/>
                <w:szCs w:val="36"/>
              </w:rPr>
              <w:t>ОО</w:t>
            </w:r>
            <w:r w:rsidR="00AC2A45" w:rsidRPr="008C1D57">
              <w:rPr>
                <w:rFonts w:ascii="EuropeDemiC" w:hAnsi="EuropeDemiC"/>
                <w:b/>
                <w:spacing w:val="-4"/>
                <w:sz w:val="36"/>
                <w:szCs w:val="36"/>
              </w:rPr>
              <w:t>О «</w:t>
            </w:r>
            <w:r w:rsidR="001F2772" w:rsidRPr="008C1D57">
              <w:rPr>
                <w:rFonts w:ascii="EuropeDemiC" w:hAnsi="EuropeDemiC"/>
                <w:b/>
                <w:spacing w:val="-4"/>
                <w:sz w:val="36"/>
                <w:szCs w:val="36"/>
              </w:rPr>
              <w:t>РН-ВАНКОР</w:t>
            </w:r>
            <w:r w:rsidR="00AC2A45" w:rsidRPr="008C1D57">
              <w:rPr>
                <w:rFonts w:ascii="EuropeDemiC" w:hAnsi="EuropeDemiC"/>
                <w:b/>
                <w:spacing w:val="-4"/>
                <w:sz w:val="36"/>
                <w:szCs w:val="36"/>
              </w:rPr>
              <w:t>»</w:t>
            </w:r>
          </w:p>
        </w:tc>
      </w:tr>
    </w:tbl>
    <w:p w:rsidR="00AC2A45" w:rsidRPr="0084209F" w:rsidRDefault="00EF6CFB" w:rsidP="007E6B11">
      <w:pPr>
        <w:spacing w:before="120"/>
        <w:jc w:val="center"/>
        <w:rPr>
          <w:rFonts w:ascii="Arial" w:hAnsi="Arial" w:cs="Arial"/>
          <w:b/>
          <w:spacing w:val="-4"/>
        </w:rPr>
      </w:pPr>
      <w:r>
        <w:rPr>
          <w:rFonts w:ascii="Arial" w:hAnsi="Arial" w:cs="Arial"/>
          <w:b/>
          <w:spacing w:val="-4"/>
          <w:szCs w:val="24"/>
        </w:rPr>
        <w:t xml:space="preserve">ОРГАНИЗАЦИЯ АВИАЦИОННОГО </w:t>
      </w:r>
      <w:r w:rsidR="00DF53AC">
        <w:rPr>
          <w:rFonts w:ascii="Arial" w:hAnsi="Arial" w:cs="Arial"/>
          <w:b/>
          <w:spacing w:val="-4"/>
          <w:szCs w:val="24"/>
        </w:rPr>
        <w:t>ОБЕСПЕЧЕНИЯ</w:t>
      </w:r>
    </w:p>
    <w:p w:rsidR="00AC2A45" w:rsidRDefault="00AC2A45" w:rsidP="007E6B11">
      <w:pPr>
        <w:pStyle w:val="a9"/>
        <w:jc w:val="center"/>
      </w:pPr>
    </w:p>
    <w:p w:rsidR="00AC2A45" w:rsidRDefault="00AC2A45" w:rsidP="007E6B11">
      <w:pPr>
        <w:pStyle w:val="a9"/>
        <w:jc w:val="center"/>
      </w:pPr>
    </w:p>
    <w:p w:rsidR="004E41E8" w:rsidRPr="009E7FEB" w:rsidRDefault="004E41E8" w:rsidP="007E6B11">
      <w:pPr>
        <w:jc w:val="center"/>
        <w:rPr>
          <w:rFonts w:ascii="Arial" w:hAnsi="Arial" w:cs="Arial"/>
          <w:b/>
          <w:sz w:val="20"/>
          <w:szCs w:val="20"/>
        </w:rPr>
      </w:pPr>
    </w:p>
    <w:p w:rsidR="00AC2A45" w:rsidRDefault="00AC2A45" w:rsidP="007E6B11">
      <w:pPr>
        <w:jc w:val="center"/>
        <w:rPr>
          <w:rFonts w:ascii="EuropeDemiC" w:hAnsi="EuropeDemiC"/>
          <w:sz w:val="20"/>
          <w:szCs w:val="20"/>
        </w:rPr>
      </w:pPr>
    </w:p>
    <w:p w:rsidR="00AC2A45" w:rsidRPr="00463335" w:rsidRDefault="00AC2A45" w:rsidP="007E6B11">
      <w:pPr>
        <w:jc w:val="center"/>
        <w:rPr>
          <w:rFonts w:ascii="EuropeDemiC" w:hAnsi="EuropeDemiC"/>
          <w:sz w:val="20"/>
          <w:szCs w:val="20"/>
        </w:rPr>
      </w:pPr>
    </w:p>
    <w:p w:rsidR="00AC2A45" w:rsidRPr="009A1F4C" w:rsidRDefault="00AC2A45" w:rsidP="007E6B11">
      <w:pPr>
        <w:jc w:val="center"/>
        <w:rPr>
          <w:rFonts w:ascii="Arial" w:hAnsi="Arial" w:cs="Arial"/>
          <w:b/>
          <w:snapToGrid w:val="0"/>
        </w:rPr>
      </w:pPr>
      <w:bookmarkStart w:id="1" w:name="_Toc105574104"/>
      <w:bookmarkStart w:id="2" w:name="_Toc106177342"/>
      <w:bookmarkStart w:id="3" w:name="_Toc107905816"/>
      <w:bookmarkStart w:id="4" w:name="_Toc107912851"/>
      <w:bookmarkStart w:id="5" w:name="_Toc107913881"/>
      <w:bookmarkStart w:id="6" w:name="_Toc108410060"/>
      <w:bookmarkStart w:id="7" w:name="_Toc108427364"/>
      <w:bookmarkStart w:id="8" w:name="_Toc108508153"/>
      <w:bookmarkStart w:id="9" w:name="_Toc108601231"/>
      <w:r w:rsidRPr="009A1F4C">
        <w:rPr>
          <w:rFonts w:ascii="Arial" w:hAnsi="Arial" w:cs="Arial"/>
          <w:b/>
          <w:snapToGrid w:val="0"/>
        </w:rPr>
        <w:t>№</w:t>
      </w:r>
      <w:bookmarkEnd w:id="1"/>
      <w:bookmarkEnd w:id="2"/>
      <w:bookmarkEnd w:id="3"/>
      <w:bookmarkEnd w:id="4"/>
      <w:bookmarkEnd w:id="5"/>
      <w:bookmarkEnd w:id="6"/>
      <w:bookmarkEnd w:id="7"/>
      <w:bookmarkEnd w:id="8"/>
      <w:bookmarkEnd w:id="9"/>
      <w:r w:rsidR="009A1F4C" w:rsidRPr="009A1F4C">
        <w:rPr>
          <w:rFonts w:ascii="Arial" w:hAnsi="Arial" w:cs="Arial"/>
          <w:b/>
          <w:snapToGrid w:val="0"/>
        </w:rPr>
        <w:t xml:space="preserve"> П3-01.01 Р-0257 ЮЛ-583</w:t>
      </w:r>
    </w:p>
    <w:p w:rsidR="00AC2A45" w:rsidRPr="00620FC9" w:rsidRDefault="00AC2A45" w:rsidP="007E6B11">
      <w:pPr>
        <w:jc w:val="center"/>
        <w:rPr>
          <w:rFonts w:ascii="Arial" w:hAnsi="Arial" w:cs="Arial"/>
          <w:b/>
          <w:sz w:val="16"/>
          <w:szCs w:val="16"/>
        </w:rPr>
      </w:pPr>
    </w:p>
    <w:p w:rsidR="00AC2A45" w:rsidRPr="00620FC9" w:rsidRDefault="00AC2A45" w:rsidP="007E6B11">
      <w:pPr>
        <w:jc w:val="center"/>
        <w:rPr>
          <w:rFonts w:ascii="Arial" w:hAnsi="Arial" w:cs="Arial"/>
          <w:b/>
          <w:sz w:val="16"/>
          <w:szCs w:val="16"/>
        </w:rPr>
      </w:pPr>
    </w:p>
    <w:p w:rsidR="00AC2A45" w:rsidRPr="00620FC9" w:rsidRDefault="00AC2A45" w:rsidP="007E6B11">
      <w:pPr>
        <w:jc w:val="center"/>
        <w:rPr>
          <w:rFonts w:ascii="Arial" w:hAnsi="Arial" w:cs="Arial"/>
          <w:b/>
          <w:sz w:val="16"/>
          <w:szCs w:val="16"/>
        </w:rPr>
      </w:pPr>
    </w:p>
    <w:p w:rsidR="00AC2A45" w:rsidRPr="00A66470" w:rsidRDefault="00AC2A45" w:rsidP="007E6B11">
      <w:pPr>
        <w:jc w:val="center"/>
        <w:rPr>
          <w:rFonts w:ascii="Arial" w:hAnsi="Arial" w:cs="Arial"/>
          <w:color w:val="808080"/>
          <w:sz w:val="20"/>
          <w:szCs w:val="20"/>
        </w:rPr>
      </w:pPr>
      <w:r w:rsidRPr="00A66470">
        <w:rPr>
          <w:rFonts w:ascii="Arial" w:hAnsi="Arial" w:cs="Arial"/>
          <w:b/>
          <w:sz w:val="20"/>
          <w:szCs w:val="20"/>
        </w:rPr>
        <w:t xml:space="preserve">ВЕРСИЯ </w:t>
      </w:r>
      <w:r w:rsidR="004D6E75">
        <w:rPr>
          <w:rFonts w:ascii="Arial" w:hAnsi="Arial" w:cs="Arial"/>
          <w:b/>
          <w:sz w:val="20"/>
          <w:szCs w:val="20"/>
        </w:rPr>
        <w:t>2</w:t>
      </w:r>
      <w:r w:rsidRPr="00A66470">
        <w:rPr>
          <w:rFonts w:ascii="Arial" w:hAnsi="Arial" w:cs="Arial"/>
          <w:b/>
          <w:sz w:val="20"/>
          <w:szCs w:val="20"/>
        </w:rPr>
        <w:t>.</w:t>
      </w:r>
      <w:r w:rsidR="001D0DE4">
        <w:rPr>
          <w:rFonts w:ascii="Arial" w:hAnsi="Arial" w:cs="Arial"/>
          <w:b/>
          <w:sz w:val="20"/>
          <w:szCs w:val="20"/>
        </w:rPr>
        <w:t>00</w:t>
      </w:r>
    </w:p>
    <w:p w:rsidR="004E41E8" w:rsidRPr="00620FC9" w:rsidRDefault="004E41E8" w:rsidP="007E6B11">
      <w:pPr>
        <w:jc w:val="center"/>
        <w:rPr>
          <w:rFonts w:ascii="Arial" w:hAnsi="Arial" w:cs="Arial"/>
          <w:b/>
          <w:szCs w:val="24"/>
        </w:rPr>
      </w:pPr>
    </w:p>
    <w:p w:rsidR="008F6B6F" w:rsidRPr="008F6B6F" w:rsidRDefault="008F6B6F" w:rsidP="008F6B6F">
      <w:pPr>
        <w:jc w:val="center"/>
        <w:rPr>
          <w:rFonts w:ascii="Arial" w:hAnsi="Arial" w:cs="Arial"/>
          <w:color w:val="808080"/>
          <w:sz w:val="20"/>
          <w:szCs w:val="20"/>
        </w:rPr>
      </w:pPr>
      <w:r w:rsidRPr="008F6B6F">
        <w:rPr>
          <w:rFonts w:eastAsia="Times New Roman"/>
          <w:szCs w:val="24"/>
          <w:lang w:eastAsia="ru-RU"/>
        </w:rPr>
        <w:t>(с изменениями, внесенными приказом ООО «РН-Ванкор» от 07.06.2021 № РНВ-219/лнд)</w:t>
      </w:r>
    </w:p>
    <w:p w:rsidR="00AF0564" w:rsidRDefault="00AF0564" w:rsidP="00AF0564">
      <w:pPr>
        <w:jc w:val="center"/>
      </w:pPr>
      <w:r w:rsidRPr="003448B2">
        <w:t xml:space="preserve">(с изменениями, внесенными </w:t>
      </w:r>
      <w:r>
        <w:t>приказом ООО «РН-Ванкор» от 24.05.2022 №РНВ-206/лнд</w:t>
      </w:r>
      <w:r w:rsidRPr="003448B2">
        <w:t>)</w:t>
      </w:r>
    </w:p>
    <w:p w:rsidR="00AE5F9B" w:rsidRDefault="00AE5F9B" w:rsidP="00AE5F9B">
      <w:pPr>
        <w:jc w:val="center"/>
      </w:pPr>
      <w:r w:rsidRPr="003448B2">
        <w:t xml:space="preserve">(с изменениями, внесенными </w:t>
      </w:r>
      <w:r>
        <w:t>приказом ООО «РН-Ванкор» от 29.03.2024 №РНВ-124/лнд</w:t>
      </w:r>
      <w:r w:rsidRPr="003448B2">
        <w:t>)</w:t>
      </w:r>
    </w:p>
    <w:p w:rsidR="004E41E8" w:rsidRPr="009E7FEB" w:rsidRDefault="004E41E8" w:rsidP="007E6B11">
      <w:pPr>
        <w:jc w:val="center"/>
        <w:rPr>
          <w:rFonts w:ascii="Arial" w:hAnsi="Arial" w:cs="Arial"/>
          <w:b/>
          <w:sz w:val="16"/>
          <w:szCs w:val="16"/>
        </w:rPr>
      </w:pPr>
    </w:p>
    <w:p w:rsidR="004E41E8" w:rsidRPr="005D1E89" w:rsidRDefault="004E41E8" w:rsidP="007E6B11">
      <w:pPr>
        <w:jc w:val="center"/>
        <w:rPr>
          <w:rFonts w:ascii="Arial" w:hAnsi="Arial" w:cs="Arial"/>
          <w:b/>
          <w:sz w:val="16"/>
          <w:szCs w:val="16"/>
        </w:rPr>
      </w:pPr>
    </w:p>
    <w:p w:rsidR="004E41E8" w:rsidRPr="005D1E89" w:rsidRDefault="004E41E8" w:rsidP="007E6B11">
      <w:pPr>
        <w:jc w:val="center"/>
        <w:rPr>
          <w:rFonts w:ascii="Arial" w:hAnsi="Arial" w:cs="Arial"/>
          <w:b/>
          <w:sz w:val="16"/>
          <w:szCs w:val="16"/>
        </w:rPr>
      </w:pPr>
    </w:p>
    <w:p w:rsidR="004E41E8" w:rsidRPr="005D1E89" w:rsidRDefault="004E41E8" w:rsidP="007E6B11">
      <w:pPr>
        <w:jc w:val="center"/>
        <w:rPr>
          <w:rFonts w:ascii="Arial" w:hAnsi="Arial" w:cs="Arial"/>
          <w:b/>
          <w:sz w:val="16"/>
          <w:szCs w:val="16"/>
        </w:rPr>
      </w:pPr>
    </w:p>
    <w:p w:rsidR="004E41E8" w:rsidRPr="005D1E89" w:rsidRDefault="004E41E8" w:rsidP="007E6B11">
      <w:pPr>
        <w:jc w:val="center"/>
        <w:rPr>
          <w:rFonts w:ascii="Arial" w:hAnsi="Arial" w:cs="Arial"/>
          <w:b/>
          <w:sz w:val="16"/>
          <w:szCs w:val="16"/>
        </w:rPr>
      </w:pPr>
    </w:p>
    <w:p w:rsidR="004E41E8" w:rsidRPr="005D1E89" w:rsidRDefault="004E41E8" w:rsidP="007E6B11">
      <w:pPr>
        <w:jc w:val="center"/>
        <w:rPr>
          <w:rFonts w:ascii="Arial" w:hAnsi="Arial" w:cs="Arial"/>
          <w:b/>
          <w:sz w:val="16"/>
          <w:szCs w:val="16"/>
        </w:rPr>
      </w:pPr>
    </w:p>
    <w:p w:rsidR="004E41E8" w:rsidRPr="009E7FEB" w:rsidRDefault="004E41E8" w:rsidP="007E6B11">
      <w:pPr>
        <w:jc w:val="center"/>
        <w:rPr>
          <w:rFonts w:ascii="Arial" w:hAnsi="Arial" w:cs="Arial"/>
          <w:b/>
          <w:sz w:val="16"/>
          <w:szCs w:val="16"/>
        </w:rPr>
      </w:pPr>
    </w:p>
    <w:p w:rsidR="004E41E8" w:rsidRPr="009E7FEB" w:rsidRDefault="004E41E8" w:rsidP="007E6B11">
      <w:pPr>
        <w:jc w:val="center"/>
        <w:rPr>
          <w:rFonts w:ascii="Arial" w:hAnsi="Arial" w:cs="Arial"/>
          <w:b/>
          <w:sz w:val="16"/>
          <w:szCs w:val="16"/>
        </w:rPr>
      </w:pPr>
    </w:p>
    <w:p w:rsidR="004E41E8" w:rsidRPr="009E7FEB" w:rsidRDefault="004E41E8" w:rsidP="007E6B11">
      <w:pPr>
        <w:jc w:val="center"/>
        <w:rPr>
          <w:rFonts w:ascii="Arial" w:hAnsi="Arial" w:cs="Arial"/>
          <w:b/>
          <w:sz w:val="16"/>
          <w:szCs w:val="16"/>
        </w:rPr>
      </w:pPr>
    </w:p>
    <w:p w:rsidR="004E41E8" w:rsidRPr="009E7FEB" w:rsidRDefault="004E41E8" w:rsidP="007E6B11">
      <w:pPr>
        <w:jc w:val="center"/>
        <w:rPr>
          <w:rFonts w:ascii="Arial" w:hAnsi="Arial" w:cs="Arial"/>
          <w:b/>
          <w:sz w:val="16"/>
          <w:szCs w:val="16"/>
        </w:rPr>
      </w:pPr>
    </w:p>
    <w:p w:rsidR="004E41E8" w:rsidRDefault="004E41E8" w:rsidP="007E6B11">
      <w:pPr>
        <w:jc w:val="center"/>
        <w:rPr>
          <w:rFonts w:ascii="Arial" w:hAnsi="Arial" w:cs="Arial"/>
          <w:b/>
          <w:sz w:val="16"/>
          <w:szCs w:val="16"/>
        </w:rPr>
      </w:pPr>
    </w:p>
    <w:p w:rsidR="004E41E8" w:rsidRDefault="004E41E8" w:rsidP="007E6B11">
      <w:pPr>
        <w:jc w:val="center"/>
        <w:rPr>
          <w:rFonts w:ascii="Arial" w:hAnsi="Arial" w:cs="Arial"/>
          <w:b/>
          <w:sz w:val="16"/>
          <w:szCs w:val="16"/>
        </w:rPr>
      </w:pPr>
    </w:p>
    <w:p w:rsidR="004E41E8" w:rsidRDefault="004E41E8" w:rsidP="007E6B11">
      <w:pPr>
        <w:jc w:val="center"/>
        <w:rPr>
          <w:rFonts w:ascii="Arial" w:hAnsi="Arial" w:cs="Arial"/>
          <w:b/>
          <w:sz w:val="16"/>
          <w:szCs w:val="16"/>
        </w:rPr>
      </w:pPr>
    </w:p>
    <w:p w:rsidR="004E41E8" w:rsidRPr="006061D0" w:rsidRDefault="004E41E8" w:rsidP="007E6B11">
      <w:pPr>
        <w:jc w:val="center"/>
        <w:rPr>
          <w:rFonts w:ascii="Arial" w:hAnsi="Arial" w:cs="Arial"/>
          <w:b/>
          <w:sz w:val="16"/>
          <w:szCs w:val="16"/>
        </w:rPr>
      </w:pPr>
    </w:p>
    <w:p w:rsidR="004E41E8" w:rsidRPr="006061D0" w:rsidRDefault="004E41E8" w:rsidP="007E6B11">
      <w:pPr>
        <w:jc w:val="center"/>
        <w:rPr>
          <w:rFonts w:ascii="Arial" w:hAnsi="Arial" w:cs="Arial"/>
          <w:b/>
          <w:sz w:val="16"/>
          <w:szCs w:val="16"/>
        </w:rPr>
      </w:pPr>
    </w:p>
    <w:p w:rsidR="004E41E8" w:rsidRPr="006061D0" w:rsidRDefault="004E41E8" w:rsidP="007E6B11">
      <w:pPr>
        <w:jc w:val="center"/>
        <w:rPr>
          <w:rFonts w:ascii="Arial" w:hAnsi="Arial" w:cs="Arial"/>
          <w:b/>
          <w:sz w:val="16"/>
          <w:szCs w:val="16"/>
        </w:rPr>
      </w:pPr>
    </w:p>
    <w:p w:rsidR="004E41E8" w:rsidRPr="006061D0" w:rsidRDefault="004E41E8" w:rsidP="007E6B11">
      <w:pPr>
        <w:jc w:val="center"/>
        <w:rPr>
          <w:rFonts w:ascii="Arial" w:hAnsi="Arial" w:cs="Arial"/>
          <w:b/>
          <w:sz w:val="16"/>
          <w:szCs w:val="16"/>
        </w:rPr>
      </w:pPr>
    </w:p>
    <w:p w:rsidR="004E41E8" w:rsidRPr="005D1E89" w:rsidRDefault="004E41E8" w:rsidP="007E6B11">
      <w:pPr>
        <w:jc w:val="center"/>
        <w:rPr>
          <w:rFonts w:ascii="Arial" w:hAnsi="Arial" w:cs="Arial"/>
          <w:b/>
          <w:sz w:val="16"/>
          <w:szCs w:val="16"/>
        </w:rPr>
      </w:pPr>
    </w:p>
    <w:p w:rsidR="004E41E8" w:rsidRPr="008F6B6F" w:rsidRDefault="004E41E8" w:rsidP="007E6B11">
      <w:pPr>
        <w:jc w:val="center"/>
        <w:rPr>
          <w:rFonts w:ascii="Arial" w:hAnsi="Arial" w:cs="Arial"/>
          <w:b/>
          <w:sz w:val="16"/>
          <w:szCs w:val="16"/>
        </w:rPr>
      </w:pPr>
    </w:p>
    <w:p w:rsidR="003E6A4A" w:rsidRPr="008F6B6F" w:rsidRDefault="003E6A4A" w:rsidP="007E6B11">
      <w:pPr>
        <w:jc w:val="center"/>
        <w:rPr>
          <w:rFonts w:ascii="Arial" w:hAnsi="Arial" w:cs="Arial"/>
          <w:b/>
          <w:sz w:val="16"/>
          <w:szCs w:val="16"/>
        </w:rPr>
      </w:pPr>
    </w:p>
    <w:p w:rsidR="003E6A4A" w:rsidRPr="008F6B6F" w:rsidRDefault="003E6A4A" w:rsidP="007E6B11">
      <w:pPr>
        <w:jc w:val="center"/>
        <w:rPr>
          <w:rFonts w:ascii="Arial" w:hAnsi="Arial" w:cs="Arial"/>
          <w:b/>
          <w:sz w:val="16"/>
          <w:szCs w:val="16"/>
        </w:rPr>
      </w:pPr>
    </w:p>
    <w:p w:rsidR="003E6A4A" w:rsidRPr="008F6B6F" w:rsidRDefault="003E6A4A" w:rsidP="007E6B11">
      <w:pPr>
        <w:jc w:val="center"/>
        <w:rPr>
          <w:rFonts w:ascii="Arial" w:hAnsi="Arial" w:cs="Arial"/>
          <w:b/>
          <w:sz w:val="16"/>
          <w:szCs w:val="16"/>
        </w:rPr>
      </w:pPr>
    </w:p>
    <w:p w:rsidR="003E6A4A" w:rsidRPr="008F6B6F" w:rsidRDefault="003E6A4A" w:rsidP="007E6B11">
      <w:pPr>
        <w:jc w:val="center"/>
        <w:rPr>
          <w:rFonts w:ascii="Arial" w:hAnsi="Arial" w:cs="Arial"/>
          <w:b/>
          <w:sz w:val="16"/>
          <w:szCs w:val="16"/>
        </w:rPr>
      </w:pPr>
    </w:p>
    <w:p w:rsidR="004E41E8" w:rsidRPr="009E7FEB" w:rsidRDefault="004E41E8" w:rsidP="007E6B11">
      <w:pPr>
        <w:jc w:val="center"/>
        <w:rPr>
          <w:rFonts w:ascii="Arial" w:hAnsi="Arial" w:cs="Arial"/>
          <w:b/>
          <w:sz w:val="16"/>
          <w:szCs w:val="16"/>
        </w:rPr>
      </w:pPr>
    </w:p>
    <w:p w:rsidR="004E41E8" w:rsidRDefault="004E41E8" w:rsidP="007E6B11">
      <w:pPr>
        <w:jc w:val="center"/>
        <w:rPr>
          <w:rFonts w:ascii="Arial" w:hAnsi="Arial" w:cs="Arial"/>
          <w:b/>
          <w:sz w:val="18"/>
          <w:szCs w:val="18"/>
        </w:rPr>
      </w:pPr>
      <w:r>
        <w:rPr>
          <w:rFonts w:ascii="Arial" w:hAnsi="Arial" w:cs="Arial"/>
          <w:b/>
          <w:sz w:val="18"/>
          <w:szCs w:val="18"/>
        </w:rPr>
        <w:t>г. КРАСНОЯРСК</w:t>
      </w:r>
    </w:p>
    <w:p w:rsidR="004E41E8" w:rsidRPr="00AC2A45" w:rsidRDefault="004E41E8" w:rsidP="007E6B11">
      <w:pPr>
        <w:jc w:val="center"/>
        <w:rPr>
          <w:rFonts w:ascii="Arial" w:hAnsi="Arial" w:cs="Arial"/>
          <w:b/>
          <w:sz w:val="18"/>
          <w:szCs w:val="18"/>
        </w:rPr>
        <w:sectPr w:rsidR="004E41E8" w:rsidRPr="00AC2A45" w:rsidSect="006061D0">
          <w:footerReference w:type="first" r:id="rId9"/>
          <w:pgSz w:w="11906" w:h="16838" w:code="9"/>
          <w:pgMar w:top="510" w:right="1021" w:bottom="227" w:left="1247" w:header="737" w:footer="680" w:gutter="0"/>
          <w:cols w:space="708"/>
          <w:titlePg/>
          <w:docGrid w:linePitch="360"/>
        </w:sectPr>
      </w:pPr>
      <w:r w:rsidRPr="00A66470">
        <w:rPr>
          <w:rFonts w:ascii="Arial" w:hAnsi="Arial" w:cs="Arial"/>
          <w:b/>
          <w:sz w:val="18"/>
          <w:szCs w:val="18"/>
        </w:rPr>
        <w:t>20</w:t>
      </w:r>
      <w:r w:rsidR="004D6E75">
        <w:rPr>
          <w:rFonts w:ascii="Arial" w:hAnsi="Arial" w:cs="Arial"/>
          <w:b/>
          <w:sz w:val="18"/>
          <w:szCs w:val="18"/>
        </w:rPr>
        <w:t>20</w:t>
      </w:r>
    </w:p>
    <w:p w:rsidR="00C76434" w:rsidRDefault="00C11E74" w:rsidP="007763F5">
      <w:pPr>
        <w:jc w:val="both"/>
        <w:rPr>
          <w:noProof/>
        </w:rPr>
      </w:pPr>
      <w:bookmarkStart w:id="10" w:name="_Toc286668714"/>
      <w:bookmarkStart w:id="11" w:name="_Toc286668798"/>
      <w:bookmarkStart w:id="12" w:name="_Toc286679744"/>
      <w:bookmarkStart w:id="13" w:name="_Toc287611791"/>
      <w:bookmarkStart w:id="14" w:name="_Toc347390753"/>
      <w:bookmarkEnd w:id="0"/>
      <w:r w:rsidRPr="00220E11">
        <w:rPr>
          <w:rFonts w:ascii="Arial" w:hAnsi="Arial" w:cs="Arial"/>
          <w:b/>
          <w:caps/>
          <w:sz w:val="32"/>
          <w:szCs w:val="32"/>
        </w:rPr>
        <w:lastRenderedPageBreak/>
        <w:t>Содержание</w:t>
      </w:r>
      <w:bookmarkEnd w:id="10"/>
      <w:bookmarkEnd w:id="11"/>
      <w:bookmarkEnd w:id="12"/>
      <w:bookmarkEnd w:id="13"/>
      <w:bookmarkEnd w:id="14"/>
      <w:r w:rsidR="00C44587">
        <w:fldChar w:fldCharType="begin"/>
      </w:r>
      <w:r w:rsidR="00C44587">
        <w:instrText xml:space="preserve"> TOC \o "1-3" \h \z \u </w:instrText>
      </w:r>
      <w:r w:rsidR="00C44587">
        <w:fldChar w:fldCharType="separate"/>
      </w:r>
    </w:p>
    <w:p w:rsidR="00C76434" w:rsidRDefault="002D4CE4">
      <w:pPr>
        <w:pStyle w:val="12"/>
        <w:rPr>
          <w:rFonts w:asciiTheme="minorHAnsi" w:eastAsiaTheme="minorEastAsia" w:hAnsiTheme="minorHAnsi" w:cstheme="minorBidi"/>
          <w:b w:val="0"/>
          <w:bCs w:val="0"/>
          <w:caps w:val="0"/>
          <w:sz w:val="22"/>
          <w:szCs w:val="22"/>
        </w:rPr>
      </w:pPr>
      <w:hyperlink w:anchor="_Toc162955193" w:history="1">
        <w:r w:rsidR="00C76434" w:rsidRPr="002873D6">
          <w:rPr>
            <w:rStyle w:val="af0"/>
          </w:rPr>
          <w:t>1.</w:t>
        </w:r>
        <w:r w:rsidR="00C76434">
          <w:rPr>
            <w:rFonts w:asciiTheme="minorHAnsi" w:eastAsiaTheme="minorEastAsia" w:hAnsiTheme="minorHAnsi" w:cstheme="minorBidi"/>
            <w:b w:val="0"/>
            <w:bCs w:val="0"/>
            <w:caps w:val="0"/>
            <w:sz w:val="22"/>
            <w:szCs w:val="22"/>
          </w:rPr>
          <w:tab/>
        </w:r>
        <w:r w:rsidR="00C76434" w:rsidRPr="002873D6">
          <w:rPr>
            <w:rStyle w:val="af0"/>
          </w:rPr>
          <w:t>Вводные положения</w:t>
        </w:r>
        <w:r w:rsidR="00C76434">
          <w:rPr>
            <w:webHidden/>
          </w:rPr>
          <w:tab/>
        </w:r>
        <w:r w:rsidR="00C76434">
          <w:rPr>
            <w:webHidden/>
          </w:rPr>
          <w:fldChar w:fldCharType="begin"/>
        </w:r>
        <w:r w:rsidR="00C76434">
          <w:rPr>
            <w:webHidden/>
          </w:rPr>
          <w:instrText xml:space="preserve"> PAGEREF _Toc162955193 \h </w:instrText>
        </w:r>
        <w:r w:rsidR="00C76434">
          <w:rPr>
            <w:webHidden/>
          </w:rPr>
        </w:r>
        <w:r w:rsidR="00C76434">
          <w:rPr>
            <w:webHidden/>
          </w:rPr>
          <w:fldChar w:fldCharType="separate"/>
        </w:r>
        <w:r w:rsidR="004C11B2">
          <w:rPr>
            <w:webHidden/>
          </w:rPr>
          <w:t>4</w:t>
        </w:r>
        <w:r w:rsidR="00C76434">
          <w:rPr>
            <w:webHidden/>
          </w:rPr>
          <w:fldChar w:fldCharType="end"/>
        </w:r>
      </w:hyperlink>
    </w:p>
    <w:p w:rsidR="00C76434" w:rsidRDefault="002D4CE4">
      <w:pPr>
        <w:pStyle w:val="24"/>
        <w:rPr>
          <w:rFonts w:asciiTheme="minorHAnsi" w:eastAsiaTheme="minorEastAsia" w:hAnsiTheme="minorHAnsi" w:cstheme="minorBidi"/>
          <w:b w:val="0"/>
          <w:bCs w:val="0"/>
          <w:caps w:val="0"/>
          <w:sz w:val="22"/>
          <w:szCs w:val="22"/>
          <w:lang w:eastAsia="ru-RU"/>
        </w:rPr>
      </w:pPr>
      <w:hyperlink w:anchor="_Toc162955194" w:history="1">
        <w:r w:rsidR="00C76434" w:rsidRPr="002873D6">
          <w:rPr>
            <w:rStyle w:val="af0"/>
          </w:rPr>
          <w:t>НАЗНАЧЕНИЕ</w:t>
        </w:r>
        <w:r w:rsidR="00C76434">
          <w:rPr>
            <w:webHidden/>
          </w:rPr>
          <w:tab/>
        </w:r>
        <w:r w:rsidR="00C76434">
          <w:rPr>
            <w:webHidden/>
          </w:rPr>
          <w:fldChar w:fldCharType="begin"/>
        </w:r>
        <w:r w:rsidR="00C76434">
          <w:rPr>
            <w:webHidden/>
          </w:rPr>
          <w:instrText xml:space="preserve"> PAGEREF _Toc162955194 \h </w:instrText>
        </w:r>
        <w:r w:rsidR="00C76434">
          <w:rPr>
            <w:webHidden/>
          </w:rPr>
        </w:r>
        <w:r w:rsidR="00C76434">
          <w:rPr>
            <w:webHidden/>
          </w:rPr>
          <w:fldChar w:fldCharType="separate"/>
        </w:r>
        <w:r w:rsidR="004C11B2">
          <w:rPr>
            <w:webHidden/>
          </w:rPr>
          <w:t>4</w:t>
        </w:r>
        <w:r w:rsidR="00C76434">
          <w:rPr>
            <w:webHidden/>
          </w:rPr>
          <w:fldChar w:fldCharType="end"/>
        </w:r>
      </w:hyperlink>
    </w:p>
    <w:p w:rsidR="00C76434" w:rsidRDefault="002D4CE4">
      <w:pPr>
        <w:pStyle w:val="24"/>
        <w:rPr>
          <w:rFonts w:asciiTheme="minorHAnsi" w:eastAsiaTheme="minorEastAsia" w:hAnsiTheme="minorHAnsi" w:cstheme="minorBidi"/>
          <w:b w:val="0"/>
          <w:bCs w:val="0"/>
          <w:caps w:val="0"/>
          <w:sz w:val="22"/>
          <w:szCs w:val="22"/>
          <w:lang w:eastAsia="ru-RU"/>
        </w:rPr>
      </w:pPr>
      <w:hyperlink w:anchor="_Toc162955195" w:history="1">
        <w:r w:rsidR="00C76434" w:rsidRPr="002873D6">
          <w:rPr>
            <w:rStyle w:val="af0"/>
          </w:rPr>
          <w:t>Область действия</w:t>
        </w:r>
        <w:r w:rsidR="00C76434">
          <w:rPr>
            <w:webHidden/>
          </w:rPr>
          <w:tab/>
        </w:r>
        <w:r w:rsidR="00C76434">
          <w:rPr>
            <w:webHidden/>
          </w:rPr>
          <w:fldChar w:fldCharType="begin"/>
        </w:r>
        <w:r w:rsidR="00C76434">
          <w:rPr>
            <w:webHidden/>
          </w:rPr>
          <w:instrText xml:space="preserve"> PAGEREF _Toc162955195 \h </w:instrText>
        </w:r>
        <w:r w:rsidR="00C76434">
          <w:rPr>
            <w:webHidden/>
          </w:rPr>
        </w:r>
        <w:r w:rsidR="00C76434">
          <w:rPr>
            <w:webHidden/>
          </w:rPr>
          <w:fldChar w:fldCharType="separate"/>
        </w:r>
        <w:r w:rsidR="004C11B2">
          <w:rPr>
            <w:webHidden/>
          </w:rPr>
          <w:t>4</w:t>
        </w:r>
        <w:r w:rsidR="00C76434">
          <w:rPr>
            <w:webHidden/>
          </w:rPr>
          <w:fldChar w:fldCharType="end"/>
        </w:r>
      </w:hyperlink>
    </w:p>
    <w:p w:rsidR="00C76434" w:rsidRDefault="002D4CE4">
      <w:pPr>
        <w:pStyle w:val="24"/>
        <w:rPr>
          <w:rFonts w:asciiTheme="minorHAnsi" w:eastAsiaTheme="minorEastAsia" w:hAnsiTheme="minorHAnsi" w:cstheme="minorBidi"/>
          <w:b w:val="0"/>
          <w:bCs w:val="0"/>
          <w:caps w:val="0"/>
          <w:sz w:val="22"/>
          <w:szCs w:val="22"/>
          <w:lang w:eastAsia="ru-RU"/>
        </w:rPr>
      </w:pPr>
      <w:hyperlink w:anchor="_Toc162955196" w:history="1">
        <w:r w:rsidR="00C76434" w:rsidRPr="002873D6">
          <w:rPr>
            <w:rStyle w:val="af0"/>
          </w:rPr>
          <w:t>Период действия и порядок внесения изменений</w:t>
        </w:r>
        <w:r w:rsidR="00C76434">
          <w:rPr>
            <w:webHidden/>
          </w:rPr>
          <w:tab/>
        </w:r>
        <w:r w:rsidR="00C76434">
          <w:rPr>
            <w:webHidden/>
          </w:rPr>
          <w:fldChar w:fldCharType="begin"/>
        </w:r>
        <w:r w:rsidR="00C76434">
          <w:rPr>
            <w:webHidden/>
          </w:rPr>
          <w:instrText xml:space="preserve"> PAGEREF _Toc162955196 \h </w:instrText>
        </w:r>
        <w:r w:rsidR="00C76434">
          <w:rPr>
            <w:webHidden/>
          </w:rPr>
        </w:r>
        <w:r w:rsidR="00C76434">
          <w:rPr>
            <w:webHidden/>
          </w:rPr>
          <w:fldChar w:fldCharType="separate"/>
        </w:r>
        <w:r w:rsidR="004C11B2">
          <w:rPr>
            <w:webHidden/>
          </w:rPr>
          <w:t>4</w:t>
        </w:r>
        <w:r w:rsidR="00C76434">
          <w:rPr>
            <w:webHidden/>
          </w:rPr>
          <w:fldChar w:fldCharType="end"/>
        </w:r>
      </w:hyperlink>
    </w:p>
    <w:p w:rsidR="00C76434" w:rsidRDefault="002D4CE4">
      <w:pPr>
        <w:pStyle w:val="12"/>
        <w:rPr>
          <w:rFonts w:asciiTheme="minorHAnsi" w:eastAsiaTheme="minorEastAsia" w:hAnsiTheme="minorHAnsi" w:cstheme="minorBidi"/>
          <w:b w:val="0"/>
          <w:bCs w:val="0"/>
          <w:caps w:val="0"/>
          <w:sz w:val="22"/>
          <w:szCs w:val="22"/>
        </w:rPr>
      </w:pPr>
      <w:hyperlink w:anchor="_Toc162955197" w:history="1">
        <w:r w:rsidR="00C76434" w:rsidRPr="002873D6">
          <w:rPr>
            <w:rStyle w:val="af0"/>
          </w:rPr>
          <w:t>2.</w:t>
        </w:r>
        <w:r w:rsidR="00C76434">
          <w:rPr>
            <w:rFonts w:asciiTheme="minorHAnsi" w:eastAsiaTheme="minorEastAsia" w:hAnsiTheme="minorHAnsi" w:cstheme="minorBidi"/>
            <w:b w:val="0"/>
            <w:bCs w:val="0"/>
            <w:caps w:val="0"/>
            <w:sz w:val="22"/>
            <w:szCs w:val="22"/>
          </w:rPr>
          <w:tab/>
        </w:r>
        <w:r w:rsidR="00C76434" w:rsidRPr="002873D6">
          <w:rPr>
            <w:rStyle w:val="af0"/>
          </w:rPr>
          <w:t>глоссарий</w:t>
        </w:r>
        <w:r w:rsidR="00C76434">
          <w:rPr>
            <w:webHidden/>
          </w:rPr>
          <w:tab/>
        </w:r>
        <w:r w:rsidR="00C76434">
          <w:rPr>
            <w:webHidden/>
          </w:rPr>
          <w:fldChar w:fldCharType="begin"/>
        </w:r>
        <w:r w:rsidR="00C76434">
          <w:rPr>
            <w:webHidden/>
          </w:rPr>
          <w:instrText xml:space="preserve"> PAGEREF _Toc162955197 \h </w:instrText>
        </w:r>
        <w:r w:rsidR="00C76434">
          <w:rPr>
            <w:webHidden/>
          </w:rPr>
        </w:r>
        <w:r w:rsidR="00C76434">
          <w:rPr>
            <w:webHidden/>
          </w:rPr>
          <w:fldChar w:fldCharType="separate"/>
        </w:r>
        <w:r w:rsidR="004C11B2">
          <w:rPr>
            <w:webHidden/>
          </w:rPr>
          <w:t>5</w:t>
        </w:r>
        <w:r w:rsidR="00C76434">
          <w:rPr>
            <w:webHidden/>
          </w:rPr>
          <w:fldChar w:fldCharType="end"/>
        </w:r>
      </w:hyperlink>
    </w:p>
    <w:p w:rsidR="00C76434" w:rsidRDefault="002D4CE4">
      <w:pPr>
        <w:pStyle w:val="24"/>
        <w:rPr>
          <w:rFonts w:asciiTheme="minorHAnsi" w:eastAsiaTheme="minorEastAsia" w:hAnsiTheme="minorHAnsi" w:cstheme="minorBidi"/>
          <w:b w:val="0"/>
          <w:bCs w:val="0"/>
          <w:caps w:val="0"/>
          <w:sz w:val="22"/>
          <w:szCs w:val="22"/>
          <w:lang w:eastAsia="ru-RU"/>
        </w:rPr>
      </w:pPr>
      <w:hyperlink w:anchor="_Toc162955198" w:history="1">
        <w:r w:rsidR="00C76434" w:rsidRPr="002873D6">
          <w:rPr>
            <w:rStyle w:val="af0"/>
          </w:rPr>
          <w:t>2.1.</w:t>
        </w:r>
        <w:r w:rsidR="00C76434">
          <w:rPr>
            <w:rFonts w:asciiTheme="minorHAnsi" w:eastAsiaTheme="minorEastAsia" w:hAnsiTheme="minorHAnsi" w:cstheme="minorBidi"/>
            <w:b w:val="0"/>
            <w:bCs w:val="0"/>
            <w:caps w:val="0"/>
            <w:sz w:val="22"/>
            <w:szCs w:val="22"/>
            <w:lang w:eastAsia="ru-RU"/>
          </w:rPr>
          <w:tab/>
        </w:r>
        <w:r w:rsidR="00C76434" w:rsidRPr="002873D6">
          <w:rPr>
            <w:rStyle w:val="af0"/>
          </w:rPr>
          <w:t>ТЕРМИНЫ И ОБОЗНАЧЕНИЯ КОРПОРАТИВНОГО ГЛОССАРИЯ</w:t>
        </w:r>
        <w:r w:rsidR="00C76434">
          <w:rPr>
            <w:webHidden/>
          </w:rPr>
          <w:tab/>
        </w:r>
        <w:r w:rsidR="00C76434">
          <w:rPr>
            <w:webHidden/>
          </w:rPr>
          <w:fldChar w:fldCharType="begin"/>
        </w:r>
        <w:r w:rsidR="00C76434">
          <w:rPr>
            <w:webHidden/>
          </w:rPr>
          <w:instrText xml:space="preserve"> PAGEREF _Toc162955198 \h </w:instrText>
        </w:r>
        <w:r w:rsidR="00C76434">
          <w:rPr>
            <w:webHidden/>
          </w:rPr>
        </w:r>
        <w:r w:rsidR="00C76434">
          <w:rPr>
            <w:webHidden/>
          </w:rPr>
          <w:fldChar w:fldCharType="separate"/>
        </w:r>
        <w:r w:rsidR="004C11B2">
          <w:rPr>
            <w:webHidden/>
          </w:rPr>
          <w:t>5</w:t>
        </w:r>
        <w:r w:rsidR="00C76434">
          <w:rPr>
            <w:webHidden/>
          </w:rPr>
          <w:fldChar w:fldCharType="end"/>
        </w:r>
      </w:hyperlink>
    </w:p>
    <w:p w:rsidR="00C76434" w:rsidRDefault="002D4CE4">
      <w:pPr>
        <w:pStyle w:val="24"/>
        <w:rPr>
          <w:rFonts w:asciiTheme="minorHAnsi" w:eastAsiaTheme="minorEastAsia" w:hAnsiTheme="minorHAnsi" w:cstheme="minorBidi"/>
          <w:b w:val="0"/>
          <w:bCs w:val="0"/>
          <w:caps w:val="0"/>
          <w:sz w:val="22"/>
          <w:szCs w:val="22"/>
          <w:lang w:eastAsia="ru-RU"/>
        </w:rPr>
      </w:pPr>
      <w:hyperlink w:anchor="_Toc162955199" w:history="1">
        <w:r w:rsidR="00C76434" w:rsidRPr="002873D6">
          <w:rPr>
            <w:rStyle w:val="af0"/>
          </w:rPr>
          <w:t>2.2.</w:t>
        </w:r>
        <w:r w:rsidR="00C76434">
          <w:rPr>
            <w:rFonts w:asciiTheme="minorHAnsi" w:eastAsiaTheme="minorEastAsia" w:hAnsiTheme="minorHAnsi" w:cstheme="minorBidi"/>
            <w:b w:val="0"/>
            <w:bCs w:val="0"/>
            <w:caps w:val="0"/>
            <w:sz w:val="22"/>
            <w:szCs w:val="22"/>
            <w:lang w:eastAsia="ru-RU"/>
          </w:rPr>
          <w:tab/>
        </w:r>
        <w:r w:rsidR="00C76434" w:rsidRPr="002873D6">
          <w:rPr>
            <w:rStyle w:val="af0"/>
          </w:rPr>
          <w:t>РОЛИ</w:t>
        </w:r>
        <w:r w:rsidR="00C76434">
          <w:rPr>
            <w:webHidden/>
          </w:rPr>
          <w:tab/>
        </w:r>
        <w:r w:rsidR="00C76434">
          <w:rPr>
            <w:webHidden/>
          </w:rPr>
          <w:fldChar w:fldCharType="begin"/>
        </w:r>
        <w:r w:rsidR="00C76434">
          <w:rPr>
            <w:webHidden/>
          </w:rPr>
          <w:instrText xml:space="preserve"> PAGEREF _Toc162955199 \h </w:instrText>
        </w:r>
        <w:r w:rsidR="00C76434">
          <w:rPr>
            <w:webHidden/>
          </w:rPr>
        </w:r>
        <w:r w:rsidR="00C76434">
          <w:rPr>
            <w:webHidden/>
          </w:rPr>
          <w:fldChar w:fldCharType="separate"/>
        </w:r>
        <w:r w:rsidR="004C11B2">
          <w:rPr>
            <w:webHidden/>
          </w:rPr>
          <w:t>10</w:t>
        </w:r>
        <w:r w:rsidR="00C76434">
          <w:rPr>
            <w:webHidden/>
          </w:rPr>
          <w:fldChar w:fldCharType="end"/>
        </w:r>
      </w:hyperlink>
    </w:p>
    <w:p w:rsidR="00C76434" w:rsidRDefault="002D4CE4">
      <w:pPr>
        <w:pStyle w:val="24"/>
        <w:rPr>
          <w:rFonts w:asciiTheme="minorHAnsi" w:eastAsiaTheme="minorEastAsia" w:hAnsiTheme="minorHAnsi" w:cstheme="minorBidi"/>
          <w:b w:val="0"/>
          <w:bCs w:val="0"/>
          <w:caps w:val="0"/>
          <w:sz w:val="22"/>
          <w:szCs w:val="22"/>
          <w:lang w:eastAsia="ru-RU"/>
        </w:rPr>
      </w:pPr>
      <w:hyperlink w:anchor="_Toc162955200" w:history="1">
        <w:r w:rsidR="00C76434" w:rsidRPr="002873D6">
          <w:rPr>
            <w:rStyle w:val="af0"/>
          </w:rPr>
          <w:t>2.3.</w:t>
        </w:r>
        <w:r w:rsidR="00C76434">
          <w:rPr>
            <w:rFonts w:asciiTheme="minorHAnsi" w:eastAsiaTheme="minorEastAsia" w:hAnsiTheme="minorHAnsi" w:cstheme="minorBidi"/>
            <w:b w:val="0"/>
            <w:bCs w:val="0"/>
            <w:caps w:val="0"/>
            <w:sz w:val="22"/>
            <w:szCs w:val="22"/>
            <w:lang w:eastAsia="ru-RU"/>
          </w:rPr>
          <w:tab/>
        </w:r>
        <w:r w:rsidR="00C76434" w:rsidRPr="002873D6">
          <w:rPr>
            <w:rStyle w:val="af0"/>
          </w:rPr>
          <w:t>ТЕРМИНЫ И ОБОЗНАЧЕНИЯ ДЛЯ ЦЕЛЕЙ НАСТОЯЩЕГО ДОКУМЕНТА</w:t>
        </w:r>
        <w:r w:rsidR="00C76434">
          <w:rPr>
            <w:webHidden/>
          </w:rPr>
          <w:tab/>
        </w:r>
        <w:r w:rsidR="00C76434">
          <w:rPr>
            <w:webHidden/>
          </w:rPr>
          <w:fldChar w:fldCharType="begin"/>
        </w:r>
        <w:r w:rsidR="00C76434">
          <w:rPr>
            <w:webHidden/>
          </w:rPr>
          <w:instrText xml:space="preserve"> PAGEREF _Toc162955200 \h </w:instrText>
        </w:r>
        <w:r w:rsidR="00C76434">
          <w:rPr>
            <w:webHidden/>
          </w:rPr>
        </w:r>
        <w:r w:rsidR="00C76434">
          <w:rPr>
            <w:webHidden/>
          </w:rPr>
          <w:fldChar w:fldCharType="separate"/>
        </w:r>
        <w:r w:rsidR="004C11B2">
          <w:rPr>
            <w:webHidden/>
          </w:rPr>
          <w:t>10</w:t>
        </w:r>
        <w:r w:rsidR="00C76434">
          <w:rPr>
            <w:webHidden/>
          </w:rPr>
          <w:fldChar w:fldCharType="end"/>
        </w:r>
      </w:hyperlink>
    </w:p>
    <w:p w:rsidR="00C76434" w:rsidRDefault="002D4CE4">
      <w:pPr>
        <w:pStyle w:val="24"/>
        <w:rPr>
          <w:rFonts w:asciiTheme="minorHAnsi" w:eastAsiaTheme="minorEastAsia" w:hAnsiTheme="minorHAnsi" w:cstheme="minorBidi"/>
          <w:b w:val="0"/>
          <w:bCs w:val="0"/>
          <w:caps w:val="0"/>
          <w:sz w:val="22"/>
          <w:szCs w:val="22"/>
          <w:lang w:eastAsia="ru-RU"/>
        </w:rPr>
      </w:pPr>
      <w:hyperlink w:anchor="_Toc162955201" w:history="1">
        <w:r w:rsidR="00C76434" w:rsidRPr="002873D6">
          <w:rPr>
            <w:rStyle w:val="af0"/>
          </w:rPr>
          <w:t>2.4.</w:t>
        </w:r>
        <w:r w:rsidR="00C76434">
          <w:rPr>
            <w:rFonts w:asciiTheme="minorHAnsi" w:eastAsiaTheme="minorEastAsia" w:hAnsiTheme="minorHAnsi" w:cstheme="minorBidi"/>
            <w:b w:val="0"/>
            <w:bCs w:val="0"/>
            <w:caps w:val="0"/>
            <w:sz w:val="22"/>
            <w:szCs w:val="22"/>
            <w:lang w:eastAsia="ru-RU"/>
          </w:rPr>
          <w:tab/>
        </w:r>
        <w:r w:rsidR="00C76434" w:rsidRPr="002873D6">
          <w:rPr>
            <w:rStyle w:val="af0"/>
          </w:rPr>
          <w:t>СОКРАЩЕНИЯ</w:t>
        </w:r>
        <w:r w:rsidR="00C76434">
          <w:rPr>
            <w:webHidden/>
          </w:rPr>
          <w:tab/>
        </w:r>
        <w:r w:rsidR="00C76434">
          <w:rPr>
            <w:webHidden/>
          </w:rPr>
          <w:fldChar w:fldCharType="begin"/>
        </w:r>
        <w:r w:rsidR="00C76434">
          <w:rPr>
            <w:webHidden/>
          </w:rPr>
          <w:instrText xml:space="preserve"> PAGEREF _Toc162955201 \h </w:instrText>
        </w:r>
        <w:r w:rsidR="00C76434">
          <w:rPr>
            <w:webHidden/>
          </w:rPr>
        </w:r>
        <w:r w:rsidR="00C76434">
          <w:rPr>
            <w:webHidden/>
          </w:rPr>
          <w:fldChar w:fldCharType="separate"/>
        </w:r>
        <w:r w:rsidR="004C11B2">
          <w:rPr>
            <w:webHidden/>
          </w:rPr>
          <w:t>14</w:t>
        </w:r>
        <w:r w:rsidR="00C76434">
          <w:rPr>
            <w:webHidden/>
          </w:rPr>
          <w:fldChar w:fldCharType="end"/>
        </w:r>
      </w:hyperlink>
    </w:p>
    <w:p w:rsidR="00C76434" w:rsidRDefault="002D4CE4">
      <w:pPr>
        <w:pStyle w:val="12"/>
        <w:rPr>
          <w:rFonts w:asciiTheme="minorHAnsi" w:eastAsiaTheme="minorEastAsia" w:hAnsiTheme="minorHAnsi" w:cstheme="minorBidi"/>
          <w:b w:val="0"/>
          <w:bCs w:val="0"/>
          <w:caps w:val="0"/>
          <w:sz w:val="22"/>
          <w:szCs w:val="22"/>
        </w:rPr>
      </w:pPr>
      <w:hyperlink w:anchor="_Toc162955202" w:history="1">
        <w:r w:rsidR="00C76434" w:rsidRPr="002873D6">
          <w:rPr>
            <w:rStyle w:val="af0"/>
          </w:rPr>
          <w:t>3. ОПРЕДЕЛЕНИЕ ПОТРЕБНОСТИ В АВИАЦИОННОМ ОБЕСПЕЧЕНИИ</w:t>
        </w:r>
        <w:r w:rsidR="00C76434">
          <w:rPr>
            <w:webHidden/>
          </w:rPr>
          <w:tab/>
        </w:r>
        <w:r w:rsidR="00C76434">
          <w:rPr>
            <w:webHidden/>
          </w:rPr>
          <w:fldChar w:fldCharType="begin"/>
        </w:r>
        <w:r w:rsidR="00C76434">
          <w:rPr>
            <w:webHidden/>
          </w:rPr>
          <w:instrText xml:space="preserve"> PAGEREF _Toc162955202 \h </w:instrText>
        </w:r>
        <w:r w:rsidR="00C76434">
          <w:rPr>
            <w:webHidden/>
          </w:rPr>
        </w:r>
        <w:r w:rsidR="00C76434">
          <w:rPr>
            <w:webHidden/>
          </w:rPr>
          <w:fldChar w:fldCharType="separate"/>
        </w:r>
        <w:r w:rsidR="004C11B2">
          <w:rPr>
            <w:webHidden/>
          </w:rPr>
          <w:t>18</w:t>
        </w:r>
        <w:r w:rsidR="00C76434">
          <w:rPr>
            <w:webHidden/>
          </w:rPr>
          <w:fldChar w:fldCharType="end"/>
        </w:r>
      </w:hyperlink>
    </w:p>
    <w:p w:rsidR="00C76434" w:rsidRDefault="002D4CE4">
      <w:pPr>
        <w:pStyle w:val="24"/>
        <w:rPr>
          <w:rFonts w:asciiTheme="minorHAnsi" w:eastAsiaTheme="minorEastAsia" w:hAnsiTheme="minorHAnsi" w:cstheme="minorBidi"/>
          <w:b w:val="0"/>
          <w:bCs w:val="0"/>
          <w:caps w:val="0"/>
          <w:sz w:val="22"/>
          <w:szCs w:val="22"/>
          <w:lang w:eastAsia="ru-RU"/>
        </w:rPr>
      </w:pPr>
      <w:hyperlink w:anchor="_Toc162955203" w:history="1">
        <w:r w:rsidR="00C76434" w:rsidRPr="002873D6">
          <w:rPr>
            <w:rStyle w:val="af0"/>
          </w:rPr>
          <w:t>3.1.</w:t>
        </w:r>
        <w:r w:rsidR="00C76434">
          <w:rPr>
            <w:rFonts w:asciiTheme="minorHAnsi" w:eastAsiaTheme="minorEastAsia" w:hAnsiTheme="minorHAnsi" w:cstheme="minorBidi"/>
            <w:b w:val="0"/>
            <w:bCs w:val="0"/>
            <w:caps w:val="0"/>
            <w:sz w:val="22"/>
            <w:szCs w:val="22"/>
            <w:lang w:eastAsia="ru-RU"/>
          </w:rPr>
          <w:tab/>
        </w:r>
        <w:r w:rsidR="00C76434" w:rsidRPr="002873D6">
          <w:rPr>
            <w:rStyle w:val="af0"/>
          </w:rPr>
          <w:t>АВИАЦИОННЫЕ УСЛУГИ С  ИСПОЛЬЗОВАНИЕМ САМОЛЕТОВ</w:t>
        </w:r>
        <w:r w:rsidR="00C76434">
          <w:rPr>
            <w:webHidden/>
          </w:rPr>
          <w:tab/>
        </w:r>
        <w:r w:rsidR="00C76434">
          <w:rPr>
            <w:webHidden/>
          </w:rPr>
          <w:fldChar w:fldCharType="begin"/>
        </w:r>
        <w:r w:rsidR="00C76434">
          <w:rPr>
            <w:webHidden/>
          </w:rPr>
          <w:instrText xml:space="preserve"> PAGEREF _Toc162955203 \h </w:instrText>
        </w:r>
        <w:r w:rsidR="00C76434">
          <w:rPr>
            <w:webHidden/>
          </w:rPr>
        </w:r>
        <w:r w:rsidR="00C76434">
          <w:rPr>
            <w:webHidden/>
          </w:rPr>
          <w:fldChar w:fldCharType="separate"/>
        </w:r>
        <w:r w:rsidR="004C11B2">
          <w:rPr>
            <w:webHidden/>
          </w:rPr>
          <w:t>19</w:t>
        </w:r>
        <w:r w:rsidR="00C76434">
          <w:rPr>
            <w:webHidden/>
          </w:rPr>
          <w:fldChar w:fldCharType="end"/>
        </w:r>
      </w:hyperlink>
    </w:p>
    <w:p w:rsidR="00C76434" w:rsidRDefault="002D4CE4">
      <w:pPr>
        <w:pStyle w:val="24"/>
        <w:rPr>
          <w:rFonts w:asciiTheme="minorHAnsi" w:eastAsiaTheme="minorEastAsia" w:hAnsiTheme="minorHAnsi" w:cstheme="minorBidi"/>
          <w:b w:val="0"/>
          <w:bCs w:val="0"/>
          <w:caps w:val="0"/>
          <w:sz w:val="22"/>
          <w:szCs w:val="22"/>
          <w:lang w:eastAsia="ru-RU"/>
        </w:rPr>
      </w:pPr>
      <w:hyperlink w:anchor="_Toc162955204" w:history="1">
        <w:r w:rsidR="00C76434" w:rsidRPr="002873D6">
          <w:rPr>
            <w:rStyle w:val="af0"/>
          </w:rPr>
          <w:t>3.2.</w:t>
        </w:r>
        <w:r w:rsidR="00C76434">
          <w:rPr>
            <w:rFonts w:asciiTheme="minorHAnsi" w:eastAsiaTheme="minorEastAsia" w:hAnsiTheme="minorHAnsi" w:cstheme="minorBidi"/>
            <w:b w:val="0"/>
            <w:bCs w:val="0"/>
            <w:caps w:val="0"/>
            <w:sz w:val="22"/>
            <w:szCs w:val="22"/>
            <w:lang w:eastAsia="ru-RU"/>
          </w:rPr>
          <w:tab/>
        </w:r>
        <w:r w:rsidR="00C76434" w:rsidRPr="002873D6">
          <w:rPr>
            <w:rStyle w:val="af0"/>
          </w:rPr>
          <w:t>АВИАЦИОННЫЕ УСЛУГИ С использованием ВЕРТОЛЕТОВ</w:t>
        </w:r>
        <w:r w:rsidR="00C76434">
          <w:rPr>
            <w:webHidden/>
          </w:rPr>
          <w:tab/>
        </w:r>
        <w:r w:rsidR="00C76434">
          <w:rPr>
            <w:webHidden/>
          </w:rPr>
          <w:fldChar w:fldCharType="begin"/>
        </w:r>
        <w:r w:rsidR="00C76434">
          <w:rPr>
            <w:webHidden/>
          </w:rPr>
          <w:instrText xml:space="preserve"> PAGEREF _Toc162955204 \h </w:instrText>
        </w:r>
        <w:r w:rsidR="00C76434">
          <w:rPr>
            <w:webHidden/>
          </w:rPr>
        </w:r>
        <w:r w:rsidR="00C76434">
          <w:rPr>
            <w:webHidden/>
          </w:rPr>
          <w:fldChar w:fldCharType="separate"/>
        </w:r>
        <w:r w:rsidR="004C11B2">
          <w:rPr>
            <w:webHidden/>
          </w:rPr>
          <w:t>19</w:t>
        </w:r>
        <w:r w:rsidR="00C76434">
          <w:rPr>
            <w:webHidden/>
          </w:rPr>
          <w:fldChar w:fldCharType="end"/>
        </w:r>
      </w:hyperlink>
    </w:p>
    <w:p w:rsidR="00C76434" w:rsidRDefault="002D4CE4">
      <w:pPr>
        <w:pStyle w:val="24"/>
        <w:rPr>
          <w:rFonts w:asciiTheme="minorHAnsi" w:eastAsiaTheme="minorEastAsia" w:hAnsiTheme="minorHAnsi" w:cstheme="minorBidi"/>
          <w:b w:val="0"/>
          <w:bCs w:val="0"/>
          <w:caps w:val="0"/>
          <w:sz w:val="22"/>
          <w:szCs w:val="22"/>
          <w:lang w:eastAsia="ru-RU"/>
        </w:rPr>
      </w:pPr>
      <w:hyperlink w:anchor="_Toc162955205" w:history="1">
        <w:r w:rsidR="00C76434" w:rsidRPr="002873D6">
          <w:rPr>
            <w:rStyle w:val="af0"/>
          </w:rPr>
          <w:t>3.3.</w:t>
        </w:r>
        <w:r w:rsidR="00C76434">
          <w:rPr>
            <w:rFonts w:asciiTheme="minorHAnsi" w:eastAsiaTheme="minorEastAsia" w:hAnsiTheme="minorHAnsi" w:cstheme="minorBidi"/>
            <w:b w:val="0"/>
            <w:bCs w:val="0"/>
            <w:caps w:val="0"/>
            <w:sz w:val="22"/>
            <w:szCs w:val="22"/>
            <w:lang w:eastAsia="ru-RU"/>
          </w:rPr>
          <w:tab/>
        </w:r>
        <w:r w:rsidR="00C76434" w:rsidRPr="002873D6">
          <w:rPr>
            <w:rStyle w:val="af0"/>
          </w:rPr>
          <w:t>АВИАЦИОННЫЕ УСЛУГИ С использованием БЕСПИЛОТНЫХ ЛЕТАТЕЛЬНЫХ АППАРАТОВ</w:t>
        </w:r>
        <w:r w:rsidR="00C76434">
          <w:rPr>
            <w:webHidden/>
          </w:rPr>
          <w:tab/>
        </w:r>
        <w:r w:rsidR="00C76434">
          <w:rPr>
            <w:webHidden/>
          </w:rPr>
          <w:fldChar w:fldCharType="begin"/>
        </w:r>
        <w:r w:rsidR="00C76434">
          <w:rPr>
            <w:webHidden/>
          </w:rPr>
          <w:instrText xml:space="preserve"> PAGEREF _Toc162955205 \h </w:instrText>
        </w:r>
        <w:r w:rsidR="00C76434">
          <w:rPr>
            <w:webHidden/>
          </w:rPr>
        </w:r>
        <w:r w:rsidR="00C76434">
          <w:rPr>
            <w:webHidden/>
          </w:rPr>
          <w:fldChar w:fldCharType="separate"/>
        </w:r>
        <w:r w:rsidR="004C11B2">
          <w:rPr>
            <w:webHidden/>
          </w:rPr>
          <w:t>20</w:t>
        </w:r>
        <w:r w:rsidR="00C76434">
          <w:rPr>
            <w:webHidden/>
          </w:rPr>
          <w:fldChar w:fldCharType="end"/>
        </w:r>
      </w:hyperlink>
    </w:p>
    <w:p w:rsidR="00C76434" w:rsidRDefault="002D4CE4">
      <w:pPr>
        <w:pStyle w:val="12"/>
        <w:rPr>
          <w:rFonts w:asciiTheme="minorHAnsi" w:eastAsiaTheme="minorEastAsia" w:hAnsiTheme="minorHAnsi" w:cstheme="minorBidi"/>
          <w:b w:val="0"/>
          <w:bCs w:val="0"/>
          <w:caps w:val="0"/>
          <w:sz w:val="22"/>
          <w:szCs w:val="22"/>
        </w:rPr>
      </w:pPr>
      <w:hyperlink w:anchor="_Toc162955206" w:history="1">
        <w:r w:rsidR="00C76434" w:rsidRPr="002873D6">
          <w:rPr>
            <w:rStyle w:val="af0"/>
          </w:rPr>
          <w:t>4.</w:t>
        </w:r>
        <w:r w:rsidR="00C76434">
          <w:rPr>
            <w:rFonts w:asciiTheme="minorHAnsi" w:eastAsiaTheme="minorEastAsia" w:hAnsiTheme="minorHAnsi" w:cstheme="minorBidi"/>
            <w:b w:val="0"/>
            <w:bCs w:val="0"/>
            <w:caps w:val="0"/>
            <w:sz w:val="22"/>
            <w:szCs w:val="22"/>
          </w:rPr>
          <w:tab/>
        </w:r>
        <w:r w:rsidR="00C76434" w:rsidRPr="002873D6">
          <w:rPr>
            <w:rStyle w:val="af0"/>
          </w:rPr>
          <w:t>КОНТРАКТОВАНИЕ АВИАЦИОННЫХ УСЛУГ</w:t>
        </w:r>
        <w:r w:rsidR="00C76434">
          <w:rPr>
            <w:webHidden/>
          </w:rPr>
          <w:tab/>
        </w:r>
        <w:r w:rsidR="00C76434">
          <w:rPr>
            <w:webHidden/>
          </w:rPr>
          <w:fldChar w:fldCharType="begin"/>
        </w:r>
        <w:r w:rsidR="00C76434">
          <w:rPr>
            <w:webHidden/>
          </w:rPr>
          <w:instrText xml:space="preserve"> PAGEREF _Toc162955206 \h </w:instrText>
        </w:r>
        <w:r w:rsidR="00C76434">
          <w:rPr>
            <w:webHidden/>
          </w:rPr>
        </w:r>
        <w:r w:rsidR="00C76434">
          <w:rPr>
            <w:webHidden/>
          </w:rPr>
          <w:fldChar w:fldCharType="separate"/>
        </w:r>
        <w:r w:rsidR="004C11B2">
          <w:rPr>
            <w:webHidden/>
          </w:rPr>
          <w:t>22</w:t>
        </w:r>
        <w:r w:rsidR="00C76434">
          <w:rPr>
            <w:webHidden/>
          </w:rPr>
          <w:fldChar w:fldCharType="end"/>
        </w:r>
      </w:hyperlink>
    </w:p>
    <w:p w:rsidR="00C76434" w:rsidRDefault="002D4CE4">
      <w:pPr>
        <w:pStyle w:val="24"/>
        <w:rPr>
          <w:rFonts w:asciiTheme="minorHAnsi" w:eastAsiaTheme="minorEastAsia" w:hAnsiTheme="minorHAnsi" w:cstheme="minorBidi"/>
          <w:b w:val="0"/>
          <w:bCs w:val="0"/>
          <w:caps w:val="0"/>
          <w:sz w:val="22"/>
          <w:szCs w:val="22"/>
          <w:lang w:eastAsia="ru-RU"/>
        </w:rPr>
      </w:pPr>
      <w:hyperlink w:anchor="_Toc162955207" w:history="1">
        <w:r w:rsidR="00C76434" w:rsidRPr="002873D6">
          <w:rPr>
            <w:rStyle w:val="af0"/>
          </w:rPr>
          <w:t>4.1.</w:t>
        </w:r>
        <w:r w:rsidR="00C76434">
          <w:rPr>
            <w:rFonts w:asciiTheme="minorHAnsi" w:eastAsiaTheme="minorEastAsia" w:hAnsiTheme="minorHAnsi" w:cstheme="minorBidi"/>
            <w:b w:val="0"/>
            <w:bCs w:val="0"/>
            <w:caps w:val="0"/>
            <w:sz w:val="22"/>
            <w:szCs w:val="22"/>
            <w:lang w:eastAsia="ru-RU"/>
          </w:rPr>
          <w:tab/>
        </w:r>
        <w:r w:rsidR="00C76434" w:rsidRPr="002873D6">
          <w:rPr>
            <w:rStyle w:val="af0"/>
          </w:rPr>
          <w:t>ПОРЯДОК ВЫБОРА ИСПОЛНИТЕЛЕЙ ДЛЯ АВИАЦИОННОГО ОБЕСПЕЧЕНИЯ ОБЩЕСТВА</w:t>
        </w:r>
        <w:r w:rsidR="00C76434">
          <w:rPr>
            <w:webHidden/>
          </w:rPr>
          <w:tab/>
        </w:r>
        <w:r w:rsidR="00C76434">
          <w:rPr>
            <w:webHidden/>
          </w:rPr>
          <w:fldChar w:fldCharType="begin"/>
        </w:r>
        <w:r w:rsidR="00C76434">
          <w:rPr>
            <w:webHidden/>
          </w:rPr>
          <w:instrText xml:space="preserve"> PAGEREF _Toc162955207 \h </w:instrText>
        </w:r>
        <w:r w:rsidR="00C76434">
          <w:rPr>
            <w:webHidden/>
          </w:rPr>
        </w:r>
        <w:r w:rsidR="00C76434">
          <w:rPr>
            <w:webHidden/>
          </w:rPr>
          <w:fldChar w:fldCharType="separate"/>
        </w:r>
        <w:r w:rsidR="004C11B2">
          <w:rPr>
            <w:webHidden/>
          </w:rPr>
          <w:t>22</w:t>
        </w:r>
        <w:r w:rsidR="00C76434">
          <w:rPr>
            <w:webHidden/>
          </w:rPr>
          <w:fldChar w:fldCharType="end"/>
        </w:r>
      </w:hyperlink>
    </w:p>
    <w:p w:rsidR="00C76434" w:rsidRDefault="002D4CE4">
      <w:pPr>
        <w:pStyle w:val="24"/>
        <w:rPr>
          <w:rFonts w:asciiTheme="minorHAnsi" w:eastAsiaTheme="minorEastAsia" w:hAnsiTheme="minorHAnsi" w:cstheme="minorBidi"/>
          <w:b w:val="0"/>
          <w:bCs w:val="0"/>
          <w:caps w:val="0"/>
          <w:sz w:val="22"/>
          <w:szCs w:val="22"/>
          <w:lang w:eastAsia="ru-RU"/>
        </w:rPr>
      </w:pPr>
      <w:hyperlink w:anchor="_Toc162955208" w:history="1">
        <w:r w:rsidR="00C76434" w:rsidRPr="002873D6">
          <w:rPr>
            <w:rStyle w:val="af0"/>
          </w:rPr>
          <w:t>4.2.</w:t>
        </w:r>
        <w:r w:rsidR="00C76434">
          <w:rPr>
            <w:rFonts w:asciiTheme="minorHAnsi" w:eastAsiaTheme="minorEastAsia" w:hAnsiTheme="minorHAnsi" w:cstheme="minorBidi"/>
            <w:b w:val="0"/>
            <w:bCs w:val="0"/>
            <w:caps w:val="0"/>
            <w:sz w:val="22"/>
            <w:szCs w:val="22"/>
            <w:lang w:eastAsia="ru-RU"/>
          </w:rPr>
          <w:tab/>
        </w:r>
        <w:r w:rsidR="00C76434" w:rsidRPr="002873D6">
          <w:rPr>
            <w:rStyle w:val="af0"/>
          </w:rPr>
          <w:t>ТРЕБОВАНИЯ К ИСПОЛНИТЕЛЯМ НА ОКАЗАНИЕ АВИАЦИОННЫХ УСЛУГ В ИНТЕРЕСАХ ОБЩЕСТВА</w:t>
        </w:r>
        <w:r w:rsidR="00C76434">
          <w:rPr>
            <w:webHidden/>
          </w:rPr>
          <w:tab/>
        </w:r>
        <w:r w:rsidR="00C76434">
          <w:rPr>
            <w:webHidden/>
          </w:rPr>
          <w:fldChar w:fldCharType="begin"/>
        </w:r>
        <w:r w:rsidR="00C76434">
          <w:rPr>
            <w:webHidden/>
          </w:rPr>
          <w:instrText xml:space="preserve"> PAGEREF _Toc162955208 \h </w:instrText>
        </w:r>
        <w:r w:rsidR="00C76434">
          <w:rPr>
            <w:webHidden/>
          </w:rPr>
        </w:r>
        <w:r w:rsidR="00C76434">
          <w:rPr>
            <w:webHidden/>
          </w:rPr>
          <w:fldChar w:fldCharType="separate"/>
        </w:r>
        <w:r w:rsidR="004C11B2">
          <w:rPr>
            <w:webHidden/>
          </w:rPr>
          <w:t>22</w:t>
        </w:r>
        <w:r w:rsidR="00C76434">
          <w:rPr>
            <w:webHidden/>
          </w:rPr>
          <w:fldChar w:fldCharType="end"/>
        </w:r>
      </w:hyperlink>
    </w:p>
    <w:p w:rsidR="00C76434" w:rsidRDefault="002D4CE4">
      <w:pPr>
        <w:pStyle w:val="31"/>
        <w:rPr>
          <w:rFonts w:asciiTheme="minorHAnsi" w:eastAsiaTheme="minorEastAsia" w:hAnsiTheme="minorHAnsi" w:cstheme="minorBidi"/>
          <w:i w:val="0"/>
          <w:sz w:val="22"/>
          <w:szCs w:val="22"/>
          <w:lang w:eastAsia="ru-RU"/>
        </w:rPr>
      </w:pPr>
      <w:hyperlink w:anchor="_Toc162955209" w:history="1">
        <w:r w:rsidR="00C76434" w:rsidRPr="002873D6">
          <w:rPr>
            <w:rStyle w:val="af0"/>
          </w:rPr>
          <w:t>4.2.1.</w:t>
        </w:r>
        <w:r w:rsidR="00C76434">
          <w:rPr>
            <w:rFonts w:asciiTheme="minorHAnsi" w:eastAsiaTheme="minorEastAsia" w:hAnsiTheme="minorHAnsi" w:cstheme="minorBidi"/>
            <w:i w:val="0"/>
            <w:sz w:val="22"/>
            <w:szCs w:val="22"/>
            <w:lang w:eastAsia="ru-RU"/>
          </w:rPr>
          <w:tab/>
        </w:r>
        <w:r w:rsidR="00C76434" w:rsidRPr="002873D6">
          <w:rPr>
            <w:rStyle w:val="af0"/>
          </w:rPr>
          <w:t>ОБЩИЕ ТРЕБОВАНИЯ К ИСПОЛНИТЕЛЯМ</w:t>
        </w:r>
        <w:r w:rsidR="00C76434">
          <w:rPr>
            <w:webHidden/>
          </w:rPr>
          <w:tab/>
        </w:r>
        <w:r w:rsidR="00C76434">
          <w:rPr>
            <w:webHidden/>
          </w:rPr>
          <w:fldChar w:fldCharType="begin"/>
        </w:r>
        <w:r w:rsidR="00C76434">
          <w:rPr>
            <w:webHidden/>
          </w:rPr>
          <w:instrText xml:space="preserve"> PAGEREF _Toc162955209 \h </w:instrText>
        </w:r>
        <w:r w:rsidR="00C76434">
          <w:rPr>
            <w:webHidden/>
          </w:rPr>
        </w:r>
        <w:r w:rsidR="00C76434">
          <w:rPr>
            <w:webHidden/>
          </w:rPr>
          <w:fldChar w:fldCharType="separate"/>
        </w:r>
        <w:r w:rsidR="004C11B2">
          <w:rPr>
            <w:webHidden/>
          </w:rPr>
          <w:t>22</w:t>
        </w:r>
        <w:r w:rsidR="00C76434">
          <w:rPr>
            <w:webHidden/>
          </w:rPr>
          <w:fldChar w:fldCharType="end"/>
        </w:r>
      </w:hyperlink>
    </w:p>
    <w:p w:rsidR="00C76434" w:rsidRDefault="002D4CE4">
      <w:pPr>
        <w:pStyle w:val="31"/>
        <w:rPr>
          <w:rFonts w:asciiTheme="minorHAnsi" w:eastAsiaTheme="minorEastAsia" w:hAnsiTheme="minorHAnsi" w:cstheme="minorBidi"/>
          <w:i w:val="0"/>
          <w:sz w:val="22"/>
          <w:szCs w:val="22"/>
          <w:lang w:eastAsia="ru-RU"/>
        </w:rPr>
      </w:pPr>
      <w:hyperlink w:anchor="_Toc162955210" w:history="1">
        <w:r w:rsidR="00C76434" w:rsidRPr="002873D6">
          <w:rPr>
            <w:rStyle w:val="af0"/>
          </w:rPr>
          <w:t>4.2.2.</w:t>
        </w:r>
        <w:r w:rsidR="00C76434">
          <w:rPr>
            <w:rFonts w:asciiTheme="minorHAnsi" w:eastAsiaTheme="minorEastAsia" w:hAnsiTheme="minorHAnsi" w:cstheme="minorBidi"/>
            <w:i w:val="0"/>
            <w:sz w:val="22"/>
            <w:szCs w:val="22"/>
            <w:lang w:eastAsia="ru-RU"/>
          </w:rPr>
          <w:tab/>
        </w:r>
        <w:r w:rsidR="00C76434" w:rsidRPr="002873D6">
          <w:rPr>
            <w:rStyle w:val="af0"/>
          </w:rPr>
          <w:t>ОБЩИЕ ТРЕБОВАНИЯ К ЧЛЕНАМ ЛЕТНЫХ ЭКИПАЖЕЙ ВС ИСПОЛНИТЕЛЯ</w:t>
        </w:r>
        <w:r w:rsidR="00C76434">
          <w:rPr>
            <w:webHidden/>
          </w:rPr>
          <w:tab/>
        </w:r>
        <w:r w:rsidR="00C76434">
          <w:rPr>
            <w:webHidden/>
          </w:rPr>
          <w:fldChar w:fldCharType="begin"/>
        </w:r>
        <w:r w:rsidR="00C76434">
          <w:rPr>
            <w:webHidden/>
          </w:rPr>
          <w:instrText xml:space="preserve"> PAGEREF _Toc162955210 \h </w:instrText>
        </w:r>
        <w:r w:rsidR="00C76434">
          <w:rPr>
            <w:webHidden/>
          </w:rPr>
        </w:r>
        <w:r w:rsidR="00C76434">
          <w:rPr>
            <w:webHidden/>
          </w:rPr>
          <w:fldChar w:fldCharType="separate"/>
        </w:r>
        <w:r w:rsidR="004C11B2">
          <w:rPr>
            <w:webHidden/>
          </w:rPr>
          <w:t>23</w:t>
        </w:r>
        <w:r w:rsidR="00C76434">
          <w:rPr>
            <w:webHidden/>
          </w:rPr>
          <w:fldChar w:fldCharType="end"/>
        </w:r>
      </w:hyperlink>
    </w:p>
    <w:p w:rsidR="00C76434" w:rsidRDefault="002D4CE4">
      <w:pPr>
        <w:pStyle w:val="31"/>
        <w:rPr>
          <w:rFonts w:asciiTheme="minorHAnsi" w:eastAsiaTheme="minorEastAsia" w:hAnsiTheme="minorHAnsi" w:cstheme="minorBidi"/>
          <w:i w:val="0"/>
          <w:sz w:val="22"/>
          <w:szCs w:val="22"/>
          <w:lang w:eastAsia="ru-RU"/>
        </w:rPr>
      </w:pPr>
      <w:hyperlink w:anchor="_Toc162955211" w:history="1">
        <w:r w:rsidR="00C76434" w:rsidRPr="002873D6">
          <w:rPr>
            <w:rStyle w:val="af0"/>
          </w:rPr>
          <w:t>4.2.3.</w:t>
        </w:r>
        <w:r w:rsidR="00C76434">
          <w:rPr>
            <w:rFonts w:asciiTheme="minorHAnsi" w:eastAsiaTheme="minorEastAsia" w:hAnsiTheme="minorHAnsi" w:cstheme="minorBidi"/>
            <w:i w:val="0"/>
            <w:sz w:val="22"/>
            <w:szCs w:val="22"/>
            <w:lang w:eastAsia="ru-RU"/>
          </w:rPr>
          <w:tab/>
        </w:r>
        <w:r w:rsidR="00C76434" w:rsidRPr="002873D6">
          <w:rPr>
            <w:rStyle w:val="af0"/>
          </w:rPr>
          <w:t>ОБЩИЕ ТРЕБОВАНИЯ К ИНЖЕНЕРНО-ТЕХНИЧЕСКОМУ ПЕРСОНАЛУ ИСПОЛНИТЕЛЯ</w:t>
        </w:r>
        <w:r w:rsidR="00C76434">
          <w:rPr>
            <w:webHidden/>
          </w:rPr>
          <w:tab/>
        </w:r>
        <w:r w:rsidR="00C76434">
          <w:rPr>
            <w:webHidden/>
          </w:rPr>
          <w:fldChar w:fldCharType="begin"/>
        </w:r>
        <w:r w:rsidR="00C76434">
          <w:rPr>
            <w:webHidden/>
          </w:rPr>
          <w:instrText xml:space="preserve"> PAGEREF _Toc162955211 \h </w:instrText>
        </w:r>
        <w:r w:rsidR="00C76434">
          <w:rPr>
            <w:webHidden/>
          </w:rPr>
        </w:r>
        <w:r w:rsidR="00C76434">
          <w:rPr>
            <w:webHidden/>
          </w:rPr>
          <w:fldChar w:fldCharType="separate"/>
        </w:r>
        <w:r w:rsidR="004C11B2">
          <w:rPr>
            <w:webHidden/>
          </w:rPr>
          <w:t>24</w:t>
        </w:r>
        <w:r w:rsidR="00C76434">
          <w:rPr>
            <w:webHidden/>
          </w:rPr>
          <w:fldChar w:fldCharType="end"/>
        </w:r>
      </w:hyperlink>
    </w:p>
    <w:p w:rsidR="00C76434" w:rsidRDefault="002D4CE4">
      <w:pPr>
        <w:pStyle w:val="31"/>
        <w:rPr>
          <w:rFonts w:asciiTheme="minorHAnsi" w:eastAsiaTheme="minorEastAsia" w:hAnsiTheme="minorHAnsi" w:cstheme="minorBidi"/>
          <w:i w:val="0"/>
          <w:sz w:val="22"/>
          <w:szCs w:val="22"/>
          <w:lang w:eastAsia="ru-RU"/>
        </w:rPr>
      </w:pPr>
      <w:hyperlink w:anchor="_Toc162955212" w:history="1">
        <w:r w:rsidR="00C76434" w:rsidRPr="002873D6">
          <w:rPr>
            <w:rStyle w:val="af0"/>
          </w:rPr>
          <w:t>4.2.4.</w:t>
        </w:r>
        <w:r w:rsidR="00C76434">
          <w:rPr>
            <w:rFonts w:asciiTheme="minorHAnsi" w:eastAsiaTheme="minorEastAsia" w:hAnsiTheme="minorHAnsi" w:cstheme="minorBidi"/>
            <w:i w:val="0"/>
            <w:sz w:val="22"/>
            <w:szCs w:val="22"/>
            <w:lang w:eastAsia="ru-RU"/>
          </w:rPr>
          <w:tab/>
        </w:r>
        <w:r w:rsidR="00C76434" w:rsidRPr="002873D6">
          <w:rPr>
            <w:rStyle w:val="af0"/>
          </w:rPr>
          <w:t>ОБЩИЕ ТРЕБОВАНИЯ К БОРТИНЖЕНЕРАМ (БОРТМЕХАНИКАМ) ИСПОЛНИТЕЛЯ</w:t>
        </w:r>
        <w:r w:rsidR="00C76434">
          <w:rPr>
            <w:webHidden/>
          </w:rPr>
          <w:tab/>
        </w:r>
        <w:r w:rsidR="00C76434">
          <w:rPr>
            <w:webHidden/>
          </w:rPr>
          <w:fldChar w:fldCharType="begin"/>
        </w:r>
        <w:r w:rsidR="00C76434">
          <w:rPr>
            <w:webHidden/>
          </w:rPr>
          <w:instrText xml:space="preserve"> PAGEREF _Toc162955212 \h </w:instrText>
        </w:r>
        <w:r w:rsidR="00C76434">
          <w:rPr>
            <w:webHidden/>
          </w:rPr>
        </w:r>
        <w:r w:rsidR="00C76434">
          <w:rPr>
            <w:webHidden/>
          </w:rPr>
          <w:fldChar w:fldCharType="separate"/>
        </w:r>
        <w:r w:rsidR="004C11B2">
          <w:rPr>
            <w:webHidden/>
          </w:rPr>
          <w:t>25</w:t>
        </w:r>
        <w:r w:rsidR="00C76434">
          <w:rPr>
            <w:webHidden/>
          </w:rPr>
          <w:fldChar w:fldCharType="end"/>
        </w:r>
      </w:hyperlink>
    </w:p>
    <w:p w:rsidR="00C76434" w:rsidRDefault="002D4CE4">
      <w:pPr>
        <w:pStyle w:val="31"/>
        <w:rPr>
          <w:rFonts w:asciiTheme="minorHAnsi" w:eastAsiaTheme="minorEastAsia" w:hAnsiTheme="minorHAnsi" w:cstheme="minorBidi"/>
          <w:i w:val="0"/>
          <w:sz w:val="22"/>
          <w:szCs w:val="22"/>
          <w:lang w:eastAsia="ru-RU"/>
        </w:rPr>
      </w:pPr>
      <w:hyperlink w:anchor="_Toc162955213" w:history="1">
        <w:r w:rsidR="00C76434" w:rsidRPr="002873D6">
          <w:rPr>
            <w:rStyle w:val="af0"/>
          </w:rPr>
          <w:t>4.2.5.</w:t>
        </w:r>
        <w:r w:rsidR="00C76434">
          <w:rPr>
            <w:rFonts w:asciiTheme="minorHAnsi" w:eastAsiaTheme="minorEastAsia" w:hAnsiTheme="minorHAnsi" w:cstheme="minorBidi"/>
            <w:i w:val="0"/>
            <w:sz w:val="22"/>
            <w:szCs w:val="22"/>
            <w:lang w:eastAsia="ru-RU"/>
          </w:rPr>
          <w:tab/>
        </w:r>
        <w:r w:rsidR="00C76434" w:rsidRPr="002873D6">
          <w:rPr>
            <w:rStyle w:val="af0"/>
          </w:rPr>
          <w:t>ОБЩИЕ ТРЕБОВАНИЯ К БОРТПРОВОДНИКАМ ИСПОЛНИТЕЛЯ</w:t>
        </w:r>
        <w:r w:rsidR="00C76434">
          <w:rPr>
            <w:webHidden/>
          </w:rPr>
          <w:tab/>
        </w:r>
        <w:r w:rsidR="00C76434">
          <w:rPr>
            <w:webHidden/>
          </w:rPr>
          <w:fldChar w:fldCharType="begin"/>
        </w:r>
        <w:r w:rsidR="00C76434">
          <w:rPr>
            <w:webHidden/>
          </w:rPr>
          <w:instrText xml:space="preserve"> PAGEREF _Toc162955213 \h </w:instrText>
        </w:r>
        <w:r w:rsidR="00C76434">
          <w:rPr>
            <w:webHidden/>
          </w:rPr>
        </w:r>
        <w:r w:rsidR="00C76434">
          <w:rPr>
            <w:webHidden/>
          </w:rPr>
          <w:fldChar w:fldCharType="separate"/>
        </w:r>
        <w:r w:rsidR="004C11B2">
          <w:rPr>
            <w:webHidden/>
          </w:rPr>
          <w:t>26</w:t>
        </w:r>
        <w:r w:rsidR="00C76434">
          <w:rPr>
            <w:webHidden/>
          </w:rPr>
          <w:fldChar w:fldCharType="end"/>
        </w:r>
      </w:hyperlink>
    </w:p>
    <w:p w:rsidR="00C76434" w:rsidRDefault="002D4CE4">
      <w:pPr>
        <w:pStyle w:val="31"/>
        <w:rPr>
          <w:rFonts w:asciiTheme="minorHAnsi" w:eastAsiaTheme="minorEastAsia" w:hAnsiTheme="minorHAnsi" w:cstheme="minorBidi"/>
          <w:i w:val="0"/>
          <w:sz w:val="22"/>
          <w:szCs w:val="22"/>
          <w:lang w:eastAsia="ru-RU"/>
        </w:rPr>
      </w:pPr>
      <w:hyperlink w:anchor="_Toc162955214" w:history="1">
        <w:r w:rsidR="00C76434" w:rsidRPr="002873D6">
          <w:rPr>
            <w:rStyle w:val="af0"/>
          </w:rPr>
          <w:t>4.2.6.</w:t>
        </w:r>
        <w:r w:rsidR="00C76434">
          <w:rPr>
            <w:rFonts w:asciiTheme="minorHAnsi" w:eastAsiaTheme="minorEastAsia" w:hAnsiTheme="minorHAnsi" w:cstheme="minorBidi"/>
            <w:i w:val="0"/>
            <w:sz w:val="22"/>
            <w:szCs w:val="22"/>
            <w:lang w:eastAsia="ru-RU"/>
          </w:rPr>
          <w:tab/>
        </w:r>
        <w:r w:rsidR="00C76434" w:rsidRPr="002873D6">
          <w:rPr>
            <w:rStyle w:val="af0"/>
          </w:rPr>
          <w:t>ОБЩИЕ ТРЕБОВАНИЯ К БОРТОПЕРАТОРАМ ИСПОЛНИТЕЛЯ</w:t>
        </w:r>
        <w:r w:rsidR="00C76434">
          <w:rPr>
            <w:webHidden/>
          </w:rPr>
          <w:tab/>
        </w:r>
        <w:r w:rsidR="00C76434">
          <w:rPr>
            <w:webHidden/>
          </w:rPr>
          <w:fldChar w:fldCharType="begin"/>
        </w:r>
        <w:r w:rsidR="00C76434">
          <w:rPr>
            <w:webHidden/>
          </w:rPr>
          <w:instrText xml:space="preserve"> PAGEREF _Toc162955214 \h </w:instrText>
        </w:r>
        <w:r w:rsidR="00C76434">
          <w:rPr>
            <w:webHidden/>
          </w:rPr>
        </w:r>
        <w:r w:rsidR="00C76434">
          <w:rPr>
            <w:webHidden/>
          </w:rPr>
          <w:fldChar w:fldCharType="separate"/>
        </w:r>
        <w:r w:rsidR="004C11B2">
          <w:rPr>
            <w:webHidden/>
          </w:rPr>
          <w:t>27</w:t>
        </w:r>
        <w:r w:rsidR="00C76434">
          <w:rPr>
            <w:webHidden/>
          </w:rPr>
          <w:fldChar w:fldCharType="end"/>
        </w:r>
      </w:hyperlink>
    </w:p>
    <w:p w:rsidR="00C76434" w:rsidRDefault="002D4CE4">
      <w:pPr>
        <w:pStyle w:val="31"/>
        <w:rPr>
          <w:rFonts w:asciiTheme="minorHAnsi" w:eastAsiaTheme="minorEastAsia" w:hAnsiTheme="minorHAnsi" w:cstheme="minorBidi"/>
          <w:i w:val="0"/>
          <w:sz w:val="22"/>
          <w:szCs w:val="22"/>
          <w:lang w:eastAsia="ru-RU"/>
        </w:rPr>
      </w:pPr>
      <w:hyperlink w:anchor="_Toc162955215" w:history="1">
        <w:r w:rsidR="00C76434" w:rsidRPr="002873D6">
          <w:rPr>
            <w:rStyle w:val="af0"/>
          </w:rPr>
          <w:t>4.2.7.</w:t>
        </w:r>
        <w:r w:rsidR="00C76434">
          <w:rPr>
            <w:rFonts w:asciiTheme="minorHAnsi" w:eastAsiaTheme="minorEastAsia" w:hAnsiTheme="minorHAnsi" w:cstheme="minorBidi"/>
            <w:i w:val="0"/>
            <w:sz w:val="22"/>
            <w:szCs w:val="22"/>
            <w:lang w:eastAsia="ru-RU"/>
          </w:rPr>
          <w:tab/>
        </w:r>
        <w:r w:rsidR="00C76434" w:rsidRPr="002873D6">
          <w:rPr>
            <w:rStyle w:val="af0"/>
          </w:rPr>
          <w:t>ТРЕБОВАНИЯ К ВОЗДУШНЫМ СУДАМ ИСПОЛНИТЕЛЯ</w:t>
        </w:r>
        <w:r w:rsidR="00C76434">
          <w:rPr>
            <w:webHidden/>
          </w:rPr>
          <w:tab/>
        </w:r>
        <w:r w:rsidR="00C76434">
          <w:rPr>
            <w:webHidden/>
          </w:rPr>
          <w:fldChar w:fldCharType="begin"/>
        </w:r>
        <w:r w:rsidR="00C76434">
          <w:rPr>
            <w:webHidden/>
          </w:rPr>
          <w:instrText xml:space="preserve"> PAGEREF _Toc162955215 \h </w:instrText>
        </w:r>
        <w:r w:rsidR="00C76434">
          <w:rPr>
            <w:webHidden/>
          </w:rPr>
        </w:r>
        <w:r w:rsidR="00C76434">
          <w:rPr>
            <w:webHidden/>
          </w:rPr>
          <w:fldChar w:fldCharType="separate"/>
        </w:r>
        <w:r w:rsidR="004C11B2">
          <w:rPr>
            <w:webHidden/>
          </w:rPr>
          <w:t>27</w:t>
        </w:r>
        <w:r w:rsidR="00C76434">
          <w:rPr>
            <w:webHidden/>
          </w:rPr>
          <w:fldChar w:fldCharType="end"/>
        </w:r>
      </w:hyperlink>
    </w:p>
    <w:p w:rsidR="00C76434" w:rsidRDefault="002D4CE4">
      <w:pPr>
        <w:pStyle w:val="31"/>
        <w:rPr>
          <w:rFonts w:asciiTheme="minorHAnsi" w:eastAsiaTheme="minorEastAsia" w:hAnsiTheme="minorHAnsi" w:cstheme="minorBidi"/>
          <w:i w:val="0"/>
          <w:sz w:val="22"/>
          <w:szCs w:val="22"/>
          <w:lang w:eastAsia="ru-RU"/>
        </w:rPr>
      </w:pPr>
      <w:hyperlink w:anchor="_Toc162955216" w:history="1">
        <w:r w:rsidR="00C76434" w:rsidRPr="002873D6">
          <w:rPr>
            <w:rStyle w:val="af0"/>
          </w:rPr>
          <w:t>4.2.8.</w:t>
        </w:r>
        <w:r w:rsidR="00C76434">
          <w:rPr>
            <w:rFonts w:asciiTheme="minorHAnsi" w:eastAsiaTheme="minorEastAsia" w:hAnsiTheme="minorHAnsi" w:cstheme="minorBidi"/>
            <w:i w:val="0"/>
            <w:sz w:val="22"/>
            <w:szCs w:val="22"/>
            <w:lang w:eastAsia="ru-RU"/>
          </w:rPr>
          <w:tab/>
        </w:r>
        <w:r w:rsidR="00C76434" w:rsidRPr="002873D6">
          <w:rPr>
            <w:rStyle w:val="af0"/>
          </w:rPr>
          <w:t>ТРЕБОВАНИЯ К ПОДДЕРЖАНИЮ ЛЕТНОЙ ГОДНОСТИ ВОЗДУШНЫХ СУДОВ ИСПОЛНИТЕЛЯ</w:t>
        </w:r>
        <w:r w:rsidR="00C76434">
          <w:rPr>
            <w:webHidden/>
          </w:rPr>
          <w:tab/>
        </w:r>
        <w:r w:rsidR="00C76434">
          <w:rPr>
            <w:webHidden/>
          </w:rPr>
          <w:fldChar w:fldCharType="begin"/>
        </w:r>
        <w:r w:rsidR="00C76434">
          <w:rPr>
            <w:webHidden/>
          </w:rPr>
          <w:instrText xml:space="preserve"> PAGEREF _Toc162955216 \h </w:instrText>
        </w:r>
        <w:r w:rsidR="00C76434">
          <w:rPr>
            <w:webHidden/>
          </w:rPr>
        </w:r>
        <w:r w:rsidR="00C76434">
          <w:rPr>
            <w:webHidden/>
          </w:rPr>
          <w:fldChar w:fldCharType="separate"/>
        </w:r>
        <w:r w:rsidR="004C11B2">
          <w:rPr>
            <w:webHidden/>
          </w:rPr>
          <w:t>28</w:t>
        </w:r>
        <w:r w:rsidR="00C76434">
          <w:rPr>
            <w:webHidden/>
          </w:rPr>
          <w:fldChar w:fldCharType="end"/>
        </w:r>
      </w:hyperlink>
    </w:p>
    <w:p w:rsidR="00C76434" w:rsidRDefault="002D4CE4">
      <w:pPr>
        <w:pStyle w:val="31"/>
        <w:rPr>
          <w:rFonts w:asciiTheme="minorHAnsi" w:eastAsiaTheme="minorEastAsia" w:hAnsiTheme="minorHAnsi" w:cstheme="minorBidi"/>
          <w:i w:val="0"/>
          <w:sz w:val="22"/>
          <w:szCs w:val="22"/>
          <w:lang w:eastAsia="ru-RU"/>
        </w:rPr>
      </w:pPr>
      <w:hyperlink w:anchor="_Toc162955217" w:history="1">
        <w:r w:rsidR="00C76434" w:rsidRPr="002873D6">
          <w:rPr>
            <w:rStyle w:val="af0"/>
          </w:rPr>
          <w:t>4.2.9.</w:t>
        </w:r>
        <w:r w:rsidR="00C76434">
          <w:rPr>
            <w:rFonts w:asciiTheme="minorHAnsi" w:eastAsiaTheme="minorEastAsia" w:hAnsiTheme="minorHAnsi" w:cstheme="minorBidi"/>
            <w:i w:val="0"/>
            <w:sz w:val="22"/>
            <w:szCs w:val="22"/>
            <w:lang w:eastAsia="ru-RU"/>
          </w:rPr>
          <w:tab/>
        </w:r>
        <w:r w:rsidR="00C76434" w:rsidRPr="002873D6">
          <w:rPr>
            <w:rStyle w:val="af0"/>
          </w:rPr>
          <w:t>ТРЕБОВАНИЯ К ИСПОЛНИТЕЛЯМ ДЛЯ ОКАЗАНИЯ АВИАЦИОННЫХ УСЛУГ С ИСПОЛЬЗОВАНИЕМ БЕСПИЛОТНЫХ ЛЕТАТЕЛЬНЫХ АППАРАТОВ</w:t>
        </w:r>
        <w:r w:rsidR="00C76434">
          <w:rPr>
            <w:webHidden/>
          </w:rPr>
          <w:tab/>
        </w:r>
        <w:r w:rsidR="00C76434">
          <w:rPr>
            <w:webHidden/>
          </w:rPr>
          <w:fldChar w:fldCharType="begin"/>
        </w:r>
        <w:r w:rsidR="00C76434">
          <w:rPr>
            <w:webHidden/>
          </w:rPr>
          <w:instrText xml:space="preserve"> PAGEREF _Toc162955217 \h </w:instrText>
        </w:r>
        <w:r w:rsidR="00C76434">
          <w:rPr>
            <w:webHidden/>
          </w:rPr>
        </w:r>
        <w:r w:rsidR="00C76434">
          <w:rPr>
            <w:webHidden/>
          </w:rPr>
          <w:fldChar w:fldCharType="separate"/>
        </w:r>
        <w:r w:rsidR="004C11B2">
          <w:rPr>
            <w:webHidden/>
          </w:rPr>
          <w:t>28</w:t>
        </w:r>
        <w:r w:rsidR="00C76434">
          <w:rPr>
            <w:webHidden/>
          </w:rPr>
          <w:fldChar w:fldCharType="end"/>
        </w:r>
      </w:hyperlink>
    </w:p>
    <w:p w:rsidR="00C76434" w:rsidRDefault="002D4CE4">
      <w:pPr>
        <w:pStyle w:val="24"/>
        <w:rPr>
          <w:rFonts w:asciiTheme="minorHAnsi" w:eastAsiaTheme="minorEastAsia" w:hAnsiTheme="minorHAnsi" w:cstheme="minorBidi"/>
          <w:b w:val="0"/>
          <w:bCs w:val="0"/>
          <w:caps w:val="0"/>
          <w:sz w:val="22"/>
          <w:szCs w:val="22"/>
          <w:lang w:eastAsia="ru-RU"/>
        </w:rPr>
      </w:pPr>
      <w:hyperlink w:anchor="_Toc162955218" w:history="1">
        <w:r w:rsidR="00C76434" w:rsidRPr="002873D6">
          <w:rPr>
            <w:rStyle w:val="af0"/>
          </w:rPr>
          <w:t>4.3 ДОГОВОРЫ, ЗАКЛЮЧАЕМЫЕ В РАМКАХ ОРГАНИЗАЦИИ АВИАЦИОННОГО ОБЕСПЕЧЕНИЯ ОБЩЕСТВА</w:t>
        </w:r>
        <w:r w:rsidR="00C76434">
          <w:rPr>
            <w:webHidden/>
          </w:rPr>
          <w:tab/>
        </w:r>
        <w:r w:rsidR="00C76434">
          <w:rPr>
            <w:webHidden/>
          </w:rPr>
          <w:fldChar w:fldCharType="begin"/>
        </w:r>
        <w:r w:rsidR="00C76434">
          <w:rPr>
            <w:webHidden/>
          </w:rPr>
          <w:instrText xml:space="preserve"> PAGEREF _Toc162955218 \h </w:instrText>
        </w:r>
        <w:r w:rsidR="00C76434">
          <w:rPr>
            <w:webHidden/>
          </w:rPr>
        </w:r>
        <w:r w:rsidR="00C76434">
          <w:rPr>
            <w:webHidden/>
          </w:rPr>
          <w:fldChar w:fldCharType="separate"/>
        </w:r>
        <w:r w:rsidR="004C11B2">
          <w:rPr>
            <w:webHidden/>
          </w:rPr>
          <w:t>29</w:t>
        </w:r>
        <w:r w:rsidR="00C76434">
          <w:rPr>
            <w:webHidden/>
          </w:rPr>
          <w:fldChar w:fldCharType="end"/>
        </w:r>
      </w:hyperlink>
    </w:p>
    <w:p w:rsidR="00C76434" w:rsidRDefault="002D4CE4">
      <w:pPr>
        <w:pStyle w:val="12"/>
        <w:rPr>
          <w:rFonts w:asciiTheme="minorHAnsi" w:eastAsiaTheme="minorEastAsia" w:hAnsiTheme="minorHAnsi" w:cstheme="minorBidi"/>
          <w:b w:val="0"/>
          <w:bCs w:val="0"/>
          <w:caps w:val="0"/>
          <w:sz w:val="22"/>
          <w:szCs w:val="22"/>
        </w:rPr>
      </w:pPr>
      <w:hyperlink w:anchor="_Toc162955219" w:history="1">
        <w:r w:rsidR="00C76434" w:rsidRPr="002873D6">
          <w:rPr>
            <w:rStyle w:val="af0"/>
          </w:rPr>
          <w:t>5.</w:t>
        </w:r>
        <w:r w:rsidR="00C76434">
          <w:rPr>
            <w:rFonts w:asciiTheme="minorHAnsi" w:eastAsiaTheme="minorEastAsia" w:hAnsiTheme="minorHAnsi" w:cstheme="minorBidi"/>
            <w:b w:val="0"/>
            <w:bCs w:val="0"/>
            <w:caps w:val="0"/>
            <w:sz w:val="22"/>
            <w:szCs w:val="22"/>
          </w:rPr>
          <w:tab/>
        </w:r>
        <w:r w:rsidR="00C76434" w:rsidRPr="002873D6">
          <w:rPr>
            <w:rStyle w:val="af0"/>
          </w:rPr>
          <w:t>ОРГАНИЗАЦИЯ АВИАЦИОННОГО ОБЕСПЕЧЕНИЯ</w:t>
        </w:r>
        <w:r w:rsidR="00C76434">
          <w:rPr>
            <w:webHidden/>
          </w:rPr>
          <w:tab/>
        </w:r>
        <w:r w:rsidR="00C76434">
          <w:rPr>
            <w:webHidden/>
          </w:rPr>
          <w:fldChar w:fldCharType="begin"/>
        </w:r>
        <w:r w:rsidR="00C76434">
          <w:rPr>
            <w:webHidden/>
          </w:rPr>
          <w:instrText xml:space="preserve"> PAGEREF _Toc162955219 \h </w:instrText>
        </w:r>
        <w:r w:rsidR="00C76434">
          <w:rPr>
            <w:webHidden/>
          </w:rPr>
        </w:r>
        <w:r w:rsidR="00C76434">
          <w:rPr>
            <w:webHidden/>
          </w:rPr>
          <w:fldChar w:fldCharType="separate"/>
        </w:r>
        <w:r w:rsidR="004C11B2">
          <w:rPr>
            <w:webHidden/>
          </w:rPr>
          <w:t>30</w:t>
        </w:r>
        <w:r w:rsidR="00C76434">
          <w:rPr>
            <w:webHidden/>
          </w:rPr>
          <w:fldChar w:fldCharType="end"/>
        </w:r>
      </w:hyperlink>
    </w:p>
    <w:p w:rsidR="00C76434" w:rsidRDefault="002D4CE4">
      <w:pPr>
        <w:pStyle w:val="24"/>
        <w:rPr>
          <w:rFonts w:asciiTheme="minorHAnsi" w:eastAsiaTheme="minorEastAsia" w:hAnsiTheme="minorHAnsi" w:cstheme="minorBidi"/>
          <w:b w:val="0"/>
          <w:bCs w:val="0"/>
          <w:caps w:val="0"/>
          <w:sz w:val="22"/>
          <w:szCs w:val="22"/>
          <w:lang w:eastAsia="ru-RU"/>
        </w:rPr>
      </w:pPr>
      <w:hyperlink w:anchor="_Toc162955220" w:history="1">
        <w:r w:rsidR="00C76434" w:rsidRPr="002873D6">
          <w:rPr>
            <w:rStyle w:val="af0"/>
          </w:rPr>
          <w:t>5.1.</w:t>
        </w:r>
        <w:r w:rsidR="00C76434">
          <w:rPr>
            <w:rFonts w:asciiTheme="minorHAnsi" w:eastAsiaTheme="minorEastAsia" w:hAnsiTheme="minorHAnsi" w:cstheme="minorBidi"/>
            <w:b w:val="0"/>
            <w:bCs w:val="0"/>
            <w:caps w:val="0"/>
            <w:sz w:val="22"/>
            <w:szCs w:val="22"/>
            <w:lang w:eastAsia="ru-RU"/>
          </w:rPr>
          <w:tab/>
        </w:r>
        <w:r w:rsidR="00C76434" w:rsidRPr="002873D6">
          <w:rPr>
            <w:rStyle w:val="af0"/>
          </w:rPr>
          <w:t>АВИАЦИОННОЕ ОБЕСПЕЧЕНИЕ В ИНТЕРЕСАХ ПРОИЗВОДСТВЕННОЙ ДЕЯТЕЛЬНОСТИ ООО «РН-ВАНКОР»</w:t>
        </w:r>
        <w:r w:rsidR="00C76434">
          <w:rPr>
            <w:webHidden/>
          </w:rPr>
          <w:tab/>
        </w:r>
        <w:r w:rsidR="00C76434">
          <w:rPr>
            <w:webHidden/>
          </w:rPr>
          <w:fldChar w:fldCharType="begin"/>
        </w:r>
        <w:r w:rsidR="00C76434">
          <w:rPr>
            <w:webHidden/>
          </w:rPr>
          <w:instrText xml:space="preserve"> PAGEREF _Toc162955220 \h </w:instrText>
        </w:r>
        <w:r w:rsidR="00C76434">
          <w:rPr>
            <w:webHidden/>
          </w:rPr>
        </w:r>
        <w:r w:rsidR="00C76434">
          <w:rPr>
            <w:webHidden/>
          </w:rPr>
          <w:fldChar w:fldCharType="separate"/>
        </w:r>
        <w:r w:rsidR="004C11B2">
          <w:rPr>
            <w:webHidden/>
          </w:rPr>
          <w:t>30</w:t>
        </w:r>
        <w:r w:rsidR="00C76434">
          <w:rPr>
            <w:webHidden/>
          </w:rPr>
          <w:fldChar w:fldCharType="end"/>
        </w:r>
      </w:hyperlink>
    </w:p>
    <w:p w:rsidR="00C76434" w:rsidRDefault="002D4CE4">
      <w:pPr>
        <w:pStyle w:val="31"/>
        <w:rPr>
          <w:rFonts w:asciiTheme="minorHAnsi" w:eastAsiaTheme="minorEastAsia" w:hAnsiTheme="minorHAnsi" w:cstheme="minorBidi"/>
          <w:i w:val="0"/>
          <w:sz w:val="22"/>
          <w:szCs w:val="22"/>
          <w:lang w:eastAsia="ru-RU"/>
        </w:rPr>
      </w:pPr>
      <w:hyperlink w:anchor="_Toc162955221" w:history="1">
        <w:r w:rsidR="00C76434" w:rsidRPr="002873D6">
          <w:rPr>
            <w:rStyle w:val="af0"/>
          </w:rPr>
          <w:t>5.1.1.</w:t>
        </w:r>
        <w:r w:rsidR="00C76434">
          <w:rPr>
            <w:rFonts w:asciiTheme="minorHAnsi" w:eastAsiaTheme="minorEastAsia" w:hAnsiTheme="minorHAnsi" w:cstheme="minorBidi"/>
            <w:i w:val="0"/>
            <w:sz w:val="22"/>
            <w:szCs w:val="22"/>
            <w:lang w:eastAsia="ru-RU"/>
          </w:rPr>
          <w:tab/>
        </w:r>
        <w:r w:rsidR="00C76434" w:rsidRPr="002873D6">
          <w:rPr>
            <w:rStyle w:val="af0"/>
          </w:rPr>
          <w:t>ПЛАНИРОВАНИЕ АВИАЦИОННОГО ОБЕСПЕЧЕНИЯ</w:t>
        </w:r>
        <w:r w:rsidR="00C76434">
          <w:rPr>
            <w:webHidden/>
          </w:rPr>
          <w:tab/>
        </w:r>
        <w:r w:rsidR="00C76434">
          <w:rPr>
            <w:webHidden/>
          </w:rPr>
          <w:fldChar w:fldCharType="begin"/>
        </w:r>
        <w:r w:rsidR="00C76434">
          <w:rPr>
            <w:webHidden/>
          </w:rPr>
          <w:instrText xml:space="preserve"> PAGEREF _Toc162955221 \h </w:instrText>
        </w:r>
        <w:r w:rsidR="00C76434">
          <w:rPr>
            <w:webHidden/>
          </w:rPr>
        </w:r>
        <w:r w:rsidR="00C76434">
          <w:rPr>
            <w:webHidden/>
          </w:rPr>
          <w:fldChar w:fldCharType="separate"/>
        </w:r>
        <w:r w:rsidR="004C11B2">
          <w:rPr>
            <w:webHidden/>
          </w:rPr>
          <w:t>30</w:t>
        </w:r>
        <w:r w:rsidR="00C76434">
          <w:rPr>
            <w:webHidden/>
          </w:rPr>
          <w:fldChar w:fldCharType="end"/>
        </w:r>
      </w:hyperlink>
    </w:p>
    <w:p w:rsidR="00C76434" w:rsidRDefault="002D4CE4">
      <w:pPr>
        <w:pStyle w:val="31"/>
        <w:rPr>
          <w:rFonts w:asciiTheme="minorHAnsi" w:eastAsiaTheme="minorEastAsia" w:hAnsiTheme="minorHAnsi" w:cstheme="minorBidi"/>
          <w:i w:val="0"/>
          <w:sz w:val="22"/>
          <w:szCs w:val="22"/>
          <w:lang w:eastAsia="ru-RU"/>
        </w:rPr>
      </w:pPr>
      <w:hyperlink w:anchor="_Toc162955222" w:history="1">
        <w:r w:rsidR="00C76434" w:rsidRPr="002873D6">
          <w:rPr>
            <w:rStyle w:val="af0"/>
          </w:rPr>
          <w:t>5.1.2.</w:t>
        </w:r>
        <w:r w:rsidR="00C76434">
          <w:rPr>
            <w:rFonts w:asciiTheme="minorHAnsi" w:eastAsiaTheme="minorEastAsia" w:hAnsiTheme="minorHAnsi" w:cstheme="minorBidi"/>
            <w:i w:val="0"/>
            <w:sz w:val="22"/>
            <w:szCs w:val="22"/>
            <w:lang w:eastAsia="ru-RU"/>
          </w:rPr>
          <w:tab/>
        </w:r>
        <w:r w:rsidR="00C76434" w:rsidRPr="002873D6">
          <w:rPr>
            <w:rStyle w:val="af0"/>
          </w:rPr>
          <w:t>ИСПОЛНЕНИЕ АВИАЦИОННОГО ОБЕСПЕЧЕНИЯ</w:t>
        </w:r>
        <w:r w:rsidR="00C76434">
          <w:rPr>
            <w:webHidden/>
          </w:rPr>
          <w:tab/>
        </w:r>
        <w:r w:rsidR="00C76434">
          <w:rPr>
            <w:webHidden/>
          </w:rPr>
          <w:fldChar w:fldCharType="begin"/>
        </w:r>
        <w:r w:rsidR="00C76434">
          <w:rPr>
            <w:webHidden/>
          </w:rPr>
          <w:instrText xml:space="preserve"> PAGEREF _Toc162955222 \h </w:instrText>
        </w:r>
        <w:r w:rsidR="00C76434">
          <w:rPr>
            <w:webHidden/>
          </w:rPr>
        </w:r>
        <w:r w:rsidR="00C76434">
          <w:rPr>
            <w:webHidden/>
          </w:rPr>
          <w:fldChar w:fldCharType="separate"/>
        </w:r>
        <w:r w:rsidR="004C11B2">
          <w:rPr>
            <w:webHidden/>
          </w:rPr>
          <w:t>31</w:t>
        </w:r>
        <w:r w:rsidR="00C76434">
          <w:rPr>
            <w:webHidden/>
          </w:rPr>
          <w:fldChar w:fldCharType="end"/>
        </w:r>
      </w:hyperlink>
    </w:p>
    <w:p w:rsidR="00C76434" w:rsidRDefault="002D4CE4">
      <w:pPr>
        <w:pStyle w:val="31"/>
        <w:rPr>
          <w:rFonts w:asciiTheme="minorHAnsi" w:eastAsiaTheme="minorEastAsia" w:hAnsiTheme="minorHAnsi" w:cstheme="minorBidi"/>
          <w:i w:val="0"/>
          <w:sz w:val="22"/>
          <w:szCs w:val="22"/>
          <w:lang w:eastAsia="ru-RU"/>
        </w:rPr>
      </w:pPr>
      <w:hyperlink w:anchor="_Toc162955223" w:history="1">
        <w:r w:rsidR="00C76434" w:rsidRPr="002873D6">
          <w:rPr>
            <w:rStyle w:val="af0"/>
          </w:rPr>
          <w:t>5.1.3.</w:t>
        </w:r>
        <w:r w:rsidR="00C76434">
          <w:rPr>
            <w:rFonts w:asciiTheme="minorHAnsi" w:eastAsiaTheme="minorEastAsia" w:hAnsiTheme="minorHAnsi" w:cstheme="minorBidi"/>
            <w:i w:val="0"/>
            <w:sz w:val="22"/>
            <w:szCs w:val="22"/>
            <w:lang w:eastAsia="ru-RU"/>
          </w:rPr>
          <w:tab/>
        </w:r>
        <w:r w:rsidR="00C76434" w:rsidRPr="002873D6">
          <w:rPr>
            <w:rStyle w:val="af0"/>
            <w:spacing w:val="-4"/>
          </w:rPr>
          <w:t>ПОРЯДОК ОРГАНИЗАЦИИ И ОБЕСПЕЧЕНИЯ ПЕРЕВОЗОК ПЕРСОНАЛА И ГРУЗОВ ВОЗДУШНЫМ ТРАНСПОРТОМ (ЗА ИСКЛЮЧЕНИЕМ ВЕРТОЛЕТА МИ-26)</w:t>
        </w:r>
        <w:r w:rsidR="00C76434">
          <w:rPr>
            <w:webHidden/>
          </w:rPr>
          <w:tab/>
        </w:r>
        <w:r w:rsidR="00C76434">
          <w:rPr>
            <w:webHidden/>
          </w:rPr>
          <w:fldChar w:fldCharType="begin"/>
        </w:r>
        <w:r w:rsidR="00C76434">
          <w:rPr>
            <w:webHidden/>
          </w:rPr>
          <w:instrText xml:space="preserve"> PAGEREF _Toc162955223 \h </w:instrText>
        </w:r>
        <w:r w:rsidR="00C76434">
          <w:rPr>
            <w:webHidden/>
          </w:rPr>
        </w:r>
        <w:r w:rsidR="00C76434">
          <w:rPr>
            <w:webHidden/>
          </w:rPr>
          <w:fldChar w:fldCharType="separate"/>
        </w:r>
        <w:r w:rsidR="004C11B2">
          <w:rPr>
            <w:webHidden/>
          </w:rPr>
          <w:t>46</w:t>
        </w:r>
        <w:r w:rsidR="00C76434">
          <w:rPr>
            <w:webHidden/>
          </w:rPr>
          <w:fldChar w:fldCharType="end"/>
        </w:r>
      </w:hyperlink>
    </w:p>
    <w:p w:rsidR="00C76434" w:rsidRDefault="002D4CE4">
      <w:pPr>
        <w:pStyle w:val="31"/>
        <w:rPr>
          <w:rFonts w:asciiTheme="minorHAnsi" w:eastAsiaTheme="minorEastAsia" w:hAnsiTheme="minorHAnsi" w:cstheme="minorBidi"/>
          <w:i w:val="0"/>
          <w:sz w:val="22"/>
          <w:szCs w:val="22"/>
          <w:lang w:eastAsia="ru-RU"/>
        </w:rPr>
      </w:pPr>
      <w:hyperlink w:anchor="_Toc162955224" w:history="1">
        <w:r w:rsidR="00C76434" w:rsidRPr="002873D6">
          <w:rPr>
            <w:rStyle w:val="af0"/>
          </w:rPr>
          <w:t>5.1.4.</w:t>
        </w:r>
        <w:r w:rsidR="00C76434">
          <w:rPr>
            <w:rFonts w:asciiTheme="minorHAnsi" w:eastAsiaTheme="minorEastAsia" w:hAnsiTheme="minorHAnsi" w:cstheme="minorBidi"/>
            <w:i w:val="0"/>
            <w:sz w:val="22"/>
            <w:szCs w:val="22"/>
            <w:lang w:eastAsia="ru-RU"/>
          </w:rPr>
          <w:tab/>
        </w:r>
        <w:r w:rsidR="00C76434" w:rsidRPr="002873D6">
          <w:rPr>
            <w:rStyle w:val="af0"/>
          </w:rPr>
          <w:t>ПОРЯДОК ЗАКАЗА И ОФОРМЛЕНИЯ АВИАБИЛЕТОВ НА РЕГУЛЯРНЫЕ РЕЙСЫ</w:t>
        </w:r>
        <w:r w:rsidR="00C76434">
          <w:rPr>
            <w:webHidden/>
          </w:rPr>
          <w:tab/>
        </w:r>
        <w:r w:rsidR="00C76434">
          <w:rPr>
            <w:webHidden/>
          </w:rPr>
          <w:fldChar w:fldCharType="begin"/>
        </w:r>
        <w:r w:rsidR="00C76434">
          <w:rPr>
            <w:webHidden/>
          </w:rPr>
          <w:instrText xml:space="preserve"> PAGEREF _Toc162955224 \h </w:instrText>
        </w:r>
        <w:r w:rsidR="00C76434">
          <w:rPr>
            <w:webHidden/>
          </w:rPr>
        </w:r>
        <w:r w:rsidR="00C76434">
          <w:rPr>
            <w:webHidden/>
          </w:rPr>
          <w:fldChar w:fldCharType="separate"/>
        </w:r>
        <w:r w:rsidR="004C11B2">
          <w:rPr>
            <w:webHidden/>
          </w:rPr>
          <w:t>59</w:t>
        </w:r>
        <w:r w:rsidR="00C76434">
          <w:rPr>
            <w:webHidden/>
          </w:rPr>
          <w:fldChar w:fldCharType="end"/>
        </w:r>
      </w:hyperlink>
    </w:p>
    <w:p w:rsidR="00C76434" w:rsidRDefault="002D4CE4">
      <w:pPr>
        <w:pStyle w:val="31"/>
        <w:rPr>
          <w:rFonts w:asciiTheme="minorHAnsi" w:eastAsiaTheme="minorEastAsia" w:hAnsiTheme="minorHAnsi" w:cstheme="minorBidi"/>
          <w:i w:val="0"/>
          <w:sz w:val="22"/>
          <w:szCs w:val="22"/>
          <w:lang w:eastAsia="ru-RU"/>
        </w:rPr>
      </w:pPr>
      <w:hyperlink w:anchor="_Toc162955225" w:history="1">
        <w:r w:rsidR="00C76434" w:rsidRPr="002873D6">
          <w:rPr>
            <w:rStyle w:val="af0"/>
            <w:spacing w:val="-4"/>
          </w:rPr>
          <w:t>5.1.5.</w:t>
        </w:r>
        <w:r w:rsidR="00C76434">
          <w:rPr>
            <w:rFonts w:asciiTheme="minorHAnsi" w:eastAsiaTheme="minorEastAsia" w:hAnsiTheme="minorHAnsi" w:cstheme="minorBidi"/>
            <w:i w:val="0"/>
            <w:sz w:val="22"/>
            <w:szCs w:val="22"/>
            <w:lang w:eastAsia="ru-RU"/>
          </w:rPr>
          <w:tab/>
        </w:r>
        <w:r w:rsidR="00C76434" w:rsidRPr="002873D6">
          <w:rPr>
            <w:rStyle w:val="af0"/>
            <w:spacing w:val="-4"/>
          </w:rPr>
          <w:t>ПОРЯДОК ОРГАНИЗАЦИИ И ОБЕСПЕЧЕНИЯ ПЕРЕВОЗОК ГРУЗОВ ВЕРТОЛЕТАМИ МИ-26</w:t>
        </w:r>
        <w:r w:rsidR="00C76434">
          <w:rPr>
            <w:webHidden/>
          </w:rPr>
          <w:tab/>
        </w:r>
        <w:r w:rsidR="00C76434">
          <w:rPr>
            <w:webHidden/>
          </w:rPr>
          <w:fldChar w:fldCharType="begin"/>
        </w:r>
        <w:r w:rsidR="00C76434">
          <w:rPr>
            <w:webHidden/>
          </w:rPr>
          <w:instrText xml:space="preserve"> PAGEREF _Toc162955225 \h </w:instrText>
        </w:r>
        <w:r w:rsidR="00C76434">
          <w:rPr>
            <w:webHidden/>
          </w:rPr>
        </w:r>
        <w:r w:rsidR="00C76434">
          <w:rPr>
            <w:webHidden/>
          </w:rPr>
          <w:fldChar w:fldCharType="separate"/>
        </w:r>
        <w:r w:rsidR="004C11B2">
          <w:rPr>
            <w:webHidden/>
          </w:rPr>
          <w:t>61</w:t>
        </w:r>
        <w:r w:rsidR="00C76434">
          <w:rPr>
            <w:webHidden/>
          </w:rPr>
          <w:fldChar w:fldCharType="end"/>
        </w:r>
      </w:hyperlink>
    </w:p>
    <w:p w:rsidR="00C76434" w:rsidRDefault="002D4CE4">
      <w:pPr>
        <w:pStyle w:val="31"/>
        <w:rPr>
          <w:rFonts w:asciiTheme="minorHAnsi" w:eastAsiaTheme="minorEastAsia" w:hAnsiTheme="minorHAnsi" w:cstheme="minorBidi"/>
          <w:i w:val="0"/>
          <w:sz w:val="22"/>
          <w:szCs w:val="22"/>
          <w:lang w:eastAsia="ru-RU"/>
        </w:rPr>
      </w:pPr>
      <w:hyperlink w:anchor="_Toc162955226" w:history="1">
        <w:r w:rsidR="00C76434" w:rsidRPr="002873D6">
          <w:rPr>
            <w:rStyle w:val="af0"/>
          </w:rPr>
          <w:t>5.1.6.</w:t>
        </w:r>
        <w:r w:rsidR="00C76434">
          <w:rPr>
            <w:rFonts w:asciiTheme="minorHAnsi" w:eastAsiaTheme="minorEastAsia" w:hAnsiTheme="minorHAnsi" w:cstheme="minorBidi"/>
            <w:i w:val="0"/>
            <w:sz w:val="22"/>
            <w:szCs w:val="22"/>
            <w:lang w:eastAsia="ru-RU"/>
          </w:rPr>
          <w:tab/>
        </w:r>
        <w:r w:rsidR="00C76434" w:rsidRPr="002873D6">
          <w:rPr>
            <w:rStyle w:val="af0"/>
          </w:rPr>
          <w:t>ТРЕБОВАНИЯ К АВИАЦИОННОЙ ИНФРАСТРУКТУРЕ</w:t>
        </w:r>
        <w:r w:rsidR="00C76434">
          <w:rPr>
            <w:webHidden/>
          </w:rPr>
          <w:tab/>
        </w:r>
        <w:r w:rsidR="00C76434">
          <w:rPr>
            <w:webHidden/>
          </w:rPr>
          <w:fldChar w:fldCharType="begin"/>
        </w:r>
        <w:r w:rsidR="00C76434">
          <w:rPr>
            <w:webHidden/>
          </w:rPr>
          <w:instrText xml:space="preserve"> PAGEREF _Toc162955226 \h </w:instrText>
        </w:r>
        <w:r w:rsidR="00C76434">
          <w:rPr>
            <w:webHidden/>
          </w:rPr>
        </w:r>
        <w:r w:rsidR="00C76434">
          <w:rPr>
            <w:webHidden/>
          </w:rPr>
          <w:fldChar w:fldCharType="separate"/>
        </w:r>
        <w:r w:rsidR="004C11B2">
          <w:rPr>
            <w:webHidden/>
          </w:rPr>
          <w:t>66</w:t>
        </w:r>
        <w:r w:rsidR="00C76434">
          <w:rPr>
            <w:webHidden/>
          </w:rPr>
          <w:fldChar w:fldCharType="end"/>
        </w:r>
      </w:hyperlink>
    </w:p>
    <w:p w:rsidR="00C76434" w:rsidRDefault="002D4CE4">
      <w:pPr>
        <w:pStyle w:val="31"/>
        <w:rPr>
          <w:rFonts w:asciiTheme="minorHAnsi" w:eastAsiaTheme="minorEastAsia" w:hAnsiTheme="minorHAnsi" w:cstheme="minorBidi"/>
          <w:i w:val="0"/>
          <w:sz w:val="22"/>
          <w:szCs w:val="22"/>
          <w:lang w:eastAsia="ru-RU"/>
        </w:rPr>
      </w:pPr>
      <w:hyperlink w:anchor="_Toc162955227" w:history="1">
        <w:r w:rsidR="00C76434" w:rsidRPr="002873D6">
          <w:rPr>
            <w:rStyle w:val="af0"/>
          </w:rPr>
          <w:t>5.1.7.</w:t>
        </w:r>
        <w:r w:rsidR="00C76434">
          <w:rPr>
            <w:rFonts w:asciiTheme="minorHAnsi" w:eastAsiaTheme="minorEastAsia" w:hAnsiTheme="minorHAnsi" w:cstheme="minorBidi"/>
            <w:i w:val="0"/>
            <w:sz w:val="22"/>
            <w:szCs w:val="22"/>
            <w:lang w:eastAsia="ru-RU"/>
          </w:rPr>
          <w:tab/>
        </w:r>
        <w:r w:rsidR="00C76434" w:rsidRPr="002873D6">
          <w:rPr>
            <w:rStyle w:val="af0"/>
          </w:rPr>
          <w:t>МЕДИЦИНСКАЯ ЭВАКУАЦИЯ И ПОИСКОВО-СПАСАТЕЛЬНЫЕ ОПЕРАЦИИ</w:t>
        </w:r>
        <w:r w:rsidR="00C76434">
          <w:rPr>
            <w:webHidden/>
          </w:rPr>
          <w:tab/>
        </w:r>
        <w:r w:rsidR="00C76434">
          <w:rPr>
            <w:webHidden/>
          </w:rPr>
          <w:fldChar w:fldCharType="begin"/>
        </w:r>
        <w:r w:rsidR="00C76434">
          <w:rPr>
            <w:webHidden/>
          </w:rPr>
          <w:instrText xml:space="preserve"> PAGEREF _Toc162955227 \h </w:instrText>
        </w:r>
        <w:r w:rsidR="00C76434">
          <w:rPr>
            <w:webHidden/>
          </w:rPr>
        </w:r>
        <w:r w:rsidR="00C76434">
          <w:rPr>
            <w:webHidden/>
          </w:rPr>
          <w:fldChar w:fldCharType="separate"/>
        </w:r>
        <w:r w:rsidR="004C11B2">
          <w:rPr>
            <w:webHidden/>
          </w:rPr>
          <w:t>80</w:t>
        </w:r>
        <w:r w:rsidR="00C76434">
          <w:rPr>
            <w:webHidden/>
          </w:rPr>
          <w:fldChar w:fldCharType="end"/>
        </w:r>
      </w:hyperlink>
    </w:p>
    <w:p w:rsidR="00C76434" w:rsidRDefault="002D4CE4">
      <w:pPr>
        <w:pStyle w:val="31"/>
        <w:rPr>
          <w:rFonts w:asciiTheme="minorHAnsi" w:eastAsiaTheme="minorEastAsia" w:hAnsiTheme="minorHAnsi" w:cstheme="minorBidi"/>
          <w:i w:val="0"/>
          <w:sz w:val="22"/>
          <w:szCs w:val="22"/>
          <w:lang w:eastAsia="ru-RU"/>
        </w:rPr>
      </w:pPr>
      <w:hyperlink w:anchor="_Toc162955228" w:history="1">
        <w:r w:rsidR="00C76434" w:rsidRPr="002873D6">
          <w:rPr>
            <w:rStyle w:val="af0"/>
          </w:rPr>
          <w:t>5.1.8.</w:t>
        </w:r>
        <w:r w:rsidR="00C76434">
          <w:rPr>
            <w:rFonts w:asciiTheme="minorHAnsi" w:eastAsiaTheme="minorEastAsia" w:hAnsiTheme="minorHAnsi" w:cstheme="minorBidi"/>
            <w:i w:val="0"/>
            <w:sz w:val="22"/>
            <w:szCs w:val="22"/>
            <w:lang w:eastAsia="ru-RU"/>
          </w:rPr>
          <w:tab/>
        </w:r>
        <w:r w:rsidR="00C76434" w:rsidRPr="002873D6">
          <w:rPr>
            <w:rStyle w:val="af0"/>
          </w:rPr>
          <w:t>ПОРЯДОК ПРИВЛЕЧЕНИЯ СУБПОДРЯДЧИКОВ</w:t>
        </w:r>
        <w:r w:rsidR="00C76434">
          <w:rPr>
            <w:webHidden/>
          </w:rPr>
          <w:tab/>
        </w:r>
        <w:r w:rsidR="00C76434">
          <w:rPr>
            <w:webHidden/>
          </w:rPr>
          <w:fldChar w:fldCharType="begin"/>
        </w:r>
        <w:r w:rsidR="00C76434">
          <w:rPr>
            <w:webHidden/>
          </w:rPr>
          <w:instrText xml:space="preserve"> PAGEREF _Toc162955228 \h </w:instrText>
        </w:r>
        <w:r w:rsidR="00C76434">
          <w:rPr>
            <w:webHidden/>
          </w:rPr>
        </w:r>
        <w:r w:rsidR="00C76434">
          <w:rPr>
            <w:webHidden/>
          </w:rPr>
          <w:fldChar w:fldCharType="separate"/>
        </w:r>
        <w:r w:rsidR="004C11B2">
          <w:rPr>
            <w:webHidden/>
          </w:rPr>
          <w:t>82</w:t>
        </w:r>
        <w:r w:rsidR="00C76434">
          <w:rPr>
            <w:webHidden/>
          </w:rPr>
          <w:fldChar w:fldCharType="end"/>
        </w:r>
      </w:hyperlink>
    </w:p>
    <w:p w:rsidR="00C76434" w:rsidRDefault="002D4CE4">
      <w:pPr>
        <w:pStyle w:val="31"/>
        <w:rPr>
          <w:rFonts w:asciiTheme="minorHAnsi" w:eastAsiaTheme="minorEastAsia" w:hAnsiTheme="minorHAnsi" w:cstheme="minorBidi"/>
          <w:i w:val="0"/>
          <w:sz w:val="22"/>
          <w:szCs w:val="22"/>
          <w:lang w:eastAsia="ru-RU"/>
        </w:rPr>
      </w:pPr>
      <w:hyperlink w:anchor="_Toc162955229" w:history="1">
        <w:r w:rsidR="00C76434" w:rsidRPr="002873D6">
          <w:rPr>
            <w:rStyle w:val="af0"/>
          </w:rPr>
          <w:t>5.1.9.</w:t>
        </w:r>
        <w:r w:rsidR="00C76434">
          <w:rPr>
            <w:rFonts w:asciiTheme="minorHAnsi" w:eastAsiaTheme="minorEastAsia" w:hAnsiTheme="minorHAnsi" w:cstheme="minorBidi"/>
            <w:i w:val="0"/>
            <w:sz w:val="22"/>
            <w:szCs w:val="22"/>
            <w:lang w:eastAsia="ru-RU"/>
          </w:rPr>
          <w:tab/>
        </w:r>
        <w:r w:rsidR="00C76434" w:rsidRPr="002873D6">
          <w:rPr>
            <w:rStyle w:val="af0"/>
          </w:rPr>
          <w:t>СИСТЕМА ПОЗИЦИОНИРОВАНИЯ ПРИВЛЕКАЕМЫХ ВОЗДУШНЫХ СУДОВ</w:t>
        </w:r>
        <w:r w:rsidR="00C76434">
          <w:rPr>
            <w:webHidden/>
          </w:rPr>
          <w:tab/>
        </w:r>
        <w:r w:rsidR="00C76434">
          <w:rPr>
            <w:webHidden/>
          </w:rPr>
          <w:fldChar w:fldCharType="begin"/>
        </w:r>
        <w:r w:rsidR="00C76434">
          <w:rPr>
            <w:webHidden/>
          </w:rPr>
          <w:instrText xml:space="preserve"> PAGEREF _Toc162955229 \h </w:instrText>
        </w:r>
        <w:r w:rsidR="00C76434">
          <w:rPr>
            <w:webHidden/>
          </w:rPr>
        </w:r>
        <w:r w:rsidR="00C76434">
          <w:rPr>
            <w:webHidden/>
          </w:rPr>
          <w:fldChar w:fldCharType="separate"/>
        </w:r>
        <w:r w:rsidR="004C11B2">
          <w:rPr>
            <w:webHidden/>
          </w:rPr>
          <w:t>82</w:t>
        </w:r>
        <w:r w:rsidR="00C76434">
          <w:rPr>
            <w:webHidden/>
          </w:rPr>
          <w:fldChar w:fldCharType="end"/>
        </w:r>
      </w:hyperlink>
    </w:p>
    <w:p w:rsidR="00C76434" w:rsidRDefault="002D4CE4">
      <w:pPr>
        <w:pStyle w:val="31"/>
        <w:rPr>
          <w:rFonts w:asciiTheme="minorHAnsi" w:eastAsiaTheme="minorEastAsia" w:hAnsiTheme="minorHAnsi" w:cstheme="minorBidi"/>
          <w:i w:val="0"/>
          <w:sz w:val="22"/>
          <w:szCs w:val="22"/>
          <w:lang w:eastAsia="ru-RU"/>
        </w:rPr>
      </w:pPr>
      <w:hyperlink w:anchor="_Toc162955230" w:history="1">
        <w:r w:rsidR="00C76434" w:rsidRPr="002873D6">
          <w:rPr>
            <w:rStyle w:val="af0"/>
            <w:b/>
          </w:rPr>
          <w:t xml:space="preserve">5.1.10 ОБСЛУЖИВАНИЕ </w:t>
        </w:r>
        <w:r w:rsidR="00C76434" w:rsidRPr="002873D6">
          <w:rPr>
            <w:rStyle w:val="af0"/>
            <w:b/>
            <w:caps/>
          </w:rPr>
          <w:t>ВОЗДУШНОГО ДВИЖЕНИЯ</w:t>
        </w:r>
        <w:r w:rsidR="00C76434">
          <w:rPr>
            <w:webHidden/>
          </w:rPr>
          <w:tab/>
        </w:r>
        <w:r w:rsidR="00C76434">
          <w:rPr>
            <w:webHidden/>
          </w:rPr>
          <w:fldChar w:fldCharType="begin"/>
        </w:r>
        <w:r w:rsidR="00C76434">
          <w:rPr>
            <w:webHidden/>
          </w:rPr>
          <w:instrText xml:space="preserve"> PAGEREF _Toc162955230 \h </w:instrText>
        </w:r>
        <w:r w:rsidR="00C76434">
          <w:rPr>
            <w:webHidden/>
          </w:rPr>
        </w:r>
        <w:r w:rsidR="00C76434">
          <w:rPr>
            <w:webHidden/>
          </w:rPr>
          <w:fldChar w:fldCharType="separate"/>
        </w:r>
        <w:r w:rsidR="004C11B2">
          <w:rPr>
            <w:webHidden/>
          </w:rPr>
          <w:t>83</w:t>
        </w:r>
        <w:r w:rsidR="00C76434">
          <w:rPr>
            <w:webHidden/>
          </w:rPr>
          <w:fldChar w:fldCharType="end"/>
        </w:r>
      </w:hyperlink>
    </w:p>
    <w:p w:rsidR="00C76434" w:rsidRDefault="002D4CE4">
      <w:pPr>
        <w:pStyle w:val="12"/>
        <w:rPr>
          <w:rFonts w:asciiTheme="minorHAnsi" w:eastAsiaTheme="minorEastAsia" w:hAnsiTheme="minorHAnsi" w:cstheme="minorBidi"/>
          <w:b w:val="0"/>
          <w:bCs w:val="0"/>
          <w:caps w:val="0"/>
          <w:sz w:val="22"/>
          <w:szCs w:val="22"/>
        </w:rPr>
      </w:pPr>
      <w:hyperlink w:anchor="_Toc162955231" w:history="1">
        <w:r w:rsidR="00C76434" w:rsidRPr="002873D6">
          <w:rPr>
            <w:rStyle w:val="af0"/>
          </w:rPr>
          <w:t>6.</w:t>
        </w:r>
        <w:r w:rsidR="00C76434">
          <w:rPr>
            <w:rFonts w:asciiTheme="minorHAnsi" w:eastAsiaTheme="minorEastAsia" w:hAnsiTheme="minorHAnsi" w:cstheme="minorBidi"/>
            <w:b w:val="0"/>
            <w:bCs w:val="0"/>
            <w:caps w:val="0"/>
            <w:sz w:val="22"/>
            <w:szCs w:val="22"/>
          </w:rPr>
          <w:tab/>
        </w:r>
        <w:r w:rsidR="00C76434" w:rsidRPr="002873D6">
          <w:rPr>
            <w:rStyle w:val="af0"/>
          </w:rPr>
          <w:t>КОНТРОЛЬ АВИАЦИОННОГО ОБЕСПЕЧЕНИЯ</w:t>
        </w:r>
        <w:r w:rsidR="00C76434">
          <w:rPr>
            <w:webHidden/>
          </w:rPr>
          <w:tab/>
        </w:r>
        <w:r w:rsidR="00C76434">
          <w:rPr>
            <w:webHidden/>
          </w:rPr>
          <w:fldChar w:fldCharType="begin"/>
        </w:r>
        <w:r w:rsidR="00C76434">
          <w:rPr>
            <w:webHidden/>
          </w:rPr>
          <w:instrText xml:space="preserve"> PAGEREF _Toc162955231 \h </w:instrText>
        </w:r>
        <w:r w:rsidR="00C76434">
          <w:rPr>
            <w:webHidden/>
          </w:rPr>
        </w:r>
        <w:r w:rsidR="00C76434">
          <w:rPr>
            <w:webHidden/>
          </w:rPr>
          <w:fldChar w:fldCharType="separate"/>
        </w:r>
        <w:r w:rsidR="004C11B2">
          <w:rPr>
            <w:webHidden/>
          </w:rPr>
          <w:t>85</w:t>
        </w:r>
        <w:r w:rsidR="00C76434">
          <w:rPr>
            <w:webHidden/>
          </w:rPr>
          <w:fldChar w:fldCharType="end"/>
        </w:r>
      </w:hyperlink>
    </w:p>
    <w:p w:rsidR="00C76434" w:rsidRDefault="002D4CE4">
      <w:pPr>
        <w:pStyle w:val="24"/>
        <w:rPr>
          <w:rFonts w:asciiTheme="minorHAnsi" w:eastAsiaTheme="minorEastAsia" w:hAnsiTheme="minorHAnsi" w:cstheme="minorBidi"/>
          <w:b w:val="0"/>
          <w:bCs w:val="0"/>
          <w:caps w:val="0"/>
          <w:sz w:val="22"/>
          <w:szCs w:val="22"/>
          <w:lang w:eastAsia="ru-RU"/>
        </w:rPr>
      </w:pPr>
      <w:hyperlink w:anchor="_Toc162955232" w:history="1">
        <w:r w:rsidR="00C76434" w:rsidRPr="002873D6">
          <w:rPr>
            <w:rStyle w:val="af0"/>
          </w:rPr>
          <w:t>6.1.</w:t>
        </w:r>
        <w:r w:rsidR="00C76434">
          <w:rPr>
            <w:rFonts w:asciiTheme="minorHAnsi" w:eastAsiaTheme="minorEastAsia" w:hAnsiTheme="minorHAnsi" w:cstheme="minorBidi"/>
            <w:b w:val="0"/>
            <w:bCs w:val="0"/>
            <w:caps w:val="0"/>
            <w:sz w:val="22"/>
            <w:szCs w:val="22"/>
            <w:lang w:eastAsia="ru-RU"/>
          </w:rPr>
          <w:tab/>
        </w:r>
        <w:r w:rsidR="00C76434" w:rsidRPr="002873D6">
          <w:rPr>
            <w:rStyle w:val="af0"/>
          </w:rPr>
          <w:t>ОПЕРАЦИОННЫЙ КОНТРОЛЬ АВИАЦИОННОГО ОБЕСПЕЧЕНИЯ</w:t>
        </w:r>
        <w:r w:rsidR="00C76434">
          <w:rPr>
            <w:webHidden/>
          </w:rPr>
          <w:tab/>
        </w:r>
        <w:r w:rsidR="00C76434">
          <w:rPr>
            <w:webHidden/>
          </w:rPr>
          <w:fldChar w:fldCharType="begin"/>
        </w:r>
        <w:r w:rsidR="00C76434">
          <w:rPr>
            <w:webHidden/>
          </w:rPr>
          <w:instrText xml:space="preserve"> PAGEREF _Toc162955232 \h </w:instrText>
        </w:r>
        <w:r w:rsidR="00C76434">
          <w:rPr>
            <w:webHidden/>
          </w:rPr>
        </w:r>
        <w:r w:rsidR="00C76434">
          <w:rPr>
            <w:webHidden/>
          </w:rPr>
          <w:fldChar w:fldCharType="separate"/>
        </w:r>
        <w:r w:rsidR="004C11B2">
          <w:rPr>
            <w:webHidden/>
          </w:rPr>
          <w:t>85</w:t>
        </w:r>
        <w:r w:rsidR="00C76434">
          <w:rPr>
            <w:webHidden/>
          </w:rPr>
          <w:fldChar w:fldCharType="end"/>
        </w:r>
      </w:hyperlink>
    </w:p>
    <w:p w:rsidR="00C76434" w:rsidRDefault="002D4CE4">
      <w:pPr>
        <w:pStyle w:val="31"/>
        <w:rPr>
          <w:rFonts w:asciiTheme="minorHAnsi" w:eastAsiaTheme="minorEastAsia" w:hAnsiTheme="minorHAnsi" w:cstheme="minorBidi"/>
          <w:i w:val="0"/>
          <w:sz w:val="22"/>
          <w:szCs w:val="22"/>
          <w:lang w:eastAsia="ru-RU"/>
        </w:rPr>
      </w:pPr>
      <w:hyperlink w:anchor="_Toc162955233" w:history="1">
        <w:r w:rsidR="00C76434" w:rsidRPr="002873D6">
          <w:rPr>
            <w:rStyle w:val="af0"/>
          </w:rPr>
          <w:t>6.1.1.</w:t>
        </w:r>
        <w:r w:rsidR="00C76434">
          <w:rPr>
            <w:rFonts w:asciiTheme="minorHAnsi" w:eastAsiaTheme="minorEastAsia" w:hAnsiTheme="minorHAnsi" w:cstheme="minorBidi"/>
            <w:i w:val="0"/>
            <w:sz w:val="22"/>
            <w:szCs w:val="22"/>
            <w:lang w:eastAsia="ru-RU"/>
          </w:rPr>
          <w:tab/>
        </w:r>
        <w:r w:rsidR="00C76434" w:rsidRPr="002873D6">
          <w:rPr>
            <w:rStyle w:val="af0"/>
          </w:rPr>
          <w:t>ДОГОВОРНЫЕ УСЛОВИЯ</w:t>
        </w:r>
        <w:r w:rsidR="00C76434">
          <w:rPr>
            <w:webHidden/>
          </w:rPr>
          <w:tab/>
        </w:r>
        <w:r w:rsidR="00C76434">
          <w:rPr>
            <w:webHidden/>
          </w:rPr>
          <w:fldChar w:fldCharType="begin"/>
        </w:r>
        <w:r w:rsidR="00C76434">
          <w:rPr>
            <w:webHidden/>
          </w:rPr>
          <w:instrText xml:space="preserve"> PAGEREF _Toc162955233 \h </w:instrText>
        </w:r>
        <w:r w:rsidR="00C76434">
          <w:rPr>
            <w:webHidden/>
          </w:rPr>
        </w:r>
        <w:r w:rsidR="00C76434">
          <w:rPr>
            <w:webHidden/>
          </w:rPr>
          <w:fldChar w:fldCharType="separate"/>
        </w:r>
        <w:r w:rsidR="004C11B2">
          <w:rPr>
            <w:webHidden/>
          </w:rPr>
          <w:t>85</w:t>
        </w:r>
        <w:r w:rsidR="00C76434">
          <w:rPr>
            <w:webHidden/>
          </w:rPr>
          <w:fldChar w:fldCharType="end"/>
        </w:r>
      </w:hyperlink>
    </w:p>
    <w:p w:rsidR="00C76434" w:rsidRDefault="002D4CE4">
      <w:pPr>
        <w:pStyle w:val="31"/>
        <w:rPr>
          <w:rFonts w:asciiTheme="minorHAnsi" w:eastAsiaTheme="minorEastAsia" w:hAnsiTheme="minorHAnsi" w:cstheme="minorBidi"/>
          <w:i w:val="0"/>
          <w:sz w:val="22"/>
          <w:szCs w:val="22"/>
          <w:lang w:eastAsia="ru-RU"/>
        </w:rPr>
      </w:pPr>
      <w:hyperlink w:anchor="_Toc162955234" w:history="1">
        <w:r w:rsidR="00C76434" w:rsidRPr="002873D6">
          <w:rPr>
            <w:rStyle w:val="af0"/>
          </w:rPr>
          <w:t>6.1.2.</w:t>
        </w:r>
        <w:r w:rsidR="00C76434">
          <w:rPr>
            <w:rFonts w:asciiTheme="minorHAnsi" w:eastAsiaTheme="minorEastAsia" w:hAnsiTheme="minorHAnsi" w:cstheme="minorBidi"/>
            <w:i w:val="0"/>
            <w:sz w:val="22"/>
            <w:szCs w:val="22"/>
            <w:lang w:eastAsia="ru-RU"/>
          </w:rPr>
          <w:tab/>
        </w:r>
        <w:r w:rsidR="00C76434" w:rsidRPr="002873D6">
          <w:rPr>
            <w:rStyle w:val="af0"/>
          </w:rPr>
          <w:t>ДИСПЕТЧЕРИЗАЦИЯ И ОФОРМЛЕНИЕ ВОЗДУШНЫХ ПЕРЕВОЗОК</w:t>
        </w:r>
        <w:r w:rsidR="00C76434">
          <w:rPr>
            <w:webHidden/>
          </w:rPr>
          <w:tab/>
        </w:r>
        <w:r w:rsidR="00C76434">
          <w:rPr>
            <w:webHidden/>
          </w:rPr>
          <w:fldChar w:fldCharType="begin"/>
        </w:r>
        <w:r w:rsidR="00C76434">
          <w:rPr>
            <w:webHidden/>
          </w:rPr>
          <w:instrText xml:space="preserve"> PAGEREF _Toc162955234 \h </w:instrText>
        </w:r>
        <w:r w:rsidR="00C76434">
          <w:rPr>
            <w:webHidden/>
          </w:rPr>
        </w:r>
        <w:r w:rsidR="00C76434">
          <w:rPr>
            <w:webHidden/>
          </w:rPr>
          <w:fldChar w:fldCharType="separate"/>
        </w:r>
        <w:r w:rsidR="004C11B2">
          <w:rPr>
            <w:webHidden/>
          </w:rPr>
          <w:t>85</w:t>
        </w:r>
        <w:r w:rsidR="00C76434">
          <w:rPr>
            <w:webHidden/>
          </w:rPr>
          <w:fldChar w:fldCharType="end"/>
        </w:r>
      </w:hyperlink>
    </w:p>
    <w:p w:rsidR="00C76434" w:rsidRDefault="002D4CE4">
      <w:pPr>
        <w:pStyle w:val="31"/>
        <w:rPr>
          <w:rFonts w:asciiTheme="minorHAnsi" w:eastAsiaTheme="minorEastAsia" w:hAnsiTheme="minorHAnsi" w:cstheme="minorBidi"/>
          <w:i w:val="0"/>
          <w:sz w:val="22"/>
          <w:szCs w:val="22"/>
          <w:lang w:eastAsia="ru-RU"/>
        </w:rPr>
      </w:pPr>
      <w:hyperlink w:anchor="_Toc162955235" w:history="1">
        <w:r w:rsidR="00C76434" w:rsidRPr="002873D6">
          <w:rPr>
            <w:rStyle w:val="af0"/>
          </w:rPr>
          <w:t>6.1.3.</w:t>
        </w:r>
        <w:r w:rsidR="00C76434">
          <w:rPr>
            <w:rFonts w:asciiTheme="minorHAnsi" w:eastAsiaTheme="minorEastAsia" w:hAnsiTheme="minorHAnsi" w:cstheme="minorBidi"/>
            <w:i w:val="0"/>
            <w:sz w:val="22"/>
            <w:szCs w:val="22"/>
            <w:lang w:eastAsia="ru-RU"/>
          </w:rPr>
          <w:tab/>
        </w:r>
        <w:r w:rsidR="00C76434" w:rsidRPr="002873D6">
          <w:rPr>
            <w:rStyle w:val="af0"/>
          </w:rPr>
          <w:t>КОНТРОЛЬ БЕЗОПАСНОСТИ ПОЛЁТОВ ИСПОЛНИТЕЛЕЙ</w:t>
        </w:r>
        <w:r w:rsidR="00C76434">
          <w:rPr>
            <w:webHidden/>
          </w:rPr>
          <w:tab/>
        </w:r>
        <w:r w:rsidR="00C76434">
          <w:rPr>
            <w:webHidden/>
          </w:rPr>
          <w:fldChar w:fldCharType="begin"/>
        </w:r>
        <w:r w:rsidR="00C76434">
          <w:rPr>
            <w:webHidden/>
          </w:rPr>
          <w:instrText xml:space="preserve"> PAGEREF _Toc162955235 \h </w:instrText>
        </w:r>
        <w:r w:rsidR="00C76434">
          <w:rPr>
            <w:webHidden/>
          </w:rPr>
        </w:r>
        <w:r w:rsidR="00C76434">
          <w:rPr>
            <w:webHidden/>
          </w:rPr>
          <w:fldChar w:fldCharType="separate"/>
        </w:r>
        <w:r w:rsidR="004C11B2">
          <w:rPr>
            <w:webHidden/>
          </w:rPr>
          <w:t>85</w:t>
        </w:r>
        <w:r w:rsidR="00C76434">
          <w:rPr>
            <w:webHidden/>
          </w:rPr>
          <w:fldChar w:fldCharType="end"/>
        </w:r>
      </w:hyperlink>
    </w:p>
    <w:p w:rsidR="00C76434" w:rsidRDefault="002D4CE4">
      <w:pPr>
        <w:pStyle w:val="24"/>
        <w:rPr>
          <w:rFonts w:asciiTheme="minorHAnsi" w:eastAsiaTheme="minorEastAsia" w:hAnsiTheme="minorHAnsi" w:cstheme="minorBidi"/>
          <w:b w:val="0"/>
          <w:bCs w:val="0"/>
          <w:caps w:val="0"/>
          <w:sz w:val="22"/>
          <w:szCs w:val="22"/>
          <w:lang w:eastAsia="ru-RU"/>
        </w:rPr>
      </w:pPr>
      <w:hyperlink w:anchor="_Toc162955236" w:history="1">
        <w:r w:rsidR="00C76434" w:rsidRPr="002873D6">
          <w:rPr>
            <w:rStyle w:val="af0"/>
          </w:rPr>
          <w:t>6.2.</w:t>
        </w:r>
        <w:r w:rsidR="00C76434">
          <w:rPr>
            <w:rFonts w:asciiTheme="minorHAnsi" w:eastAsiaTheme="minorEastAsia" w:hAnsiTheme="minorHAnsi" w:cstheme="minorBidi"/>
            <w:b w:val="0"/>
            <w:bCs w:val="0"/>
            <w:caps w:val="0"/>
            <w:sz w:val="22"/>
            <w:szCs w:val="22"/>
            <w:lang w:eastAsia="ru-RU"/>
          </w:rPr>
          <w:tab/>
        </w:r>
        <w:r w:rsidR="00C76434" w:rsidRPr="002873D6">
          <w:rPr>
            <w:rStyle w:val="af0"/>
          </w:rPr>
          <w:t>СИСТЕМА МНОГОУРОВНЕВОГО КОНТРОЛЯ АВИАЦИОННОГО ОБЕСПЕЧЕНИЯ</w:t>
        </w:r>
        <w:r w:rsidR="00C76434">
          <w:rPr>
            <w:webHidden/>
          </w:rPr>
          <w:tab/>
        </w:r>
        <w:r w:rsidR="00C76434">
          <w:rPr>
            <w:webHidden/>
          </w:rPr>
          <w:fldChar w:fldCharType="begin"/>
        </w:r>
        <w:r w:rsidR="00C76434">
          <w:rPr>
            <w:webHidden/>
          </w:rPr>
          <w:instrText xml:space="preserve"> PAGEREF _Toc162955236 \h </w:instrText>
        </w:r>
        <w:r w:rsidR="00C76434">
          <w:rPr>
            <w:webHidden/>
          </w:rPr>
        </w:r>
        <w:r w:rsidR="00C76434">
          <w:rPr>
            <w:webHidden/>
          </w:rPr>
          <w:fldChar w:fldCharType="separate"/>
        </w:r>
        <w:r w:rsidR="004C11B2">
          <w:rPr>
            <w:webHidden/>
          </w:rPr>
          <w:t>88</w:t>
        </w:r>
        <w:r w:rsidR="00C76434">
          <w:rPr>
            <w:webHidden/>
          </w:rPr>
          <w:fldChar w:fldCharType="end"/>
        </w:r>
      </w:hyperlink>
    </w:p>
    <w:p w:rsidR="00C76434" w:rsidRDefault="002D4CE4">
      <w:pPr>
        <w:pStyle w:val="31"/>
        <w:rPr>
          <w:rFonts w:asciiTheme="minorHAnsi" w:eastAsiaTheme="minorEastAsia" w:hAnsiTheme="minorHAnsi" w:cstheme="minorBidi"/>
          <w:i w:val="0"/>
          <w:sz w:val="22"/>
          <w:szCs w:val="22"/>
          <w:lang w:eastAsia="ru-RU"/>
        </w:rPr>
      </w:pPr>
      <w:hyperlink w:anchor="_Toc162955237" w:history="1">
        <w:r w:rsidR="00C76434" w:rsidRPr="002873D6">
          <w:rPr>
            <w:rStyle w:val="af0"/>
          </w:rPr>
          <w:t>6.2.1.</w:t>
        </w:r>
        <w:r w:rsidR="00C76434">
          <w:rPr>
            <w:rFonts w:asciiTheme="minorHAnsi" w:eastAsiaTheme="minorEastAsia" w:hAnsiTheme="minorHAnsi" w:cstheme="minorBidi"/>
            <w:i w:val="0"/>
            <w:sz w:val="22"/>
            <w:szCs w:val="22"/>
            <w:lang w:eastAsia="ru-RU"/>
          </w:rPr>
          <w:tab/>
        </w:r>
        <w:r w:rsidR="00C76434" w:rsidRPr="002873D6">
          <w:rPr>
            <w:rStyle w:val="af0"/>
          </w:rPr>
          <w:t>ПЕРВЫЙ УРОВЕНЬ КОНТРОЛЯ</w:t>
        </w:r>
        <w:r w:rsidR="00C76434">
          <w:rPr>
            <w:webHidden/>
          </w:rPr>
          <w:tab/>
        </w:r>
        <w:r w:rsidR="00C76434">
          <w:rPr>
            <w:webHidden/>
          </w:rPr>
          <w:fldChar w:fldCharType="begin"/>
        </w:r>
        <w:r w:rsidR="00C76434">
          <w:rPr>
            <w:webHidden/>
          </w:rPr>
          <w:instrText xml:space="preserve"> PAGEREF _Toc162955237 \h </w:instrText>
        </w:r>
        <w:r w:rsidR="00C76434">
          <w:rPr>
            <w:webHidden/>
          </w:rPr>
        </w:r>
        <w:r w:rsidR="00C76434">
          <w:rPr>
            <w:webHidden/>
          </w:rPr>
          <w:fldChar w:fldCharType="separate"/>
        </w:r>
        <w:r w:rsidR="004C11B2">
          <w:rPr>
            <w:webHidden/>
          </w:rPr>
          <w:t>88</w:t>
        </w:r>
        <w:r w:rsidR="00C76434">
          <w:rPr>
            <w:webHidden/>
          </w:rPr>
          <w:fldChar w:fldCharType="end"/>
        </w:r>
      </w:hyperlink>
    </w:p>
    <w:p w:rsidR="00C76434" w:rsidRDefault="002D4CE4">
      <w:pPr>
        <w:pStyle w:val="31"/>
        <w:rPr>
          <w:rFonts w:asciiTheme="minorHAnsi" w:eastAsiaTheme="minorEastAsia" w:hAnsiTheme="minorHAnsi" w:cstheme="minorBidi"/>
          <w:i w:val="0"/>
          <w:sz w:val="22"/>
          <w:szCs w:val="22"/>
          <w:lang w:eastAsia="ru-RU"/>
        </w:rPr>
      </w:pPr>
      <w:hyperlink w:anchor="_Toc162955238" w:history="1">
        <w:r w:rsidR="00C76434" w:rsidRPr="002873D6">
          <w:rPr>
            <w:rStyle w:val="af0"/>
          </w:rPr>
          <w:t>6.2.2.</w:t>
        </w:r>
        <w:r w:rsidR="00C76434">
          <w:rPr>
            <w:rFonts w:asciiTheme="minorHAnsi" w:eastAsiaTheme="minorEastAsia" w:hAnsiTheme="minorHAnsi" w:cstheme="minorBidi"/>
            <w:i w:val="0"/>
            <w:sz w:val="22"/>
            <w:szCs w:val="22"/>
            <w:lang w:eastAsia="ru-RU"/>
          </w:rPr>
          <w:tab/>
        </w:r>
        <w:r w:rsidR="00C76434" w:rsidRPr="002873D6">
          <w:rPr>
            <w:rStyle w:val="af0"/>
          </w:rPr>
          <w:t>ВТОРОЙ УРОВЕНЬ КОНТРОЛЯ</w:t>
        </w:r>
        <w:r w:rsidR="00C76434">
          <w:rPr>
            <w:webHidden/>
          </w:rPr>
          <w:tab/>
        </w:r>
        <w:r w:rsidR="00C76434">
          <w:rPr>
            <w:webHidden/>
          </w:rPr>
          <w:fldChar w:fldCharType="begin"/>
        </w:r>
        <w:r w:rsidR="00C76434">
          <w:rPr>
            <w:webHidden/>
          </w:rPr>
          <w:instrText xml:space="preserve"> PAGEREF _Toc162955238 \h </w:instrText>
        </w:r>
        <w:r w:rsidR="00C76434">
          <w:rPr>
            <w:webHidden/>
          </w:rPr>
        </w:r>
        <w:r w:rsidR="00C76434">
          <w:rPr>
            <w:webHidden/>
          </w:rPr>
          <w:fldChar w:fldCharType="separate"/>
        </w:r>
        <w:r w:rsidR="004C11B2">
          <w:rPr>
            <w:webHidden/>
          </w:rPr>
          <w:t>93</w:t>
        </w:r>
        <w:r w:rsidR="00C76434">
          <w:rPr>
            <w:webHidden/>
          </w:rPr>
          <w:fldChar w:fldCharType="end"/>
        </w:r>
      </w:hyperlink>
    </w:p>
    <w:p w:rsidR="00C76434" w:rsidRDefault="002D4CE4">
      <w:pPr>
        <w:pStyle w:val="31"/>
        <w:rPr>
          <w:rFonts w:asciiTheme="minorHAnsi" w:eastAsiaTheme="minorEastAsia" w:hAnsiTheme="minorHAnsi" w:cstheme="minorBidi"/>
          <w:i w:val="0"/>
          <w:sz w:val="22"/>
          <w:szCs w:val="22"/>
          <w:lang w:eastAsia="ru-RU"/>
        </w:rPr>
      </w:pPr>
      <w:hyperlink w:anchor="_Toc162955239" w:history="1">
        <w:r w:rsidR="00C76434" w:rsidRPr="002873D6">
          <w:rPr>
            <w:rStyle w:val="af0"/>
          </w:rPr>
          <w:t>6.2.3.</w:t>
        </w:r>
        <w:r w:rsidR="00C76434">
          <w:rPr>
            <w:rFonts w:asciiTheme="minorHAnsi" w:eastAsiaTheme="minorEastAsia" w:hAnsiTheme="minorHAnsi" w:cstheme="minorBidi"/>
            <w:i w:val="0"/>
            <w:sz w:val="22"/>
            <w:szCs w:val="22"/>
            <w:lang w:eastAsia="ru-RU"/>
          </w:rPr>
          <w:tab/>
        </w:r>
        <w:r w:rsidR="00C76434" w:rsidRPr="002873D6">
          <w:rPr>
            <w:rStyle w:val="af0"/>
          </w:rPr>
          <w:t>ТРЕТИЙ УРОВЕНЬ КОНТРОЛЯ</w:t>
        </w:r>
        <w:r w:rsidR="00C76434">
          <w:rPr>
            <w:webHidden/>
          </w:rPr>
          <w:tab/>
        </w:r>
        <w:r w:rsidR="00C76434">
          <w:rPr>
            <w:webHidden/>
          </w:rPr>
          <w:fldChar w:fldCharType="begin"/>
        </w:r>
        <w:r w:rsidR="00C76434">
          <w:rPr>
            <w:webHidden/>
          </w:rPr>
          <w:instrText xml:space="preserve"> PAGEREF _Toc162955239 \h </w:instrText>
        </w:r>
        <w:r w:rsidR="00C76434">
          <w:rPr>
            <w:webHidden/>
          </w:rPr>
        </w:r>
        <w:r w:rsidR="00C76434">
          <w:rPr>
            <w:webHidden/>
          </w:rPr>
          <w:fldChar w:fldCharType="separate"/>
        </w:r>
        <w:r w:rsidR="004C11B2">
          <w:rPr>
            <w:webHidden/>
          </w:rPr>
          <w:t>95</w:t>
        </w:r>
        <w:r w:rsidR="00C76434">
          <w:rPr>
            <w:webHidden/>
          </w:rPr>
          <w:fldChar w:fldCharType="end"/>
        </w:r>
      </w:hyperlink>
    </w:p>
    <w:p w:rsidR="00C76434" w:rsidRDefault="002D4CE4">
      <w:pPr>
        <w:pStyle w:val="31"/>
        <w:rPr>
          <w:rFonts w:asciiTheme="minorHAnsi" w:eastAsiaTheme="minorEastAsia" w:hAnsiTheme="minorHAnsi" w:cstheme="minorBidi"/>
          <w:i w:val="0"/>
          <w:sz w:val="22"/>
          <w:szCs w:val="22"/>
          <w:lang w:eastAsia="ru-RU"/>
        </w:rPr>
      </w:pPr>
      <w:hyperlink w:anchor="_Toc162955240" w:history="1">
        <w:r w:rsidR="00C76434" w:rsidRPr="002873D6">
          <w:rPr>
            <w:rStyle w:val="af0"/>
          </w:rPr>
          <w:t>6.2.4.</w:t>
        </w:r>
        <w:r w:rsidR="00C76434">
          <w:rPr>
            <w:rFonts w:asciiTheme="minorHAnsi" w:eastAsiaTheme="minorEastAsia" w:hAnsiTheme="minorHAnsi" w:cstheme="minorBidi"/>
            <w:i w:val="0"/>
            <w:sz w:val="22"/>
            <w:szCs w:val="22"/>
            <w:lang w:eastAsia="ru-RU"/>
          </w:rPr>
          <w:tab/>
        </w:r>
        <w:r w:rsidR="00C76434" w:rsidRPr="002873D6">
          <w:rPr>
            <w:rStyle w:val="af0"/>
          </w:rPr>
          <w:t>ЧЕТВЕРТЫЙ УРОВЕНЬ КОНТРОЛЯ</w:t>
        </w:r>
        <w:r w:rsidR="00C76434">
          <w:rPr>
            <w:webHidden/>
          </w:rPr>
          <w:tab/>
        </w:r>
        <w:r w:rsidR="00C76434">
          <w:rPr>
            <w:webHidden/>
          </w:rPr>
          <w:fldChar w:fldCharType="begin"/>
        </w:r>
        <w:r w:rsidR="00C76434">
          <w:rPr>
            <w:webHidden/>
          </w:rPr>
          <w:instrText xml:space="preserve"> PAGEREF _Toc162955240 \h </w:instrText>
        </w:r>
        <w:r w:rsidR="00C76434">
          <w:rPr>
            <w:webHidden/>
          </w:rPr>
        </w:r>
        <w:r w:rsidR="00C76434">
          <w:rPr>
            <w:webHidden/>
          </w:rPr>
          <w:fldChar w:fldCharType="separate"/>
        </w:r>
        <w:r w:rsidR="004C11B2">
          <w:rPr>
            <w:webHidden/>
          </w:rPr>
          <w:t>97</w:t>
        </w:r>
        <w:r w:rsidR="00C76434">
          <w:rPr>
            <w:webHidden/>
          </w:rPr>
          <w:fldChar w:fldCharType="end"/>
        </w:r>
      </w:hyperlink>
    </w:p>
    <w:p w:rsidR="00C76434" w:rsidRDefault="002D4CE4">
      <w:pPr>
        <w:pStyle w:val="31"/>
        <w:rPr>
          <w:rFonts w:asciiTheme="minorHAnsi" w:eastAsiaTheme="minorEastAsia" w:hAnsiTheme="minorHAnsi" w:cstheme="minorBidi"/>
          <w:i w:val="0"/>
          <w:sz w:val="22"/>
          <w:szCs w:val="22"/>
          <w:lang w:eastAsia="ru-RU"/>
        </w:rPr>
      </w:pPr>
      <w:hyperlink w:anchor="_Toc162955241" w:history="1">
        <w:r w:rsidR="00C76434" w:rsidRPr="002873D6">
          <w:rPr>
            <w:rStyle w:val="af0"/>
          </w:rPr>
          <w:t>6.2.5.</w:t>
        </w:r>
        <w:r w:rsidR="00C76434">
          <w:rPr>
            <w:rFonts w:asciiTheme="minorHAnsi" w:eastAsiaTheme="minorEastAsia" w:hAnsiTheme="minorHAnsi" w:cstheme="minorBidi"/>
            <w:i w:val="0"/>
            <w:sz w:val="22"/>
            <w:szCs w:val="22"/>
            <w:lang w:eastAsia="ru-RU"/>
          </w:rPr>
          <w:tab/>
        </w:r>
        <w:r w:rsidR="00C76434" w:rsidRPr="002873D6">
          <w:rPr>
            <w:rStyle w:val="af0"/>
          </w:rPr>
          <w:t>ПЯТЫЙ УРОВЕНЬ КОНТРОЛЯ</w:t>
        </w:r>
        <w:r w:rsidR="00C76434">
          <w:rPr>
            <w:webHidden/>
          </w:rPr>
          <w:tab/>
        </w:r>
        <w:r w:rsidR="00C76434">
          <w:rPr>
            <w:webHidden/>
          </w:rPr>
          <w:fldChar w:fldCharType="begin"/>
        </w:r>
        <w:r w:rsidR="00C76434">
          <w:rPr>
            <w:webHidden/>
          </w:rPr>
          <w:instrText xml:space="preserve"> PAGEREF _Toc162955241 \h </w:instrText>
        </w:r>
        <w:r w:rsidR="00C76434">
          <w:rPr>
            <w:webHidden/>
          </w:rPr>
        </w:r>
        <w:r w:rsidR="00C76434">
          <w:rPr>
            <w:webHidden/>
          </w:rPr>
          <w:fldChar w:fldCharType="separate"/>
        </w:r>
        <w:r w:rsidR="004C11B2">
          <w:rPr>
            <w:webHidden/>
          </w:rPr>
          <w:t>97</w:t>
        </w:r>
        <w:r w:rsidR="00C76434">
          <w:rPr>
            <w:webHidden/>
          </w:rPr>
          <w:fldChar w:fldCharType="end"/>
        </w:r>
      </w:hyperlink>
    </w:p>
    <w:p w:rsidR="00C76434" w:rsidRDefault="002D4CE4">
      <w:pPr>
        <w:pStyle w:val="24"/>
        <w:rPr>
          <w:rFonts w:asciiTheme="minorHAnsi" w:eastAsiaTheme="minorEastAsia" w:hAnsiTheme="minorHAnsi" w:cstheme="minorBidi"/>
          <w:b w:val="0"/>
          <w:bCs w:val="0"/>
          <w:caps w:val="0"/>
          <w:sz w:val="22"/>
          <w:szCs w:val="22"/>
          <w:lang w:eastAsia="ru-RU"/>
        </w:rPr>
      </w:pPr>
      <w:hyperlink w:anchor="_Toc162955242" w:history="1">
        <w:r w:rsidR="00C76434" w:rsidRPr="002873D6">
          <w:rPr>
            <w:rStyle w:val="af0"/>
            <w:rFonts w:eastAsia="Times New Roman"/>
            <w:lang w:eastAsia="ru-RU"/>
          </w:rPr>
          <w:t>6.3.</w:t>
        </w:r>
        <w:r w:rsidR="00C76434">
          <w:rPr>
            <w:rFonts w:asciiTheme="minorHAnsi" w:eastAsiaTheme="minorEastAsia" w:hAnsiTheme="minorHAnsi" w:cstheme="minorBidi"/>
            <w:b w:val="0"/>
            <w:bCs w:val="0"/>
            <w:caps w:val="0"/>
            <w:sz w:val="22"/>
            <w:szCs w:val="22"/>
            <w:lang w:eastAsia="ru-RU"/>
          </w:rPr>
          <w:tab/>
        </w:r>
        <w:r w:rsidR="00C76434" w:rsidRPr="002873D6">
          <w:rPr>
            <w:rStyle w:val="af0"/>
            <w:rFonts w:eastAsia="Times New Roman"/>
            <w:lang w:eastAsia="ru-RU"/>
          </w:rPr>
          <w:t>УПРАВЛЕНИЕ РИСКАМИ В ОБЛАСТИ АВИАЦИОННОГО ОБЕСПЕЧЕНИЯ ДЕЯТЕЛЬНОСТИ ООО «РН-ВАНКОР»</w:t>
        </w:r>
        <w:r w:rsidR="00C76434">
          <w:rPr>
            <w:webHidden/>
          </w:rPr>
          <w:tab/>
        </w:r>
        <w:r w:rsidR="00C76434">
          <w:rPr>
            <w:webHidden/>
          </w:rPr>
          <w:fldChar w:fldCharType="begin"/>
        </w:r>
        <w:r w:rsidR="00C76434">
          <w:rPr>
            <w:webHidden/>
          </w:rPr>
          <w:instrText xml:space="preserve"> PAGEREF _Toc162955242 \h </w:instrText>
        </w:r>
        <w:r w:rsidR="00C76434">
          <w:rPr>
            <w:webHidden/>
          </w:rPr>
        </w:r>
        <w:r w:rsidR="00C76434">
          <w:rPr>
            <w:webHidden/>
          </w:rPr>
          <w:fldChar w:fldCharType="separate"/>
        </w:r>
        <w:r w:rsidR="004C11B2">
          <w:rPr>
            <w:webHidden/>
          </w:rPr>
          <w:t>98</w:t>
        </w:r>
        <w:r w:rsidR="00C76434">
          <w:rPr>
            <w:webHidden/>
          </w:rPr>
          <w:fldChar w:fldCharType="end"/>
        </w:r>
      </w:hyperlink>
    </w:p>
    <w:p w:rsidR="00C76434" w:rsidRDefault="002D4CE4">
      <w:pPr>
        <w:pStyle w:val="31"/>
        <w:rPr>
          <w:rFonts w:asciiTheme="minorHAnsi" w:eastAsiaTheme="minorEastAsia" w:hAnsiTheme="minorHAnsi" w:cstheme="minorBidi"/>
          <w:i w:val="0"/>
          <w:sz w:val="22"/>
          <w:szCs w:val="22"/>
          <w:lang w:eastAsia="ru-RU"/>
        </w:rPr>
      </w:pPr>
      <w:hyperlink w:anchor="_Toc162955243" w:history="1">
        <w:r w:rsidR="00C76434" w:rsidRPr="002873D6">
          <w:rPr>
            <w:rStyle w:val="af0"/>
          </w:rPr>
          <w:t>6.3.1.</w:t>
        </w:r>
        <w:r w:rsidR="00C76434">
          <w:rPr>
            <w:rFonts w:asciiTheme="minorHAnsi" w:eastAsiaTheme="minorEastAsia" w:hAnsiTheme="minorHAnsi" w:cstheme="minorBidi"/>
            <w:i w:val="0"/>
            <w:sz w:val="22"/>
            <w:szCs w:val="22"/>
            <w:lang w:eastAsia="ru-RU"/>
          </w:rPr>
          <w:tab/>
        </w:r>
        <w:r w:rsidR="00C76434" w:rsidRPr="002873D6">
          <w:rPr>
            <w:rStyle w:val="af0"/>
          </w:rPr>
          <w:t>ОСНОВНЫЕ ПРИНЦИПЫ И ПОДХОДЫ К УПРАВЛЕНИЮ РИСКАМИ</w:t>
        </w:r>
        <w:r w:rsidR="00C76434">
          <w:rPr>
            <w:webHidden/>
          </w:rPr>
          <w:tab/>
        </w:r>
        <w:r w:rsidR="00C76434">
          <w:rPr>
            <w:webHidden/>
          </w:rPr>
          <w:fldChar w:fldCharType="begin"/>
        </w:r>
        <w:r w:rsidR="00C76434">
          <w:rPr>
            <w:webHidden/>
          </w:rPr>
          <w:instrText xml:space="preserve"> PAGEREF _Toc162955243 \h </w:instrText>
        </w:r>
        <w:r w:rsidR="00C76434">
          <w:rPr>
            <w:webHidden/>
          </w:rPr>
        </w:r>
        <w:r w:rsidR="00C76434">
          <w:rPr>
            <w:webHidden/>
          </w:rPr>
          <w:fldChar w:fldCharType="separate"/>
        </w:r>
        <w:r w:rsidR="004C11B2">
          <w:rPr>
            <w:webHidden/>
          </w:rPr>
          <w:t>98</w:t>
        </w:r>
        <w:r w:rsidR="00C76434">
          <w:rPr>
            <w:webHidden/>
          </w:rPr>
          <w:fldChar w:fldCharType="end"/>
        </w:r>
      </w:hyperlink>
    </w:p>
    <w:p w:rsidR="00C76434" w:rsidRDefault="002D4CE4">
      <w:pPr>
        <w:pStyle w:val="31"/>
        <w:rPr>
          <w:rFonts w:asciiTheme="minorHAnsi" w:eastAsiaTheme="minorEastAsia" w:hAnsiTheme="minorHAnsi" w:cstheme="minorBidi"/>
          <w:i w:val="0"/>
          <w:sz w:val="22"/>
          <w:szCs w:val="22"/>
          <w:lang w:eastAsia="ru-RU"/>
        </w:rPr>
      </w:pPr>
      <w:hyperlink w:anchor="_Toc162955244" w:history="1">
        <w:r w:rsidR="00C76434" w:rsidRPr="002873D6">
          <w:rPr>
            <w:rStyle w:val="af0"/>
          </w:rPr>
          <w:t>6.3.2.</w:t>
        </w:r>
        <w:r w:rsidR="00C76434">
          <w:rPr>
            <w:rFonts w:asciiTheme="minorHAnsi" w:eastAsiaTheme="minorEastAsia" w:hAnsiTheme="minorHAnsi" w:cstheme="minorBidi"/>
            <w:i w:val="0"/>
            <w:sz w:val="22"/>
            <w:szCs w:val="22"/>
            <w:lang w:eastAsia="ru-RU"/>
          </w:rPr>
          <w:tab/>
        </w:r>
        <w:r w:rsidR="00C76434" w:rsidRPr="002873D6">
          <w:rPr>
            <w:rStyle w:val="af0"/>
          </w:rPr>
          <w:t>ВЫЯВЛЕНИЕ РИСКОВ</w:t>
        </w:r>
        <w:r w:rsidR="00C76434">
          <w:rPr>
            <w:webHidden/>
          </w:rPr>
          <w:tab/>
        </w:r>
        <w:r w:rsidR="00C76434">
          <w:rPr>
            <w:webHidden/>
          </w:rPr>
          <w:fldChar w:fldCharType="begin"/>
        </w:r>
        <w:r w:rsidR="00C76434">
          <w:rPr>
            <w:webHidden/>
          </w:rPr>
          <w:instrText xml:space="preserve"> PAGEREF _Toc162955244 \h </w:instrText>
        </w:r>
        <w:r w:rsidR="00C76434">
          <w:rPr>
            <w:webHidden/>
          </w:rPr>
        </w:r>
        <w:r w:rsidR="00C76434">
          <w:rPr>
            <w:webHidden/>
          </w:rPr>
          <w:fldChar w:fldCharType="separate"/>
        </w:r>
        <w:r w:rsidR="004C11B2">
          <w:rPr>
            <w:webHidden/>
          </w:rPr>
          <w:t>99</w:t>
        </w:r>
        <w:r w:rsidR="00C76434">
          <w:rPr>
            <w:webHidden/>
          </w:rPr>
          <w:fldChar w:fldCharType="end"/>
        </w:r>
      </w:hyperlink>
    </w:p>
    <w:p w:rsidR="00C76434" w:rsidRDefault="002D4CE4">
      <w:pPr>
        <w:pStyle w:val="31"/>
        <w:rPr>
          <w:rFonts w:asciiTheme="minorHAnsi" w:eastAsiaTheme="minorEastAsia" w:hAnsiTheme="minorHAnsi" w:cstheme="minorBidi"/>
          <w:i w:val="0"/>
          <w:sz w:val="22"/>
          <w:szCs w:val="22"/>
          <w:lang w:eastAsia="ru-RU"/>
        </w:rPr>
      </w:pPr>
      <w:hyperlink w:anchor="_Toc162955245" w:history="1">
        <w:r w:rsidR="00C76434" w:rsidRPr="002873D6">
          <w:rPr>
            <w:rStyle w:val="af0"/>
          </w:rPr>
          <w:t>6.3.3.</w:t>
        </w:r>
        <w:r w:rsidR="00C76434">
          <w:rPr>
            <w:rFonts w:asciiTheme="minorHAnsi" w:eastAsiaTheme="minorEastAsia" w:hAnsiTheme="minorHAnsi" w:cstheme="minorBidi"/>
            <w:i w:val="0"/>
            <w:sz w:val="22"/>
            <w:szCs w:val="22"/>
            <w:lang w:eastAsia="ru-RU"/>
          </w:rPr>
          <w:tab/>
        </w:r>
        <w:r w:rsidR="00C76434" w:rsidRPr="002873D6">
          <w:rPr>
            <w:rStyle w:val="af0"/>
          </w:rPr>
          <w:t>АНАЛИЗ  РИСКОВ</w:t>
        </w:r>
        <w:r w:rsidR="00C76434">
          <w:rPr>
            <w:webHidden/>
          </w:rPr>
          <w:tab/>
        </w:r>
        <w:r w:rsidR="00C76434">
          <w:rPr>
            <w:webHidden/>
          </w:rPr>
          <w:fldChar w:fldCharType="begin"/>
        </w:r>
        <w:r w:rsidR="00C76434">
          <w:rPr>
            <w:webHidden/>
          </w:rPr>
          <w:instrText xml:space="preserve"> PAGEREF _Toc162955245 \h </w:instrText>
        </w:r>
        <w:r w:rsidR="00C76434">
          <w:rPr>
            <w:webHidden/>
          </w:rPr>
        </w:r>
        <w:r w:rsidR="00C76434">
          <w:rPr>
            <w:webHidden/>
          </w:rPr>
          <w:fldChar w:fldCharType="separate"/>
        </w:r>
        <w:r w:rsidR="004C11B2">
          <w:rPr>
            <w:webHidden/>
          </w:rPr>
          <w:t>101</w:t>
        </w:r>
        <w:r w:rsidR="00C76434">
          <w:rPr>
            <w:webHidden/>
          </w:rPr>
          <w:fldChar w:fldCharType="end"/>
        </w:r>
      </w:hyperlink>
    </w:p>
    <w:p w:rsidR="00C76434" w:rsidRDefault="002D4CE4">
      <w:pPr>
        <w:pStyle w:val="31"/>
        <w:rPr>
          <w:rFonts w:asciiTheme="minorHAnsi" w:eastAsiaTheme="minorEastAsia" w:hAnsiTheme="minorHAnsi" w:cstheme="minorBidi"/>
          <w:i w:val="0"/>
          <w:sz w:val="22"/>
          <w:szCs w:val="22"/>
          <w:lang w:eastAsia="ru-RU"/>
        </w:rPr>
      </w:pPr>
      <w:hyperlink w:anchor="_Toc162955246" w:history="1">
        <w:r w:rsidR="00C76434" w:rsidRPr="002873D6">
          <w:rPr>
            <w:rStyle w:val="af0"/>
          </w:rPr>
          <w:t>6.3.4.</w:t>
        </w:r>
        <w:r w:rsidR="00C76434">
          <w:rPr>
            <w:rFonts w:asciiTheme="minorHAnsi" w:eastAsiaTheme="minorEastAsia" w:hAnsiTheme="minorHAnsi" w:cstheme="minorBidi"/>
            <w:i w:val="0"/>
            <w:sz w:val="22"/>
            <w:szCs w:val="22"/>
            <w:lang w:eastAsia="ru-RU"/>
          </w:rPr>
          <w:tab/>
        </w:r>
        <w:r w:rsidR="00C76434" w:rsidRPr="002873D6">
          <w:rPr>
            <w:rStyle w:val="af0"/>
          </w:rPr>
          <w:t>ВЫБОР СПОСОБА РЕАГИРОВАНИЯ (ВОЗДЕЙСТВИЯ) НА РИСКИ</w:t>
        </w:r>
        <w:r w:rsidR="00C76434">
          <w:rPr>
            <w:webHidden/>
          </w:rPr>
          <w:tab/>
        </w:r>
        <w:r w:rsidR="00C76434">
          <w:rPr>
            <w:webHidden/>
          </w:rPr>
          <w:fldChar w:fldCharType="begin"/>
        </w:r>
        <w:r w:rsidR="00C76434">
          <w:rPr>
            <w:webHidden/>
          </w:rPr>
          <w:instrText xml:space="preserve"> PAGEREF _Toc162955246 \h </w:instrText>
        </w:r>
        <w:r w:rsidR="00C76434">
          <w:rPr>
            <w:webHidden/>
          </w:rPr>
        </w:r>
        <w:r w:rsidR="00C76434">
          <w:rPr>
            <w:webHidden/>
          </w:rPr>
          <w:fldChar w:fldCharType="separate"/>
        </w:r>
        <w:r w:rsidR="004C11B2">
          <w:rPr>
            <w:webHidden/>
          </w:rPr>
          <w:t>104</w:t>
        </w:r>
        <w:r w:rsidR="00C76434">
          <w:rPr>
            <w:webHidden/>
          </w:rPr>
          <w:fldChar w:fldCharType="end"/>
        </w:r>
      </w:hyperlink>
    </w:p>
    <w:p w:rsidR="00C76434" w:rsidRDefault="002D4CE4">
      <w:pPr>
        <w:pStyle w:val="31"/>
        <w:rPr>
          <w:rFonts w:asciiTheme="minorHAnsi" w:eastAsiaTheme="minorEastAsia" w:hAnsiTheme="minorHAnsi" w:cstheme="minorBidi"/>
          <w:i w:val="0"/>
          <w:sz w:val="22"/>
          <w:szCs w:val="22"/>
          <w:lang w:eastAsia="ru-RU"/>
        </w:rPr>
      </w:pPr>
      <w:hyperlink w:anchor="_Toc162955247" w:history="1">
        <w:r w:rsidR="00C76434" w:rsidRPr="002873D6">
          <w:rPr>
            <w:rStyle w:val="af0"/>
          </w:rPr>
          <w:t>6.3.5.</w:t>
        </w:r>
        <w:r w:rsidR="00C76434">
          <w:rPr>
            <w:rFonts w:asciiTheme="minorHAnsi" w:eastAsiaTheme="minorEastAsia" w:hAnsiTheme="minorHAnsi" w:cstheme="minorBidi"/>
            <w:i w:val="0"/>
            <w:sz w:val="22"/>
            <w:szCs w:val="22"/>
            <w:lang w:eastAsia="ru-RU"/>
          </w:rPr>
          <w:tab/>
        </w:r>
        <w:r w:rsidR="00C76434" w:rsidRPr="002873D6">
          <w:rPr>
            <w:rStyle w:val="af0"/>
          </w:rPr>
          <w:t>МОНИТОРИНГ</w:t>
        </w:r>
        <w:r w:rsidR="00C76434">
          <w:rPr>
            <w:webHidden/>
          </w:rPr>
          <w:tab/>
        </w:r>
        <w:r w:rsidR="00C76434">
          <w:rPr>
            <w:webHidden/>
          </w:rPr>
          <w:fldChar w:fldCharType="begin"/>
        </w:r>
        <w:r w:rsidR="00C76434">
          <w:rPr>
            <w:webHidden/>
          </w:rPr>
          <w:instrText xml:space="preserve"> PAGEREF _Toc162955247 \h </w:instrText>
        </w:r>
        <w:r w:rsidR="00C76434">
          <w:rPr>
            <w:webHidden/>
          </w:rPr>
        </w:r>
        <w:r w:rsidR="00C76434">
          <w:rPr>
            <w:webHidden/>
          </w:rPr>
          <w:fldChar w:fldCharType="separate"/>
        </w:r>
        <w:r w:rsidR="004C11B2">
          <w:rPr>
            <w:webHidden/>
          </w:rPr>
          <w:t>105</w:t>
        </w:r>
        <w:r w:rsidR="00C76434">
          <w:rPr>
            <w:webHidden/>
          </w:rPr>
          <w:fldChar w:fldCharType="end"/>
        </w:r>
      </w:hyperlink>
    </w:p>
    <w:p w:rsidR="00C76434" w:rsidRDefault="002D4CE4">
      <w:pPr>
        <w:pStyle w:val="12"/>
        <w:rPr>
          <w:rFonts w:asciiTheme="minorHAnsi" w:eastAsiaTheme="minorEastAsia" w:hAnsiTheme="minorHAnsi" w:cstheme="minorBidi"/>
          <w:b w:val="0"/>
          <w:bCs w:val="0"/>
          <w:caps w:val="0"/>
          <w:sz w:val="22"/>
          <w:szCs w:val="22"/>
        </w:rPr>
      </w:pPr>
      <w:hyperlink w:anchor="_Toc162955248" w:history="1">
        <w:r w:rsidR="00C76434" w:rsidRPr="002873D6">
          <w:rPr>
            <w:rStyle w:val="af0"/>
          </w:rPr>
          <w:t>7.</w:t>
        </w:r>
        <w:r w:rsidR="00C76434">
          <w:rPr>
            <w:rFonts w:asciiTheme="minorHAnsi" w:eastAsiaTheme="minorEastAsia" w:hAnsiTheme="minorHAnsi" w:cstheme="minorBidi"/>
            <w:b w:val="0"/>
            <w:bCs w:val="0"/>
            <w:caps w:val="0"/>
            <w:sz w:val="22"/>
            <w:szCs w:val="22"/>
          </w:rPr>
          <w:tab/>
        </w:r>
        <w:r w:rsidR="00C76434" w:rsidRPr="002873D6">
          <w:rPr>
            <w:rStyle w:val="af0"/>
          </w:rPr>
          <w:t>МЕРЫ БЕЗОПАСНОСТИ НА ВЕРТОЛЕТНОЙ ПЛОЩАДКЕ</w:t>
        </w:r>
        <w:r w:rsidR="00C76434">
          <w:rPr>
            <w:webHidden/>
          </w:rPr>
          <w:tab/>
        </w:r>
        <w:r w:rsidR="00C76434">
          <w:rPr>
            <w:webHidden/>
          </w:rPr>
          <w:fldChar w:fldCharType="begin"/>
        </w:r>
        <w:r w:rsidR="00C76434">
          <w:rPr>
            <w:webHidden/>
          </w:rPr>
          <w:instrText xml:space="preserve"> PAGEREF _Toc162955248 \h </w:instrText>
        </w:r>
        <w:r w:rsidR="00C76434">
          <w:rPr>
            <w:webHidden/>
          </w:rPr>
        </w:r>
        <w:r w:rsidR="00C76434">
          <w:rPr>
            <w:webHidden/>
          </w:rPr>
          <w:fldChar w:fldCharType="separate"/>
        </w:r>
        <w:r w:rsidR="004C11B2">
          <w:rPr>
            <w:webHidden/>
          </w:rPr>
          <w:t>106</w:t>
        </w:r>
        <w:r w:rsidR="00C76434">
          <w:rPr>
            <w:webHidden/>
          </w:rPr>
          <w:fldChar w:fldCharType="end"/>
        </w:r>
      </w:hyperlink>
    </w:p>
    <w:p w:rsidR="00C76434" w:rsidRDefault="002D4CE4">
      <w:pPr>
        <w:pStyle w:val="24"/>
        <w:rPr>
          <w:rFonts w:asciiTheme="minorHAnsi" w:eastAsiaTheme="minorEastAsia" w:hAnsiTheme="minorHAnsi" w:cstheme="minorBidi"/>
          <w:b w:val="0"/>
          <w:bCs w:val="0"/>
          <w:caps w:val="0"/>
          <w:sz w:val="22"/>
          <w:szCs w:val="22"/>
          <w:lang w:eastAsia="ru-RU"/>
        </w:rPr>
      </w:pPr>
      <w:hyperlink w:anchor="_Toc162955249" w:history="1">
        <w:r w:rsidR="00C76434" w:rsidRPr="002873D6">
          <w:rPr>
            <w:rStyle w:val="af0"/>
            <w:rFonts w:eastAsia="Times New Roman"/>
            <w:lang w:eastAsia="ru-RU"/>
          </w:rPr>
          <w:t>7.1.</w:t>
        </w:r>
        <w:r w:rsidR="00C76434">
          <w:rPr>
            <w:rFonts w:asciiTheme="minorHAnsi" w:eastAsiaTheme="minorEastAsia" w:hAnsiTheme="minorHAnsi" w:cstheme="minorBidi"/>
            <w:b w:val="0"/>
            <w:bCs w:val="0"/>
            <w:caps w:val="0"/>
            <w:sz w:val="22"/>
            <w:szCs w:val="22"/>
            <w:lang w:eastAsia="ru-RU"/>
          </w:rPr>
          <w:tab/>
        </w:r>
        <w:r w:rsidR="00C76434" w:rsidRPr="002873D6">
          <w:rPr>
            <w:rStyle w:val="af0"/>
            <w:rFonts w:eastAsia="Times New Roman"/>
            <w:lang w:eastAsia="ru-RU"/>
          </w:rPr>
          <w:t>ПОРЯДОК ПРОПУСКНОГО И ВНУТРИОБЪЕКТОВОГО РЕЖИМА</w:t>
        </w:r>
        <w:r w:rsidR="00C76434">
          <w:rPr>
            <w:webHidden/>
          </w:rPr>
          <w:tab/>
        </w:r>
        <w:r w:rsidR="00C76434">
          <w:rPr>
            <w:webHidden/>
          </w:rPr>
          <w:fldChar w:fldCharType="begin"/>
        </w:r>
        <w:r w:rsidR="00C76434">
          <w:rPr>
            <w:webHidden/>
          </w:rPr>
          <w:instrText xml:space="preserve"> PAGEREF _Toc162955249 \h </w:instrText>
        </w:r>
        <w:r w:rsidR="00C76434">
          <w:rPr>
            <w:webHidden/>
          </w:rPr>
        </w:r>
        <w:r w:rsidR="00C76434">
          <w:rPr>
            <w:webHidden/>
          </w:rPr>
          <w:fldChar w:fldCharType="separate"/>
        </w:r>
        <w:r w:rsidR="004C11B2">
          <w:rPr>
            <w:webHidden/>
          </w:rPr>
          <w:t>106</w:t>
        </w:r>
        <w:r w:rsidR="00C76434">
          <w:rPr>
            <w:webHidden/>
          </w:rPr>
          <w:fldChar w:fldCharType="end"/>
        </w:r>
      </w:hyperlink>
    </w:p>
    <w:p w:rsidR="00C76434" w:rsidRDefault="002D4CE4">
      <w:pPr>
        <w:pStyle w:val="24"/>
        <w:rPr>
          <w:rFonts w:asciiTheme="minorHAnsi" w:eastAsiaTheme="minorEastAsia" w:hAnsiTheme="minorHAnsi" w:cstheme="minorBidi"/>
          <w:b w:val="0"/>
          <w:bCs w:val="0"/>
          <w:caps w:val="0"/>
          <w:sz w:val="22"/>
          <w:szCs w:val="22"/>
          <w:lang w:eastAsia="ru-RU"/>
        </w:rPr>
      </w:pPr>
      <w:hyperlink w:anchor="_Toc162955250" w:history="1">
        <w:r w:rsidR="00C76434" w:rsidRPr="002873D6">
          <w:rPr>
            <w:rStyle w:val="af0"/>
            <w:rFonts w:eastAsia="Times New Roman"/>
            <w:lang w:eastAsia="ru-RU"/>
          </w:rPr>
          <w:t>7.2.</w:t>
        </w:r>
        <w:r w:rsidR="00C76434">
          <w:rPr>
            <w:rFonts w:asciiTheme="minorHAnsi" w:eastAsiaTheme="minorEastAsia" w:hAnsiTheme="minorHAnsi" w:cstheme="minorBidi"/>
            <w:b w:val="0"/>
            <w:bCs w:val="0"/>
            <w:caps w:val="0"/>
            <w:sz w:val="22"/>
            <w:szCs w:val="22"/>
            <w:lang w:eastAsia="ru-RU"/>
          </w:rPr>
          <w:tab/>
        </w:r>
        <w:r w:rsidR="00C76434" w:rsidRPr="002873D6">
          <w:rPr>
            <w:rStyle w:val="af0"/>
            <w:rFonts w:eastAsia="Times New Roman"/>
            <w:lang w:eastAsia="ru-RU"/>
          </w:rPr>
          <w:t>порядок организации безопасного передвижения транспорта и пассажиров на территории вертолетной площадки</w:t>
        </w:r>
        <w:r w:rsidR="00C76434">
          <w:rPr>
            <w:webHidden/>
          </w:rPr>
          <w:tab/>
        </w:r>
        <w:r w:rsidR="00C76434">
          <w:rPr>
            <w:webHidden/>
          </w:rPr>
          <w:fldChar w:fldCharType="begin"/>
        </w:r>
        <w:r w:rsidR="00C76434">
          <w:rPr>
            <w:webHidden/>
          </w:rPr>
          <w:instrText xml:space="preserve"> PAGEREF _Toc162955250 \h </w:instrText>
        </w:r>
        <w:r w:rsidR="00C76434">
          <w:rPr>
            <w:webHidden/>
          </w:rPr>
        </w:r>
        <w:r w:rsidR="00C76434">
          <w:rPr>
            <w:webHidden/>
          </w:rPr>
          <w:fldChar w:fldCharType="separate"/>
        </w:r>
        <w:r w:rsidR="004C11B2">
          <w:rPr>
            <w:webHidden/>
          </w:rPr>
          <w:t>110</w:t>
        </w:r>
        <w:r w:rsidR="00C76434">
          <w:rPr>
            <w:webHidden/>
          </w:rPr>
          <w:fldChar w:fldCharType="end"/>
        </w:r>
      </w:hyperlink>
    </w:p>
    <w:p w:rsidR="00C76434" w:rsidRDefault="002D4CE4">
      <w:pPr>
        <w:pStyle w:val="31"/>
        <w:rPr>
          <w:rFonts w:asciiTheme="minorHAnsi" w:eastAsiaTheme="minorEastAsia" w:hAnsiTheme="minorHAnsi" w:cstheme="minorBidi"/>
          <w:i w:val="0"/>
          <w:sz w:val="22"/>
          <w:szCs w:val="22"/>
          <w:lang w:eastAsia="ru-RU"/>
        </w:rPr>
      </w:pPr>
      <w:hyperlink w:anchor="_Toc162955251" w:history="1">
        <w:r w:rsidR="00C76434" w:rsidRPr="002873D6">
          <w:rPr>
            <w:rStyle w:val="af0"/>
          </w:rPr>
          <w:t>7.2.1.</w:t>
        </w:r>
        <w:r w:rsidR="00C76434">
          <w:rPr>
            <w:rFonts w:asciiTheme="minorHAnsi" w:eastAsiaTheme="minorEastAsia" w:hAnsiTheme="minorHAnsi" w:cstheme="minorBidi"/>
            <w:i w:val="0"/>
            <w:sz w:val="22"/>
            <w:szCs w:val="22"/>
            <w:lang w:eastAsia="ru-RU"/>
          </w:rPr>
          <w:tab/>
        </w:r>
        <w:r w:rsidR="00C76434" w:rsidRPr="002873D6">
          <w:rPr>
            <w:rStyle w:val="af0"/>
            <w:caps/>
            <w:lang w:eastAsia="ru-RU"/>
          </w:rPr>
          <w:t>При сопровождении пассажиров на спецтранспорте</w:t>
        </w:r>
        <w:r w:rsidR="00C76434">
          <w:rPr>
            <w:webHidden/>
          </w:rPr>
          <w:tab/>
        </w:r>
        <w:r w:rsidR="00C76434">
          <w:rPr>
            <w:webHidden/>
          </w:rPr>
          <w:fldChar w:fldCharType="begin"/>
        </w:r>
        <w:r w:rsidR="00C76434">
          <w:rPr>
            <w:webHidden/>
          </w:rPr>
          <w:instrText xml:space="preserve"> PAGEREF _Toc162955251 \h </w:instrText>
        </w:r>
        <w:r w:rsidR="00C76434">
          <w:rPr>
            <w:webHidden/>
          </w:rPr>
        </w:r>
        <w:r w:rsidR="00C76434">
          <w:rPr>
            <w:webHidden/>
          </w:rPr>
          <w:fldChar w:fldCharType="separate"/>
        </w:r>
        <w:r w:rsidR="004C11B2">
          <w:rPr>
            <w:webHidden/>
          </w:rPr>
          <w:t>110</w:t>
        </w:r>
        <w:r w:rsidR="00C76434">
          <w:rPr>
            <w:webHidden/>
          </w:rPr>
          <w:fldChar w:fldCharType="end"/>
        </w:r>
      </w:hyperlink>
    </w:p>
    <w:p w:rsidR="00C76434" w:rsidRDefault="002D4CE4">
      <w:pPr>
        <w:pStyle w:val="31"/>
        <w:rPr>
          <w:rFonts w:asciiTheme="minorHAnsi" w:eastAsiaTheme="minorEastAsia" w:hAnsiTheme="minorHAnsi" w:cstheme="minorBidi"/>
          <w:i w:val="0"/>
          <w:sz w:val="22"/>
          <w:szCs w:val="22"/>
          <w:lang w:eastAsia="ru-RU"/>
        </w:rPr>
      </w:pPr>
      <w:hyperlink w:anchor="_Toc162955252" w:history="1">
        <w:r w:rsidR="00C76434" w:rsidRPr="002873D6">
          <w:rPr>
            <w:rStyle w:val="af0"/>
            <w:caps/>
            <w:lang w:eastAsia="ru-RU"/>
          </w:rPr>
          <w:t>7.2.2.</w:t>
        </w:r>
        <w:r w:rsidR="00C76434">
          <w:rPr>
            <w:rFonts w:asciiTheme="minorHAnsi" w:eastAsiaTheme="minorEastAsia" w:hAnsiTheme="minorHAnsi" w:cstheme="minorBidi"/>
            <w:i w:val="0"/>
            <w:sz w:val="22"/>
            <w:szCs w:val="22"/>
            <w:lang w:eastAsia="ru-RU"/>
          </w:rPr>
          <w:tab/>
        </w:r>
        <w:r w:rsidR="00C76434" w:rsidRPr="002873D6">
          <w:rPr>
            <w:rStyle w:val="af0"/>
            <w:caps/>
            <w:lang w:eastAsia="ru-RU"/>
          </w:rPr>
          <w:t>При сопровождении пассажиров по территории вертолетной площадки пешком</w:t>
        </w:r>
        <w:r w:rsidR="00C76434">
          <w:rPr>
            <w:webHidden/>
          </w:rPr>
          <w:tab/>
        </w:r>
        <w:r w:rsidR="00C76434">
          <w:rPr>
            <w:webHidden/>
          </w:rPr>
          <w:fldChar w:fldCharType="begin"/>
        </w:r>
        <w:r w:rsidR="00C76434">
          <w:rPr>
            <w:webHidden/>
          </w:rPr>
          <w:instrText xml:space="preserve"> PAGEREF _Toc162955252 \h </w:instrText>
        </w:r>
        <w:r w:rsidR="00C76434">
          <w:rPr>
            <w:webHidden/>
          </w:rPr>
        </w:r>
        <w:r w:rsidR="00C76434">
          <w:rPr>
            <w:webHidden/>
          </w:rPr>
          <w:fldChar w:fldCharType="separate"/>
        </w:r>
        <w:r w:rsidR="004C11B2">
          <w:rPr>
            <w:webHidden/>
          </w:rPr>
          <w:t>110</w:t>
        </w:r>
        <w:r w:rsidR="00C76434">
          <w:rPr>
            <w:webHidden/>
          </w:rPr>
          <w:fldChar w:fldCharType="end"/>
        </w:r>
      </w:hyperlink>
    </w:p>
    <w:p w:rsidR="00C76434" w:rsidRDefault="002D4CE4">
      <w:pPr>
        <w:pStyle w:val="31"/>
        <w:rPr>
          <w:rFonts w:asciiTheme="minorHAnsi" w:eastAsiaTheme="minorEastAsia" w:hAnsiTheme="minorHAnsi" w:cstheme="minorBidi"/>
          <w:i w:val="0"/>
          <w:sz w:val="22"/>
          <w:szCs w:val="22"/>
          <w:lang w:eastAsia="ru-RU"/>
        </w:rPr>
      </w:pPr>
      <w:hyperlink w:anchor="_Toc162955253" w:history="1">
        <w:r w:rsidR="00C76434" w:rsidRPr="002873D6">
          <w:rPr>
            <w:rStyle w:val="af0"/>
            <w:caps/>
            <w:lang w:eastAsia="ru-RU"/>
          </w:rPr>
          <w:t>7.2.3.</w:t>
        </w:r>
        <w:r w:rsidR="00C76434">
          <w:rPr>
            <w:rFonts w:asciiTheme="minorHAnsi" w:eastAsiaTheme="minorEastAsia" w:hAnsiTheme="minorHAnsi" w:cstheme="minorBidi"/>
            <w:i w:val="0"/>
            <w:sz w:val="22"/>
            <w:szCs w:val="22"/>
            <w:lang w:eastAsia="ru-RU"/>
          </w:rPr>
          <w:tab/>
        </w:r>
        <w:r w:rsidR="00C76434" w:rsidRPr="002873D6">
          <w:rPr>
            <w:rStyle w:val="af0"/>
            <w:caps/>
            <w:lang w:eastAsia="ru-RU"/>
          </w:rPr>
          <w:t>При передвижении транспортных средств и средств механизации по территории вертолетной площадки</w:t>
        </w:r>
        <w:r w:rsidR="00C76434">
          <w:rPr>
            <w:webHidden/>
          </w:rPr>
          <w:tab/>
        </w:r>
        <w:r w:rsidR="00C76434">
          <w:rPr>
            <w:webHidden/>
          </w:rPr>
          <w:fldChar w:fldCharType="begin"/>
        </w:r>
        <w:r w:rsidR="00C76434">
          <w:rPr>
            <w:webHidden/>
          </w:rPr>
          <w:instrText xml:space="preserve"> PAGEREF _Toc162955253 \h </w:instrText>
        </w:r>
        <w:r w:rsidR="00C76434">
          <w:rPr>
            <w:webHidden/>
          </w:rPr>
        </w:r>
        <w:r w:rsidR="00C76434">
          <w:rPr>
            <w:webHidden/>
          </w:rPr>
          <w:fldChar w:fldCharType="separate"/>
        </w:r>
        <w:r w:rsidR="004C11B2">
          <w:rPr>
            <w:webHidden/>
          </w:rPr>
          <w:t>112</w:t>
        </w:r>
        <w:r w:rsidR="00C76434">
          <w:rPr>
            <w:webHidden/>
          </w:rPr>
          <w:fldChar w:fldCharType="end"/>
        </w:r>
      </w:hyperlink>
    </w:p>
    <w:p w:rsidR="00C76434" w:rsidRDefault="002D4CE4">
      <w:pPr>
        <w:pStyle w:val="31"/>
        <w:rPr>
          <w:rFonts w:asciiTheme="minorHAnsi" w:eastAsiaTheme="minorEastAsia" w:hAnsiTheme="minorHAnsi" w:cstheme="minorBidi"/>
          <w:i w:val="0"/>
          <w:sz w:val="22"/>
          <w:szCs w:val="22"/>
          <w:lang w:eastAsia="ru-RU"/>
        </w:rPr>
      </w:pPr>
      <w:hyperlink w:anchor="_Toc162955254" w:history="1">
        <w:r w:rsidR="00C76434" w:rsidRPr="002873D6">
          <w:rPr>
            <w:rStyle w:val="af0"/>
            <w:caps/>
            <w:lang w:eastAsia="ru-RU"/>
          </w:rPr>
          <w:t>7.2.4.</w:t>
        </w:r>
        <w:r w:rsidR="00C76434">
          <w:rPr>
            <w:rFonts w:asciiTheme="minorHAnsi" w:eastAsiaTheme="minorEastAsia" w:hAnsiTheme="minorHAnsi" w:cstheme="minorBidi"/>
            <w:i w:val="0"/>
            <w:sz w:val="22"/>
            <w:szCs w:val="22"/>
            <w:lang w:eastAsia="ru-RU"/>
          </w:rPr>
          <w:tab/>
        </w:r>
        <w:r w:rsidR="00C76434" w:rsidRPr="002873D6">
          <w:rPr>
            <w:rStyle w:val="af0"/>
            <w:caps/>
            <w:lang w:eastAsia="ru-RU"/>
          </w:rPr>
          <w:t>Подъезд ТС к вертолету, отъезд от него и нахождение ТС вблизи вертолета</w:t>
        </w:r>
        <w:r w:rsidR="00C76434">
          <w:rPr>
            <w:webHidden/>
          </w:rPr>
          <w:tab/>
        </w:r>
        <w:r w:rsidR="00C76434">
          <w:rPr>
            <w:webHidden/>
          </w:rPr>
          <w:fldChar w:fldCharType="begin"/>
        </w:r>
        <w:r w:rsidR="00C76434">
          <w:rPr>
            <w:webHidden/>
          </w:rPr>
          <w:instrText xml:space="preserve"> PAGEREF _Toc162955254 \h </w:instrText>
        </w:r>
        <w:r w:rsidR="00C76434">
          <w:rPr>
            <w:webHidden/>
          </w:rPr>
        </w:r>
        <w:r w:rsidR="00C76434">
          <w:rPr>
            <w:webHidden/>
          </w:rPr>
          <w:fldChar w:fldCharType="separate"/>
        </w:r>
        <w:r w:rsidR="004C11B2">
          <w:rPr>
            <w:webHidden/>
          </w:rPr>
          <w:t>112</w:t>
        </w:r>
        <w:r w:rsidR="00C76434">
          <w:rPr>
            <w:webHidden/>
          </w:rPr>
          <w:fldChar w:fldCharType="end"/>
        </w:r>
      </w:hyperlink>
    </w:p>
    <w:p w:rsidR="00C76434" w:rsidRDefault="002D4CE4">
      <w:pPr>
        <w:pStyle w:val="24"/>
        <w:rPr>
          <w:rFonts w:asciiTheme="minorHAnsi" w:eastAsiaTheme="minorEastAsia" w:hAnsiTheme="minorHAnsi" w:cstheme="minorBidi"/>
          <w:b w:val="0"/>
          <w:bCs w:val="0"/>
          <w:caps w:val="0"/>
          <w:sz w:val="22"/>
          <w:szCs w:val="22"/>
          <w:lang w:eastAsia="ru-RU"/>
        </w:rPr>
      </w:pPr>
      <w:hyperlink w:anchor="_Toc162955255" w:history="1">
        <w:r w:rsidR="00C76434" w:rsidRPr="002873D6">
          <w:rPr>
            <w:rStyle w:val="af0"/>
            <w:rFonts w:eastAsia="Times New Roman"/>
            <w:lang w:eastAsia="ru-RU"/>
          </w:rPr>
          <w:t>7.3.</w:t>
        </w:r>
        <w:r w:rsidR="00C76434">
          <w:rPr>
            <w:rFonts w:asciiTheme="minorHAnsi" w:eastAsiaTheme="minorEastAsia" w:hAnsiTheme="minorHAnsi" w:cstheme="minorBidi"/>
            <w:b w:val="0"/>
            <w:bCs w:val="0"/>
            <w:caps w:val="0"/>
            <w:sz w:val="22"/>
            <w:szCs w:val="22"/>
            <w:lang w:eastAsia="ru-RU"/>
          </w:rPr>
          <w:tab/>
        </w:r>
        <w:r w:rsidR="00C76434" w:rsidRPr="002873D6">
          <w:rPr>
            <w:rStyle w:val="af0"/>
            <w:rFonts w:eastAsia="Times New Roman"/>
            <w:lang w:eastAsia="ru-RU"/>
          </w:rPr>
          <w:t>НАХОЖДЕНИЕ И ДВИЖЕНИЕ ТС НА ТЕРРИТОРИИ ВЕРТОЛЕТНОЙ ПЛОЩАДКИ</w:t>
        </w:r>
        <w:r w:rsidR="00C76434">
          <w:rPr>
            <w:webHidden/>
          </w:rPr>
          <w:tab/>
        </w:r>
        <w:r w:rsidR="00C76434">
          <w:rPr>
            <w:webHidden/>
          </w:rPr>
          <w:fldChar w:fldCharType="begin"/>
        </w:r>
        <w:r w:rsidR="00C76434">
          <w:rPr>
            <w:webHidden/>
          </w:rPr>
          <w:instrText xml:space="preserve"> PAGEREF _Toc162955255 \h </w:instrText>
        </w:r>
        <w:r w:rsidR="00C76434">
          <w:rPr>
            <w:webHidden/>
          </w:rPr>
        </w:r>
        <w:r w:rsidR="00C76434">
          <w:rPr>
            <w:webHidden/>
          </w:rPr>
          <w:fldChar w:fldCharType="separate"/>
        </w:r>
        <w:r w:rsidR="004C11B2">
          <w:rPr>
            <w:webHidden/>
          </w:rPr>
          <w:t>114</w:t>
        </w:r>
        <w:r w:rsidR="00C76434">
          <w:rPr>
            <w:webHidden/>
          </w:rPr>
          <w:fldChar w:fldCharType="end"/>
        </w:r>
      </w:hyperlink>
    </w:p>
    <w:p w:rsidR="00C76434" w:rsidRDefault="002D4CE4">
      <w:pPr>
        <w:pStyle w:val="24"/>
        <w:rPr>
          <w:rFonts w:asciiTheme="minorHAnsi" w:eastAsiaTheme="minorEastAsia" w:hAnsiTheme="minorHAnsi" w:cstheme="minorBidi"/>
          <w:b w:val="0"/>
          <w:bCs w:val="0"/>
          <w:caps w:val="0"/>
          <w:sz w:val="22"/>
          <w:szCs w:val="22"/>
          <w:lang w:eastAsia="ru-RU"/>
        </w:rPr>
      </w:pPr>
      <w:hyperlink w:anchor="_Toc162955256" w:history="1">
        <w:r w:rsidR="00C76434" w:rsidRPr="002873D6">
          <w:rPr>
            <w:rStyle w:val="af0"/>
            <w:rFonts w:eastAsia="Times New Roman"/>
            <w:lang w:eastAsia="ru-RU"/>
          </w:rPr>
          <w:t>7.4.</w:t>
        </w:r>
        <w:r w:rsidR="00C76434">
          <w:rPr>
            <w:rFonts w:asciiTheme="minorHAnsi" w:eastAsiaTheme="minorEastAsia" w:hAnsiTheme="minorHAnsi" w:cstheme="minorBidi"/>
            <w:b w:val="0"/>
            <w:bCs w:val="0"/>
            <w:caps w:val="0"/>
            <w:sz w:val="22"/>
            <w:szCs w:val="22"/>
            <w:lang w:eastAsia="ru-RU"/>
          </w:rPr>
          <w:tab/>
        </w:r>
        <w:r w:rsidR="00C76434" w:rsidRPr="002873D6">
          <w:rPr>
            <w:rStyle w:val="af0"/>
            <w:rFonts w:eastAsia="Times New Roman"/>
            <w:lang w:eastAsia="ru-RU"/>
          </w:rPr>
          <w:t>НАХОЖДЕНИЕ ПОСЕТИТЕЛЕЙ НА ТЕРРИТОРИИ ВЕРТОЛЕТНОЙ ПЛОЩАДКИ</w:t>
        </w:r>
        <w:r w:rsidR="00C76434">
          <w:rPr>
            <w:webHidden/>
          </w:rPr>
          <w:tab/>
        </w:r>
        <w:r w:rsidR="00C76434">
          <w:rPr>
            <w:webHidden/>
          </w:rPr>
          <w:fldChar w:fldCharType="begin"/>
        </w:r>
        <w:r w:rsidR="00C76434">
          <w:rPr>
            <w:webHidden/>
          </w:rPr>
          <w:instrText xml:space="preserve"> PAGEREF _Toc162955256 \h </w:instrText>
        </w:r>
        <w:r w:rsidR="00C76434">
          <w:rPr>
            <w:webHidden/>
          </w:rPr>
        </w:r>
        <w:r w:rsidR="00C76434">
          <w:rPr>
            <w:webHidden/>
          </w:rPr>
          <w:fldChar w:fldCharType="separate"/>
        </w:r>
        <w:r w:rsidR="004C11B2">
          <w:rPr>
            <w:webHidden/>
          </w:rPr>
          <w:t>115</w:t>
        </w:r>
        <w:r w:rsidR="00C76434">
          <w:rPr>
            <w:webHidden/>
          </w:rPr>
          <w:fldChar w:fldCharType="end"/>
        </w:r>
      </w:hyperlink>
    </w:p>
    <w:p w:rsidR="00C76434" w:rsidRDefault="002D4CE4">
      <w:pPr>
        <w:pStyle w:val="24"/>
        <w:rPr>
          <w:rFonts w:asciiTheme="minorHAnsi" w:eastAsiaTheme="minorEastAsia" w:hAnsiTheme="minorHAnsi" w:cstheme="minorBidi"/>
          <w:b w:val="0"/>
          <w:bCs w:val="0"/>
          <w:caps w:val="0"/>
          <w:sz w:val="22"/>
          <w:szCs w:val="22"/>
          <w:lang w:eastAsia="ru-RU"/>
        </w:rPr>
      </w:pPr>
      <w:hyperlink w:anchor="_Toc162955257" w:history="1">
        <w:r w:rsidR="00C76434" w:rsidRPr="002873D6">
          <w:rPr>
            <w:rStyle w:val="af0"/>
            <w:rFonts w:eastAsia="Times New Roman"/>
            <w:lang w:eastAsia="ru-RU"/>
          </w:rPr>
          <w:t>7.5.</w:t>
        </w:r>
        <w:r w:rsidR="00C76434">
          <w:rPr>
            <w:rFonts w:asciiTheme="minorHAnsi" w:eastAsiaTheme="minorEastAsia" w:hAnsiTheme="minorHAnsi" w:cstheme="minorBidi"/>
            <w:b w:val="0"/>
            <w:bCs w:val="0"/>
            <w:caps w:val="0"/>
            <w:sz w:val="22"/>
            <w:szCs w:val="22"/>
            <w:lang w:eastAsia="ru-RU"/>
          </w:rPr>
          <w:tab/>
        </w:r>
        <w:r w:rsidR="00C76434" w:rsidRPr="002873D6">
          <w:rPr>
            <w:rStyle w:val="af0"/>
            <w:rFonts w:eastAsia="Times New Roman"/>
            <w:lang w:eastAsia="ru-RU"/>
          </w:rPr>
          <w:t>меры безопасности при выполнении погрузочно-разгрузочных работ на борту воздушного судна</w:t>
        </w:r>
        <w:r w:rsidR="00C76434">
          <w:rPr>
            <w:webHidden/>
          </w:rPr>
          <w:tab/>
        </w:r>
        <w:r w:rsidR="00C76434">
          <w:rPr>
            <w:webHidden/>
          </w:rPr>
          <w:fldChar w:fldCharType="begin"/>
        </w:r>
        <w:r w:rsidR="00C76434">
          <w:rPr>
            <w:webHidden/>
          </w:rPr>
          <w:instrText xml:space="preserve"> PAGEREF _Toc162955257 \h </w:instrText>
        </w:r>
        <w:r w:rsidR="00C76434">
          <w:rPr>
            <w:webHidden/>
          </w:rPr>
        </w:r>
        <w:r w:rsidR="00C76434">
          <w:rPr>
            <w:webHidden/>
          </w:rPr>
          <w:fldChar w:fldCharType="separate"/>
        </w:r>
        <w:r w:rsidR="004C11B2">
          <w:rPr>
            <w:webHidden/>
          </w:rPr>
          <w:t>116</w:t>
        </w:r>
        <w:r w:rsidR="00C76434">
          <w:rPr>
            <w:webHidden/>
          </w:rPr>
          <w:fldChar w:fldCharType="end"/>
        </w:r>
      </w:hyperlink>
    </w:p>
    <w:p w:rsidR="00C76434" w:rsidRDefault="002D4CE4">
      <w:pPr>
        <w:pStyle w:val="24"/>
        <w:rPr>
          <w:rFonts w:asciiTheme="minorHAnsi" w:eastAsiaTheme="minorEastAsia" w:hAnsiTheme="minorHAnsi" w:cstheme="minorBidi"/>
          <w:b w:val="0"/>
          <w:bCs w:val="0"/>
          <w:caps w:val="0"/>
          <w:sz w:val="22"/>
          <w:szCs w:val="22"/>
          <w:lang w:eastAsia="ru-RU"/>
        </w:rPr>
      </w:pPr>
      <w:hyperlink w:anchor="_Toc162955258" w:history="1">
        <w:r w:rsidR="00C76434" w:rsidRPr="002873D6">
          <w:rPr>
            <w:rStyle w:val="af0"/>
            <w:rFonts w:eastAsia="Times New Roman"/>
            <w:lang w:eastAsia="ru-RU"/>
          </w:rPr>
          <w:t>7.6.</w:t>
        </w:r>
        <w:r w:rsidR="00C76434">
          <w:rPr>
            <w:rFonts w:asciiTheme="minorHAnsi" w:eastAsiaTheme="minorEastAsia" w:hAnsiTheme="minorHAnsi" w:cstheme="minorBidi"/>
            <w:b w:val="0"/>
            <w:bCs w:val="0"/>
            <w:caps w:val="0"/>
            <w:sz w:val="22"/>
            <w:szCs w:val="22"/>
            <w:lang w:eastAsia="ru-RU"/>
          </w:rPr>
          <w:tab/>
        </w:r>
        <w:r w:rsidR="00C76434" w:rsidRPr="002873D6">
          <w:rPr>
            <w:rStyle w:val="af0"/>
            <w:rFonts w:eastAsia="Times New Roman"/>
            <w:lang w:eastAsia="ru-RU"/>
          </w:rPr>
          <w:t>меры безопасности при посадке пассажиров на борт, находящихся на борту и покидающих борт воздушного судна</w:t>
        </w:r>
        <w:r w:rsidR="00C76434">
          <w:rPr>
            <w:webHidden/>
          </w:rPr>
          <w:tab/>
        </w:r>
        <w:r w:rsidR="00C76434">
          <w:rPr>
            <w:webHidden/>
          </w:rPr>
          <w:fldChar w:fldCharType="begin"/>
        </w:r>
        <w:r w:rsidR="00C76434">
          <w:rPr>
            <w:webHidden/>
          </w:rPr>
          <w:instrText xml:space="preserve"> PAGEREF _Toc162955258 \h </w:instrText>
        </w:r>
        <w:r w:rsidR="00C76434">
          <w:rPr>
            <w:webHidden/>
          </w:rPr>
        </w:r>
        <w:r w:rsidR="00C76434">
          <w:rPr>
            <w:webHidden/>
          </w:rPr>
          <w:fldChar w:fldCharType="separate"/>
        </w:r>
        <w:r w:rsidR="004C11B2">
          <w:rPr>
            <w:webHidden/>
          </w:rPr>
          <w:t>118</w:t>
        </w:r>
        <w:r w:rsidR="00C76434">
          <w:rPr>
            <w:webHidden/>
          </w:rPr>
          <w:fldChar w:fldCharType="end"/>
        </w:r>
      </w:hyperlink>
    </w:p>
    <w:p w:rsidR="00C76434" w:rsidRDefault="002D4CE4">
      <w:pPr>
        <w:pStyle w:val="24"/>
        <w:rPr>
          <w:rFonts w:asciiTheme="minorHAnsi" w:eastAsiaTheme="minorEastAsia" w:hAnsiTheme="minorHAnsi" w:cstheme="minorBidi"/>
          <w:b w:val="0"/>
          <w:bCs w:val="0"/>
          <w:caps w:val="0"/>
          <w:sz w:val="22"/>
          <w:szCs w:val="22"/>
          <w:lang w:eastAsia="ru-RU"/>
        </w:rPr>
      </w:pPr>
      <w:hyperlink w:anchor="_Toc162955259" w:history="1">
        <w:r w:rsidR="00C76434" w:rsidRPr="002873D6">
          <w:rPr>
            <w:rStyle w:val="af0"/>
            <w:rFonts w:eastAsia="Times New Roman"/>
            <w:lang w:eastAsia="ru-RU"/>
          </w:rPr>
          <w:t>7.7.</w:t>
        </w:r>
        <w:r w:rsidR="00C76434">
          <w:rPr>
            <w:rFonts w:asciiTheme="minorHAnsi" w:eastAsiaTheme="minorEastAsia" w:hAnsiTheme="minorHAnsi" w:cstheme="minorBidi"/>
            <w:b w:val="0"/>
            <w:bCs w:val="0"/>
            <w:caps w:val="0"/>
            <w:sz w:val="22"/>
            <w:szCs w:val="22"/>
            <w:lang w:eastAsia="ru-RU"/>
          </w:rPr>
          <w:tab/>
        </w:r>
        <w:r w:rsidR="00C76434" w:rsidRPr="002873D6">
          <w:rPr>
            <w:rStyle w:val="af0"/>
            <w:rFonts w:eastAsia="Times New Roman"/>
            <w:lang w:eastAsia="ru-RU"/>
          </w:rPr>
          <w:t>ОРГАНИЗАЦИЯ И ОБЕСПЕЧЕНИЕ ОХРАНЫ ВОЗДУШНЫХ СУДОВ И ОБЪЕКТОВ, РАСПОЛОЖЕННЫХ НА ТЕРРИТОРИИ ВЕРТОЛЕТНОЙ ПЛОЩАДКИ</w:t>
        </w:r>
        <w:r w:rsidR="00C76434">
          <w:rPr>
            <w:webHidden/>
          </w:rPr>
          <w:tab/>
        </w:r>
        <w:r w:rsidR="00C76434">
          <w:rPr>
            <w:webHidden/>
          </w:rPr>
          <w:fldChar w:fldCharType="begin"/>
        </w:r>
        <w:r w:rsidR="00C76434">
          <w:rPr>
            <w:webHidden/>
          </w:rPr>
          <w:instrText xml:space="preserve"> PAGEREF _Toc162955259 \h </w:instrText>
        </w:r>
        <w:r w:rsidR="00C76434">
          <w:rPr>
            <w:webHidden/>
          </w:rPr>
        </w:r>
        <w:r w:rsidR="00C76434">
          <w:rPr>
            <w:webHidden/>
          </w:rPr>
          <w:fldChar w:fldCharType="separate"/>
        </w:r>
        <w:r w:rsidR="004C11B2">
          <w:rPr>
            <w:webHidden/>
          </w:rPr>
          <w:t>119</w:t>
        </w:r>
        <w:r w:rsidR="00C76434">
          <w:rPr>
            <w:webHidden/>
          </w:rPr>
          <w:fldChar w:fldCharType="end"/>
        </w:r>
      </w:hyperlink>
    </w:p>
    <w:p w:rsidR="00C76434" w:rsidRDefault="002D4CE4">
      <w:pPr>
        <w:pStyle w:val="12"/>
        <w:rPr>
          <w:rFonts w:asciiTheme="minorHAnsi" w:eastAsiaTheme="minorEastAsia" w:hAnsiTheme="minorHAnsi" w:cstheme="minorBidi"/>
          <w:b w:val="0"/>
          <w:bCs w:val="0"/>
          <w:caps w:val="0"/>
          <w:sz w:val="22"/>
          <w:szCs w:val="22"/>
        </w:rPr>
      </w:pPr>
      <w:hyperlink w:anchor="_Toc162955260" w:history="1">
        <w:r w:rsidR="00C76434" w:rsidRPr="002873D6">
          <w:rPr>
            <w:rStyle w:val="af0"/>
          </w:rPr>
          <w:t>8.</w:t>
        </w:r>
        <w:r w:rsidR="00C76434">
          <w:rPr>
            <w:rFonts w:asciiTheme="minorHAnsi" w:eastAsiaTheme="minorEastAsia" w:hAnsiTheme="minorHAnsi" w:cstheme="minorBidi"/>
            <w:b w:val="0"/>
            <w:bCs w:val="0"/>
            <w:caps w:val="0"/>
            <w:sz w:val="22"/>
            <w:szCs w:val="22"/>
          </w:rPr>
          <w:tab/>
        </w:r>
        <w:r w:rsidR="00C76434" w:rsidRPr="002873D6">
          <w:rPr>
            <w:rStyle w:val="af0"/>
          </w:rPr>
          <w:t>ССЫЛКИ</w:t>
        </w:r>
        <w:r w:rsidR="00C76434">
          <w:rPr>
            <w:webHidden/>
          </w:rPr>
          <w:tab/>
        </w:r>
        <w:r w:rsidR="00C76434">
          <w:rPr>
            <w:webHidden/>
          </w:rPr>
          <w:fldChar w:fldCharType="begin"/>
        </w:r>
        <w:r w:rsidR="00C76434">
          <w:rPr>
            <w:webHidden/>
          </w:rPr>
          <w:instrText xml:space="preserve"> PAGEREF _Toc162955260 \h </w:instrText>
        </w:r>
        <w:r w:rsidR="00C76434">
          <w:rPr>
            <w:webHidden/>
          </w:rPr>
        </w:r>
        <w:r w:rsidR="00C76434">
          <w:rPr>
            <w:webHidden/>
          </w:rPr>
          <w:fldChar w:fldCharType="separate"/>
        </w:r>
        <w:r w:rsidR="004C11B2">
          <w:rPr>
            <w:webHidden/>
          </w:rPr>
          <w:t>121</w:t>
        </w:r>
        <w:r w:rsidR="00C76434">
          <w:rPr>
            <w:webHidden/>
          </w:rPr>
          <w:fldChar w:fldCharType="end"/>
        </w:r>
      </w:hyperlink>
    </w:p>
    <w:p w:rsidR="00C76434" w:rsidRDefault="002D4CE4">
      <w:pPr>
        <w:pStyle w:val="12"/>
        <w:rPr>
          <w:rFonts w:asciiTheme="minorHAnsi" w:eastAsiaTheme="minorEastAsia" w:hAnsiTheme="minorHAnsi" w:cstheme="minorBidi"/>
          <w:b w:val="0"/>
          <w:bCs w:val="0"/>
          <w:caps w:val="0"/>
          <w:sz w:val="22"/>
          <w:szCs w:val="22"/>
        </w:rPr>
      </w:pPr>
      <w:hyperlink w:anchor="_Toc162955261" w:history="1">
        <w:r w:rsidR="00C76434" w:rsidRPr="002873D6">
          <w:rPr>
            <w:rStyle w:val="af0"/>
          </w:rPr>
          <w:t>9.</w:t>
        </w:r>
        <w:r w:rsidR="00C76434">
          <w:rPr>
            <w:rFonts w:asciiTheme="minorHAnsi" w:eastAsiaTheme="minorEastAsia" w:hAnsiTheme="minorHAnsi" w:cstheme="minorBidi"/>
            <w:b w:val="0"/>
            <w:bCs w:val="0"/>
            <w:caps w:val="0"/>
            <w:sz w:val="22"/>
            <w:szCs w:val="22"/>
          </w:rPr>
          <w:tab/>
        </w:r>
        <w:r w:rsidR="00C76434" w:rsidRPr="002873D6">
          <w:rPr>
            <w:rStyle w:val="af0"/>
          </w:rPr>
          <w:t>БИБЛИОГРАФИЯ</w:t>
        </w:r>
        <w:r w:rsidR="00C76434">
          <w:rPr>
            <w:webHidden/>
          </w:rPr>
          <w:tab/>
        </w:r>
        <w:r w:rsidR="00C76434">
          <w:rPr>
            <w:webHidden/>
          </w:rPr>
          <w:fldChar w:fldCharType="begin"/>
        </w:r>
        <w:r w:rsidR="00C76434">
          <w:rPr>
            <w:webHidden/>
          </w:rPr>
          <w:instrText xml:space="preserve"> PAGEREF _Toc162955261 \h </w:instrText>
        </w:r>
        <w:r w:rsidR="00C76434">
          <w:rPr>
            <w:webHidden/>
          </w:rPr>
        </w:r>
        <w:r w:rsidR="00C76434">
          <w:rPr>
            <w:webHidden/>
          </w:rPr>
          <w:fldChar w:fldCharType="separate"/>
        </w:r>
        <w:r w:rsidR="004C11B2">
          <w:rPr>
            <w:webHidden/>
          </w:rPr>
          <w:t>124</w:t>
        </w:r>
        <w:r w:rsidR="00C76434">
          <w:rPr>
            <w:webHidden/>
          </w:rPr>
          <w:fldChar w:fldCharType="end"/>
        </w:r>
      </w:hyperlink>
    </w:p>
    <w:p w:rsidR="00C76434" w:rsidRDefault="002D4CE4">
      <w:pPr>
        <w:pStyle w:val="12"/>
        <w:rPr>
          <w:rFonts w:asciiTheme="minorHAnsi" w:eastAsiaTheme="minorEastAsia" w:hAnsiTheme="minorHAnsi" w:cstheme="minorBidi"/>
          <w:b w:val="0"/>
          <w:bCs w:val="0"/>
          <w:caps w:val="0"/>
          <w:sz w:val="22"/>
          <w:szCs w:val="22"/>
        </w:rPr>
      </w:pPr>
      <w:hyperlink w:anchor="_Toc162955262" w:history="1">
        <w:r w:rsidR="00C76434" w:rsidRPr="002873D6">
          <w:rPr>
            <w:rStyle w:val="af0"/>
          </w:rPr>
          <w:t>10.</w:t>
        </w:r>
        <w:r w:rsidR="00C76434">
          <w:rPr>
            <w:rFonts w:asciiTheme="minorHAnsi" w:eastAsiaTheme="minorEastAsia" w:hAnsiTheme="minorHAnsi" w:cstheme="minorBidi"/>
            <w:b w:val="0"/>
            <w:bCs w:val="0"/>
            <w:caps w:val="0"/>
            <w:sz w:val="22"/>
            <w:szCs w:val="22"/>
          </w:rPr>
          <w:tab/>
        </w:r>
        <w:r w:rsidR="00C76434" w:rsidRPr="002873D6">
          <w:rPr>
            <w:rStyle w:val="af0"/>
          </w:rPr>
          <w:t>РЕГИСТРАЦИЯ ИЗМЕНЕНИЙ ЛОКАЛЬНОГО НОРМАТИВНОГО ДОКУМЕНТА</w:t>
        </w:r>
        <w:r w:rsidR="00C76434">
          <w:rPr>
            <w:webHidden/>
          </w:rPr>
          <w:tab/>
        </w:r>
        <w:r w:rsidR="00C76434">
          <w:rPr>
            <w:webHidden/>
          </w:rPr>
          <w:fldChar w:fldCharType="begin"/>
        </w:r>
        <w:r w:rsidR="00C76434">
          <w:rPr>
            <w:webHidden/>
          </w:rPr>
          <w:instrText xml:space="preserve"> PAGEREF _Toc162955262 \h </w:instrText>
        </w:r>
        <w:r w:rsidR="00C76434">
          <w:rPr>
            <w:webHidden/>
          </w:rPr>
        </w:r>
        <w:r w:rsidR="00C76434">
          <w:rPr>
            <w:webHidden/>
          </w:rPr>
          <w:fldChar w:fldCharType="separate"/>
        </w:r>
        <w:r w:rsidR="004C11B2">
          <w:rPr>
            <w:webHidden/>
          </w:rPr>
          <w:t>125</w:t>
        </w:r>
        <w:r w:rsidR="00C76434">
          <w:rPr>
            <w:webHidden/>
          </w:rPr>
          <w:fldChar w:fldCharType="end"/>
        </w:r>
      </w:hyperlink>
    </w:p>
    <w:p w:rsidR="00C76434" w:rsidRDefault="002D4CE4">
      <w:pPr>
        <w:pStyle w:val="12"/>
        <w:rPr>
          <w:rFonts w:asciiTheme="minorHAnsi" w:eastAsiaTheme="minorEastAsia" w:hAnsiTheme="minorHAnsi" w:cstheme="minorBidi"/>
          <w:b w:val="0"/>
          <w:bCs w:val="0"/>
          <w:caps w:val="0"/>
          <w:sz w:val="22"/>
          <w:szCs w:val="22"/>
        </w:rPr>
      </w:pPr>
      <w:hyperlink w:anchor="_Toc162955263" w:history="1">
        <w:r w:rsidR="00C76434" w:rsidRPr="002873D6">
          <w:rPr>
            <w:rStyle w:val="af0"/>
          </w:rPr>
          <w:t>ПРИЛОЖЕНИЯ</w:t>
        </w:r>
        <w:r w:rsidR="00C76434">
          <w:rPr>
            <w:webHidden/>
          </w:rPr>
          <w:tab/>
        </w:r>
        <w:r w:rsidR="00C76434">
          <w:rPr>
            <w:webHidden/>
          </w:rPr>
          <w:fldChar w:fldCharType="begin"/>
        </w:r>
        <w:r w:rsidR="00C76434">
          <w:rPr>
            <w:webHidden/>
          </w:rPr>
          <w:instrText xml:space="preserve"> PAGEREF _Toc162955263 \h </w:instrText>
        </w:r>
        <w:r w:rsidR="00C76434">
          <w:rPr>
            <w:webHidden/>
          </w:rPr>
        </w:r>
        <w:r w:rsidR="00C76434">
          <w:rPr>
            <w:webHidden/>
          </w:rPr>
          <w:fldChar w:fldCharType="separate"/>
        </w:r>
        <w:r w:rsidR="004C11B2">
          <w:rPr>
            <w:webHidden/>
          </w:rPr>
          <w:t>126</w:t>
        </w:r>
        <w:r w:rsidR="00C76434">
          <w:rPr>
            <w:webHidden/>
          </w:rPr>
          <w:fldChar w:fldCharType="end"/>
        </w:r>
      </w:hyperlink>
    </w:p>
    <w:p w:rsidR="004256A3" w:rsidRPr="008B3B41" w:rsidRDefault="00C44587" w:rsidP="00C44587">
      <w:pPr>
        <w:spacing w:before="120"/>
        <w:jc w:val="both"/>
        <w:sectPr w:rsidR="004256A3" w:rsidRPr="008B3B41" w:rsidSect="006061D0">
          <w:headerReference w:type="default" r:id="rId10"/>
          <w:footerReference w:type="default" r:id="rId11"/>
          <w:pgSz w:w="11906" w:h="16838"/>
          <w:pgMar w:top="510" w:right="1021" w:bottom="567" w:left="1247" w:header="737" w:footer="680" w:gutter="0"/>
          <w:cols w:space="708"/>
          <w:docGrid w:linePitch="360"/>
        </w:sectPr>
      </w:pPr>
      <w:r>
        <w:fldChar w:fldCharType="end"/>
      </w:r>
    </w:p>
    <w:p w:rsidR="004256A3" w:rsidRDefault="004256A3" w:rsidP="00A86B9F">
      <w:pPr>
        <w:pStyle w:val="10"/>
        <w:keepNext w:val="0"/>
        <w:numPr>
          <w:ilvl w:val="0"/>
          <w:numId w:val="100"/>
        </w:numPr>
        <w:spacing w:before="0" w:after="0"/>
        <w:ind w:left="426" w:hanging="426"/>
        <w:jc w:val="both"/>
        <w:rPr>
          <w:caps/>
          <w:kern w:val="0"/>
        </w:rPr>
      </w:pPr>
      <w:bookmarkStart w:id="15" w:name="_Toc162955193"/>
      <w:r w:rsidRPr="00540007">
        <w:rPr>
          <w:caps/>
          <w:kern w:val="0"/>
        </w:rPr>
        <w:lastRenderedPageBreak/>
        <w:t xml:space="preserve">Вводные </w:t>
      </w:r>
      <w:r w:rsidR="00A614D9">
        <w:rPr>
          <w:caps/>
          <w:kern w:val="0"/>
        </w:rPr>
        <w:t>положения</w:t>
      </w:r>
      <w:bookmarkEnd w:id="15"/>
      <w:r w:rsidR="00F36697">
        <w:rPr>
          <w:caps/>
          <w:kern w:val="0"/>
        </w:rPr>
        <w:t xml:space="preserve"> </w:t>
      </w:r>
    </w:p>
    <w:p w:rsidR="005F470A" w:rsidRPr="00146FCD" w:rsidRDefault="005F470A" w:rsidP="008B217C">
      <w:pPr>
        <w:pStyle w:val="22"/>
        <w:keepNext w:val="0"/>
        <w:spacing w:after="0"/>
        <w:jc w:val="both"/>
        <w:rPr>
          <w:i w:val="0"/>
          <w:caps/>
          <w:sz w:val="24"/>
        </w:rPr>
      </w:pPr>
      <w:bookmarkStart w:id="16" w:name="_Toc326669174"/>
      <w:bookmarkStart w:id="17" w:name="_Toc162955194"/>
      <w:r>
        <w:rPr>
          <w:i w:val="0"/>
          <w:caps/>
          <w:sz w:val="24"/>
        </w:rPr>
        <w:t>НАЗНАЧЕНИЕ</w:t>
      </w:r>
      <w:bookmarkEnd w:id="16"/>
      <w:bookmarkEnd w:id="17"/>
    </w:p>
    <w:p w:rsidR="00D85A7C" w:rsidRDefault="0046257F" w:rsidP="00CC7C28">
      <w:pPr>
        <w:tabs>
          <w:tab w:val="left" w:pos="720"/>
        </w:tabs>
        <w:spacing w:before="240"/>
        <w:ind w:right="-6"/>
        <w:jc w:val="both"/>
      </w:pPr>
      <w:r>
        <w:t>Положение</w:t>
      </w:r>
      <w:r w:rsidR="00D85A7C">
        <w:t xml:space="preserve"> ООО «РН-Ванкор»</w:t>
      </w:r>
      <w:r w:rsidR="00DF53AC">
        <w:t xml:space="preserve"> «Организация авиационного обеспечения»</w:t>
      </w:r>
      <w:r w:rsidR="00D85A7C">
        <w:t xml:space="preserve"> </w:t>
      </w:r>
      <w:r w:rsidR="00DF53AC">
        <w:t xml:space="preserve">(далее – </w:t>
      </w:r>
      <w:r>
        <w:t>Положение</w:t>
      </w:r>
      <w:r w:rsidR="00DF53AC">
        <w:t xml:space="preserve">) </w:t>
      </w:r>
      <w:r w:rsidR="004D6E75">
        <w:rPr>
          <w:rFonts w:eastAsia="Times New Roman"/>
        </w:rPr>
        <w:t xml:space="preserve">разработано с целью определения единых требований </w:t>
      </w:r>
      <w:r w:rsidR="00D85A7C" w:rsidRPr="00F011E9">
        <w:rPr>
          <w:rFonts w:eastAsia="Times New Roman"/>
        </w:rPr>
        <w:t xml:space="preserve">к организации </w:t>
      </w:r>
      <w:r w:rsidR="00D85A7C">
        <w:t xml:space="preserve">авиационного обеспечения деятельности </w:t>
      </w:r>
      <w:r w:rsidR="00764641" w:rsidRPr="00764641">
        <w:t xml:space="preserve">ООО «РН-Ванкор» </w:t>
      </w:r>
      <w:r w:rsidR="00D85A7C">
        <w:t xml:space="preserve">и </w:t>
      </w:r>
      <w:r w:rsidR="00375B99">
        <w:t>с</w:t>
      </w:r>
      <w:r w:rsidR="002020EC">
        <w:t>ервисных</w:t>
      </w:r>
      <w:r w:rsidR="00D85A7C">
        <w:t xml:space="preserve"> организаций с использованием воздушного транспорта, повышени</w:t>
      </w:r>
      <w:r w:rsidR="00A32789">
        <w:t>я</w:t>
      </w:r>
      <w:r w:rsidR="00D85A7C">
        <w:t xml:space="preserve"> эффективности</w:t>
      </w:r>
      <w:r w:rsidR="004D6E75">
        <w:t>, качества</w:t>
      </w:r>
      <w:r w:rsidR="00D85A7C">
        <w:t xml:space="preserve"> </w:t>
      </w:r>
      <w:r w:rsidR="00D85A7C" w:rsidRPr="00B6656D">
        <w:t xml:space="preserve">и </w:t>
      </w:r>
      <w:r w:rsidR="00D85A7C">
        <w:t>безопасности оказания авиационных услуг</w:t>
      </w:r>
      <w:r w:rsidR="004D6E75">
        <w:t>, а так же обеспечения высокого уровня контроля</w:t>
      </w:r>
      <w:r w:rsidR="007A0ED0">
        <w:t xml:space="preserve"> над </w:t>
      </w:r>
      <w:r w:rsidR="004D6E75">
        <w:t>авиационн</w:t>
      </w:r>
      <w:r w:rsidR="007A0ED0">
        <w:t>ым</w:t>
      </w:r>
      <w:r w:rsidR="004D6E75">
        <w:t xml:space="preserve"> обеспечени</w:t>
      </w:r>
      <w:r w:rsidR="007A0ED0">
        <w:t>ем</w:t>
      </w:r>
      <w:r w:rsidR="004D6E75">
        <w:t xml:space="preserve"> ООО «РН-Ванкор».</w:t>
      </w:r>
    </w:p>
    <w:p w:rsidR="00D85A7C" w:rsidRDefault="004D6E75" w:rsidP="00CC7C28">
      <w:pPr>
        <w:spacing w:before="240"/>
        <w:jc w:val="both"/>
      </w:pPr>
      <w:r>
        <w:t xml:space="preserve"> </w:t>
      </w:r>
      <w:r w:rsidR="0046257F">
        <w:t>Положение</w:t>
      </w:r>
      <w:r w:rsidR="00D85A7C">
        <w:t xml:space="preserve"> </w:t>
      </w:r>
      <w:r w:rsidR="00D85A7C" w:rsidRPr="00723E06">
        <w:t>разработан</w:t>
      </w:r>
      <w:r w:rsidR="0046257F">
        <w:t>о</w:t>
      </w:r>
      <w:r w:rsidR="00D85A7C" w:rsidRPr="00723E06">
        <w:t xml:space="preserve"> </w:t>
      </w:r>
      <w:r w:rsidR="00DF53AC">
        <w:t xml:space="preserve">с учетом требований Положения </w:t>
      </w:r>
      <w:r w:rsidR="006B41D1" w:rsidRPr="006B41D1">
        <w:rPr>
          <w:bCs/>
        </w:rPr>
        <w:t>Компании № П2-07 Р-0180 «Организация авиационного обеспечения ПАО «НК «Роснефть» и Обществ Группы»</w:t>
      </w:r>
      <w:r w:rsidR="006C4C51">
        <w:t>,</w:t>
      </w:r>
      <w:r>
        <w:t xml:space="preserve"> законодательства РФ в области гражданской авиации</w:t>
      </w:r>
      <w:r w:rsidR="00B74202">
        <w:t>,</w:t>
      </w:r>
      <w:r w:rsidR="00DF53AC">
        <w:t xml:space="preserve"> </w:t>
      </w:r>
      <w:r w:rsidR="008F5B2A">
        <w:t>Воздушн</w:t>
      </w:r>
      <w:r w:rsidR="00B74202">
        <w:t>ого</w:t>
      </w:r>
      <w:r w:rsidR="008F5B2A">
        <w:t xml:space="preserve"> кодекс</w:t>
      </w:r>
      <w:r w:rsidR="00B74202">
        <w:t>а</w:t>
      </w:r>
      <w:r w:rsidR="008F5B2A">
        <w:t xml:space="preserve"> </w:t>
      </w:r>
      <w:r w:rsidR="0046257F">
        <w:t>РФ</w:t>
      </w:r>
      <w:r w:rsidR="00B74202">
        <w:t xml:space="preserve"> от 19.03.1997 № 60-ФЗ, нормативными документами Министерства транспорта Российской Федерации, Федеральной службы по надзору в сфере транспорта, регламентирующими порядок оказания авиационных услуг</w:t>
      </w:r>
      <w:r w:rsidR="00D85A7C">
        <w:t xml:space="preserve">, а также с учетом международного опыта в области </w:t>
      </w:r>
      <w:r w:rsidR="00D85A7C" w:rsidRPr="00AA478C">
        <w:t>авиационно</w:t>
      </w:r>
      <w:r w:rsidR="00B74202">
        <w:t xml:space="preserve">го </w:t>
      </w:r>
      <w:r w:rsidR="00D85A7C" w:rsidRPr="00AA478C">
        <w:t xml:space="preserve"> </w:t>
      </w:r>
      <w:r w:rsidR="00D85A7C">
        <w:t>обеспечения</w:t>
      </w:r>
      <w:r w:rsidR="00D85A7C" w:rsidRPr="00AA478C">
        <w:t xml:space="preserve"> деятельности</w:t>
      </w:r>
      <w:r w:rsidR="00D85A7C">
        <w:t xml:space="preserve"> предприятий нефтегазовой отрасли. </w:t>
      </w:r>
    </w:p>
    <w:p w:rsidR="004256A3" w:rsidRPr="00AA4A36" w:rsidRDefault="004256A3" w:rsidP="008B217C">
      <w:pPr>
        <w:pStyle w:val="22"/>
        <w:keepNext w:val="0"/>
        <w:spacing w:after="0"/>
        <w:jc w:val="both"/>
        <w:rPr>
          <w:i w:val="0"/>
          <w:caps/>
          <w:sz w:val="24"/>
        </w:rPr>
      </w:pPr>
      <w:bookmarkStart w:id="18" w:name="_Toc162955195"/>
      <w:r w:rsidRPr="00AA4A36">
        <w:rPr>
          <w:i w:val="0"/>
          <w:caps/>
          <w:sz w:val="24"/>
        </w:rPr>
        <w:t>Область действия</w:t>
      </w:r>
      <w:bookmarkEnd w:id="18"/>
    </w:p>
    <w:p w:rsidR="00DF53AC" w:rsidRPr="00AA478C" w:rsidRDefault="0046257F" w:rsidP="009B07BD">
      <w:pPr>
        <w:pStyle w:val="aff2"/>
        <w:spacing w:before="240"/>
      </w:pPr>
      <w:r>
        <w:t>Положение обязатель</w:t>
      </w:r>
      <w:r w:rsidR="00DF53AC">
        <w:t>н</w:t>
      </w:r>
      <w:r>
        <w:t>о</w:t>
      </w:r>
      <w:r w:rsidR="00DF53AC">
        <w:t xml:space="preserve"> для исполнения</w:t>
      </w:r>
      <w:r w:rsidR="00DF53AC" w:rsidRPr="00AA478C">
        <w:t xml:space="preserve"> работниками:</w:t>
      </w:r>
    </w:p>
    <w:p w:rsidR="00DF53AC" w:rsidRDefault="007420AE" w:rsidP="00E22A28">
      <w:pPr>
        <w:pStyle w:val="aff"/>
        <w:numPr>
          <w:ilvl w:val="0"/>
          <w:numId w:val="3"/>
        </w:numPr>
        <w:tabs>
          <w:tab w:val="left" w:pos="539"/>
        </w:tabs>
        <w:spacing w:before="120" w:after="0"/>
        <w:ind w:left="538" w:hanging="357"/>
        <w:jc w:val="both"/>
      </w:pPr>
      <w:r>
        <w:t xml:space="preserve">Управления авиационных перевозок </w:t>
      </w:r>
      <w:r w:rsidR="00DF53AC">
        <w:t>ООО «РН-Ванкор»</w:t>
      </w:r>
      <w:r w:rsidR="00DF53AC" w:rsidRPr="004D4F65">
        <w:t>;</w:t>
      </w:r>
    </w:p>
    <w:p w:rsidR="007420AE" w:rsidRDefault="007420AE" w:rsidP="00E22A28">
      <w:pPr>
        <w:pStyle w:val="aff"/>
        <w:numPr>
          <w:ilvl w:val="0"/>
          <w:numId w:val="3"/>
        </w:numPr>
        <w:tabs>
          <w:tab w:val="left" w:pos="539"/>
        </w:tabs>
        <w:spacing w:before="120" w:after="0"/>
        <w:ind w:left="538" w:hanging="357"/>
        <w:jc w:val="both"/>
      </w:pPr>
      <w:r>
        <w:t>иных структурных подразделений ООО «РН-Ванкор»</w:t>
      </w:r>
      <w:r w:rsidR="008F5B2A">
        <w:t>, задействованных в перевозках воздушным транспортом и авиационном обеспечении производственной деятельности, в том числе в качестве потребителя услуг</w:t>
      </w:r>
      <w:r>
        <w:t>;</w:t>
      </w:r>
    </w:p>
    <w:p w:rsidR="001E0050" w:rsidRDefault="001E0050" w:rsidP="009B07BD">
      <w:pPr>
        <w:pStyle w:val="aff"/>
        <w:spacing w:before="240" w:after="0"/>
        <w:jc w:val="both"/>
        <w:rPr>
          <w:lang w:eastAsia="ru-RU"/>
        </w:rPr>
      </w:pPr>
      <w:r w:rsidRPr="001E0050">
        <w:rPr>
          <w:lang w:eastAsia="ru-RU"/>
        </w:rPr>
        <w:t>Настоящее Положение распространяется на процессы планирования,</w:t>
      </w:r>
      <w:r w:rsidR="003A2D0F">
        <w:rPr>
          <w:lang w:eastAsia="ru-RU"/>
        </w:rPr>
        <w:t xml:space="preserve"> контроля,</w:t>
      </w:r>
      <w:r w:rsidRPr="001E0050">
        <w:rPr>
          <w:lang w:eastAsia="ru-RU"/>
        </w:rPr>
        <w:t xml:space="preserve"> организации и обеспечения авиационных услуг в интересах ООО «РН-Ванкор». </w:t>
      </w:r>
    </w:p>
    <w:p w:rsidR="00FC60A9" w:rsidRPr="001E0050" w:rsidRDefault="00FC60A9" w:rsidP="009B07BD">
      <w:pPr>
        <w:pStyle w:val="aff"/>
        <w:spacing w:before="240" w:after="0"/>
        <w:jc w:val="both"/>
        <w:rPr>
          <w:lang w:eastAsia="ru-RU"/>
        </w:rPr>
      </w:pPr>
      <w:r>
        <w:t xml:space="preserve">Требования </w:t>
      </w:r>
      <w:r w:rsidR="006146B7" w:rsidRPr="006146B7">
        <w:t xml:space="preserve">настоящего Положения применяются работниками ООО «РН-Ванкор» также для регулирования аналогичных процессов в АО "Ванкорнефть", АО "Сузун", ООО "Тагульское", ООО «Восток Ойл», если в данных </w:t>
      </w:r>
      <w:r w:rsidR="006146B7">
        <w:t>о</w:t>
      </w:r>
      <w:r w:rsidR="006146B7" w:rsidRPr="006146B7">
        <w:t>бществах локальные нормативные документы, регламентирующие указанные процессы, не приняты</w:t>
      </w:r>
      <w:r>
        <w:t>.</w:t>
      </w:r>
    </w:p>
    <w:p w:rsidR="001E0050" w:rsidRPr="00364B8F" w:rsidRDefault="009E0FC3" w:rsidP="009B07BD">
      <w:pPr>
        <w:pStyle w:val="msonormalmailrucssattributepostfix"/>
        <w:spacing w:before="240" w:beforeAutospacing="0" w:after="0" w:afterAutospacing="0"/>
        <w:jc w:val="both"/>
      </w:pPr>
      <w:r w:rsidRPr="009E0FC3">
        <w:rPr>
          <w:rFonts w:eastAsia="Calibri"/>
          <w:szCs w:val="22"/>
        </w:rPr>
        <w:t xml:space="preserve">Управление авиационных перевозок ООО «РН-Ванкор» при оформлении договоров на </w:t>
      </w:r>
      <w:r w:rsidRPr="00F0440F">
        <w:rPr>
          <w:rFonts w:eastAsia="Calibri"/>
          <w:szCs w:val="22"/>
        </w:rPr>
        <w:t>оказание авиационных услуг с Исполнителями, а также при оформлении агентских договоров с Сервисными организациями, обязано включать в условия договора пункт о неукоснительном выполнении требований, установленных в настоящем Положении, при</w:t>
      </w:r>
      <w:r w:rsidRPr="009E0FC3">
        <w:rPr>
          <w:rFonts w:eastAsia="Calibri"/>
          <w:szCs w:val="22"/>
        </w:rPr>
        <w:t xml:space="preserve"> этом соответствующие требования оформляются выпиской из настоящего Положения</w:t>
      </w:r>
      <w:r w:rsidR="00364B8F">
        <w:t>.</w:t>
      </w:r>
    </w:p>
    <w:p w:rsidR="004256A3" w:rsidRPr="00AA4A36" w:rsidRDefault="004256A3" w:rsidP="008B217C">
      <w:pPr>
        <w:pStyle w:val="22"/>
        <w:keepNext w:val="0"/>
        <w:spacing w:after="0"/>
        <w:jc w:val="both"/>
        <w:rPr>
          <w:i w:val="0"/>
          <w:caps/>
          <w:sz w:val="24"/>
        </w:rPr>
      </w:pPr>
      <w:bookmarkStart w:id="19" w:name="_Toc162955196"/>
      <w:r w:rsidRPr="00AA4A36">
        <w:rPr>
          <w:i w:val="0"/>
          <w:caps/>
          <w:sz w:val="24"/>
        </w:rPr>
        <w:t>Период действия и порядок внесения изменений</w:t>
      </w:r>
      <w:bookmarkEnd w:id="19"/>
    </w:p>
    <w:p w:rsidR="007420AE" w:rsidRPr="001D6065" w:rsidRDefault="0046257F" w:rsidP="008B217C">
      <w:pPr>
        <w:spacing w:before="240"/>
        <w:jc w:val="both"/>
      </w:pPr>
      <w:r>
        <w:t>Положение</w:t>
      </w:r>
      <w:r w:rsidR="007420AE">
        <w:t xml:space="preserve"> </w:t>
      </w:r>
      <w:r w:rsidR="007420AE" w:rsidRPr="001D6065">
        <w:t>явля</w:t>
      </w:r>
      <w:r w:rsidR="007420AE">
        <w:t>е</w:t>
      </w:r>
      <w:r w:rsidR="007420AE" w:rsidRPr="001D6065">
        <w:t>тся локальным нормативным документом постоянного действия.</w:t>
      </w:r>
    </w:p>
    <w:p w:rsidR="004E69B9" w:rsidRDefault="004E69B9" w:rsidP="008B217C">
      <w:pPr>
        <w:spacing w:before="240"/>
        <w:jc w:val="both"/>
        <w:sectPr w:rsidR="004E69B9" w:rsidSect="007E6239">
          <w:headerReference w:type="default" r:id="rId12"/>
          <w:footerReference w:type="default" r:id="rId13"/>
          <w:pgSz w:w="11906" w:h="16838"/>
          <w:pgMar w:top="510" w:right="1021" w:bottom="567" w:left="1247" w:header="737" w:footer="605" w:gutter="0"/>
          <w:cols w:space="708"/>
          <w:docGrid w:linePitch="360"/>
        </w:sectPr>
      </w:pPr>
    </w:p>
    <w:p w:rsidR="00642C4B" w:rsidRDefault="003022B3" w:rsidP="00A86B9F">
      <w:pPr>
        <w:pStyle w:val="10"/>
        <w:keepNext w:val="0"/>
        <w:numPr>
          <w:ilvl w:val="0"/>
          <w:numId w:val="100"/>
        </w:numPr>
        <w:spacing w:before="0" w:after="0"/>
        <w:ind w:left="426" w:hanging="426"/>
        <w:jc w:val="both"/>
        <w:rPr>
          <w:caps/>
          <w:kern w:val="0"/>
        </w:rPr>
      </w:pPr>
      <w:bookmarkStart w:id="20" w:name="_Toc162955197"/>
      <w:r>
        <w:rPr>
          <w:caps/>
          <w:kern w:val="0"/>
        </w:rPr>
        <w:lastRenderedPageBreak/>
        <w:t>глоссарий</w:t>
      </w:r>
      <w:bookmarkEnd w:id="20"/>
    </w:p>
    <w:p w:rsidR="00542869" w:rsidRPr="00542869" w:rsidRDefault="00542869" w:rsidP="008B217C">
      <w:pPr>
        <w:jc w:val="both"/>
      </w:pPr>
    </w:p>
    <w:p w:rsidR="00DC4329" w:rsidRPr="006B6BE7" w:rsidRDefault="00DC4329" w:rsidP="00A86B9F">
      <w:pPr>
        <w:pStyle w:val="aff3"/>
        <w:keepNext/>
        <w:numPr>
          <w:ilvl w:val="1"/>
          <w:numId w:val="100"/>
        </w:numPr>
        <w:tabs>
          <w:tab w:val="left" w:pos="567"/>
        </w:tabs>
        <w:ind w:hanging="1080"/>
        <w:contextualSpacing w:val="0"/>
        <w:outlineLvl w:val="1"/>
        <w:rPr>
          <w:rFonts w:ascii="Arial" w:hAnsi="Arial"/>
          <w:b/>
          <w:caps/>
          <w:szCs w:val="24"/>
        </w:rPr>
      </w:pPr>
      <w:bookmarkStart w:id="21" w:name="_Toc528849306"/>
      <w:bookmarkStart w:id="22" w:name="_Toc14871084"/>
      <w:bookmarkStart w:id="23" w:name="_Toc18491975"/>
      <w:bookmarkStart w:id="24" w:name="_Toc30422917"/>
      <w:bookmarkStart w:id="25" w:name="_Toc30586297"/>
      <w:bookmarkStart w:id="26" w:name="_Toc162955198"/>
      <w:r w:rsidRPr="006B6BE7">
        <w:rPr>
          <w:rFonts w:ascii="Arial" w:hAnsi="Arial"/>
          <w:b/>
          <w:caps/>
          <w:szCs w:val="24"/>
        </w:rPr>
        <w:t>ТЕРМИНЫ И ОБОЗНАЧЕНИЯ КОРПОРАТИВНОГО ГЛОССАРИЯ</w:t>
      </w:r>
      <w:bookmarkEnd w:id="21"/>
      <w:bookmarkEnd w:id="22"/>
      <w:bookmarkEnd w:id="23"/>
      <w:bookmarkEnd w:id="24"/>
      <w:bookmarkEnd w:id="25"/>
      <w:bookmarkEnd w:id="26"/>
    </w:p>
    <w:p w:rsidR="00542869" w:rsidRDefault="00542869" w:rsidP="008B217C">
      <w:pPr>
        <w:jc w:val="both"/>
      </w:pPr>
    </w:p>
    <w:tbl>
      <w:tblPr>
        <w:tblW w:w="5000" w:type="pct"/>
        <w:shd w:val="clear" w:color="auto" w:fill="FFFFFF"/>
        <w:tblLook w:val="04A0" w:firstRow="1" w:lastRow="0" w:firstColumn="1" w:lastColumn="0" w:noHBand="0" w:noVBand="1"/>
      </w:tblPr>
      <w:tblGrid>
        <w:gridCol w:w="2661"/>
        <w:gridCol w:w="7193"/>
      </w:tblGrid>
      <w:tr w:rsidR="00542869" w:rsidTr="00542869">
        <w:trPr>
          <w:trHeight w:val="20"/>
        </w:trPr>
        <w:tc>
          <w:tcPr>
            <w:tcW w:w="1350" w:type="pct"/>
            <w:shd w:val="clear" w:color="auto" w:fill="FFFFFF"/>
            <w:hideMark/>
          </w:tcPr>
          <w:p w:rsidR="00542869" w:rsidRDefault="00D61BB4" w:rsidP="008B217C">
            <w:pPr>
              <w:spacing w:before="120" w:after="120"/>
              <w:jc w:val="both"/>
              <w:rPr>
                <w:rFonts w:ascii="Arial" w:hAnsi="Arial" w:cs="Arial"/>
                <w:b/>
                <w:i/>
                <w:sz w:val="20"/>
                <w:szCs w:val="20"/>
              </w:rPr>
            </w:pPr>
            <w:r>
              <w:rPr>
                <w:rFonts w:ascii="Arial" w:hAnsi="Arial" w:cs="Arial"/>
                <w:b/>
                <w:i/>
                <w:sz w:val="20"/>
                <w:szCs w:val="20"/>
              </w:rPr>
              <w:t>АВИАЦИОННАЯ БЕЗОПАСНОСТЬ</w:t>
            </w:r>
          </w:p>
        </w:tc>
        <w:tc>
          <w:tcPr>
            <w:tcW w:w="3650" w:type="pct"/>
            <w:shd w:val="clear" w:color="auto" w:fill="FFFFFF"/>
            <w:vAlign w:val="center"/>
            <w:hideMark/>
          </w:tcPr>
          <w:p w:rsidR="00542869" w:rsidRPr="00691218" w:rsidRDefault="006E7AC6" w:rsidP="008B217C">
            <w:pPr>
              <w:spacing w:before="120" w:after="120"/>
              <w:jc w:val="both"/>
            </w:pPr>
            <w:r w:rsidRPr="00137F61">
              <w:t>состояние защищенности авиации от незаконного вмешательства в деятельность в области авиации [Воздушный кодекс РФ от 19.03.1997 № 60-ФЗ].</w:t>
            </w:r>
          </w:p>
        </w:tc>
      </w:tr>
      <w:tr w:rsidR="00542869" w:rsidTr="002A6655">
        <w:trPr>
          <w:trHeight w:val="20"/>
        </w:trPr>
        <w:tc>
          <w:tcPr>
            <w:tcW w:w="1350" w:type="pct"/>
            <w:shd w:val="clear" w:color="auto" w:fill="FFFFFF"/>
            <w:hideMark/>
          </w:tcPr>
          <w:p w:rsidR="00542869" w:rsidRDefault="006E7AC6" w:rsidP="008B217C">
            <w:pPr>
              <w:spacing w:before="120" w:after="120"/>
              <w:jc w:val="both"/>
              <w:rPr>
                <w:rFonts w:ascii="Arial" w:hAnsi="Arial" w:cs="Arial"/>
                <w:b/>
                <w:i/>
                <w:sz w:val="20"/>
                <w:szCs w:val="20"/>
              </w:rPr>
            </w:pPr>
            <w:r w:rsidRPr="00137F61">
              <w:rPr>
                <w:rFonts w:ascii="Arial" w:hAnsi="Arial" w:cs="Arial"/>
                <w:b/>
                <w:i/>
                <w:sz w:val="20"/>
                <w:szCs w:val="20"/>
              </w:rPr>
              <w:t>АВИАЦИОННЫЙ ИНЦИДЕНТ</w:t>
            </w:r>
          </w:p>
        </w:tc>
        <w:tc>
          <w:tcPr>
            <w:tcW w:w="3650" w:type="pct"/>
            <w:shd w:val="clear" w:color="auto" w:fill="FFFFFF"/>
            <w:vAlign w:val="center"/>
            <w:hideMark/>
          </w:tcPr>
          <w:p w:rsidR="00542869" w:rsidRPr="006E7AC6" w:rsidRDefault="006E7AC6" w:rsidP="008B217C">
            <w:pPr>
              <w:spacing w:before="120" w:after="120"/>
              <w:jc w:val="both"/>
            </w:pPr>
            <w:r w:rsidRPr="00137F61">
              <w:t>событие, связанное с использованием воздушного судна, которое имело место с момента, когда любое лицо вступило на борт с намерением совершить полет, до момента, когда все лица, находившиеся на борту с целью полета, покинули воздушное судно, и обусловленное отклонениями от нормального функционирования воздушного судна, экипажа, служб управления и обеспечения полетов, воздействием внешней среды, могущее оказать влияние на безопасность полета, но не закончившееся авиационным происшествием.</w:t>
            </w:r>
            <w:r>
              <w:t xml:space="preserve"> </w:t>
            </w:r>
            <w:r w:rsidRPr="00137F61">
              <w:t>[Правила расследования авиационных происшествий и инцидентов с гражданскими воздушными судами в Российской Федерации, утвержденные постановлением Правительства РФ от 18.06.1998 № 609].</w:t>
            </w:r>
          </w:p>
        </w:tc>
      </w:tr>
      <w:tr w:rsidR="00542869" w:rsidTr="00542869">
        <w:trPr>
          <w:trHeight w:val="20"/>
        </w:trPr>
        <w:tc>
          <w:tcPr>
            <w:tcW w:w="1350" w:type="pct"/>
            <w:shd w:val="clear" w:color="auto" w:fill="FFFFFF"/>
            <w:hideMark/>
          </w:tcPr>
          <w:p w:rsidR="00542869" w:rsidRDefault="006E7AC6" w:rsidP="008B217C">
            <w:pPr>
              <w:spacing w:before="120" w:after="120"/>
              <w:jc w:val="both"/>
              <w:rPr>
                <w:rFonts w:ascii="Arial" w:hAnsi="Arial" w:cs="Arial"/>
                <w:b/>
                <w:i/>
                <w:sz w:val="20"/>
                <w:szCs w:val="20"/>
              </w:rPr>
            </w:pPr>
            <w:r w:rsidRPr="00137F61">
              <w:rPr>
                <w:rFonts w:ascii="Arial" w:hAnsi="Arial" w:cs="Arial"/>
                <w:b/>
                <w:i/>
                <w:sz w:val="20"/>
                <w:szCs w:val="20"/>
              </w:rPr>
              <w:t>АВИАЦИОННОЕ ПРОИСШЕСТВИЕ</w:t>
            </w:r>
          </w:p>
        </w:tc>
        <w:tc>
          <w:tcPr>
            <w:tcW w:w="3650" w:type="pct"/>
            <w:shd w:val="clear" w:color="auto" w:fill="FFFFFF"/>
            <w:vAlign w:val="center"/>
            <w:hideMark/>
          </w:tcPr>
          <w:p w:rsidR="006E7AC6" w:rsidRPr="00137F61" w:rsidRDefault="006E7AC6" w:rsidP="008B217C">
            <w:pPr>
              <w:spacing w:before="120" w:after="120"/>
              <w:jc w:val="both"/>
            </w:pPr>
            <w:r w:rsidRPr="00137F61">
              <w:t>событие, связанное с использованием воздушного судна, которое имеет место с момента, когда какое-либо лицо вступило на борт с намерением совершить полет, до момента, когда все лица, находившиеся на борту с целью совершения полета, покинули воздушное судно, и в ходе которого:</w:t>
            </w:r>
          </w:p>
          <w:p w:rsidR="006E7AC6" w:rsidRPr="00137F61" w:rsidRDefault="006E7AC6" w:rsidP="00E22A28">
            <w:pPr>
              <w:numPr>
                <w:ilvl w:val="0"/>
                <w:numId w:val="4"/>
              </w:numPr>
              <w:tabs>
                <w:tab w:val="left" w:pos="316"/>
              </w:tabs>
              <w:ind w:left="318" w:hanging="284"/>
              <w:jc w:val="both"/>
            </w:pPr>
            <w:r w:rsidRPr="00137F61">
              <w:t>какое-либо лицо получает телесное повреждение со смертельным исходом в результате нахождения в данном воздушном судне, за исключением тех случаев, когда телесные повреждения получены вследствие естественных причин, нанесены самому себе либо нанесены другими лицами, или когда телесные повреждения нанесены безбилетным пассажирам, скрывающимся вне зон, куда обычно открыт доступ пассажирам и членам экипажа;</w:t>
            </w:r>
          </w:p>
          <w:p w:rsidR="006E7AC6" w:rsidRPr="00137F61" w:rsidRDefault="006E7AC6" w:rsidP="00E22A28">
            <w:pPr>
              <w:numPr>
                <w:ilvl w:val="0"/>
                <w:numId w:val="4"/>
              </w:numPr>
              <w:tabs>
                <w:tab w:val="left" w:pos="316"/>
              </w:tabs>
              <w:ind w:left="318" w:hanging="284"/>
              <w:jc w:val="both"/>
            </w:pPr>
            <w:r w:rsidRPr="00137F61">
              <w:t>воздушное судно получает повреждение или происходит разрушение его конструкции, в результате чего:</w:t>
            </w:r>
          </w:p>
          <w:p w:rsidR="006E7AC6" w:rsidRPr="00137F61" w:rsidRDefault="006E7AC6" w:rsidP="00E22A28">
            <w:pPr>
              <w:numPr>
                <w:ilvl w:val="2"/>
                <w:numId w:val="5"/>
              </w:numPr>
              <w:tabs>
                <w:tab w:val="left" w:pos="316"/>
              </w:tabs>
              <w:ind w:left="318" w:hanging="284"/>
              <w:jc w:val="both"/>
            </w:pPr>
            <w:r w:rsidRPr="00137F61">
              <w:t>нарушается прочность конструкции, ухудшаются технические или летные характеристики воздушного судна;</w:t>
            </w:r>
          </w:p>
          <w:p w:rsidR="006E7AC6" w:rsidRPr="00137F61" w:rsidRDefault="006E7AC6" w:rsidP="00E22A28">
            <w:pPr>
              <w:numPr>
                <w:ilvl w:val="2"/>
                <w:numId w:val="5"/>
              </w:numPr>
              <w:tabs>
                <w:tab w:val="left" w:pos="316"/>
              </w:tabs>
              <w:ind w:left="318" w:hanging="284"/>
              <w:jc w:val="both"/>
            </w:pPr>
            <w:r w:rsidRPr="00137F61">
              <w:t xml:space="preserve">требуется крупный ремонт или замена поврежденного элемента, за исключением: случаев отказа или повреждения двигателя, когда поврежден только сам двигатель, его капоты или вспомогательные агрегаты, или повреждены только воздушные винты, несиловые элементы планера, обтекатели, законцовки крыла, антенны, пневматики, тормозные устройства или другие элементы, если эти повреждения не нарушают общей прочности конструкции, или в обшивке имеются небольшие вмятины или пробоины; повреждений элементов несущих и </w:t>
            </w:r>
            <w:r>
              <w:t>рулевых винтов</w:t>
            </w:r>
            <w:r w:rsidRPr="00137F61">
              <w:t xml:space="preserve">, втулки несущего или </w:t>
            </w:r>
            <w:r>
              <w:t>рулевого винта</w:t>
            </w:r>
            <w:r w:rsidRPr="00137F61">
              <w:t xml:space="preserve">, трансмиссии, повреждений вентиляторной установки или редуктора, если эти случаи не привели к повреждениям или разрушениям силовых </w:t>
            </w:r>
            <w:r w:rsidRPr="00137F61">
              <w:lastRenderedPageBreak/>
              <w:t>элементов фюзеляжа (балок); повреждений обшивки фюзеляжа (балок) без повреждения силовых элементов.</w:t>
            </w:r>
          </w:p>
          <w:p w:rsidR="006E7AC6" w:rsidRPr="00137F61" w:rsidRDefault="006E7AC6" w:rsidP="00E22A28">
            <w:pPr>
              <w:numPr>
                <w:ilvl w:val="0"/>
                <w:numId w:val="4"/>
              </w:numPr>
              <w:tabs>
                <w:tab w:val="left" w:pos="316"/>
              </w:tabs>
              <w:ind w:left="318" w:hanging="284"/>
              <w:jc w:val="both"/>
            </w:pPr>
            <w:r w:rsidRPr="00137F61">
              <w:t>воздушное судно пропадает без вести или оказывается в таком месте, где доступ к нему абсолютно невозможен.</w:t>
            </w:r>
          </w:p>
          <w:p w:rsidR="00542869" w:rsidRPr="006E7AC6" w:rsidRDefault="006E7AC6" w:rsidP="008B217C">
            <w:pPr>
              <w:spacing w:before="120" w:after="120"/>
              <w:jc w:val="both"/>
            </w:pPr>
            <w:r w:rsidRPr="00137F61">
              <w:t>[Правила расследования авиационных происшествий и инцидентов с гражданскими воздушными судами в Российской Федерации, утвержденные постановлением Правительства РФ от 18.06.1998 № 609].</w:t>
            </w:r>
          </w:p>
        </w:tc>
      </w:tr>
      <w:tr w:rsidR="006E7AC6" w:rsidTr="002A6655">
        <w:trPr>
          <w:trHeight w:val="20"/>
        </w:trPr>
        <w:tc>
          <w:tcPr>
            <w:tcW w:w="1350" w:type="pct"/>
            <w:shd w:val="clear" w:color="auto" w:fill="FFFFFF"/>
          </w:tcPr>
          <w:p w:rsidR="006E7AC6" w:rsidRPr="00137F61" w:rsidRDefault="006E7AC6" w:rsidP="008B217C">
            <w:pPr>
              <w:spacing w:before="120" w:after="120"/>
              <w:jc w:val="both"/>
              <w:rPr>
                <w:rFonts w:ascii="Arial" w:hAnsi="Arial" w:cs="Arial"/>
                <w:b/>
                <w:i/>
                <w:sz w:val="20"/>
                <w:szCs w:val="20"/>
              </w:rPr>
            </w:pPr>
            <w:r w:rsidRPr="00137F61">
              <w:rPr>
                <w:rFonts w:ascii="Arial" w:hAnsi="Arial" w:cs="Arial"/>
                <w:b/>
                <w:i/>
                <w:sz w:val="20"/>
                <w:szCs w:val="20"/>
              </w:rPr>
              <w:lastRenderedPageBreak/>
              <w:t>АВИАЦИОННОЕ ПРОИСШЕСТВИЕ БЕЗ ЧЕЛОВЕЧЕСКИХ ЖЕРТВ (АВАРИЯ</w:t>
            </w:r>
            <w:r w:rsidRPr="00137F61">
              <w:rPr>
                <w:b/>
              </w:rPr>
              <w:t>)</w:t>
            </w:r>
          </w:p>
        </w:tc>
        <w:tc>
          <w:tcPr>
            <w:tcW w:w="3650" w:type="pct"/>
            <w:shd w:val="clear" w:color="auto" w:fill="FFFFFF"/>
            <w:vAlign w:val="center"/>
          </w:tcPr>
          <w:p w:rsidR="006E7AC6" w:rsidRPr="00137F61" w:rsidRDefault="006E7AC6" w:rsidP="008B217C">
            <w:pPr>
              <w:spacing w:before="120" w:after="120"/>
              <w:jc w:val="both"/>
            </w:pPr>
            <w:r w:rsidRPr="00137F61">
              <w:t>авиационное происшествие, не повлекшее за собой человеческих жертв или пропажи без вести кого-либо из пассажиров или членов экипажа [Правила расследования авиационных происшествий и инцидентов с гражданскими воздушными судами в Российской Федерации, утвержденные постановлением Правительства РФ от 18.06.1998 № 609].</w:t>
            </w:r>
          </w:p>
        </w:tc>
      </w:tr>
      <w:tr w:rsidR="006E7AC6" w:rsidTr="002A6655">
        <w:trPr>
          <w:trHeight w:val="20"/>
        </w:trPr>
        <w:tc>
          <w:tcPr>
            <w:tcW w:w="1350" w:type="pct"/>
            <w:shd w:val="clear" w:color="auto" w:fill="FFFFFF"/>
          </w:tcPr>
          <w:p w:rsidR="006E7AC6" w:rsidRPr="00137F61" w:rsidRDefault="004966E0" w:rsidP="008B217C">
            <w:pPr>
              <w:spacing w:before="120" w:after="120"/>
              <w:jc w:val="both"/>
              <w:rPr>
                <w:rFonts w:ascii="Arial" w:hAnsi="Arial" w:cs="Arial"/>
                <w:b/>
                <w:i/>
                <w:sz w:val="20"/>
                <w:szCs w:val="20"/>
              </w:rPr>
            </w:pPr>
            <w:r w:rsidRPr="00137F61">
              <w:rPr>
                <w:rFonts w:ascii="Arial" w:hAnsi="Arial" w:cs="Arial"/>
                <w:b/>
                <w:i/>
                <w:sz w:val="20"/>
                <w:szCs w:val="20"/>
              </w:rPr>
              <w:t>АВИАЦИОННОЕ ПРОИСШЕСТВИЕ С ЧЕЛОВЕЧЕСКИМИ ЖЕРТВАМИ (КАТАСТРОФА)</w:t>
            </w:r>
          </w:p>
        </w:tc>
        <w:tc>
          <w:tcPr>
            <w:tcW w:w="3650" w:type="pct"/>
            <w:shd w:val="clear" w:color="auto" w:fill="FFFFFF"/>
            <w:vAlign w:val="center"/>
          </w:tcPr>
          <w:p w:rsidR="006E7AC6" w:rsidRPr="00137F61" w:rsidRDefault="004966E0" w:rsidP="008B217C">
            <w:pPr>
              <w:spacing w:before="120" w:after="120"/>
              <w:jc w:val="both"/>
            </w:pPr>
            <w:r w:rsidRPr="00137F61">
              <w:t>авиационное происшествие, приведшее к гибели или пропаже без вести кого-либо из пассажиров или членов экипажа. К катастрофам относятся также случаи гибели кого-либо из лиц, находившихся на борту, в процессе их аварийной эвакуации из воздушного судна [Правила расследования авиационных происшествий и инцидентов с гражданскими воздушными судами в Российской Федерации, утвержденные постановлением Правительства РФ от 18.06.1998 № 609].</w:t>
            </w:r>
          </w:p>
        </w:tc>
      </w:tr>
      <w:tr w:rsidR="006E7AC6" w:rsidTr="002A6655">
        <w:trPr>
          <w:trHeight w:val="20"/>
        </w:trPr>
        <w:tc>
          <w:tcPr>
            <w:tcW w:w="1350" w:type="pct"/>
            <w:shd w:val="clear" w:color="auto" w:fill="FFFFFF"/>
          </w:tcPr>
          <w:p w:rsidR="006E7AC6" w:rsidRPr="00137F61" w:rsidRDefault="004966E0" w:rsidP="008B217C">
            <w:pPr>
              <w:spacing w:before="120" w:after="120"/>
              <w:jc w:val="both"/>
              <w:rPr>
                <w:rFonts w:ascii="Arial" w:hAnsi="Arial" w:cs="Arial"/>
                <w:b/>
                <w:i/>
                <w:sz w:val="20"/>
                <w:szCs w:val="20"/>
              </w:rPr>
            </w:pPr>
            <w:r w:rsidRPr="00137F61">
              <w:rPr>
                <w:rFonts w:ascii="Arial" w:hAnsi="Arial" w:cs="Arial"/>
                <w:b/>
                <w:i/>
                <w:color w:val="000000"/>
                <w:sz w:val="20"/>
                <w:szCs w:val="20"/>
              </w:rPr>
              <w:t>АВИАЦИОННОЕ СОБЫТИЕ</w:t>
            </w:r>
          </w:p>
        </w:tc>
        <w:tc>
          <w:tcPr>
            <w:tcW w:w="3650" w:type="pct"/>
            <w:shd w:val="clear" w:color="auto" w:fill="FFFFFF"/>
            <w:vAlign w:val="center"/>
          </w:tcPr>
          <w:p w:rsidR="006E7AC6" w:rsidRPr="00137F61" w:rsidRDefault="004966E0" w:rsidP="008B217C">
            <w:pPr>
              <w:spacing w:before="120" w:after="120"/>
              <w:jc w:val="both"/>
            </w:pPr>
            <w:r w:rsidRPr="00691218">
              <w:t>авиационные происшествия, авиационные инциденты (серьезные авиационные инциденты), производственные происшествия.</w:t>
            </w:r>
          </w:p>
        </w:tc>
      </w:tr>
      <w:tr w:rsidR="006E7AC6" w:rsidTr="002A6655">
        <w:trPr>
          <w:trHeight w:val="20"/>
        </w:trPr>
        <w:tc>
          <w:tcPr>
            <w:tcW w:w="1350" w:type="pct"/>
            <w:shd w:val="clear" w:color="auto" w:fill="FFFFFF"/>
          </w:tcPr>
          <w:p w:rsidR="006E7AC6" w:rsidRPr="00137F61" w:rsidRDefault="004966E0" w:rsidP="008B217C">
            <w:pPr>
              <w:spacing w:before="120" w:after="120"/>
              <w:jc w:val="both"/>
              <w:rPr>
                <w:rFonts w:ascii="Arial" w:hAnsi="Arial" w:cs="Arial"/>
                <w:b/>
                <w:i/>
                <w:sz w:val="20"/>
                <w:szCs w:val="20"/>
              </w:rPr>
            </w:pPr>
            <w:r w:rsidRPr="00137F61">
              <w:rPr>
                <w:rFonts w:ascii="Arial" w:hAnsi="Arial" w:cs="Arial"/>
                <w:b/>
                <w:i/>
                <w:sz w:val="20"/>
                <w:szCs w:val="20"/>
              </w:rPr>
              <w:t>АВИАЦИОННО-ТЕХНИЧЕСКИЙ АУДИТ</w:t>
            </w:r>
          </w:p>
        </w:tc>
        <w:tc>
          <w:tcPr>
            <w:tcW w:w="3650" w:type="pct"/>
            <w:shd w:val="clear" w:color="auto" w:fill="FFFFFF"/>
            <w:vAlign w:val="center"/>
          </w:tcPr>
          <w:p w:rsidR="006E7AC6" w:rsidRPr="00691218" w:rsidRDefault="004966E0" w:rsidP="008B217C">
            <w:pPr>
              <w:spacing w:before="120" w:after="120"/>
              <w:jc w:val="both"/>
            </w:pPr>
            <w:r w:rsidRPr="00137F61">
              <w:t xml:space="preserve">проверка соблюдения Исполнителем нормативных требований действующего законодательства РФ в области гражданской авиации </w:t>
            </w:r>
            <w:r>
              <w:t xml:space="preserve">и положений заключенных договоров на оказание </w:t>
            </w:r>
            <w:r w:rsidRPr="00137F61">
              <w:t xml:space="preserve">авиационных услуг, а также </w:t>
            </w:r>
            <w:r>
              <w:t xml:space="preserve">соответствия </w:t>
            </w:r>
            <w:r w:rsidRPr="00137F61">
              <w:t>технического состояния воздушных судов и квалификации персонала Исполнителя требованиям действующего законодательства, международных и отраслевых стандартов в области гражданской авиации</w:t>
            </w:r>
            <w:r>
              <w:t xml:space="preserve"> и условиям заключенных договоров на оказание </w:t>
            </w:r>
            <w:r w:rsidRPr="00137F61">
              <w:t>авиационных услуг.</w:t>
            </w:r>
          </w:p>
        </w:tc>
      </w:tr>
      <w:tr w:rsidR="006E7AC6" w:rsidTr="002A6655">
        <w:trPr>
          <w:trHeight w:val="20"/>
        </w:trPr>
        <w:tc>
          <w:tcPr>
            <w:tcW w:w="1350" w:type="pct"/>
            <w:shd w:val="clear" w:color="auto" w:fill="FFFFFF"/>
          </w:tcPr>
          <w:p w:rsidR="006E7AC6" w:rsidRPr="00137F61" w:rsidRDefault="004966E0" w:rsidP="008B217C">
            <w:pPr>
              <w:spacing w:before="120" w:after="120"/>
              <w:jc w:val="both"/>
              <w:rPr>
                <w:rFonts w:ascii="Arial" w:hAnsi="Arial" w:cs="Arial"/>
                <w:b/>
                <w:i/>
                <w:sz w:val="20"/>
                <w:szCs w:val="20"/>
              </w:rPr>
            </w:pPr>
            <w:r w:rsidRPr="00137F61">
              <w:rPr>
                <w:rFonts w:ascii="Arial" w:hAnsi="Arial" w:cs="Arial"/>
                <w:b/>
                <w:i/>
                <w:color w:val="000000"/>
                <w:sz w:val="20"/>
                <w:szCs w:val="20"/>
              </w:rPr>
              <w:t>АВИАЦИОНН</w:t>
            </w:r>
            <w:r w:rsidR="00FC02A5">
              <w:rPr>
                <w:rFonts w:ascii="Arial" w:hAnsi="Arial" w:cs="Arial"/>
                <w:b/>
                <w:i/>
                <w:color w:val="000000"/>
                <w:sz w:val="20"/>
                <w:szCs w:val="20"/>
              </w:rPr>
              <w:t>ЫЕ</w:t>
            </w:r>
            <w:r w:rsidRPr="00137F61">
              <w:rPr>
                <w:rFonts w:ascii="Arial" w:hAnsi="Arial" w:cs="Arial"/>
                <w:b/>
                <w:i/>
                <w:color w:val="000000"/>
                <w:sz w:val="20"/>
                <w:szCs w:val="20"/>
              </w:rPr>
              <w:t xml:space="preserve"> УСЛУГ</w:t>
            </w:r>
            <w:r w:rsidR="00FC02A5">
              <w:rPr>
                <w:rFonts w:ascii="Arial" w:hAnsi="Arial" w:cs="Arial"/>
                <w:b/>
                <w:i/>
                <w:color w:val="000000"/>
                <w:sz w:val="20"/>
                <w:szCs w:val="20"/>
              </w:rPr>
              <w:t>И</w:t>
            </w:r>
          </w:p>
        </w:tc>
        <w:tc>
          <w:tcPr>
            <w:tcW w:w="3650" w:type="pct"/>
            <w:shd w:val="clear" w:color="auto" w:fill="FFFFFF"/>
            <w:vAlign w:val="center"/>
          </w:tcPr>
          <w:p w:rsidR="006E7AC6" w:rsidRPr="00137F61" w:rsidRDefault="00FC02A5" w:rsidP="008B217C">
            <w:pPr>
              <w:spacing w:before="120" w:after="120"/>
              <w:jc w:val="both"/>
            </w:pPr>
            <w:r>
              <w:t>воздушные перевозки и авиационные работы, выполняемые</w:t>
            </w:r>
            <w:r w:rsidRPr="00AA4A5A">
              <w:t xml:space="preserve"> в интересах</w:t>
            </w:r>
            <w:r>
              <w:t xml:space="preserve"> ООО «РН-Ванкор», </w:t>
            </w:r>
            <w:r w:rsidRPr="00AA4A5A">
              <w:t>на основании соответствующих договоров.</w:t>
            </w:r>
          </w:p>
        </w:tc>
      </w:tr>
      <w:tr w:rsidR="006E7AC6" w:rsidTr="002A6655">
        <w:trPr>
          <w:trHeight w:val="20"/>
        </w:trPr>
        <w:tc>
          <w:tcPr>
            <w:tcW w:w="1350" w:type="pct"/>
            <w:shd w:val="clear" w:color="auto" w:fill="FFFFFF"/>
          </w:tcPr>
          <w:p w:rsidR="006E7AC6" w:rsidRPr="00137F61" w:rsidRDefault="004966E0" w:rsidP="008B217C">
            <w:pPr>
              <w:spacing w:before="120" w:after="120"/>
              <w:jc w:val="both"/>
              <w:rPr>
                <w:rFonts w:ascii="Arial" w:hAnsi="Arial" w:cs="Arial"/>
                <w:b/>
                <w:i/>
                <w:sz w:val="20"/>
                <w:szCs w:val="20"/>
              </w:rPr>
            </w:pPr>
            <w:r w:rsidRPr="00137F61">
              <w:rPr>
                <w:rFonts w:ascii="Arial" w:hAnsi="Arial" w:cs="Arial"/>
                <w:b/>
                <w:i/>
                <w:sz w:val="20"/>
                <w:szCs w:val="20"/>
              </w:rPr>
              <w:t>БЕЗОПАСНОСТЬ ПОЛЕТОВ</w:t>
            </w:r>
          </w:p>
        </w:tc>
        <w:tc>
          <w:tcPr>
            <w:tcW w:w="3650" w:type="pct"/>
            <w:shd w:val="clear" w:color="auto" w:fill="FFFFFF"/>
            <w:vAlign w:val="center"/>
          </w:tcPr>
          <w:p w:rsidR="006E7AC6" w:rsidRPr="00137F61" w:rsidRDefault="004966E0" w:rsidP="008B217C">
            <w:pPr>
              <w:spacing w:before="120" w:after="120"/>
              <w:jc w:val="both"/>
            </w:pPr>
            <w:r w:rsidRPr="00691218">
              <w:t>состояние, при котором риски, связанные с авиационной деятельностью, относящейся к эксплуатации воздушных судов или непосредственно обеспечивающей такую эксплуатацию, снижены до приемлемого уровня и контролируются.</w:t>
            </w:r>
          </w:p>
        </w:tc>
      </w:tr>
      <w:tr w:rsidR="006E7AC6" w:rsidTr="002A6655">
        <w:trPr>
          <w:trHeight w:val="20"/>
        </w:trPr>
        <w:tc>
          <w:tcPr>
            <w:tcW w:w="1350" w:type="pct"/>
            <w:shd w:val="clear" w:color="auto" w:fill="FFFFFF"/>
          </w:tcPr>
          <w:p w:rsidR="006E7AC6" w:rsidRPr="00137F61" w:rsidRDefault="004966E0" w:rsidP="008B217C">
            <w:pPr>
              <w:spacing w:before="120" w:after="120"/>
              <w:jc w:val="both"/>
              <w:rPr>
                <w:rFonts w:ascii="Arial" w:hAnsi="Arial" w:cs="Arial"/>
                <w:b/>
                <w:i/>
                <w:sz w:val="20"/>
                <w:szCs w:val="20"/>
              </w:rPr>
            </w:pPr>
            <w:r w:rsidRPr="00137F61">
              <w:rPr>
                <w:rFonts w:ascii="Arial" w:hAnsi="Arial" w:cs="Arial"/>
                <w:b/>
                <w:i/>
                <w:sz w:val="20"/>
                <w:szCs w:val="20"/>
              </w:rPr>
              <w:t>БЕСПИЛОТНАЯ АВИАЦИОННАЯ СИСТЕМА</w:t>
            </w:r>
          </w:p>
        </w:tc>
        <w:tc>
          <w:tcPr>
            <w:tcW w:w="3650" w:type="pct"/>
            <w:shd w:val="clear" w:color="auto" w:fill="FFFFFF"/>
            <w:vAlign w:val="center"/>
          </w:tcPr>
          <w:p w:rsidR="006E7AC6" w:rsidRPr="00691218" w:rsidRDefault="004966E0" w:rsidP="008B217C">
            <w:pPr>
              <w:spacing w:before="120" w:after="120"/>
              <w:jc w:val="both"/>
            </w:pPr>
            <w:r w:rsidRPr="00691218">
              <w:t>комплекс взаимосвязанных элементов, включающий в себя одно или несколько беспилотных воздушных судов, средства обеспечения взлета и посадки, средства управления полетом одного или нескольких беспилотных воздушных судов и контроля за полетом одного или нескольких беспилотных воздушных судов.</w:t>
            </w:r>
          </w:p>
        </w:tc>
      </w:tr>
      <w:tr w:rsidR="006E7AC6" w:rsidTr="002A6655">
        <w:trPr>
          <w:trHeight w:val="20"/>
        </w:trPr>
        <w:tc>
          <w:tcPr>
            <w:tcW w:w="1350" w:type="pct"/>
            <w:shd w:val="clear" w:color="auto" w:fill="FFFFFF"/>
          </w:tcPr>
          <w:p w:rsidR="006E7AC6" w:rsidRPr="00137F61" w:rsidRDefault="004966E0" w:rsidP="008B217C">
            <w:pPr>
              <w:spacing w:before="120" w:after="120"/>
              <w:jc w:val="both"/>
              <w:rPr>
                <w:rFonts w:ascii="Arial" w:hAnsi="Arial" w:cs="Arial"/>
                <w:b/>
                <w:i/>
                <w:sz w:val="20"/>
                <w:szCs w:val="20"/>
              </w:rPr>
            </w:pPr>
            <w:r w:rsidRPr="000F24E8">
              <w:rPr>
                <w:rFonts w:ascii="Arial" w:hAnsi="Arial" w:cs="Arial"/>
                <w:b/>
                <w:i/>
                <w:sz w:val="20"/>
                <w:szCs w:val="20"/>
              </w:rPr>
              <w:lastRenderedPageBreak/>
              <w:t>БЕСПИЛОТНЫЙ ЛЕТАТЕЛЬНЫЙ АППАРАТ</w:t>
            </w:r>
          </w:p>
        </w:tc>
        <w:tc>
          <w:tcPr>
            <w:tcW w:w="3650" w:type="pct"/>
            <w:shd w:val="clear" w:color="auto" w:fill="FFFFFF"/>
            <w:vAlign w:val="center"/>
          </w:tcPr>
          <w:p w:rsidR="006E7AC6" w:rsidRPr="00137F61" w:rsidRDefault="004966E0" w:rsidP="00E22A28">
            <w:pPr>
              <w:spacing w:before="120" w:after="120"/>
              <w:jc w:val="both"/>
            </w:pPr>
            <w:r w:rsidRPr="00691218">
              <w:t>летательный аппарат, выполняющий полет без пилота (экипажа) на борту и управляемый в полете автоматически, оператором с пункта управления или сочетанием указанных способов.</w:t>
            </w:r>
          </w:p>
        </w:tc>
      </w:tr>
      <w:tr w:rsidR="006E7AC6" w:rsidTr="002A6655">
        <w:trPr>
          <w:trHeight w:val="20"/>
        </w:trPr>
        <w:tc>
          <w:tcPr>
            <w:tcW w:w="1350" w:type="pct"/>
            <w:shd w:val="clear" w:color="auto" w:fill="FFFFFF"/>
          </w:tcPr>
          <w:p w:rsidR="006E7AC6" w:rsidRPr="00137F61" w:rsidRDefault="004966E0" w:rsidP="008B217C">
            <w:pPr>
              <w:spacing w:before="120" w:after="120"/>
              <w:jc w:val="both"/>
              <w:rPr>
                <w:rFonts w:ascii="Arial" w:hAnsi="Arial" w:cs="Arial"/>
                <w:b/>
                <w:i/>
                <w:sz w:val="20"/>
                <w:szCs w:val="20"/>
              </w:rPr>
            </w:pPr>
            <w:r w:rsidRPr="00137F61">
              <w:rPr>
                <w:rFonts w:ascii="Arial" w:hAnsi="Arial" w:cs="Arial"/>
                <w:b/>
                <w:i/>
                <w:sz w:val="20"/>
                <w:szCs w:val="20"/>
              </w:rPr>
              <w:t>ВЕРТОЛЕТ</w:t>
            </w:r>
          </w:p>
        </w:tc>
        <w:tc>
          <w:tcPr>
            <w:tcW w:w="3650" w:type="pct"/>
            <w:shd w:val="clear" w:color="auto" w:fill="FFFFFF"/>
            <w:vAlign w:val="center"/>
          </w:tcPr>
          <w:p w:rsidR="006E7AC6" w:rsidRPr="00691218" w:rsidRDefault="004966E0" w:rsidP="008B217C">
            <w:pPr>
              <w:spacing w:before="120" w:after="120"/>
              <w:jc w:val="both"/>
            </w:pPr>
            <w:r w:rsidRPr="00691218">
              <w:t>воздушное судно тяжелее воздуха, которое поддерживается в полете в основном за счет реакций воздуха с одним или несколькими несущими винтами, вращаемыми силовой установкой вокруг осей, находящихся примерно в вертикальном положении [Федеральные авиационные правила «Подготовка и выполнение полетов в гражданской авиации Российской Федерации», утвержденные приказом Минтранса России от 31.07.2009 № 128].</w:t>
            </w:r>
          </w:p>
        </w:tc>
      </w:tr>
      <w:tr w:rsidR="006E7AC6" w:rsidTr="002A6655">
        <w:trPr>
          <w:trHeight w:val="20"/>
        </w:trPr>
        <w:tc>
          <w:tcPr>
            <w:tcW w:w="1350" w:type="pct"/>
            <w:shd w:val="clear" w:color="auto" w:fill="FFFFFF"/>
          </w:tcPr>
          <w:p w:rsidR="006E7AC6" w:rsidRPr="00137F61" w:rsidRDefault="004966E0" w:rsidP="008B217C">
            <w:pPr>
              <w:spacing w:before="120" w:after="120"/>
              <w:jc w:val="both"/>
              <w:rPr>
                <w:rFonts w:ascii="Arial" w:hAnsi="Arial" w:cs="Arial"/>
                <w:b/>
                <w:i/>
                <w:sz w:val="20"/>
                <w:szCs w:val="20"/>
              </w:rPr>
            </w:pPr>
            <w:r w:rsidRPr="00137F61">
              <w:rPr>
                <w:rFonts w:ascii="Arial" w:hAnsi="Arial" w:cs="Arial"/>
                <w:b/>
                <w:i/>
                <w:sz w:val="20"/>
                <w:szCs w:val="20"/>
              </w:rPr>
              <w:t>ВОЗДУШНОЕ СУДНО</w:t>
            </w:r>
          </w:p>
        </w:tc>
        <w:tc>
          <w:tcPr>
            <w:tcW w:w="3650" w:type="pct"/>
            <w:shd w:val="clear" w:color="auto" w:fill="FFFFFF"/>
            <w:vAlign w:val="center"/>
          </w:tcPr>
          <w:p w:rsidR="006E7AC6" w:rsidRPr="00691218" w:rsidRDefault="004966E0" w:rsidP="008B217C">
            <w:pPr>
              <w:spacing w:before="120" w:after="120"/>
              <w:jc w:val="both"/>
            </w:pPr>
            <w:r w:rsidRPr="00691218">
              <w:t xml:space="preserve">летательный аппарат, поддерживаемый в атмосфере за счет взаимодействия с воздухом, отличного от взаимодействия с воздухом, отраженным от поверхности земли или воды </w:t>
            </w:r>
            <w:r w:rsidRPr="00137F61">
              <w:t>[Воздушный кодекс РФ от 19.03.1997 № 60-ФЗ]</w:t>
            </w:r>
            <w:r w:rsidRPr="00691218">
              <w:t>.</w:t>
            </w:r>
          </w:p>
        </w:tc>
      </w:tr>
      <w:tr w:rsidR="006E7AC6" w:rsidTr="002A6655">
        <w:trPr>
          <w:trHeight w:val="20"/>
        </w:trPr>
        <w:tc>
          <w:tcPr>
            <w:tcW w:w="1350" w:type="pct"/>
            <w:shd w:val="clear" w:color="auto" w:fill="FFFFFF"/>
          </w:tcPr>
          <w:p w:rsidR="006E7AC6" w:rsidRPr="00137F61" w:rsidRDefault="004966E0" w:rsidP="008B217C">
            <w:pPr>
              <w:spacing w:before="120" w:after="120"/>
              <w:jc w:val="both"/>
              <w:rPr>
                <w:rFonts w:ascii="Arial" w:hAnsi="Arial" w:cs="Arial"/>
                <w:b/>
                <w:i/>
                <w:sz w:val="20"/>
                <w:szCs w:val="20"/>
              </w:rPr>
            </w:pPr>
            <w:r w:rsidRPr="004966E0">
              <w:rPr>
                <w:rFonts w:ascii="Arial" w:hAnsi="Arial" w:cs="Arial"/>
                <w:b/>
                <w:i/>
                <w:sz w:val="20"/>
                <w:szCs w:val="20"/>
              </w:rPr>
              <w:t>КАРТА РИСКОВ</w:t>
            </w:r>
          </w:p>
        </w:tc>
        <w:tc>
          <w:tcPr>
            <w:tcW w:w="3650" w:type="pct"/>
            <w:shd w:val="clear" w:color="auto" w:fill="FFFFFF"/>
            <w:vAlign w:val="center"/>
          </w:tcPr>
          <w:p w:rsidR="006E7AC6" w:rsidRPr="00691218" w:rsidRDefault="004966E0" w:rsidP="008B217C">
            <w:pPr>
              <w:spacing w:before="120" w:after="120"/>
              <w:jc w:val="both"/>
            </w:pPr>
            <w:r w:rsidRPr="00691218">
              <w:t>двухмерная матрица, по горизонтальной оси которой отображается вероятность реализации риска, а по вертикальной – масштаб последствий. Комбинация значений вероятности и масштаба определяют категорию риска.</w:t>
            </w:r>
          </w:p>
        </w:tc>
      </w:tr>
      <w:tr w:rsidR="006E7AC6" w:rsidTr="00542869">
        <w:trPr>
          <w:trHeight w:val="20"/>
        </w:trPr>
        <w:tc>
          <w:tcPr>
            <w:tcW w:w="1350" w:type="pct"/>
            <w:shd w:val="clear" w:color="auto" w:fill="FFFFFF"/>
          </w:tcPr>
          <w:p w:rsidR="006E7AC6" w:rsidRPr="00137F61" w:rsidRDefault="004966E0" w:rsidP="008B217C">
            <w:pPr>
              <w:spacing w:before="120" w:after="120"/>
              <w:jc w:val="both"/>
              <w:rPr>
                <w:rFonts w:ascii="Arial" w:hAnsi="Arial" w:cs="Arial"/>
                <w:b/>
                <w:i/>
                <w:sz w:val="20"/>
                <w:szCs w:val="20"/>
              </w:rPr>
            </w:pPr>
            <w:r w:rsidRPr="00137F61">
              <w:rPr>
                <w:rFonts w:ascii="Arial" w:hAnsi="Arial" w:cs="Arial"/>
                <w:b/>
                <w:i/>
                <w:sz w:val="20"/>
                <w:szCs w:val="20"/>
              </w:rPr>
              <w:t>КРИТЕРИИ АУДИТА</w:t>
            </w:r>
          </w:p>
        </w:tc>
        <w:tc>
          <w:tcPr>
            <w:tcW w:w="3650" w:type="pct"/>
            <w:shd w:val="clear" w:color="auto" w:fill="FFFFFF"/>
            <w:vAlign w:val="center"/>
          </w:tcPr>
          <w:p w:rsidR="006E7AC6" w:rsidRPr="00137F61" w:rsidRDefault="004966E0" w:rsidP="008B217C">
            <w:pPr>
              <w:spacing w:before="120" w:after="120"/>
              <w:jc w:val="both"/>
            </w:pPr>
            <w:r w:rsidRPr="00137F61">
              <w:t>совокупность процедур или требований, по которым проводится аудит.</w:t>
            </w:r>
          </w:p>
        </w:tc>
      </w:tr>
      <w:tr w:rsidR="00CD612A" w:rsidTr="002A6655">
        <w:trPr>
          <w:trHeight w:val="20"/>
        </w:trPr>
        <w:tc>
          <w:tcPr>
            <w:tcW w:w="1350" w:type="pct"/>
            <w:shd w:val="clear" w:color="auto" w:fill="FFFFFF"/>
          </w:tcPr>
          <w:p w:rsidR="00CD612A" w:rsidRPr="00137F61" w:rsidRDefault="00CD612A" w:rsidP="008B217C">
            <w:pPr>
              <w:spacing w:before="120" w:after="120"/>
              <w:jc w:val="both"/>
              <w:rPr>
                <w:rFonts w:ascii="Arial" w:hAnsi="Arial" w:cs="Arial"/>
                <w:b/>
                <w:i/>
                <w:sz w:val="20"/>
                <w:szCs w:val="20"/>
              </w:rPr>
            </w:pPr>
            <w:r w:rsidRPr="00137F61">
              <w:rPr>
                <w:rFonts w:ascii="Arial" w:hAnsi="Arial" w:cs="Arial"/>
                <w:b/>
                <w:i/>
                <w:sz w:val="20"/>
                <w:szCs w:val="20"/>
              </w:rPr>
              <w:t>МЕДИЦИНСКАЯ ЭВАКУАЦИЯ</w:t>
            </w:r>
          </w:p>
        </w:tc>
        <w:tc>
          <w:tcPr>
            <w:tcW w:w="3650" w:type="pct"/>
            <w:shd w:val="clear" w:color="auto" w:fill="FFFFFF"/>
            <w:vAlign w:val="center"/>
          </w:tcPr>
          <w:p w:rsidR="00CD612A" w:rsidRPr="00691218" w:rsidRDefault="00CD612A" w:rsidP="008B217C">
            <w:pPr>
              <w:spacing w:before="120" w:after="120"/>
              <w:jc w:val="both"/>
            </w:pPr>
            <w:r w:rsidRPr="00691218">
              <w:t>комплекс мероприятий по транспортировке пострадавшего/больного с использованием воздушного судна, у которого значительно нарушены жизненно-важные функции организма (нарушение сознания, дыхания, кровообращения, тяжелые травматические повреждения) в медицинское учреждение стационарного типа для оказания квалифицированной медицинской помощи.</w:t>
            </w:r>
          </w:p>
        </w:tc>
      </w:tr>
      <w:tr w:rsidR="00CD612A" w:rsidTr="002A6655">
        <w:trPr>
          <w:trHeight w:val="20"/>
        </w:trPr>
        <w:tc>
          <w:tcPr>
            <w:tcW w:w="1350" w:type="pct"/>
            <w:shd w:val="clear" w:color="auto" w:fill="FFFFFF"/>
          </w:tcPr>
          <w:p w:rsidR="00CD612A" w:rsidRPr="00137F61" w:rsidRDefault="00CD612A" w:rsidP="00E22A28">
            <w:pPr>
              <w:spacing w:before="120" w:after="120"/>
              <w:rPr>
                <w:rFonts w:ascii="Arial" w:hAnsi="Arial" w:cs="Arial"/>
                <w:b/>
                <w:i/>
                <w:sz w:val="20"/>
                <w:szCs w:val="20"/>
              </w:rPr>
            </w:pPr>
            <w:r w:rsidRPr="00137F61">
              <w:rPr>
                <w:rFonts w:ascii="Arial" w:hAnsi="Arial" w:cs="Arial"/>
                <w:b/>
                <w:bCs/>
                <w:i/>
                <w:color w:val="000000"/>
                <w:sz w:val="20"/>
                <w:szCs w:val="20"/>
              </w:rPr>
              <w:t>МЕРОПРИЯТИЕ ПО УПРАВЛЕНИЮ РИСКАМИ</w:t>
            </w:r>
          </w:p>
        </w:tc>
        <w:tc>
          <w:tcPr>
            <w:tcW w:w="3650" w:type="pct"/>
            <w:shd w:val="clear" w:color="auto" w:fill="FFFFFF"/>
            <w:vAlign w:val="center"/>
          </w:tcPr>
          <w:p w:rsidR="00CD612A" w:rsidRPr="00691218" w:rsidRDefault="00CD612A" w:rsidP="008B217C">
            <w:pPr>
              <w:spacing w:before="120" w:after="120"/>
              <w:jc w:val="both"/>
            </w:pPr>
            <w:r w:rsidRPr="00691218">
              <w:t>действие, осуществляемое Компанией в отношении выявленного риска в рамках выбранного способа реагирования, которое позволяет устранить риск или снизить текущий уровень риска.</w:t>
            </w:r>
          </w:p>
        </w:tc>
      </w:tr>
      <w:tr w:rsidR="00CD612A" w:rsidTr="002A6655">
        <w:trPr>
          <w:trHeight w:val="20"/>
        </w:trPr>
        <w:tc>
          <w:tcPr>
            <w:tcW w:w="1350" w:type="pct"/>
            <w:shd w:val="clear" w:color="auto" w:fill="FFFFFF"/>
          </w:tcPr>
          <w:p w:rsidR="00CD612A" w:rsidRPr="00137F61" w:rsidRDefault="00CD612A" w:rsidP="00E22A28">
            <w:pPr>
              <w:spacing w:before="120" w:after="120"/>
              <w:rPr>
                <w:rFonts w:ascii="Arial" w:hAnsi="Arial" w:cs="Arial"/>
                <w:b/>
                <w:i/>
                <w:sz w:val="20"/>
                <w:szCs w:val="20"/>
              </w:rPr>
            </w:pPr>
            <w:r w:rsidRPr="00137F61">
              <w:rPr>
                <w:rFonts w:ascii="Arial" w:hAnsi="Arial" w:cs="Arial"/>
                <w:b/>
                <w:bCs/>
                <w:i/>
                <w:color w:val="000000"/>
                <w:sz w:val="20"/>
                <w:szCs w:val="20"/>
              </w:rPr>
              <w:t>ОПЕРАТИВНАЯ ТОЧКА</w:t>
            </w:r>
          </w:p>
        </w:tc>
        <w:tc>
          <w:tcPr>
            <w:tcW w:w="3650" w:type="pct"/>
            <w:shd w:val="clear" w:color="auto" w:fill="FFFFFF"/>
            <w:vAlign w:val="center"/>
          </w:tcPr>
          <w:p w:rsidR="00CD612A" w:rsidRPr="00137F61" w:rsidRDefault="00CD612A" w:rsidP="008B217C">
            <w:pPr>
              <w:spacing w:before="120" w:after="120"/>
              <w:jc w:val="both"/>
            </w:pPr>
            <w:r w:rsidRPr="00137F61">
              <w:t>посадочная площадка для вертолетов, предназначенная, в том числе и для базирования вертолетов, используемая авиапредприятием для оказания авиационных услуг, соответствующая требованиям нормативных документов, действующих в области гражданской авиации.</w:t>
            </w:r>
          </w:p>
        </w:tc>
      </w:tr>
      <w:tr w:rsidR="00CD612A" w:rsidTr="002A6655">
        <w:trPr>
          <w:trHeight w:val="20"/>
        </w:trPr>
        <w:tc>
          <w:tcPr>
            <w:tcW w:w="1350" w:type="pct"/>
            <w:shd w:val="clear" w:color="auto" w:fill="FFFFFF"/>
          </w:tcPr>
          <w:p w:rsidR="00CD612A" w:rsidRPr="00137F61" w:rsidRDefault="00CD612A" w:rsidP="00E22A28">
            <w:pPr>
              <w:spacing w:before="120" w:after="120"/>
              <w:rPr>
                <w:rFonts w:ascii="Arial" w:hAnsi="Arial" w:cs="Arial"/>
                <w:b/>
                <w:i/>
                <w:sz w:val="20"/>
                <w:szCs w:val="20"/>
              </w:rPr>
            </w:pPr>
            <w:r w:rsidRPr="00137F61">
              <w:rPr>
                <w:rFonts w:ascii="Arial" w:eastAsia="Times New Roman" w:hAnsi="Arial" w:cs="Arial"/>
                <w:b/>
                <w:i/>
                <w:caps/>
                <w:sz w:val="20"/>
                <w:szCs w:val="20"/>
              </w:rPr>
              <w:t>ОТЧЕТНОСТЬ ПО РИСКАМ</w:t>
            </w:r>
          </w:p>
        </w:tc>
        <w:tc>
          <w:tcPr>
            <w:tcW w:w="3650" w:type="pct"/>
            <w:shd w:val="clear" w:color="auto" w:fill="FFFFFF"/>
            <w:vAlign w:val="center"/>
          </w:tcPr>
          <w:p w:rsidR="00CD612A" w:rsidRPr="00137F61" w:rsidRDefault="00CD612A" w:rsidP="008B217C">
            <w:pPr>
              <w:spacing w:before="120" w:after="120"/>
              <w:jc w:val="both"/>
            </w:pPr>
            <w:r w:rsidRPr="00137F61">
              <w:t>Реестр рисков и мероприятий и Карта рисков, содержащие информацию о рисках, их оценке, мероприятиях по управлению данными рисками, информацию о работниках, ответственных за управление рисками.</w:t>
            </w:r>
          </w:p>
        </w:tc>
      </w:tr>
      <w:tr w:rsidR="00CD612A" w:rsidTr="002A6655">
        <w:trPr>
          <w:trHeight w:val="20"/>
        </w:trPr>
        <w:tc>
          <w:tcPr>
            <w:tcW w:w="1350" w:type="pct"/>
            <w:shd w:val="clear" w:color="auto" w:fill="FFFFFF"/>
          </w:tcPr>
          <w:p w:rsidR="00CD612A" w:rsidRPr="00137F61" w:rsidRDefault="00CD612A" w:rsidP="008B217C">
            <w:pPr>
              <w:spacing w:before="120" w:after="120"/>
              <w:jc w:val="both"/>
              <w:rPr>
                <w:rFonts w:ascii="Arial" w:hAnsi="Arial" w:cs="Arial"/>
                <w:b/>
                <w:i/>
                <w:sz w:val="20"/>
                <w:szCs w:val="20"/>
              </w:rPr>
            </w:pPr>
            <w:r w:rsidRPr="00137F61">
              <w:rPr>
                <w:rFonts w:ascii="Arial" w:hAnsi="Arial" w:cs="Arial"/>
                <w:b/>
                <w:i/>
                <w:sz w:val="20"/>
                <w:szCs w:val="20"/>
              </w:rPr>
              <w:t>ОЦЕНКА РИСКОВ</w:t>
            </w:r>
          </w:p>
        </w:tc>
        <w:tc>
          <w:tcPr>
            <w:tcW w:w="3650" w:type="pct"/>
            <w:shd w:val="clear" w:color="auto" w:fill="FFFFFF"/>
            <w:vAlign w:val="center"/>
          </w:tcPr>
          <w:p w:rsidR="00CD612A" w:rsidRPr="00137F61" w:rsidRDefault="00CD612A" w:rsidP="008B217C">
            <w:pPr>
              <w:spacing w:before="120" w:after="120"/>
              <w:jc w:val="both"/>
            </w:pPr>
            <w:r w:rsidRPr="00691218">
              <w:t xml:space="preserve">процесс анализа выявленных рисков и их последствий с целью обеспечения дальнейшего управления рисками, включая их минимизацию, устранение, внедрение </w:t>
            </w:r>
            <w:r w:rsidRPr="00137F61">
              <w:t>не</w:t>
            </w:r>
            <w:r>
              <w:t xml:space="preserve">обходимых контрольных </w:t>
            </w:r>
            <w:r>
              <w:lastRenderedPageBreak/>
              <w:t>процедур.</w:t>
            </w:r>
          </w:p>
        </w:tc>
      </w:tr>
      <w:tr w:rsidR="00CD612A" w:rsidTr="002A6655">
        <w:trPr>
          <w:trHeight w:val="20"/>
        </w:trPr>
        <w:tc>
          <w:tcPr>
            <w:tcW w:w="1350" w:type="pct"/>
            <w:shd w:val="clear" w:color="auto" w:fill="FFFFFF"/>
          </w:tcPr>
          <w:p w:rsidR="00CD612A" w:rsidRPr="00137F61" w:rsidRDefault="00CD612A" w:rsidP="008B217C">
            <w:pPr>
              <w:spacing w:before="120" w:after="120"/>
              <w:jc w:val="both"/>
              <w:rPr>
                <w:rFonts w:ascii="Arial" w:hAnsi="Arial" w:cs="Arial"/>
                <w:b/>
                <w:i/>
                <w:sz w:val="20"/>
                <w:szCs w:val="20"/>
              </w:rPr>
            </w:pPr>
            <w:r w:rsidRPr="00137F61">
              <w:rPr>
                <w:rFonts w:ascii="Arial" w:hAnsi="Arial" w:cs="Arial"/>
                <w:b/>
                <w:i/>
                <w:sz w:val="20"/>
                <w:szCs w:val="20"/>
              </w:rPr>
              <w:lastRenderedPageBreak/>
              <w:t>ПОВРЕЖДЕНИЕ ВОЗДУШНОГО СУДНА НА ЗЕМЛЕ</w:t>
            </w:r>
          </w:p>
        </w:tc>
        <w:tc>
          <w:tcPr>
            <w:tcW w:w="3650" w:type="pct"/>
            <w:shd w:val="clear" w:color="auto" w:fill="FFFFFF"/>
            <w:vAlign w:val="center"/>
          </w:tcPr>
          <w:p w:rsidR="00CD612A" w:rsidRPr="00137F61" w:rsidRDefault="00CD612A" w:rsidP="008B217C">
            <w:pPr>
              <w:spacing w:before="120" w:after="120"/>
              <w:jc w:val="both"/>
            </w:pPr>
            <w:r w:rsidRPr="00137F61">
              <w:t>событие, связанное с обслуживанием, хранением и транспортировкой воздушного судна, при котором судну причинены повреждения, не нарушающие его силовые элементы и не ухудшающие летно-технические характеристики, устранение которых возможно в эксплуатационных условиях [Правила расследования авиационных происшествий и инцидентов с гражданскими воздушными судами в Российской Федерации, утвержденные постановлением Правите</w:t>
            </w:r>
            <w:r>
              <w:t>льства РФ от 18.06.1998 № 609].</w:t>
            </w:r>
          </w:p>
        </w:tc>
      </w:tr>
      <w:tr w:rsidR="00CD612A" w:rsidTr="002A6655">
        <w:trPr>
          <w:trHeight w:val="20"/>
        </w:trPr>
        <w:tc>
          <w:tcPr>
            <w:tcW w:w="1350" w:type="pct"/>
            <w:shd w:val="clear" w:color="auto" w:fill="FFFFFF"/>
          </w:tcPr>
          <w:p w:rsidR="00CD612A" w:rsidRPr="00137F61" w:rsidRDefault="00CD612A" w:rsidP="00E22A28">
            <w:pPr>
              <w:spacing w:before="120" w:after="120"/>
              <w:rPr>
                <w:rFonts w:ascii="Arial" w:hAnsi="Arial" w:cs="Arial"/>
                <w:b/>
                <w:i/>
                <w:sz w:val="20"/>
                <w:szCs w:val="20"/>
              </w:rPr>
            </w:pPr>
            <w:r w:rsidRPr="00137F61">
              <w:rPr>
                <w:rFonts w:ascii="Arial" w:hAnsi="Arial" w:cs="Arial"/>
                <w:b/>
                <w:i/>
                <w:sz w:val="20"/>
                <w:szCs w:val="20"/>
              </w:rPr>
              <w:t>РЕЕСТР РИСКОВ И МЕРОПРИЯТИЙ</w:t>
            </w:r>
          </w:p>
        </w:tc>
        <w:tc>
          <w:tcPr>
            <w:tcW w:w="3650" w:type="pct"/>
            <w:shd w:val="clear" w:color="auto" w:fill="FFFFFF"/>
            <w:vAlign w:val="center"/>
          </w:tcPr>
          <w:p w:rsidR="00CD612A" w:rsidRPr="00137F61" w:rsidRDefault="00CD612A" w:rsidP="008B217C">
            <w:pPr>
              <w:spacing w:before="120" w:after="120"/>
              <w:jc w:val="both"/>
            </w:pPr>
            <w:r w:rsidRPr="00137F61">
              <w:t>обобщенный перечень информации по рискам, их оценке и мероприятиям по управлению рисками, а также результатам мониторинга рисков.</w:t>
            </w:r>
          </w:p>
        </w:tc>
      </w:tr>
      <w:tr w:rsidR="00CD612A" w:rsidTr="002A6655">
        <w:trPr>
          <w:trHeight w:val="20"/>
        </w:trPr>
        <w:tc>
          <w:tcPr>
            <w:tcW w:w="1350" w:type="pct"/>
            <w:shd w:val="clear" w:color="auto" w:fill="FFFFFF"/>
          </w:tcPr>
          <w:p w:rsidR="00CD612A" w:rsidRPr="00137F61" w:rsidRDefault="00CD612A" w:rsidP="008B217C">
            <w:pPr>
              <w:spacing w:before="120" w:after="120"/>
              <w:jc w:val="both"/>
              <w:rPr>
                <w:rFonts w:ascii="Arial" w:hAnsi="Arial" w:cs="Arial"/>
                <w:b/>
                <w:i/>
                <w:sz w:val="20"/>
                <w:szCs w:val="20"/>
              </w:rPr>
            </w:pPr>
            <w:r w:rsidRPr="00137F61">
              <w:rPr>
                <w:rFonts w:ascii="Arial" w:hAnsi="Arial" w:cs="Arial"/>
                <w:b/>
                <w:i/>
                <w:sz w:val="20"/>
                <w:szCs w:val="20"/>
              </w:rPr>
              <w:t>САМОЛЕТ</w:t>
            </w:r>
          </w:p>
        </w:tc>
        <w:tc>
          <w:tcPr>
            <w:tcW w:w="3650" w:type="pct"/>
            <w:shd w:val="clear" w:color="auto" w:fill="FFFFFF"/>
            <w:vAlign w:val="center"/>
          </w:tcPr>
          <w:p w:rsidR="00CD612A" w:rsidRPr="00691218" w:rsidRDefault="00CD612A" w:rsidP="00225022">
            <w:pPr>
              <w:spacing w:before="120" w:after="120"/>
              <w:jc w:val="both"/>
            </w:pPr>
            <w:r w:rsidRPr="00691218">
              <w:t xml:space="preserve">воздушное судно тяжелее воздуха, приводимое в движение силовой установкой, подъемная сила которого в полете создается в основном за счет аэродинамических реакций на поверхностях, остающихся неподвижными в данных условиях полета [Федеральные авиационные правила «Требования к членам экипажа воздушных судов, специалистам по техническому обслуживанию воздушных судов и </w:t>
            </w:r>
            <w:r w:rsidR="0039198B" w:rsidRPr="0039198B">
              <w:rPr>
                <w:bCs/>
              </w:rPr>
              <w:t xml:space="preserve">сотрудникам по </w:t>
            </w:r>
            <w:r w:rsidRPr="00691218">
              <w:t>обеспечению полетов (полетным диспетчерам) гражданской авиации», утвержденные приказом Минтранса России от 12.09.2008 № 147].</w:t>
            </w:r>
          </w:p>
        </w:tc>
      </w:tr>
      <w:tr w:rsidR="00CD612A" w:rsidTr="002A6655">
        <w:trPr>
          <w:trHeight w:val="20"/>
        </w:trPr>
        <w:tc>
          <w:tcPr>
            <w:tcW w:w="1350" w:type="pct"/>
            <w:shd w:val="clear" w:color="auto" w:fill="FFFFFF"/>
          </w:tcPr>
          <w:p w:rsidR="00CD612A" w:rsidRPr="00137F61" w:rsidRDefault="00CD612A" w:rsidP="008B217C">
            <w:pPr>
              <w:spacing w:before="120" w:after="120"/>
              <w:jc w:val="both"/>
              <w:rPr>
                <w:rFonts w:ascii="Arial" w:hAnsi="Arial" w:cs="Arial"/>
                <w:b/>
                <w:i/>
                <w:sz w:val="20"/>
                <w:szCs w:val="20"/>
              </w:rPr>
            </w:pPr>
            <w:r w:rsidRPr="00137F61">
              <w:rPr>
                <w:rFonts w:ascii="Arial" w:hAnsi="Arial" w:cs="Arial"/>
                <w:b/>
                <w:i/>
                <w:sz w:val="20"/>
                <w:szCs w:val="20"/>
              </w:rPr>
              <w:t>СЕРЬЕЗНЫЙ АВИАЦИОННЫЙ ИНЦИДЕНТ</w:t>
            </w:r>
          </w:p>
        </w:tc>
        <w:tc>
          <w:tcPr>
            <w:tcW w:w="3650" w:type="pct"/>
            <w:shd w:val="clear" w:color="auto" w:fill="FFFFFF"/>
            <w:vAlign w:val="center"/>
          </w:tcPr>
          <w:p w:rsidR="00CD612A" w:rsidRPr="00137F61" w:rsidRDefault="00CD612A" w:rsidP="008B217C">
            <w:pPr>
              <w:spacing w:before="120" w:after="120"/>
              <w:jc w:val="both"/>
            </w:pPr>
            <w:r w:rsidRPr="00137F61">
              <w:t>авиационный инцидент, обстоятельства которого указывают на то, что едва не имело место авиационное происшествие.</w:t>
            </w:r>
          </w:p>
          <w:p w:rsidR="00CD612A" w:rsidRPr="00E22A28" w:rsidRDefault="00CD612A" w:rsidP="00E22A28">
            <w:pPr>
              <w:rPr>
                <w:i/>
              </w:rPr>
            </w:pPr>
            <w:r w:rsidRPr="00E22A28">
              <w:rPr>
                <w:i/>
                <w:u w:val="single"/>
              </w:rPr>
              <w:t>Примечание:</w:t>
            </w:r>
            <w:r w:rsidRPr="00E22A28">
              <w:rPr>
                <w:i/>
              </w:rPr>
              <w:t xml:space="preserve"> Для серьезных авиационных инцидентов характерны следующие признаки:</w:t>
            </w:r>
          </w:p>
          <w:p w:rsidR="00CD612A" w:rsidRPr="00E22A28" w:rsidRDefault="00CD612A" w:rsidP="00E22A28">
            <w:pPr>
              <w:numPr>
                <w:ilvl w:val="0"/>
                <w:numId w:val="6"/>
              </w:numPr>
              <w:tabs>
                <w:tab w:val="left" w:pos="539"/>
              </w:tabs>
              <w:ind w:left="316" w:hanging="283"/>
              <w:jc w:val="both"/>
              <w:rPr>
                <w:i/>
              </w:rPr>
            </w:pPr>
            <w:r w:rsidRPr="00E22A28">
              <w:rPr>
                <w:i/>
              </w:rPr>
              <w:t>выход воздушного судна за пределы ожидаемых условий эксплуатации;</w:t>
            </w:r>
          </w:p>
          <w:p w:rsidR="00CD612A" w:rsidRPr="00E22A28" w:rsidRDefault="00CD612A" w:rsidP="00E22A28">
            <w:pPr>
              <w:numPr>
                <w:ilvl w:val="0"/>
                <w:numId w:val="6"/>
              </w:numPr>
              <w:tabs>
                <w:tab w:val="left" w:pos="539"/>
              </w:tabs>
              <w:ind w:left="316" w:hanging="283"/>
              <w:jc w:val="both"/>
              <w:rPr>
                <w:i/>
              </w:rPr>
            </w:pPr>
            <w:r w:rsidRPr="00E22A28">
              <w:rPr>
                <w:i/>
              </w:rPr>
              <w:t>возникновение значительных вредных воздействий на экипаж или пассажиров (дыма, паров едких веществ, токсичных газов, повышенной или пониженной температуры, давления и т.п.);</w:t>
            </w:r>
          </w:p>
          <w:p w:rsidR="00CD612A" w:rsidRPr="00E22A28" w:rsidRDefault="00CD612A" w:rsidP="00E22A28">
            <w:pPr>
              <w:numPr>
                <w:ilvl w:val="0"/>
                <w:numId w:val="6"/>
              </w:numPr>
              <w:tabs>
                <w:tab w:val="left" w:pos="539"/>
              </w:tabs>
              <w:ind w:left="316" w:hanging="283"/>
              <w:jc w:val="both"/>
              <w:rPr>
                <w:i/>
              </w:rPr>
            </w:pPr>
            <w:r w:rsidRPr="00E22A28">
              <w:rPr>
                <w:i/>
              </w:rPr>
              <w:t>значительное снижение работоспособности членов экипажа;</w:t>
            </w:r>
          </w:p>
          <w:p w:rsidR="00CD612A" w:rsidRPr="00E22A28" w:rsidRDefault="00CD612A" w:rsidP="00E22A28">
            <w:pPr>
              <w:numPr>
                <w:ilvl w:val="0"/>
                <w:numId w:val="6"/>
              </w:numPr>
              <w:tabs>
                <w:tab w:val="left" w:pos="539"/>
              </w:tabs>
              <w:ind w:left="316" w:hanging="283"/>
              <w:jc w:val="both"/>
              <w:rPr>
                <w:i/>
              </w:rPr>
            </w:pPr>
            <w:r w:rsidRPr="00E22A28">
              <w:rPr>
                <w:i/>
              </w:rPr>
              <w:t>значительное повышение психофизиологической нагрузки на экипаж;</w:t>
            </w:r>
          </w:p>
          <w:p w:rsidR="00CD612A" w:rsidRPr="00E22A28" w:rsidRDefault="00CD612A" w:rsidP="00E22A28">
            <w:pPr>
              <w:numPr>
                <w:ilvl w:val="0"/>
                <w:numId w:val="6"/>
              </w:numPr>
              <w:tabs>
                <w:tab w:val="left" w:pos="539"/>
              </w:tabs>
              <w:ind w:left="316" w:hanging="283"/>
              <w:jc w:val="both"/>
              <w:rPr>
                <w:i/>
              </w:rPr>
            </w:pPr>
            <w:r w:rsidRPr="00E22A28">
              <w:rPr>
                <w:i/>
              </w:rPr>
              <w:t>получение серьезных телесных повреждений каким-либо лицом, находящимся на воздушном судне;</w:t>
            </w:r>
          </w:p>
          <w:p w:rsidR="00CD612A" w:rsidRPr="00E22A28" w:rsidRDefault="00CD612A" w:rsidP="00E22A28">
            <w:pPr>
              <w:numPr>
                <w:ilvl w:val="0"/>
                <w:numId w:val="6"/>
              </w:numPr>
              <w:tabs>
                <w:tab w:val="left" w:pos="539"/>
              </w:tabs>
              <w:ind w:left="316" w:hanging="283"/>
              <w:jc w:val="both"/>
              <w:rPr>
                <w:i/>
              </w:rPr>
            </w:pPr>
            <w:r w:rsidRPr="00E22A28">
              <w:rPr>
                <w:i/>
              </w:rPr>
              <w:t>значительное ухудшение характеристик устойчивости и управляемости, летных или прочностных характеристик;</w:t>
            </w:r>
          </w:p>
          <w:p w:rsidR="00CD612A" w:rsidRPr="00E22A28" w:rsidRDefault="00CD612A" w:rsidP="00E22A28">
            <w:pPr>
              <w:numPr>
                <w:ilvl w:val="0"/>
                <w:numId w:val="6"/>
              </w:numPr>
              <w:tabs>
                <w:tab w:val="left" w:pos="539"/>
              </w:tabs>
              <w:ind w:left="316" w:hanging="283"/>
              <w:jc w:val="both"/>
              <w:rPr>
                <w:i/>
              </w:rPr>
            </w:pPr>
            <w:r w:rsidRPr="00E22A28">
              <w:rPr>
                <w:i/>
              </w:rPr>
              <w:t>возникновение реальной возможности повреждения жизненно важных элементов воздушного судна в результате взрыва, пожара, нелокализованного разрушения двигателя, трансмиссии и т.п.;</w:t>
            </w:r>
          </w:p>
          <w:p w:rsidR="00CD612A" w:rsidRPr="00E22A28" w:rsidRDefault="00CD612A" w:rsidP="00E22A28">
            <w:pPr>
              <w:numPr>
                <w:ilvl w:val="0"/>
                <w:numId w:val="6"/>
              </w:numPr>
              <w:tabs>
                <w:tab w:val="left" w:pos="539"/>
              </w:tabs>
              <w:ind w:left="316" w:hanging="283"/>
              <w:jc w:val="both"/>
              <w:rPr>
                <w:i/>
              </w:rPr>
            </w:pPr>
            <w:r w:rsidRPr="00E22A28">
              <w:rPr>
                <w:i/>
              </w:rPr>
              <w:t>разрушение или рассоединение элементов управления;</w:t>
            </w:r>
          </w:p>
          <w:p w:rsidR="00CD612A" w:rsidRPr="00E22A28" w:rsidRDefault="00CD612A" w:rsidP="00E22A28">
            <w:pPr>
              <w:numPr>
                <w:ilvl w:val="0"/>
                <w:numId w:val="6"/>
              </w:numPr>
              <w:tabs>
                <w:tab w:val="left" w:pos="539"/>
              </w:tabs>
              <w:ind w:left="316" w:hanging="283"/>
              <w:jc w:val="both"/>
              <w:rPr>
                <w:i/>
              </w:rPr>
            </w:pPr>
            <w:r w:rsidRPr="00E22A28">
              <w:rPr>
                <w:i/>
              </w:rPr>
              <w:t>повреждение элементов воздушного судна, не относящееся к авиационному происшествию.</w:t>
            </w:r>
          </w:p>
          <w:p w:rsidR="00CD612A" w:rsidRPr="00137F61" w:rsidRDefault="00CD612A" w:rsidP="008B217C">
            <w:pPr>
              <w:autoSpaceDE w:val="0"/>
              <w:autoSpaceDN w:val="0"/>
              <w:adjustRightInd w:val="0"/>
              <w:spacing w:before="120" w:after="120"/>
              <w:jc w:val="both"/>
            </w:pPr>
            <w:r w:rsidRPr="00137F61">
              <w:t xml:space="preserve">[Правила расследования авиационных происшествий и инцидентов с гражданскими воздушными судами в Российской Федерации, </w:t>
            </w:r>
            <w:r w:rsidRPr="00137F61">
              <w:lastRenderedPageBreak/>
              <w:t>утвержденные постановлением Правительства РФ от 18.06.1998 № 609].</w:t>
            </w:r>
          </w:p>
        </w:tc>
      </w:tr>
      <w:tr w:rsidR="00CD612A" w:rsidTr="002A6655">
        <w:trPr>
          <w:trHeight w:val="20"/>
        </w:trPr>
        <w:tc>
          <w:tcPr>
            <w:tcW w:w="1350" w:type="pct"/>
            <w:shd w:val="clear" w:color="auto" w:fill="FFFFFF"/>
          </w:tcPr>
          <w:p w:rsidR="00CD612A" w:rsidRPr="00137F61" w:rsidRDefault="00CD612A" w:rsidP="008B217C">
            <w:pPr>
              <w:spacing w:before="120" w:after="120"/>
              <w:jc w:val="both"/>
              <w:rPr>
                <w:rFonts w:ascii="Arial" w:hAnsi="Arial" w:cs="Arial"/>
                <w:b/>
                <w:i/>
                <w:sz w:val="20"/>
                <w:szCs w:val="20"/>
              </w:rPr>
            </w:pPr>
            <w:r w:rsidRPr="00137F61">
              <w:rPr>
                <w:rFonts w:ascii="Arial" w:hAnsi="Arial" w:cs="Arial"/>
                <w:b/>
                <w:bCs/>
                <w:i/>
                <w:color w:val="000000"/>
                <w:sz w:val="20"/>
                <w:szCs w:val="20"/>
              </w:rPr>
              <w:lastRenderedPageBreak/>
              <w:t>СИЛОВАЯ УСТАНОВКА ЛЕТАТЕЛЬНОГО АППАРАТА</w:t>
            </w:r>
          </w:p>
        </w:tc>
        <w:tc>
          <w:tcPr>
            <w:tcW w:w="3650" w:type="pct"/>
            <w:shd w:val="clear" w:color="auto" w:fill="FFFFFF"/>
            <w:vAlign w:val="center"/>
          </w:tcPr>
          <w:p w:rsidR="00CD612A" w:rsidRDefault="00CD612A" w:rsidP="008B217C">
            <w:pPr>
              <w:spacing w:before="120" w:after="120"/>
              <w:jc w:val="both"/>
            </w:pPr>
            <w:r w:rsidRPr="00137F61">
              <w:t>совокупность авиационного двигателя (двигателей), систем и устройств летательного аппарата, обеспечивающая создан</w:t>
            </w:r>
            <w:r>
              <w:t>ие необходимой для полёта тяги.</w:t>
            </w:r>
          </w:p>
          <w:p w:rsidR="00A70142" w:rsidRPr="00A70142" w:rsidRDefault="00A70142" w:rsidP="00E22A28">
            <w:pPr>
              <w:spacing w:before="240"/>
              <w:ind w:left="33"/>
              <w:jc w:val="both"/>
              <w:rPr>
                <w:i/>
                <w:szCs w:val="24"/>
              </w:rPr>
            </w:pPr>
            <w:r w:rsidRPr="004C1F05">
              <w:rPr>
                <w:i/>
                <w:szCs w:val="24"/>
                <w:u w:val="single"/>
              </w:rPr>
              <w:t>Примечание:</w:t>
            </w:r>
            <w:r>
              <w:rPr>
                <w:szCs w:val="24"/>
              </w:rPr>
              <w:t xml:space="preserve"> </w:t>
            </w:r>
            <w:r w:rsidRPr="00031E9D">
              <w:rPr>
                <w:i/>
                <w:szCs w:val="24"/>
              </w:rPr>
              <w:t>Состав силовой установки летательного аппарата в основном зависит от типа двигателя и типа летательного аппарата (винтовой или реактивный, дозвуковой или сверхзвуковой, обычного или вертикального взлёта и посадки и т.п.).</w:t>
            </w:r>
          </w:p>
        </w:tc>
      </w:tr>
      <w:tr w:rsidR="00CD612A" w:rsidTr="002A6655">
        <w:trPr>
          <w:trHeight w:val="20"/>
        </w:trPr>
        <w:tc>
          <w:tcPr>
            <w:tcW w:w="1350" w:type="pct"/>
            <w:shd w:val="clear" w:color="auto" w:fill="FFFFFF"/>
          </w:tcPr>
          <w:p w:rsidR="00CD612A" w:rsidRPr="00137F61" w:rsidRDefault="00CD612A" w:rsidP="008B217C">
            <w:pPr>
              <w:spacing w:before="120" w:after="120"/>
              <w:jc w:val="both"/>
              <w:rPr>
                <w:rFonts w:ascii="Arial" w:hAnsi="Arial" w:cs="Arial"/>
                <w:b/>
                <w:i/>
                <w:sz w:val="20"/>
                <w:szCs w:val="20"/>
              </w:rPr>
            </w:pPr>
            <w:r w:rsidRPr="00137F61">
              <w:rPr>
                <w:rFonts w:ascii="Arial" w:hAnsi="Arial" w:cs="Arial"/>
                <w:b/>
                <w:i/>
                <w:sz w:val="20"/>
                <w:szCs w:val="20"/>
              </w:rPr>
              <w:t>СИСТЕМА МЕНЕДЖМЕНТА КАЧЕСТВА</w:t>
            </w:r>
          </w:p>
        </w:tc>
        <w:tc>
          <w:tcPr>
            <w:tcW w:w="3650" w:type="pct"/>
            <w:shd w:val="clear" w:color="auto" w:fill="FFFFFF"/>
            <w:vAlign w:val="center"/>
          </w:tcPr>
          <w:p w:rsidR="00CD612A" w:rsidRPr="00137F61" w:rsidRDefault="00CD612A" w:rsidP="008B217C">
            <w:pPr>
              <w:spacing w:before="120" w:after="120"/>
              <w:jc w:val="both"/>
            </w:pPr>
            <w:r w:rsidRPr="00137F61">
              <w:t>совокупность процессов, правил (процедур), организационной структуры и ресурсов, необходимых для внедрения и достижения политики и целей Компании по качеству в установленных областях деятельности.</w:t>
            </w:r>
          </w:p>
        </w:tc>
      </w:tr>
      <w:tr w:rsidR="00CD612A" w:rsidTr="002A6655">
        <w:trPr>
          <w:trHeight w:val="20"/>
        </w:trPr>
        <w:tc>
          <w:tcPr>
            <w:tcW w:w="1350" w:type="pct"/>
            <w:shd w:val="clear" w:color="auto" w:fill="FFFFFF"/>
          </w:tcPr>
          <w:p w:rsidR="00CD612A" w:rsidRPr="00137F61" w:rsidRDefault="00CD612A" w:rsidP="008B217C">
            <w:pPr>
              <w:spacing w:before="120" w:after="120"/>
              <w:jc w:val="both"/>
              <w:rPr>
                <w:rFonts w:ascii="Arial" w:hAnsi="Arial" w:cs="Arial"/>
                <w:b/>
                <w:i/>
                <w:sz w:val="20"/>
                <w:szCs w:val="20"/>
              </w:rPr>
            </w:pPr>
            <w:r w:rsidRPr="00137F61">
              <w:rPr>
                <w:rFonts w:ascii="Arial" w:hAnsi="Arial" w:cs="Arial"/>
                <w:b/>
                <w:i/>
                <w:sz w:val="20"/>
                <w:szCs w:val="20"/>
              </w:rPr>
              <w:t>СТАНДАРТНЫЙ ДОГОВОР</w:t>
            </w:r>
          </w:p>
        </w:tc>
        <w:tc>
          <w:tcPr>
            <w:tcW w:w="3650" w:type="pct"/>
            <w:shd w:val="clear" w:color="auto" w:fill="FFFFFF"/>
            <w:vAlign w:val="center"/>
          </w:tcPr>
          <w:p w:rsidR="00CD612A" w:rsidRPr="00137F61" w:rsidRDefault="00CD612A" w:rsidP="00231DA9">
            <w:pPr>
              <w:spacing w:before="120" w:after="120"/>
              <w:jc w:val="both"/>
            </w:pPr>
            <w:r w:rsidRPr="00691218">
              <w:t xml:space="preserve">проект договора, согласованный и утвержденный в соответствии с установленным в </w:t>
            </w:r>
            <w:r w:rsidRPr="008E4EB6">
              <w:t xml:space="preserve">ПАО «НК «Роснефть» </w:t>
            </w:r>
            <w:r w:rsidR="00231DA9" w:rsidRPr="008E4EB6">
              <w:t>и</w:t>
            </w:r>
            <w:r w:rsidR="00231DA9">
              <w:t xml:space="preserve"> ООО «РН-Ванкор» </w:t>
            </w:r>
            <w:r w:rsidRPr="00691218">
              <w:t>порядком, защищенный программными средствами и размещенный в репозитории стандартных договоров</w:t>
            </w:r>
            <w:r w:rsidR="00231DA9">
              <w:t>.</w:t>
            </w:r>
            <w:r w:rsidRPr="00691218">
              <w:t xml:space="preserve"> </w:t>
            </w:r>
          </w:p>
        </w:tc>
      </w:tr>
      <w:tr w:rsidR="00CD612A" w:rsidTr="002A6655">
        <w:trPr>
          <w:trHeight w:val="20"/>
        </w:trPr>
        <w:tc>
          <w:tcPr>
            <w:tcW w:w="1350" w:type="pct"/>
            <w:shd w:val="clear" w:color="auto" w:fill="FFFFFF"/>
          </w:tcPr>
          <w:p w:rsidR="00CD612A" w:rsidRPr="00137F61" w:rsidRDefault="00CD612A" w:rsidP="008B217C">
            <w:pPr>
              <w:spacing w:before="120" w:after="120"/>
              <w:jc w:val="both"/>
              <w:rPr>
                <w:rFonts w:ascii="Arial" w:hAnsi="Arial" w:cs="Arial"/>
                <w:b/>
                <w:i/>
                <w:sz w:val="20"/>
                <w:szCs w:val="20"/>
              </w:rPr>
            </w:pPr>
            <w:r w:rsidRPr="00137F61">
              <w:rPr>
                <w:rFonts w:ascii="Arial" w:hAnsi="Arial" w:cs="Arial"/>
                <w:b/>
                <w:i/>
                <w:sz w:val="20"/>
                <w:szCs w:val="20"/>
              </w:rPr>
              <w:t>ФАКТОР ОПАСНОСТИ</w:t>
            </w:r>
          </w:p>
        </w:tc>
        <w:tc>
          <w:tcPr>
            <w:tcW w:w="3650" w:type="pct"/>
            <w:shd w:val="clear" w:color="auto" w:fill="FFFFFF"/>
            <w:vAlign w:val="center"/>
          </w:tcPr>
          <w:p w:rsidR="00CD612A" w:rsidRPr="00691218" w:rsidRDefault="00CD612A" w:rsidP="008B217C">
            <w:pPr>
              <w:spacing w:before="120" w:after="120"/>
              <w:jc w:val="both"/>
            </w:pPr>
            <w:r w:rsidRPr="00691218">
              <w:t>результат действия или бездействия, обстоятельство, условие или их сочетание, влияющие на безопасность полетов гражданских воздушных судов. [Постановление Правительства РФ от 18.11.2014 № 1215].</w:t>
            </w:r>
          </w:p>
        </w:tc>
      </w:tr>
      <w:tr w:rsidR="00CD612A" w:rsidTr="002A6655">
        <w:trPr>
          <w:trHeight w:val="20"/>
        </w:trPr>
        <w:tc>
          <w:tcPr>
            <w:tcW w:w="1350" w:type="pct"/>
            <w:shd w:val="clear" w:color="auto" w:fill="FFFFFF"/>
          </w:tcPr>
          <w:p w:rsidR="00CD612A" w:rsidRPr="00137F61" w:rsidRDefault="00CD612A" w:rsidP="008B217C">
            <w:pPr>
              <w:spacing w:before="120" w:after="120"/>
              <w:jc w:val="both"/>
              <w:rPr>
                <w:rFonts w:ascii="Arial" w:hAnsi="Arial" w:cs="Arial"/>
                <w:b/>
                <w:i/>
                <w:sz w:val="20"/>
                <w:szCs w:val="20"/>
              </w:rPr>
            </w:pPr>
            <w:r w:rsidRPr="00137F61">
              <w:rPr>
                <w:rFonts w:ascii="Arial" w:hAnsi="Arial" w:cs="Arial"/>
                <w:b/>
                <w:i/>
                <w:caps/>
                <w:sz w:val="20"/>
                <w:szCs w:val="20"/>
              </w:rPr>
              <w:t>Чрезвычайная ситуация (ЧС)</w:t>
            </w:r>
          </w:p>
        </w:tc>
        <w:tc>
          <w:tcPr>
            <w:tcW w:w="3650" w:type="pct"/>
            <w:shd w:val="clear" w:color="auto" w:fill="FFFFFF"/>
            <w:vAlign w:val="center"/>
          </w:tcPr>
          <w:p w:rsidR="00CD612A" w:rsidRPr="00691218" w:rsidRDefault="00CD612A" w:rsidP="008B217C">
            <w:pPr>
              <w:spacing w:before="120" w:after="120"/>
              <w:jc w:val="both"/>
            </w:pPr>
            <w:r w:rsidRPr="00137F61">
              <w:t>обстановка на определенной территории, сложившаяся в результате аварии, опасного природного явления, катастрофы, стихийного или иного бедствия, которые могут повлечь или повлекли за собой человеческие жертвы, ущерб здоровью людей или окружающей среде, значительные материальные потери и нарушение условий жизнедеятельности людей [Федеральный закон от 21.12.1994 № 68-ФЗ «О защите населения и территорий от чрезвычайных ситуаций природного и техногенного характера»].</w:t>
            </w:r>
          </w:p>
        </w:tc>
      </w:tr>
      <w:tr w:rsidR="004966E0" w:rsidTr="00542869">
        <w:trPr>
          <w:trHeight w:val="20"/>
        </w:trPr>
        <w:tc>
          <w:tcPr>
            <w:tcW w:w="1350" w:type="pct"/>
            <w:shd w:val="clear" w:color="auto" w:fill="FFFFFF"/>
          </w:tcPr>
          <w:p w:rsidR="004966E0" w:rsidRPr="00137F61" w:rsidRDefault="00CD612A" w:rsidP="008B217C">
            <w:pPr>
              <w:spacing w:before="120" w:after="120"/>
              <w:jc w:val="both"/>
              <w:rPr>
                <w:rFonts w:ascii="Arial" w:hAnsi="Arial" w:cs="Arial"/>
                <w:b/>
                <w:i/>
                <w:sz w:val="20"/>
                <w:szCs w:val="20"/>
              </w:rPr>
            </w:pPr>
            <w:r w:rsidRPr="00137F61">
              <w:rPr>
                <w:rFonts w:ascii="Arial" w:hAnsi="Arial" w:cs="Arial"/>
                <w:b/>
                <w:i/>
                <w:sz w:val="20"/>
                <w:szCs w:val="20"/>
              </w:rPr>
              <w:t>ЧРЕЗВЫЧАЙНОЕ ПРОИСШЕСТВИЕ С ВОЗДУШНЫМ СУДНОМ</w:t>
            </w:r>
          </w:p>
        </w:tc>
        <w:tc>
          <w:tcPr>
            <w:tcW w:w="3650" w:type="pct"/>
            <w:shd w:val="clear" w:color="auto" w:fill="FFFFFF"/>
            <w:vAlign w:val="center"/>
          </w:tcPr>
          <w:p w:rsidR="00CD612A" w:rsidRPr="00137F61" w:rsidRDefault="00CD612A" w:rsidP="008B217C">
            <w:pPr>
              <w:spacing w:before="120" w:after="120"/>
              <w:jc w:val="both"/>
            </w:pPr>
            <w:r w:rsidRPr="00137F61">
              <w:t>событие, связанное с эксплуатацией воздушного судна, но не относящееся к авиационному происшествию, при котором наступило одно из следующих последствий:</w:t>
            </w:r>
          </w:p>
          <w:p w:rsidR="00CD612A" w:rsidRPr="00137F61" w:rsidRDefault="00CD612A" w:rsidP="00862868">
            <w:pPr>
              <w:numPr>
                <w:ilvl w:val="0"/>
                <w:numId w:val="7"/>
              </w:numPr>
              <w:ind w:left="316" w:hanging="283"/>
              <w:jc w:val="both"/>
            </w:pPr>
            <w:r w:rsidRPr="00137F61">
              <w:t>гибель кого-либо из находившихся на борту воздушного судна в результате умышленных или неосторожных действий самого пострадавшего или других лиц, не связанная с функционированием воздушного судна;</w:t>
            </w:r>
          </w:p>
          <w:p w:rsidR="00CD612A" w:rsidRPr="00137F61" w:rsidRDefault="00CD612A" w:rsidP="00862868">
            <w:pPr>
              <w:numPr>
                <w:ilvl w:val="0"/>
                <w:numId w:val="7"/>
              </w:numPr>
              <w:ind w:left="316" w:hanging="283"/>
              <w:jc w:val="both"/>
            </w:pPr>
            <w:r w:rsidRPr="00137F61">
              <w:t>гибель какого-либо лица, самовольно проникшего на воздушное судно и скрывавшегося вне зон, куда открыт доступ пассажирам и членам экипажа;</w:t>
            </w:r>
          </w:p>
          <w:p w:rsidR="00CD612A" w:rsidRPr="00137F61" w:rsidRDefault="00CD612A" w:rsidP="00862868">
            <w:pPr>
              <w:numPr>
                <w:ilvl w:val="0"/>
                <w:numId w:val="7"/>
              </w:numPr>
              <w:ind w:left="316" w:hanging="283"/>
              <w:jc w:val="both"/>
            </w:pPr>
            <w:r w:rsidRPr="00137F61">
              <w:t>гибель членов экипажа или пассажиров в результате неблагоприятных воздействий внешней среды после вынужденной посадки воздушного судна вне аэродрома;</w:t>
            </w:r>
          </w:p>
          <w:p w:rsidR="00CD612A" w:rsidRPr="00137F61" w:rsidRDefault="00CD612A" w:rsidP="00862868">
            <w:pPr>
              <w:numPr>
                <w:ilvl w:val="0"/>
                <w:numId w:val="7"/>
              </w:numPr>
              <w:ind w:left="316" w:hanging="283"/>
              <w:jc w:val="both"/>
            </w:pPr>
            <w:r w:rsidRPr="00137F61">
              <w:t xml:space="preserve">гибель или телесные повреждения со смертельным исходом любого лица, находящегося вне воздушного судна, в результате </w:t>
            </w:r>
            <w:r w:rsidRPr="00137F61">
              <w:lastRenderedPageBreak/>
              <w:t>непосредственного контакта с воздушным судном, его элементами или газовоздушной струей силовой установки;</w:t>
            </w:r>
          </w:p>
          <w:p w:rsidR="00CD612A" w:rsidRPr="00137F61" w:rsidRDefault="00CD612A" w:rsidP="00862868">
            <w:pPr>
              <w:numPr>
                <w:ilvl w:val="0"/>
                <w:numId w:val="7"/>
              </w:numPr>
              <w:ind w:left="316" w:hanging="283"/>
              <w:jc w:val="both"/>
            </w:pPr>
            <w:r w:rsidRPr="00137F61">
              <w:t>разрушение или повреждение воздушного судна на земле, повлекшее нарушение прочности его конструкции или ухудшение летно-технических характеристик в результате стихийного бедствия или нарушения технологии обслуживания, правил хранения или транспортировки;</w:t>
            </w:r>
          </w:p>
          <w:p w:rsidR="00CD612A" w:rsidRPr="00137F61" w:rsidRDefault="00CD612A" w:rsidP="00862868">
            <w:pPr>
              <w:numPr>
                <w:ilvl w:val="0"/>
                <w:numId w:val="7"/>
              </w:numPr>
              <w:ind w:left="316" w:hanging="283"/>
              <w:jc w:val="both"/>
            </w:pPr>
            <w:r w:rsidRPr="00137F61">
              <w:t>угон воздушного судна, находящегося на земле или в полете, или захват такого судна в целях угона.</w:t>
            </w:r>
          </w:p>
          <w:p w:rsidR="004966E0" w:rsidRPr="00137F61" w:rsidRDefault="00CD612A" w:rsidP="008B217C">
            <w:pPr>
              <w:spacing w:before="120" w:after="120"/>
              <w:jc w:val="both"/>
            </w:pPr>
            <w:r w:rsidRPr="00137F61">
              <w:t>[Правила расследования авиационных происшествий и инцидентов с гражданскими воздушными судами в Российской Федерации, утвержденные постановлением Правительства РФ от 18.06.1998 № 609].</w:t>
            </w:r>
          </w:p>
        </w:tc>
      </w:tr>
    </w:tbl>
    <w:p w:rsidR="006B6BE7" w:rsidRPr="006B6BE7" w:rsidRDefault="006B6BE7" w:rsidP="00A86B9F">
      <w:pPr>
        <w:pStyle w:val="aff3"/>
        <w:keepNext/>
        <w:numPr>
          <w:ilvl w:val="1"/>
          <w:numId w:val="101"/>
        </w:numPr>
        <w:tabs>
          <w:tab w:val="left" w:pos="567"/>
        </w:tabs>
        <w:ind w:hanging="1080"/>
        <w:contextualSpacing w:val="0"/>
        <w:outlineLvl w:val="1"/>
        <w:rPr>
          <w:rFonts w:ascii="Arial" w:hAnsi="Arial"/>
          <w:b/>
          <w:caps/>
          <w:szCs w:val="24"/>
        </w:rPr>
      </w:pPr>
      <w:bookmarkStart w:id="27" w:name="_Toc14871086"/>
      <w:bookmarkStart w:id="28" w:name="_Toc18491976"/>
      <w:bookmarkStart w:id="29" w:name="_Toc28177719"/>
      <w:bookmarkStart w:id="30" w:name="_Toc30586298"/>
      <w:bookmarkStart w:id="31" w:name="_Toc162955199"/>
      <w:bookmarkStart w:id="32" w:name="_Toc525834261"/>
      <w:bookmarkStart w:id="33" w:name="_Toc528849307"/>
      <w:r w:rsidRPr="006B6BE7">
        <w:rPr>
          <w:rFonts w:ascii="Arial" w:hAnsi="Arial"/>
          <w:b/>
          <w:caps/>
          <w:szCs w:val="24"/>
        </w:rPr>
        <w:lastRenderedPageBreak/>
        <w:t>РОЛИ</w:t>
      </w:r>
      <w:bookmarkEnd w:id="27"/>
      <w:bookmarkEnd w:id="28"/>
      <w:bookmarkEnd w:id="29"/>
      <w:bookmarkEnd w:id="30"/>
      <w:bookmarkEnd w:id="31"/>
    </w:p>
    <w:tbl>
      <w:tblPr>
        <w:tblW w:w="5000" w:type="pct"/>
        <w:shd w:val="clear" w:color="FFFFFF" w:fill="FFFFFF"/>
        <w:tblLayout w:type="fixed"/>
        <w:tblLook w:val="0000" w:firstRow="0" w:lastRow="0" w:firstColumn="0" w:lastColumn="0" w:noHBand="0" w:noVBand="0"/>
      </w:tblPr>
      <w:tblGrid>
        <w:gridCol w:w="2661"/>
        <w:gridCol w:w="7193"/>
      </w:tblGrid>
      <w:tr w:rsidR="006B6BE7" w:rsidRPr="006B6BE7" w:rsidTr="004C2E3E">
        <w:trPr>
          <w:trHeight w:val="20"/>
        </w:trPr>
        <w:tc>
          <w:tcPr>
            <w:tcW w:w="1350" w:type="pct"/>
            <w:shd w:val="clear" w:color="FFFFFF" w:fill="FFFFFF"/>
          </w:tcPr>
          <w:p w:rsidR="006B6BE7" w:rsidRPr="006B6BE7" w:rsidRDefault="00385F80" w:rsidP="008B217C">
            <w:pPr>
              <w:spacing w:before="120"/>
              <w:jc w:val="both"/>
              <w:rPr>
                <w:rFonts w:ascii="Arial" w:hAnsi="Arial" w:cs="Arial"/>
                <w:b/>
                <w:i/>
                <w:sz w:val="20"/>
                <w:szCs w:val="20"/>
                <w:highlight w:val="lightGray"/>
              </w:rPr>
            </w:pPr>
            <w:r w:rsidRPr="00F21A74">
              <w:rPr>
                <w:rFonts w:ascii="Arial" w:hAnsi="Arial" w:cs="Arial"/>
                <w:b/>
                <w:i/>
                <w:sz w:val="20"/>
                <w:szCs w:val="20"/>
              </w:rPr>
              <w:t>АУДИТОР</w:t>
            </w:r>
            <w:r>
              <w:rPr>
                <w:rFonts w:ascii="Arial" w:hAnsi="Arial" w:cs="Arial"/>
                <w:b/>
                <w:i/>
                <w:sz w:val="20"/>
                <w:szCs w:val="20"/>
              </w:rPr>
              <w:t xml:space="preserve"> АВИАЦИОННО-ТЕХНИЧЕСКОГО АУДИТА</w:t>
            </w:r>
          </w:p>
        </w:tc>
        <w:tc>
          <w:tcPr>
            <w:tcW w:w="3650" w:type="pct"/>
            <w:shd w:val="clear" w:color="FFFFFF" w:fill="FFFFFF"/>
          </w:tcPr>
          <w:p w:rsidR="006B6BE7" w:rsidRPr="00691218" w:rsidRDefault="00385F80" w:rsidP="008B217C">
            <w:pPr>
              <w:spacing w:before="120" w:after="120"/>
              <w:jc w:val="both"/>
            </w:pPr>
            <w:r w:rsidRPr="00691218">
              <w:t>лицо, продемонстрировавшее свои профессиональные качества в области авиационной деятельности и обладающее компетентностью для проведения авиационно-технического аудита.</w:t>
            </w:r>
          </w:p>
        </w:tc>
      </w:tr>
      <w:tr w:rsidR="00385F80" w:rsidRPr="006B6BE7" w:rsidTr="002A6655">
        <w:trPr>
          <w:trHeight w:val="204"/>
        </w:trPr>
        <w:tc>
          <w:tcPr>
            <w:tcW w:w="1350" w:type="pct"/>
            <w:shd w:val="clear" w:color="FFFFFF" w:fill="FFFFFF"/>
          </w:tcPr>
          <w:p w:rsidR="00385F80" w:rsidRPr="006B6BE7" w:rsidRDefault="00385F80" w:rsidP="008B217C">
            <w:pPr>
              <w:spacing w:before="120"/>
              <w:jc w:val="both"/>
              <w:rPr>
                <w:bCs/>
              </w:rPr>
            </w:pPr>
            <w:r w:rsidRPr="00A736D0">
              <w:rPr>
                <w:rFonts w:ascii="Arial" w:hAnsi="Arial" w:cs="Arial"/>
                <w:b/>
                <w:i/>
                <w:sz w:val="20"/>
                <w:szCs w:val="20"/>
              </w:rPr>
              <w:t xml:space="preserve">ВЛАДЕЛЕЦ РИСКА </w:t>
            </w:r>
          </w:p>
        </w:tc>
        <w:tc>
          <w:tcPr>
            <w:tcW w:w="3650" w:type="pct"/>
            <w:shd w:val="clear" w:color="FFFFFF" w:fill="FFFFFF"/>
          </w:tcPr>
          <w:p w:rsidR="002A6655" w:rsidRPr="00691218" w:rsidRDefault="008E4EB6" w:rsidP="00225022">
            <w:pPr>
              <w:spacing w:before="120" w:after="120"/>
              <w:jc w:val="both"/>
            </w:pPr>
            <w:r>
              <w:rPr>
                <w:rFonts w:eastAsia="Batang"/>
                <w:lang w:eastAsia="ko-KR"/>
              </w:rPr>
              <w:t>должностное лицо ООО «РН-Ванкор» (генеральный директор, заместители генерального директора по направлениям деятельности, руководители структурных подразделений, находящиеся в непосредственном подчинении генерального директора), которое несет ответственность за управление данным риском.</w:t>
            </w:r>
          </w:p>
        </w:tc>
      </w:tr>
      <w:tr w:rsidR="00385F80" w:rsidRPr="006B6BE7" w:rsidTr="002A6655">
        <w:trPr>
          <w:trHeight w:val="204"/>
        </w:trPr>
        <w:tc>
          <w:tcPr>
            <w:tcW w:w="1350" w:type="pct"/>
            <w:shd w:val="clear" w:color="FFFFFF" w:fill="FFFFFF"/>
          </w:tcPr>
          <w:p w:rsidR="00385F80" w:rsidRPr="006B6BE7" w:rsidRDefault="00385F80" w:rsidP="008B217C">
            <w:pPr>
              <w:spacing w:before="120"/>
              <w:jc w:val="both"/>
              <w:rPr>
                <w:bCs/>
              </w:rPr>
            </w:pPr>
            <w:r w:rsidRPr="00796A98">
              <w:rPr>
                <w:rFonts w:ascii="Arial" w:hAnsi="Arial" w:cs="Arial"/>
                <w:b/>
                <w:i/>
                <w:sz w:val="20"/>
                <w:szCs w:val="20"/>
              </w:rPr>
              <w:t>КУРАТОР</w:t>
            </w:r>
            <w:r>
              <w:t xml:space="preserve"> </w:t>
            </w:r>
          </w:p>
        </w:tc>
        <w:tc>
          <w:tcPr>
            <w:tcW w:w="3650" w:type="pct"/>
            <w:shd w:val="clear" w:color="FFFFFF" w:fill="FFFFFF"/>
          </w:tcPr>
          <w:p w:rsidR="00BA1897" w:rsidRPr="00385F80" w:rsidRDefault="00BA1897" w:rsidP="00BA1897">
            <w:pPr>
              <w:spacing w:before="120" w:after="120"/>
              <w:jc w:val="both"/>
            </w:pPr>
            <w:r w:rsidRPr="00BA1897">
              <w:t>топ-менеджер ПАО «НК «Роснефть» либо иное лицо, за которым в соответствии с его функциональными обязанностями решением Главного исполнительного директора ПАО «НК «Роснефть» закреплено хозяйственное общество с прямой и/или косвенной долей участия ПАО «НК «Роснефть» в уставном капитале такого общества, и отвечающий за организацию эффективного управления и контроля такого общества в целях выполнения стратегических задач и бизнес-плана Компании.</w:t>
            </w:r>
          </w:p>
        </w:tc>
      </w:tr>
    </w:tbl>
    <w:p w:rsidR="006B6BE7" w:rsidRPr="006B6BE7" w:rsidRDefault="006B6BE7" w:rsidP="00A86B9F">
      <w:pPr>
        <w:pStyle w:val="aff3"/>
        <w:keepNext/>
        <w:numPr>
          <w:ilvl w:val="1"/>
          <w:numId w:val="101"/>
        </w:numPr>
        <w:tabs>
          <w:tab w:val="left" w:pos="567"/>
        </w:tabs>
        <w:ind w:hanging="1080"/>
        <w:contextualSpacing w:val="0"/>
        <w:outlineLvl w:val="1"/>
        <w:rPr>
          <w:rFonts w:ascii="Arial" w:hAnsi="Arial"/>
          <w:b/>
          <w:caps/>
          <w:szCs w:val="24"/>
        </w:rPr>
      </w:pPr>
      <w:bookmarkStart w:id="34" w:name="_Toc18491977"/>
      <w:bookmarkStart w:id="35" w:name="_Toc28177720"/>
      <w:bookmarkStart w:id="36" w:name="_Toc30586299"/>
      <w:bookmarkStart w:id="37" w:name="_Toc162955200"/>
      <w:r w:rsidRPr="006B6BE7">
        <w:rPr>
          <w:rFonts w:ascii="Arial" w:hAnsi="Arial"/>
          <w:b/>
          <w:caps/>
          <w:szCs w:val="24"/>
        </w:rPr>
        <w:t>ТЕРМИНЫ И ОБОЗНАЧЕНИЯ ДЛЯ ЦЕЛЕЙ НАСТОЯЩЕГО ДОКУМЕНТА</w:t>
      </w:r>
      <w:bookmarkEnd w:id="34"/>
      <w:bookmarkEnd w:id="35"/>
      <w:bookmarkEnd w:id="36"/>
      <w:bookmarkEnd w:id="37"/>
    </w:p>
    <w:tbl>
      <w:tblPr>
        <w:tblW w:w="5018" w:type="pct"/>
        <w:shd w:val="clear" w:color="FFFFFF" w:fill="FFFFFF"/>
        <w:tblLayout w:type="fixed"/>
        <w:tblLook w:val="0000" w:firstRow="0" w:lastRow="0" w:firstColumn="0" w:lastColumn="0" w:noHBand="0" w:noVBand="0"/>
      </w:tblPr>
      <w:tblGrid>
        <w:gridCol w:w="2660"/>
        <w:gridCol w:w="7229"/>
      </w:tblGrid>
      <w:tr w:rsidR="006B6BE7" w:rsidRPr="006B6BE7" w:rsidTr="004C2E3E">
        <w:trPr>
          <w:trHeight w:val="20"/>
        </w:trPr>
        <w:tc>
          <w:tcPr>
            <w:tcW w:w="1345" w:type="pct"/>
            <w:shd w:val="clear" w:color="FFFFFF" w:fill="FFFFFF"/>
          </w:tcPr>
          <w:p w:rsidR="006B6BE7" w:rsidRPr="006B6BE7" w:rsidRDefault="00691218" w:rsidP="008B217C">
            <w:pPr>
              <w:spacing w:before="120"/>
              <w:jc w:val="both"/>
              <w:rPr>
                <w:rFonts w:ascii="Arial" w:hAnsi="Arial" w:cs="Arial"/>
                <w:b/>
                <w:i/>
                <w:sz w:val="20"/>
                <w:szCs w:val="20"/>
                <w:highlight w:val="lightGray"/>
              </w:rPr>
            </w:pPr>
            <w:r w:rsidRPr="00750171">
              <w:rPr>
                <w:rFonts w:ascii="Arial" w:hAnsi="Arial" w:cs="Arial"/>
                <w:b/>
                <w:i/>
                <w:sz w:val="20"/>
              </w:rPr>
              <w:t xml:space="preserve">АВИАТОПЛИВООБЕСПЕЧЕНИЕ </w:t>
            </w:r>
            <w:r>
              <w:rPr>
                <w:rFonts w:ascii="Arial" w:hAnsi="Arial" w:cs="Arial"/>
                <w:b/>
                <w:i/>
                <w:sz w:val="20"/>
              </w:rPr>
              <w:t>ВОЗДУШНЫХ ПЕРЕВОЗОК</w:t>
            </w:r>
          </w:p>
        </w:tc>
        <w:tc>
          <w:tcPr>
            <w:tcW w:w="3655" w:type="pct"/>
            <w:shd w:val="clear" w:color="FFFFFF" w:fill="FFFFFF"/>
          </w:tcPr>
          <w:p w:rsidR="006B6BE7" w:rsidRPr="00691218" w:rsidRDefault="00691218" w:rsidP="008B217C">
            <w:pPr>
              <w:spacing w:before="120" w:after="120"/>
              <w:jc w:val="both"/>
            </w:pPr>
            <w:r w:rsidRPr="00691218">
              <w:t>комплекс мероприятий, направленный на обеспечение эксплуатации и обслуживания воздушных судов кондиционными авиационными горюче-смазочными материалами и специальными жидкостями (прием, хранение, подготовка и выдача на заправку, заправка воздушных судов авиационными горюче-смазочными материалами и специальными жидкостями).</w:t>
            </w:r>
          </w:p>
        </w:tc>
      </w:tr>
      <w:tr w:rsidR="009711F9" w:rsidRPr="006B6BE7" w:rsidTr="004C2E3E">
        <w:trPr>
          <w:trHeight w:val="20"/>
        </w:trPr>
        <w:tc>
          <w:tcPr>
            <w:tcW w:w="1345" w:type="pct"/>
            <w:shd w:val="clear" w:color="FFFFFF" w:fill="FFFFFF"/>
          </w:tcPr>
          <w:p w:rsidR="009711F9" w:rsidRPr="00BA5ED1" w:rsidRDefault="009711F9" w:rsidP="00384A56">
            <w:pPr>
              <w:spacing w:before="120" w:after="120"/>
              <w:jc w:val="both"/>
              <w:rPr>
                <w:rFonts w:ascii="Arial" w:hAnsi="Arial" w:cs="Arial"/>
                <w:b/>
                <w:i/>
                <w:sz w:val="20"/>
                <w:szCs w:val="20"/>
              </w:rPr>
            </w:pPr>
            <w:r>
              <w:rPr>
                <w:rFonts w:ascii="Arial" w:hAnsi="Arial" w:cs="Arial"/>
                <w:b/>
                <w:i/>
                <w:sz w:val="20"/>
                <w:szCs w:val="20"/>
              </w:rPr>
              <w:t>АВИАЦИОННЫЙ ДВИГАТЕЛЬ (АД)</w:t>
            </w:r>
          </w:p>
        </w:tc>
        <w:tc>
          <w:tcPr>
            <w:tcW w:w="3655" w:type="pct"/>
            <w:shd w:val="clear" w:color="FFFFFF" w:fill="FFFFFF"/>
          </w:tcPr>
          <w:p w:rsidR="009711F9" w:rsidRPr="000A33FB" w:rsidRDefault="002D4CE4" w:rsidP="00384A56">
            <w:pPr>
              <w:spacing w:before="120" w:after="120"/>
              <w:jc w:val="both"/>
            </w:pPr>
            <w:hyperlink r:id="rId14" w:tooltip="Тепловой двигатель" w:history="1">
              <w:r w:rsidR="009711F9" w:rsidRPr="000259FA">
                <w:t>тепловой двигатель</w:t>
              </w:r>
            </w:hyperlink>
            <w:r w:rsidR="009711F9" w:rsidRPr="000259FA">
              <w:t>, устанавливаемый на </w:t>
            </w:r>
            <w:hyperlink r:id="rId15" w:tooltip="Летательный аппарат" w:history="1">
              <w:r w:rsidR="009711F9" w:rsidRPr="000259FA">
                <w:t>летательных аппаратах</w:t>
              </w:r>
            </w:hyperlink>
            <w:r w:rsidR="009711F9" w:rsidRPr="000259FA">
              <w:t> в качестве элемента </w:t>
            </w:r>
            <w:hyperlink r:id="rId16" w:tooltip="Авиационная силовая установка" w:history="1">
              <w:r w:rsidR="009711F9" w:rsidRPr="000259FA">
                <w:t>авиационной силовой установки</w:t>
              </w:r>
            </w:hyperlink>
            <w:r w:rsidR="009711F9" w:rsidRPr="000259FA">
              <w:t>, реализующей </w:t>
            </w:r>
            <w:hyperlink r:id="rId17" w:tooltip="Тяга (авиация)" w:history="1">
              <w:r w:rsidR="009711F9" w:rsidRPr="000259FA">
                <w:t>силу тяги</w:t>
              </w:r>
            </w:hyperlink>
            <w:r w:rsidR="009711F9" w:rsidRPr="000259FA">
              <w:t>, необходимую для осуществления </w:t>
            </w:r>
            <w:hyperlink r:id="rId18" w:tooltip="Полёт" w:history="1">
              <w:r w:rsidR="009711F9" w:rsidRPr="000259FA">
                <w:t>полёта</w:t>
              </w:r>
            </w:hyperlink>
            <w:r w:rsidR="009711F9" w:rsidRPr="000259FA">
              <w:t> в пределах атмосферы.</w:t>
            </w:r>
          </w:p>
        </w:tc>
      </w:tr>
      <w:tr w:rsidR="00691218" w:rsidRPr="006B6BE7" w:rsidTr="00744524">
        <w:trPr>
          <w:trHeight w:val="20"/>
        </w:trPr>
        <w:tc>
          <w:tcPr>
            <w:tcW w:w="1345" w:type="pct"/>
            <w:shd w:val="clear" w:color="FFFFFF" w:fill="FFFFFF"/>
          </w:tcPr>
          <w:p w:rsidR="00691218" w:rsidRPr="006B6BE7" w:rsidRDefault="00691218" w:rsidP="008B217C">
            <w:pPr>
              <w:spacing w:before="120"/>
              <w:jc w:val="both"/>
              <w:rPr>
                <w:rFonts w:ascii="Arial" w:eastAsia="Times New Roman" w:hAnsi="Arial" w:cs="Arial"/>
                <w:b/>
                <w:i/>
                <w:caps/>
                <w:sz w:val="20"/>
                <w:szCs w:val="20"/>
                <w:highlight w:val="lightGray"/>
                <w:lang w:eastAsia="ru-RU"/>
              </w:rPr>
            </w:pPr>
            <w:r w:rsidRPr="00342A2A">
              <w:rPr>
                <w:rFonts w:ascii="Arial" w:hAnsi="Arial" w:cs="Arial"/>
                <w:b/>
                <w:i/>
                <w:sz w:val="20"/>
                <w:szCs w:val="20"/>
              </w:rPr>
              <w:t>АВИАЦИОННАЯ ИНФРАСТРУКТУРА</w:t>
            </w:r>
          </w:p>
        </w:tc>
        <w:tc>
          <w:tcPr>
            <w:tcW w:w="3655" w:type="pct"/>
            <w:shd w:val="clear" w:color="FFFFFF" w:fill="FFFFFF"/>
          </w:tcPr>
          <w:p w:rsidR="00691218" w:rsidRPr="00691218" w:rsidRDefault="00691218" w:rsidP="0000291B">
            <w:pPr>
              <w:spacing w:before="120" w:after="120"/>
              <w:jc w:val="both"/>
            </w:pPr>
            <w:r w:rsidRPr="00342A2A">
              <w:t xml:space="preserve">в </w:t>
            </w:r>
            <w:r w:rsidR="0052684C" w:rsidRPr="00342A2A">
              <w:t>Р</w:t>
            </w:r>
            <w:r w:rsidR="0052684C">
              <w:t xml:space="preserve">оссийской </w:t>
            </w:r>
            <w:r w:rsidRPr="00342A2A">
              <w:t>Ф</w:t>
            </w:r>
            <w:r w:rsidR="0052684C">
              <w:t>едерации</w:t>
            </w:r>
            <w:r w:rsidRPr="00342A2A">
              <w:t xml:space="preserve"> аэродромы, аэропорты, объекты единой системы организации воздушного движения, центры и пункты </w:t>
            </w:r>
            <w:r w:rsidRPr="00342A2A">
              <w:lastRenderedPageBreak/>
              <w:t>управления полетами летательных аппаратов, пункты приема, хранения и обработки информации в области авиационной деятельности, объекты хранения авиационной техники, центры и оборудование для подготовки летного состава, другие используемые при осуществлении авиационной деятельности сооружения и техника.</w:t>
            </w:r>
          </w:p>
        </w:tc>
      </w:tr>
      <w:tr w:rsidR="00691218" w:rsidRPr="006B6BE7" w:rsidTr="00744524">
        <w:trPr>
          <w:trHeight w:val="20"/>
        </w:trPr>
        <w:tc>
          <w:tcPr>
            <w:tcW w:w="1345" w:type="pct"/>
            <w:shd w:val="clear" w:color="FFFFFF" w:fill="FFFFFF"/>
          </w:tcPr>
          <w:p w:rsidR="00691218" w:rsidRPr="006B6BE7" w:rsidRDefault="00691218" w:rsidP="008B217C">
            <w:pPr>
              <w:spacing w:before="120"/>
              <w:jc w:val="both"/>
              <w:rPr>
                <w:rFonts w:ascii="Arial" w:eastAsia="Times New Roman" w:hAnsi="Arial" w:cs="Arial"/>
                <w:b/>
                <w:i/>
                <w:caps/>
                <w:sz w:val="20"/>
                <w:szCs w:val="20"/>
                <w:highlight w:val="lightGray"/>
                <w:lang w:eastAsia="ru-RU"/>
              </w:rPr>
            </w:pPr>
            <w:r w:rsidRPr="004A70F7">
              <w:rPr>
                <w:rFonts w:ascii="Arial" w:eastAsia="Times New Roman" w:hAnsi="Arial" w:cs="Arial"/>
                <w:b/>
                <w:i/>
                <w:sz w:val="20"/>
                <w:szCs w:val="24"/>
              </w:rPr>
              <w:lastRenderedPageBreak/>
              <w:t>А</w:t>
            </w:r>
            <w:r>
              <w:rPr>
                <w:rFonts w:ascii="Arial" w:eastAsia="Times New Roman" w:hAnsi="Arial" w:cs="Arial"/>
                <w:b/>
                <w:i/>
                <w:sz w:val="20"/>
                <w:szCs w:val="24"/>
              </w:rPr>
              <w:t>ВИАЦИОННОЕ ПРЕДПРИЯТИЕ</w:t>
            </w:r>
          </w:p>
        </w:tc>
        <w:tc>
          <w:tcPr>
            <w:tcW w:w="3655" w:type="pct"/>
            <w:shd w:val="clear" w:color="FFFFFF" w:fill="FFFFFF"/>
          </w:tcPr>
          <w:p w:rsidR="00691218" w:rsidRPr="00691218" w:rsidRDefault="00691218" w:rsidP="008B217C">
            <w:pPr>
              <w:spacing w:before="120" w:after="120"/>
              <w:jc w:val="both"/>
            </w:pPr>
            <w:r w:rsidRPr="00691218">
              <w:t>юридическое лицо независимо от его организационно-правовой формы и формы собственности, имеющее основными целями своей деятельности осуществление за плату воздушных перевозок пассажиров, багажа, грузов, почты и (или) выполнение авиационных работ.</w:t>
            </w:r>
          </w:p>
        </w:tc>
      </w:tr>
      <w:tr w:rsidR="00691218" w:rsidRPr="006B6BE7" w:rsidTr="00744524">
        <w:trPr>
          <w:trHeight w:val="20"/>
        </w:trPr>
        <w:tc>
          <w:tcPr>
            <w:tcW w:w="1345" w:type="pct"/>
            <w:shd w:val="clear" w:color="FFFFFF" w:fill="FFFFFF"/>
          </w:tcPr>
          <w:p w:rsidR="00691218" w:rsidRPr="006B6BE7" w:rsidRDefault="00691218" w:rsidP="008B217C">
            <w:pPr>
              <w:spacing w:before="120"/>
              <w:jc w:val="both"/>
              <w:rPr>
                <w:rFonts w:ascii="Arial" w:eastAsia="Times New Roman" w:hAnsi="Arial" w:cs="Arial"/>
                <w:b/>
                <w:i/>
                <w:caps/>
                <w:sz w:val="20"/>
                <w:szCs w:val="20"/>
                <w:highlight w:val="lightGray"/>
                <w:lang w:eastAsia="ru-RU"/>
              </w:rPr>
            </w:pPr>
            <w:r w:rsidRPr="00750171">
              <w:rPr>
                <w:rFonts w:ascii="Arial" w:hAnsi="Arial" w:cs="Arial"/>
                <w:b/>
                <w:i/>
                <w:sz w:val="20"/>
              </w:rPr>
              <w:t>АВИАЦИОННОЕ ТОПЛИВО</w:t>
            </w:r>
            <w:r>
              <w:rPr>
                <w:rFonts w:ascii="Arial" w:hAnsi="Arial" w:cs="Arial"/>
                <w:b/>
                <w:i/>
                <w:sz w:val="20"/>
              </w:rPr>
              <w:t xml:space="preserve"> (АВИАТОПЛИВО)</w:t>
            </w:r>
          </w:p>
        </w:tc>
        <w:tc>
          <w:tcPr>
            <w:tcW w:w="3655" w:type="pct"/>
            <w:shd w:val="clear" w:color="FFFFFF" w:fill="FFFFFF"/>
          </w:tcPr>
          <w:p w:rsidR="00691218" w:rsidRPr="00691218" w:rsidRDefault="00691218" w:rsidP="008B217C">
            <w:pPr>
              <w:spacing w:before="120" w:after="120"/>
              <w:jc w:val="both"/>
            </w:pPr>
            <w:r w:rsidRPr="00691218">
              <w:t>авиационный бензин или керосин, выпускаемые в соответствии с действующими нормативными документами, допущенные к применению в установленном порядке и внесенные в соответствующие разделы руководств по летной эксплуатации и техническому обслуживанию воздушных судов конкретных типов.</w:t>
            </w:r>
          </w:p>
        </w:tc>
      </w:tr>
      <w:tr w:rsidR="00691218" w:rsidRPr="006B6BE7" w:rsidTr="00744524">
        <w:trPr>
          <w:trHeight w:val="20"/>
        </w:trPr>
        <w:tc>
          <w:tcPr>
            <w:tcW w:w="1345" w:type="pct"/>
            <w:shd w:val="clear" w:color="FFFFFF" w:fill="FFFFFF"/>
          </w:tcPr>
          <w:p w:rsidR="00691218" w:rsidRPr="006B6BE7" w:rsidRDefault="00691218" w:rsidP="008B217C">
            <w:pPr>
              <w:spacing w:before="120"/>
              <w:jc w:val="both"/>
              <w:rPr>
                <w:rFonts w:ascii="Arial" w:eastAsia="Times New Roman" w:hAnsi="Arial" w:cs="Arial"/>
                <w:b/>
                <w:i/>
                <w:caps/>
                <w:sz w:val="20"/>
                <w:szCs w:val="20"/>
                <w:highlight w:val="lightGray"/>
                <w:lang w:eastAsia="ru-RU"/>
              </w:rPr>
            </w:pPr>
            <w:r>
              <w:rPr>
                <w:rFonts w:ascii="Arial" w:hAnsi="Arial" w:cs="Arial"/>
                <w:b/>
                <w:i/>
                <w:sz w:val="20"/>
                <w:szCs w:val="20"/>
              </w:rPr>
              <w:t>АВИАЦИОННЫЙ ИНЦИДЕНТ</w:t>
            </w:r>
          </w:p>
        </w:tc>
        <w:tc>
          <w:tcPr>
            <w:tcW w:w="3655" w:type="pct"/>
            <w:shd w:val="clear" w:color="FFFFFF" w:fill="FFFFFF"/>
          </w:tcPr>
          <w:p w:rsidR="00691218" w:rsidRPr="00691218" w:rsidRDefault="00691218" w:rsidP="008B217C">
            <w:pPr>
              <w:spacing w:before="120" w:after="120"/>
              <w:jc w:val="both"/>
            </w:pPr>
            <w:r w:rsidRPr="00683D45">
              <w:t xml:space="preserve">событие, связанное с использованием воздушного судна, которое имело место с момента, когда </w:t>
            </w:r>
            <w:r>
              <w:t>любое</w:t>
            </w:r>
            <w:r w:rsidRPr="00683D45">
              <w:t xml:space="preserve"> лицо вступило на борт с намерением совершить полет, до момента, когда все лица, находившиеся на борту с целью полета, покинули воздушное судно, и обусловленное отклонениями от нормального функционирования воздушного судна, экипажа, служб управления и обеспечения полетов, воздействием внешней среды, могущее оказать влияние на безопасность полета, но не закончившееся авиационным происшествием.</w:t>
            </w:r>
          </w:p>
        </w:tc>
      </w:tr>
      <w:tr w:rsidR="006B6BE7" w:rsidRPr="006B6BE7" w:rsidTr="004C2E3E">
        <w:trPr>
          <w:trHeight w:val="20"/>
        </w:trPr>
        <w:tc>
          <w:tcPr>
            <w:tcW w:w="1345" w:type="pct"/>
            <w:shd w:val="clear" w:color="FFFFFF" w:fill="FFFFFF"/>
          </w:tcPr>
          <w:p w:rsidR="006B6BE7" w:rsidRPr="006B6BE7" w:rsidRDefault="00691218" w:rsidP="008B217C">
            <w:pPr>
              <w:spacing w:before="120"/>
              <w:jc w:val="both"/>
              <w:rPr>
                <w:rFonts w:ascii="Arial" w:eastAsia="Times New Roman" w:hAnsi="Arial" w:cs="Arial"/>
                <w:b/>
                <w:i/>
                <w:caps/>
                <w:sz w:val="20"/>
                <w:szCs w:val="20"/>
                <w:highlight w:val="lightGray"/>
                <w:lang w:eastAsia="ru-RU"/>
              </w:rPr>
            </w:pPr>
            <w:r>
              <w:rPr>
                <w:rFonts w:ascii="Arial" w:hAnsi="Arial" w:cs="Arial"/>
                <w:b/>
                <w:bCs/>
                <w:i/>
                <w:color w:val="000000"/>
                <w:sz w:val="20"/>
                <w:szCs w:val="20"/>
              </w:rPr>
              <w:t>АВИАЦИОННЫЙ ПЕРСОНАЛ</w:t>
            </w:r>
          </w:p>
        </w:tc>
        <w:tc>
          <w:tcPr>
            <w:tcW w:w="3655" w:type="pct"/>
            <w:shd w:val="clear" w:color="FFFFFF" w:fill="FFFFFF"/>
          </w:tcPr>
          <w:p w:rsidR="00691218" w:rsidRDefault="00691218" w:rsidP="008B217C">
            <w:pPr>
              <w:spacing w:before="120" w:after="120"/>
              <w:jc w:val="both"/>
            </w:pPr>
            <w:r>
              <w:t>лица, которые имеют профессиональную подготовку, осуществляют деятельность по обеспечению безопасности полетов воздушных судов или авиационной безопасности, по организации, выполнению, обеспечению и обслуживанию воздушных перевозок и полетов воздушных судов, выполнению авиационных работ, организации использования воздушного пространства, организации и обслуживанию воздушного движения.</w:t>
            </w:r>
          </w:p>
          <w:p w:rsidR="006B6BE7" w:rsidRPr="0000291B" w:rsidRDefault="00691218" w:rsidP="0000291B">
            <w:pPr>
              <w:jc w:val="both"/>
              <w:rPr>
                <w:i/>
              </w:rPr>
            </w:pPr>
            <w:r w:rsidRPr="0000291B">
              <w:rPr>
                <w:i/>
                <w:u w:val="single"/>
              </w:rPr>
              <w:t>Примечание:</w:t>
            </w:r>
            <w:r w:rsidRPr="0000291B">
              <w:rPr>
                <w:i/>
              </w:rPr>
              <w:t xml:space="preserve"> В рамках деятельности эксплуатанта этот персонал включает в себя летный и кабинный экипажи воздушных судов, специалистов по техническому и наземному обслуживанию воздушных судов, представителей авиакомпании в аэропортах оперирования, работников центра управления полетами, специалистов служб сервисного обеспечения, спецавтотранспорта и т.п.</w:t>
            </w:r>
          </w:p>
        </w:tc>
      </w:tr>
      <w:tr w:rsidR="00691218" w:rsidRPr="006B6BE7" w:rsidTr="0086202C">
        <w:trPr>
          <w:trHeight w:val="820"/>
        </w:trPr>
        <w:tc>
          <w:tcPr>
            <w:tcW w:w="1345" w:type="pct"/>
            <w:shd w:val="clear" w:color="FFFFFF" w:fill="FFFFFF"/>
          </w:tcPr>
          <w:p w:rsidR="00691218" w:rsidRDefault="00691218" w:rsidP="008B217C">
            <w:pPr>
              <w:spacing w:before="120"/>
              <w:jc w:val="both"/>
              <w:rPr>
                <w:rFonts w:ascii="Arial" w:hAnsi="Arial" w:cs="Arial"/>
                <w:b/>
                <w:bCs/>
                <w:i/>
                <w:color w:val="000000"/>
                <w:sz w:val="20"/>
                <w:szCs w:val="20"/>
              </w:rPr>
            </w:pPr>
            <w:r w:rsidRPr="00DE5433">
              <w:rPr>
                <w:rFonts w:ascii="Arial" w:hAnsi="Arial" w:cs="Arial"/>
                <w:b/>
                <w:i/>
                <w:color w:val="000000"/>
                <w:sz w:val="20"/>
                <w:szCs w:val="20"/>
              </w:rPr>
              <w:t xml:space="preserve">БАЗОВЫЙ </w:t>
            </w:r>
            <w:r>
              <w:rPr>
                <w:rFonts w:ascii="Arial" w:hAnsi="Arial" w:cs="Arial"/>
                <w:b/>
                <w:i/>
                <w:color w:val="000000"/>
                <w:sz w:val="20"/>
                <w:szCs w:val="20"/>
              </w:rPr>
              <w:t>ПУНКТ</w:t>
            </w:r>
          </w:p>
        </w:tc>
        <w:tc>
          <w:tcPr>
            <w:tcW w:w="3655" w:type="pct"/>
            <w:shd w:val="clear" w:color="FFFFFF" w:fill="FFFFFF"/>
          </w:tcPr>
          <w:p w:rsidR="00691218" w:rsidRDefault="00691218" w:rsidP="008B217C">
            <w:pPr>
              <w:spacing w:before="120" w:after="120"/>
              <w:jc w:val="both"/>
            </w:pPr>
            <w:r w:rsidRPr="00691218">
              <w:t>место базирования воздушных судов (аэропорт, вертодром, посадочная площадка), из которого осуществляется вылет чартерного рейса, установленный договорами с подрядными авиакомпаниями.</w:t>
            </w:r>
          </w:p>
        </w:tc>
      </w:tr>
      <w:tr w:rsidR="00691218" w:rsidRPr="006B6BE7" w:rsidTr="0086202C">
        <w:trPr>
          <w:trHeight w:val="342"/>
        </w:trPr>
        <w:tc>
          <w:tcPr>
            <w:tcW w:w="1345" w:type="pct"/>
            <w:shd w:val="clear" w:color="FFFFFF" w:fill="FFFFFF"/>
          </w:tcPr>
          <w:p w:rsidR="00691218" w:rsidRDefault="00691218" w:rsidP="008B217C">
            <w:pPr>
              <w:spacing w:before="120"/>
              <w:jc w:val="both"/>
              <w:rPr>
                <w:rFonts w:ascii="Arial" w:hAnsi="Arial" w:cs="Arial"/>
                <w:b/>
                <w:bCs/>
                <w:i/>
                <w:color w:val="000000"/>
                <w:sz w:val="20"/>
                <w:szCs w:val="20"/>
              </w:rPr>
            </w:pPr>
            <w:r>
              <w:rPr>
                <w:rFonts w:ascii="Arial" w:hAnsi="Arial" w:cs="Arial"/>
                <w:b/>
                <w:i/>
                <w:sz w:val="20"/>
                <w:szCs w:val="20"/>
              </w:rPr>
              <w:t>БЕСПИЛОТНОЕ ВОЗДУШНОЕ СУДНО</w:t>
            </w:r>
          </w:p>
        </w:tc>
        <w:tc>
          <w:tcPr>
            <w:tcW w:w="3655" w:type="pct"/>
            <w:shd w:val="clear" w:color="FFFFFF" w:fill="FFFFFF"/>
          </w:tcPr>
          <w:p w:rsidR="00691218" w:rsidRDefault="00691218" w:rsidP="008B217C">
            <w:pPr>
              <w:spacing w:before="120" w:after="120"/>
              <w:jc w:val="both"/>
            </w:pPr>
            <w:r>
              <w:t>воздушное судно, управляемое, контролируемое в полете пилотом, находящимся вне борта такого воздушного судна (внешний пилот).</w:t>
            </w:r>
          </w:p>
        </w:tc>
      </w:tr>
      <w:tr w:rsidR="00691218" w:rsidRPr="006B6BE7" w:rsidTr="00744524">
        <w:trPr>
          <w:trHeight w:val="20"/>
        </w:trPr>
        <w:tc>
          <w:tcPr>
            <w:tcW w:w="1345" w:type="pct"/>
            <w:shd w:val="clear" w:color="FFFFFF" w:fill="FFFFFF"/>
          </w:tcPr>
          <w:p w:rsidR="00691218" w:rsidRDefault="00691218" w:rsidP="008B217C">
            <w:pPr>
              <w:spacing w:before="120"/>
              <w:jc w:val="both"/>
              <w:rPr>
                <w:rFonts w:ascii="Arial" w:hAnsi="Arial" w:cs="Arial"/>
                <w:b/>
                <w:bCs/>
                <w:i/>
                <w:color w:val="000000"/>
                <w:sz w:val="20"/>
                <w:szCs w:val="20"/>
              </w:rPr>
            </w:pPr>
            <w:r w:rsidRPr="00C8745C">
              <w:rPr>
                <w:rFonts w:ascii="Arial" w:hAnsi="Arial" w:cs="Arial"/>
                <w:b/>
                <w:i/>
                <w:color w:val="000000"/>
                <w:sz w:val="20"/>
                <w:szCs w:val="20"/>
              </w:rPr>
              <w:lastRenderedPageBreak/>
              <w:t>ВАХТА</w:t>
            </w:r>
          </w:p>
        </w:tc>
        <w:tc>
          <w:tcPr>
            <w:tcW w:w="3655" w:type="pct"/>
            <w:shd w:val="clear" w:color="FFFFFF" w:fill="FFFFFF"/>
          </w:tcPr>
          <w:p w:rsidR="00691218" w:rsidRDefault="00691218" w:rsidP="008B217C">
            <w:pPr>
              <w:spacing w:before="120" w:after="120"/>
              <w:jc w:val="both"/>
            </w:pPr>
            <w:r w:rsidRPr="00691218">
              <w:t>период, включающий время выполнения работ в местах производства работ и междусменного отдыха работников, привлекаемых к работе вахтовым методом.</w:t>
            </w:r>
          </w:p>
        </w:tc>
      </w:tr>
      <w:tr w:rsidR="00691218" w:rsidRPr="006B6BE7" w:rsidTr="00744524">
        <w:trPr>
          <w:trHeight w:val="20"/>
        </w:trPr>
        <w:tc>
          <w:tcPr>
            <w:tcW w:w="1345" w:type="pct"/>
            <w:shd w:val="clear" w:color="FFFFFF" w:fill="FFFFFF"/>
          </w:tcPr>
          <w:p w:rsidR="00691218" w:rsidRDefault="00691218" w:rsidP="008B217C">
            <w:pPr>
              <w:spacing w:before="120"/>
              <w:jc w:val="both"/>
              <w:rPr>
                <w:rFonts w:ascii="Arial" w:hAnsi="Arial" w:cs="Arial"/>
                <w:b/>
                <w:bCs/>
                <w:i/>
                <w:color w:val="000000"/>
                <w:sz w:val="20"/>
                <w:szCs w:val="20"/>
              </w:rPr>
            </w:pPr>
            <w:r w:rsidRPr="005D3DA0">
              <w:rPr>
                <w:rFonts w:ascii="Arial" w:hAnsi="Arial" w:cs="Arial"/>
                <w:b/>
                <w:i/>
                <w:sz w:val="20"/>
                <w:szCs w:val="20"/>
              </w:rPr>
              <w:t>ВЕРТОЛЕТ</w:t>
            </w:r>
            <w:r>
              <w:rPr>
                <w:rFonts w:ascii="Arial" w:hAnsi="Arial" w:cs="Arial"/>
                <w:b/>
                <w:i/>
                <w:sz w:val="20"/>
                <w:szCs w:val="20"/>
              </w:rPr>
              <w:t>НАЯ ПЛОЩАДКА</w:t>
            </w:r>
          </w:p>
        </w:tc>
        <w:tc>
          <w:tcPr>
            <w:tcW w:w="3655" w:type="pct"/>
            <w:shd w:val="clear" w:color="FFFFFF" w:fill="FFFFFF"/>
          </w:tcPr>
          <w:p w:rsidR="00691218" w:rsidRDefault="00691218" w:rsidP="008B217C">
            <w:pPr>
              <w:spacing w:before="120" w:after="120"/>
              <w:jc w:val="both"/>
            </w:pPr>
            <w:r w:rsidRPr="00691218">
              <w:t>посадочная площадка для вертолетов.</w:t>
            </w:r>
          </w:p>
        </w:tc>
      </w:tr>
      <w:tr w:rsidR="001813EC" w:rsidRPr="006B6BE7" w:rsidTr="00744524">
        <w:trPr>
          <w:trHeight w:val="20"/>
        </w:trPr>
        <w:tc>
          <w:tcPr>
            <w:tcW w:w="1345" w:type="pct"/>
            <w:shd w:val="clear" w:color="FFFFFF" w:fill="FFFFFF"/>
          </w:tcPr>
          <w:p w:rsidR="001813EC" w:rsidRPr="005D3DA0" w:rsidRDefault="001813EC" w:rsidP="008B217C">
            <w:pPr>
              <w:spacing w:before="120"/>
              <w:jc w:val="both"/>
              <w:rPr>
                <w:rFonts w:ascii="Arial" w:hAnsi="Arial" w:cs="Arial"/>
                <w:b/>
                <w:i/>
                <w:sz w:val="20"/>
                <w:szCs w:val="20"/>
              </w:rPr>
            </w:pPr>
            <w:r>
              <w:rPr>
                <w:rFonts w:ascii="Arial" w:hAnsi="Arial" w:cs="Arial"/>
                <w:b/>
                <w:i/>
                <w:sz w:val="20"/>
                <w:szCs w:val="20"/>
              </w:rPr>
              <w:t>ГРУЗООТПРАВИТЕЛЬ</w:t>
            </w:r>
          </w:p>
        </w:tc>
        <w:tc>
          <w:tcPr>
            <w:tcW w:w="3655" w:type="pct"/>
            <w:shd w:val="clear" w:color="FFFFFF" w:fill="FFFFFF"/>
          </w:tcPr>
          <w:p w:rsidR="001813EC" w:rsidRPr="00691218" w:rsidRDefault="001813EC" w:rsidP="00901416">
            <w:pPr>
              <w:spacing w:before="120" w:after="120"/>
              <w:jc w:val="both"/>
            </w:pPr>
            <w:r w:rsidRPr="00901416">
              <w:rPr>
                <w:rStyle w:val="w"/>
                <w:color w:val="000000"/>
                <w:szCs w:val="24"/>
              </w:rPr>
              <w:t>физическое</w:t>
            </w:r>
            <w:r w:rsidRPr="00901416">
              <w:rPr>
                <w:color w:val="000000"/>
                <w:szCs w:val="24"/>
              </w:rPr>
              <w:t xml:space="preserve"> </w:t>
            </w:r>
            <w:r w:rsidRPr="00901416">
              <w:rPr>
                <w:rStyle w:val="w"/>
                <w:color w:val="000000"/>
                <w:szCs w:val="24"/>
              </w:rPr>
              <w:t>лицо</w:t>
            </w:r>
            <w:r w:rsidRPr="00901416">
              <w:rPr>
                <w:color w:val="000000"/>
                <w:szCs w:val="24"/>
              </w:rPr>
              <w:t xml:space="preserve">, </w:t>
            </w:r>
            <w:r w:rsidRPr="00901416">
              <w:rPr>
                <w:rStyle w:val="w"/>
                <w:color w:val="000000"/>
                <w:szCs w:val="24"/>
              </w:rPr>
              <w:t>которое</w:t>
            </w:r>
            <w:r w:rsidRPr="00901416">
              <w:rPr>
                <w:color w:val="000000"/>
                <w:szCs w:val="24"/>
              </w:rPr>
              <w:t xml:space="preserve"> </w:t>
            </w:r>
            <w:r w:rsidRPr="00901416">
              <w:rPr>
                <w:rStyle w:val="w"/>
                <w:color w:val="000000"/>
                <w:szCs w:val="24"/>
              </w:rPr>
              <w:t>выступает</w:t>
            </w:r>
            <w:r w:rsidRPr="00901416">
              <w:rPr>
                <w:color w:val="000000"/>
                <w:szCs w:val="24"/>
              </w:rPr>
              <w:t xml:space="preserve"> </w:t>
            </w:r>
            <w:r w:rsidRPr="00901416">
              <w:rPr>
                <w:rStyle w:val="w"/>
                <w:color w:val="000000"/>
                <w:szCs w:val="24"/>
              </w:rPr>
              <w:t>по</w:t>
            </w:r>
            <w:r w:rsidRPr="00901416">
              <w:rPr>
                <w:color w:val="000000"/>
                <w:szCs w:val="24"/>
              </w:rPr>
              <w:t xml:space="preserve"> </w:t>
            </w:r>
            <w:r w:rsidRPr="00901416">
              <w:rPr>
                <w:rStyle w:val="w"/>
                <w:color w:val="000000"/>
                <w:szCs w:val="24"/>
              </w:rPr>
              <w:t>поручению</w:t>
            </w:r>
            <w:r w:rsidRPr="00901416">
              <w:rPr>
                <w:color w:val="000000"/>
                <w:szCs w:val="24"/>
              </w:rPr>
              <w:t xml:space="preserve"> </w:t>
            </w:r>
            <w:r w:rsidRPr="00901416">
              <w:rPr>
                <w:rStyle w:val="w"/>
                <w:color w:val="000000"/>
                <w:szCs w:val="24"/>
              </w:rPr>
              <w:t>собственника</w:t>
            </w:r>
            <w:r w:rsidRPr="00901416">
              <w:rPr>
                <w:color w:val="000000"/>
                <w:szCs w:val="24"/>
              </w:rPr>
              <w:t xml:space="preserve"> </w:t>
            </w:r>
            <w:r w:rsidR="00901416">
              <w:rPr>
                <w:rStyle w:val="w"/>
                <w:color w:val="000000"/>
                <w:szCs w:val="24"/>
              </w:rPr>
              <w:t>груза (н</w:t>
            </w:r>
            <w:r w:rsidRPr="00901416">
              <w:rPr>
                <w:rStyle w:val="w"/>
                <w:color w:val="000000"/>
                <w:szCs w:val="24"/>
              </w:rPr>
              <w:t xml:space="preserve">ачальник базы </w:t>
            </w:r>
            <w:r w:rsidR="00901416" w:rsidRPr="00901416">
              <w:rPr>
                <w:color w:val="000000"/>
                <w:szCs w:val="24"/>
              </w:rPr>
              <w:t>Управлени</w:t>
            </w:r>
            <w:r w:rsidR="00901416">
              <w:rPr>
                <w:color w:val="000000"/>
                <w:szCs w:val="24"/>
              </w:rPr>
              <w:t>я</w:t>
            </w:r>
            <w:r w:rsidR="00901416" w:rsidRPr="00901416">
              <w:rPr>
                <w:color w:val="000000"/>
                <w:szCs w:val="24"/>
              </w:rPr>
              <w:t xml:space="preserve"> складской логистики и грузоперевозок ООО </w:t>
            </w:r>
            <w:r w:rsidR="00901416">
              <w:rPr>
                <w:color w:val="000000"/>
                <w:szCs w:val="24"/>
              </w:rPr>
              <w:t xml:space="preserve">«РН-Ванкор», </w:t>
            </w:r>
            <w:r w:rsidR="00901416">
              <w:rPr>
                <w:rStyle w:val="w"/>
                <w:color w:val="000000"/>
                <w:szCs w:val="24"/>
              </w:rPr>
              <w:t>н</w:t>
            </w:r>
            <w:r w:rsidRPr="00901416">
              <w:rPr>
                <w:rStyle w:val="w"/>
                <w:color w:val="000000"/>
                <w:szCs w:val="24"/>
              </w:rPr>
              <w:t>ачальник произ</w:t>
            </w:r>
            <w:r w:rsidR="00901416">
              <w:rPr>
                <w:rStyle w:val="w"/>
                <w:color w:val="000000"/>
                <w:szCs w:val="24"/>
              </w:rPr>
              <w:t>водственного участка Коротчаево,</w:t>
            </w:r>
            <w:r w:rsidRPr="00901416">
              <w:rPr>
                <w:rStyle w:val="w"/>
                <w:color w:val="000000"/>
                <w:szCs w:val="24"/>
              </w:rPr>
              <w:t xml:space="preserve"> </w:t>
            </w:r>
            <w:r w:rsidR="00901416">
              <w:rPr>
                <w:rStyle w:val="w"/>
                <w:color w:val="000000"/>
                <w:szCs w:val="24"/>
              </w:rPr>
              <w:t>п</w:t>
            </w:r>
            <w:r w:rsidRPr="00901416">
              <w:rPr>
                <w:rStyle w:val="w"/>
                <w:color w:val="000000"/>
                <w:szCs w:val="24"/>
              </w:rPr>
              <w:t>редставитель Сервисной организации</w:t>
            </w:r>
            <w:r w:rsidR="00901416">
              <w:rPr>
                <w:rStyle w:val="w"/>
                <w:color w:val="000000"/>
                <w:szCs w:val="24"/>
              </w:rPr>
              <w:t>)</w:t>
            </w:r>
            <w:r w:rsidRPr="00901416">
              <w:rPr>
                <w:rStyle w:val="w"/>
                <w:color w:val="000000"/>
                <w:szCs w:val="24"/>
              </w:rPr>
              <w:t>.</w:t>
            </w:r>
          </w:p>
        </w:tc>
      </w:tr>
      <w:tr w:rsidR="00691218" w:rsidRPr="006B6BE7" w:rsidTr="00744524">
        <w:trPr>
          <w:trHeight w:val="20"/>
        </w:trPr>
        <w:tc>
          <w:tcPr>
            <w:tcW w:w="1345" w:type="pct"/>
            <w:shd w:val="clear" w:color="FFFFFF" w:fill="FFFFFF"/>
          </w:tcPr>
          <w:p w:rsidR="00691218" w:rsidRDefault="00691218" w:rsidP="008B217C">
            <w:pPr>
              <w:spacing w:before="120"/>
              <w:jc w:val="both"/>
              <w:rPr>
                <w:rFonts w:ascii="Arial" w:hAnsi="Arial" w:cs="Arial"/>
                <w:b/>
                <w:bCs/>
                <w:i/>
                <w:color w:val="000000"/>
                <w:sz w:val="20"/>
                <w:szCs w:val="20"/>
              </w:rPr>
            </w:pPr>
            <w:r w:rsidRPr="00E34AB1">
              <w:rPr>
                <w:rFonts w:ascii="Arial" w:hAnsi="Arial" w:cs="Arial"/>
                <w:b/>
                <w:i/>
                <w:sz w:val="20"/>
                <w:szCs w:val="20"/>
              </w:rPr>
              <w:t>И</w:t>
            </w:r>
            <w:r>
              <w:rPr>
                <w:rFonts w:ascii="Arial" w:hAnsi="Arial" w:cs="Arial"/>
                <w:b/>
                <w:i/>
                <w:sz w:val="20"/>
                <w:szCs w:val="20"/>
              </w:rPr>
              <w:t>СПОЛНИТЕЛЬ</w:t>
            </w:r>
          </w:p>
        </w:tc>
        <w:tc>
          <w:tcPr>
            <w:tcW w:w="3655" w:type="pct"/>
            <w:shd w:val="clear" w:color="FFFFFF" w:fill="FFFFFF"/>
          </w:tcPr>
          <w:p w:rsidR="00691218" w:rsidRPr="00691218" w:rsidRDefault="00691218" w:rsidP="008B217C">
            <w:pPr>
              <w:spacing w:before="120" w:after="120"/>
              <w:jc w:val="both"/>
            </w:pPr>
            <w:r w:rsidRPr="00691218">
              <w:t>юридическое лицо, которое оказывает авиационные услуги по соответствующему договору, заключенному с ООО «РН-Ванкор», в соответствии с Гражданским кодексом Российской Федерации.</w:t>
            </w:r>
          </w:p>
        </w:tc>
      </w:tr>
      <w:tr w:rsidR="00EB1053" w:rsidRPr="006B6BE7" w:rsidTr="00744524">
        <w:trPr>
          <w:trHeight w:val="20"/>
        </w:trPr>
        <w:tc>
          <w:tcPr>
            <w:tcW w:w="1345" w:type="pct"/>
            <w:shd w:val="clear" w:color="FFFFFF" w:fill="FFFFFF"/>
          </w:tcPr>
          <w:p w:rsidR="00EB1053" w:rsidRDefault="00EB1053" w:rsidP="008B217C">
            <w:pPr>
              <w:spacing w:before="120"/>
              <w:jc w:val="both"/>
              <w:rPr>
                <w:rFonts w:ascii="Arial" w:hAnsi="Arial" w:cs="Arial"/>
                <w:b/>
                <w:bCs/>
                <w:i/>
                <w:color w:val="000000"/>
                <w:sz w:val="20"/>
                <w:szCs w:val="20"/>
              </w:rPr>
            </w:pPr>
            <w:r w:rsidRPr="00413EA1">
              <w:rPr>
                <w:rFonts w:ascii="Arial" w:hAnsi="Arial" w:cs="Arial"/>
                <w:b/>
                <w:bCs/>
                <w:i/>
                <w:color w:val="000000"/>
                <w:sz w:val="20"/>
                <w:szCs w:val="20"/>
              </w:rPr>
              <w:t>КОММЕРЧЕСКАЯ ЗАГРУЗКА ВОЗДУШНОГО СУДНА</w:t>
            </w:r>
          </w:p>
        </w:tc>
        <w:tc>
          <w:tcPr>
            <w:tcW w:w="3655" w:type="pct"/>
            <w:shd w:val="clear" w:color="FFFFFF" w:fill="FFFFFF"/>
          </w:tcPr>
          <w:p w:rsidR="00EB1053" w:rsidRPr="00413EA1" w:rsidRDefault="00EB1053" w:rsidP="008B217C">
            <w:pPr>
              <w:spacing w:before="120" w:after="120"/>
              <w:jc w:val="both"/>
            </w:pPr>
            <w:r w:rsidRPr="00413EA1">
              <w:t>масса пассажиров и грузов (в тоннах), принятых на борт воздушного судна.</w:t>
            </w:r>
          </w:p>
          <w:p w:rsidR="00EB1053" w:rsidRPr="0000291B" w:rsidRDefault="00EB1053" w:rsidP="0000291B">
            <w:pPr>
              <w:jc w:val="both"/>
              <w:rPr>
                <w:i/>
              </w:rPr>
            </w:pPr>
            <w:r w:rsidRPr="0000291B">
              <w:rPr>
                <w:i/>
                <w:u w:val="single"/>
              </w:rPr>
              <w:t>Примечание:</w:t>
            </w:r>
            <w:r w:rsidRPr="0000291B">
              <w:rPr>
                <w:i/>
              </w:rPr>
              <w:t xml:space="preserve"> Определяется суммированием количества тонн почты и остальных грузов и количества тонн условной массы пассажиров, равной установленному значению (75 кг. в период с последнего воскресенья марта по последнюю субботу октября, 80 кг. в период с последнего воскресенья октября по последнюю субботу марта и его личных вещей – 0,02 т на пассажира).</w:t>
            </w:r>
          </w:p>
        </w:tc>
      </w:tr>
      <w:tr w:rsidR="00EB1053" w:rsidRPr="006B6BE7" w:rsidTr="00744524">
        <w:trPr>
          <w:trHeight w:val="20"/>
        </w:trPr>
        <w:tc>
          <w:tcPr>
            <w:tcW w:w="1345" w:type="pct"/>
            <w:shd w:val="clear" w:color="FFFFFF" w:fill="FFFFFF"/>
          </w:tcPr>
          <w:p w:rsidR="00EB1053" w:rsidRDefault="00EB1053" w:rsidP="008B217C">
            <w:pPr>
              <w:spacing w:before="120"/>
              <w:jc w:val="both"/>
              <w:rPr>
                <w:rFonts w:ascii="Arial" w:hAnsi="Arial" w:cs="Arial"/>
                <w:b/>
                <w:bCs/>
                <w:i/>
                <w:color w:val="000000"/>
                <w:sz w:val="20"/>
                <w:szCs w:val="20"/>
              </w:rPr>
            </w:pPr>
            <w:r w:rsidRPr="0090448B">
              <w:rPr>
                <w:rFonts w:ascii="Arial" w:hAnsi="Arial" w:cs="Arial"/>
                <w:b/>
                <w:i/>
                <w:sz w:val="20"/>
                <w:szCs w:val="20"/>
              </w:rPr>
              <w:t>ЛЕДОВАЯ РАЗВЕДКА</w:t>
            </w:r>
          </w:p>
        </w:tc>
        <w:tc>
          <w:tcPr>
            <w:tcW w:w="3655" w:type="pct"/>
            <w:shd w:val="clear" w:color="FFFFFF" w:fill="FFFFFF"/>
          </w:tcPr>
          <w:p w:rsidR="00EB1053" w:rsidRDefault="00EB1053" w:rsidP="008B217C">
            <w:pPr>
              <w:spacing w:before="120" w:after="120"/>
              <w:jc w:val="both"/>
            </w:pPr>
            <w:r w:rsidRPr="0090448B">
              <w:t>сбор и изучение сведений о характере и состоянии ледового покрова в полностью или частично замерзающих морях, крупных водоемах (озерах, водохранилищах), на водотоках (реках, каналах и т.п.) и других внутренних водных объектах</w:t>
            </w:r>
            <w:r>
              <w:t>.</w:t>
            </w:r>
          </w:p>
        </w:tc>
      </w:tr>
      <w:tr w:rsidR="00EB1053" w:rsidRPr="006B6BE7" w:rsidTr="00744524">
        <w:trPr>
          <w:trHeight w:val="20"/>
        </w:trPr>
        <w:tc>
          <w:tcPr>
            <w:tcW w:w="1345" w:type="pct"/>
            <w:shd w:val="clear" w:color="FFFFFF" w:fill="FFFFFF"/>
          </w:tcPr>
          <w:p w:rsidR="00EB1053" w:rsidRDefault="00EB1053" w:rsidP="008B217C">
            <w:pPr>
              <w:spacing w:before="120"/>
              <w:jc w:val="both"/>
              <w:rPr>
                <w:rFonts w:ascii="Arial" w:hAnsi="Arial" w:cs="Arial"/>
                <w:b/>
                <w:bCs/>
                <w:i/>
                <w:color w:val="000000"/>
                <w:sz w:val="20"/>
                <w:szCs w:val="20"/>
              </w:rPr>
            </w:pPr>
            <w:r w:rsidRPr="00750171">
              <w:rPr>
                <w:rFonts w:ascii="Arial" w:hAnsi="Arial" w:cs="Arial"/>
                <w:b/>
                <w:i/>
                <w:sz w:val="20"/>
              </w:rPr>
              <w:t>МАРКА ТОПЛИВА</w:t>
            </w:r>
          </w:p>
        </w:tc>
        <w:tc>
          <w:tcPr>
            <w:tcW w:w="3655" w:type="pct"/>
            <w:shd w:val="clear" w:color="FFFFFF" w:fill="FFFFFF"/>
          </w:tcPr>
          <w:p w:rsidR="00EB1053" w:rsidRDefault="00EB1053" w:rsidP="008B217C">
            <w:pPr>
              <w:spacing w:before="120" w:after="120"/>
              <w:jc w:val="both"/>
            </w:pPr>
            <w:r w:rsidRPr="00A70142">
              <w:t>словесное и (или) буквенное, цифровое обозначение топлива.</w:t>
            </w:r>
          </w:p>
        </w:tc>
      </w:tr>
      <w:tr w:rsidR="00EB1053" w:rsidRPr="006B6BE7" w:rsidTr="00744524">
        <w:trPr>
          <w:trHeight w:val="20"/>
        </w:trPr>
        <w:tc>
          <w:tcPr>
            <w:tcW w:w="1345" w:type="pct"/>
            <w:shd w:val="clear" w:color="FFFFFF" w:fill="FFFFFF"/>
          </w:tcPr>
          <w:p w:rsidR="00EB1053" w:rsidRDefault="00EB1053" w:rsidP="008B217C">
            <w:pPr>
              <w:spacing w:before="120"/>
              <w:jc w:val="both"/>
              <w:rPr>
                <w:rFonts w:ascii="Arial" w:hAnsi="Arial" w:cs="Arial"/>
                <w:b/>
                <w:bCs/>
                <w:i/>
                <w:color w:val="000000"/>
                <w:sz w:val="20"/>
                <w:szCs w:val="20"/>
              </w:rPr>
            </w:pPr>
            <w:r w:rsidRPr="00C8745C">
              <w:rPr>
                <w:rFonts w:ascii="Arial" w:hAnsi="Arial" w:cs="Arial"/>
                <w:b/>
                <w:i/>
                <w:color w:val="000000"/>
                <w:sz w:val="20"/>
                <w:szCs w:val="20"/>
              </w:rPr>
              <w:t>МАРШРУТ ПОЛЕТА</w:t>
            </w:r>
          </w:p>
        </w:tc>
        <w:tc>
          <w:tcPr>
            <w:tcW w:w="3655" w:type="pct"/>
            <w:shd w:val="clear" w:color="FFFFFF" w:fill="FFFFFF"/>
          </w:tcPr>
          <w:p w:rsidR="00EB1053" w:rsidRDefault="00EB1053" w:rsidP="008B217C">
            <w:pPr>
              <w:spacing w:before="120" w:after="120"/>
              <w:jc w:val="both"/>
            </w:pPr>
            <w:r>
              <w:t>проекция заданной (установленной) траектории полета воздушного судна на земную (водную) поверхность, определенная основными пунктами.</w:t>
            </w:r>
          </w:p>
        </w:tc>
      </w:tr>
      <w:tr w:rsidR="00EB1053" w:rsidRPr="006B6BE7" w:rsidTr="00744524">
        <w:trPr>
          <w:trHeight w:val="20"/>
        </w:trPr>
        <w:tc>
          <w:tcPr>
            <w:tcW w:w="1345" w:type="pct"/>
            <w:shd w:val="clear" w:color="FFFFFF" w:fill="FFFFFF"/>
          </w:tcPr>
          <w:p w:rsidR="00EB1053" w:rsidRDefault="00EB1053" w:rsidP="008B217C">
            <w:pPr>
              <w:spacing w:before="120"/>
              <w:jc w:val="both"/>
              <w:rPr>
                <w:rFonts w:ascii="Arial" w:hAnsi="Arial" w:cs="Arial"/>
                <w:b/>
                <w:bCs/>
                <w:i/>
                <w:color w:val="000000"/>
                <w:sz w:val="20"/>
                <w:szCs w:val="20"/>
              </w:rPr>
            </w:pPr>
            <w:r w:rsidRPr="00C8745C">
              <w:rPr>
                <w:rFonts w:ascii="Arial" w:hAnsi="Arial" w:cs="Arial"/>
                <w:b/>
                <w:i/>
                <w:color w:val="000000"/>
                <w:sz w:val="20"/>
                <w:szCs w:val="20"/>
              </w:rPr>
              <w:t>НЕРЕГУЛЯРНЫЙ (ЧАРТЕРНЫЙ) РЕЙС</w:t>
            </w:r>
          </w:p>
        </w:tc>
        <w:tc>
          <w:tcPr>
            <w:tcW w:w="3655" w:type="pct"/>
            <w:shd w:val="clear" w:color="FFFFFF" w:fill="FFFFFF"/>
          </w:tcPr>
          <w:p w:rsidR="00EB1053" w:rsidRPr="00EB1053" w:rsidRDefault="00EB1053" w:rsidP="008B217C">
            <w:pPr>
              <w:spacing w:before="120" w:after="120"/>
              <w:jc w:val="both"/>
            </w:pPr>
            <w:r w:rsidRPr="00EB1053">
              <w:t>перевозки, выполняемые вне опубликованного расписания в соответствии с договором на авиаперевозку, заключенным между Обществом и авиакомпанией или агентом.</w:t>
            </w:r>
          </w:p>
        </w:tc>
      </w:tr>
      <w:tr w:rsidR="00EB1053" w:rsidRPr="006B6BE7" w:rsidTr="00744524">
        <w:trPr>
          <w:trHeight w:val="20"/>
        </w:trPr>
        <w:tc>
          <w:tcPr>
            <w:tcW w:w="1345" w:type="pct"/>
            <w:shd w:val="clear" w:color="FFFFFF" w:fill="FFFFFF"/>
          </w:tcPr>
          <w:p w:rsidR="00EB1053" w:rsidRDefault="00EB1053" w:rsidP="008B217C">
            <w:pPr>
              <w:spacing w:before="120"/>
              <w:jc w:val="both"/>
              <w:rPr>
                <w:rFonts w:ascii="Arial" w:hAnsi="Arial" w:cs="Arial"/>
                <w:b/>
                <w:bCs/>
                <w:i/>
                <w:color w:val="000000"/>
                <w:sz w:val="20"/>
                <w:szCs w:val="20"/>
              </w:rPr>
            </w:pPr>
            <w:r w:rsidRPr="00750171">
              <w:rPr>
                <w:rFonts w:ascii="Arial" w:hAnsi="Arial" w:cs="Arial"/>
                <w:b/>
                <w:i/>
                <w:sz w:val="20"/>
              </w:rPr>
              <w:t>ПАСПОРТ КАЧЕСТВА</w:t>
            </w:r>
            <w:r>
              <w:rPr>
                <w:b/>
                <w:color w:val="000000"/>
              </w:rPr>
              <w:t xml:space="preserve"> </w:t>
            </w:r>
            <w:r>
              <w:rPr>
                <w:rFonts w:ascii="Arial" w:hAnsi="Arial" w:cs="Arial"/>
                <w:b/>
                <w:i/>
                <w:sz w:val="20"/>
              </w:rPr>
              <w:t>АВИАЦИОННОГО ГОРЮЧЕ-СМАЗОЧНОГО МАТЕРИАЛА</w:t>
            </w:r>
          </w:p>
        </w:tc>
        <w:tc>
          <w:tcPr>
            <w:tcW w:w="3655" w:type="pct"/>
            <w:shd w:val="clear" w:color="FFFFFF" w:fill="FFFFFF"/>
          </w:tcPr>
          <w:p w:rsidR="00EB1053" w:rsidRDefault="00A70142" w:rsidP="008B217C">
            <w:pPr>
              <w:spacing w:before="120" w:after="120"/>
              <w:jc w:val="both"/>
            </w:pPr>
            <w:r w:rsidRPr="00A70142">
              <w:t>документ, письменно удостоверяющий, что авиационный горюче-смазочный материал соответствует установленным требованиям и пригоден к выдаче на заправку в воздушные суда.</w:t>
            </w:r>
          </w:p>
        </w:tc>
      </w:tr>
      <w:tr w:rsidR="00A70142" w:rsidRPr="006B6BE7" w:rsidTr="00744524">
        <w:trPr>
          <w:trHeight w:val="20"/>
        </w:trPr>
        <w:tc>
          <w:tcPr>
            <w:tcW w:w="1345" w:type="pct"/>
            <w:shd w:val="clear" w:color="FFFFFF" w:fill="FFFFFF"/>
          </w:tcPr>
          <w:p w:rsidR="00A70142" w:rsidRDefault="00A70142" w:rsidP="008B217C">
            <w:pPr>
              <w:spacing w:before="120"/>
              <w:jc w:val="both"/>
              <w:rPr>
                <w:rFonts w:ascii="Arial" w:hAnsi="Arial" w:cs="Arial"/>
                <w:b/>
                <w:bCs/>
                <w:i/>
                <w:color w:val="000000"/>
                <w:sz w:val="20"/>
                <w:szCs w:val="20"/>
              </w:rPr>
            </w:pPr>
            <w:r w:rsidRPr="00342A2A">
              <w:rPr>
                <w:rFonts w:ascii="Arial" w:hAnsi="Arial" w:cs="Arial"/>
                <w:b/>
                <w:i/>
                <w:sz w:val="20"/>
                <w:szCs w:val="20"/>
              </w:rPr>
              <w:t>ПОСАДОЧНАЯ ПЛОЩАДКА</w:t>
            </w:r>
          </w:p>
        </w:tc>
        <w:tc>
          <w:tcPr>
            <w:tcW w:w="3655" w:type="pct"/>
            <w:shd w:val="clear" w:color="FFFFFF" w:fill="FFFFFF"/>
          </w:tcPr>
          <w:p w:rsidR="00A70142" w:rsidRDefault="00A70142" w:rsidP="008B217C">
            <w:pPr>
              <w:spacing w:before="120" w:after="120"/>
              <w:jc w:val="both"/>
            </w:pPr>
            <w:r w:rsidRPr="00342A2A">
              <w:t>земельный (водный, ледовый) участок или специально подготовленная искусственная площадка, пригодная для взлета и посадки воздушных судов.</w:t>
            </w:r>
          </w:p>
        </w:tc>
      </w:tr>
      <w:tr w:rsidR="00A70142" w:rsidRPr="006B6BE7" w:rsidTr="00744524">
        <w:trPr>
          <w:trHeight w:val="20"/>
        </w:trPr>
        <w:tc>
          <w:tcPr>
            <w:tcW w:w="1345" w:type="pct"/>
            <w:shd w:val="clear" w:color="FFFFFF" w:fill="FFFFFF"/>
          </w:tcPr>
          <w:p w:rsidR="00A70142" w:rsidRDefault="00A70142" w:rsidP="008B217C">
            <w:pPr>
              <w:spacing w:before="120"/>
              <w:jc w:val="both"/>
              <w:rPr>
                <w:rFonts w:ascii="Arial" w:hAnsi="Arial" w:cs="Arial"/>
                <w:b/>
                <w:bCs/>
                <w:i/>
                <w:color w:val="000000"/>
                <w:sz w:val="20"/>
                <w:szCs w:val="20"/>
              </w:rPr>
            </w:pPr>
            <w:r w:rsidRPr="00142ECA">
              <w:rPr>
                <w:rFonts w:ascii="Arial" w:hAnsi="Arial" w:cs="Arial"/>
                <w:b/>
                <w:bCs/>
                <w:i/>
                <w:color w:val="000000"/>
                <w:sz w:val="20"/>
                <w:szCs w:val="20"/>
              </w:rPr>
              <w:t>ПОСАДОЧНАЯ ПЛОЩАДКА ПОСТОЯННОГО ИСПОЛЬЗОВАНИЯ</w:t>
            </w:r>
          </w:p>
        </w:tc>
        <w:tc>
          <w:tcPr>
            <w:tcW w:w="3655" w:type="pct"/>
            <w:shd w:val="clear" w:color="FFFFFF" w:fill="FFFFFF"/>
          </w:tcPr>
          <w:p w:rsidR="00A70142" w:rsidRPr="00A70142" w:rsidRDefault="00A70142" w:rsidP="008B217C">
            <w:pPr>
              <w:spacing w:before="120" w:after="120"/>
              <w:jc w:val="both"/>
            </w:pPr>
            <w:r w:rsidRPr="00A70142">
              <w:t xml:space="preserve">посадочная площадка, специально подготовленная для взлета, посадки, стоянки и базирования воздушных судов, оборудованная и содержащаяся в эксплуатационном состоянии с целью выполнения полетов для перевозки пассажиров, багажа, грузов и почты, зарегистрированная в соответствии </w:t>
            </w:r>
            <w:r>
              <w:t xml:space="preserve">с требованиями </w:t>
            </w:r>
            <w:r>
              <w:lastRenderedPageBreak/>
              <w:t>законодательства РФ в области гражданской авиации.</w:t>
            </w:r>
          </w:p>
        </w:tc>
      </w:tr>
      <w:tr w:rsidR="00A70142" w:rsidRPr="006B6BE7" w:rsidTr="00744524">
        <w:trPr>
          <w:trHeight w:val="20"/>
        </w:trPr>
        <w:tc>
          <w:tcPr>
            <w:tcW w:w="1345" w:type="pct"/>
            <w:shd w:val="clear" w:color="FFFFFF" w:fill="FFFFFF"/>
          </w:tcPr>
          <w:p w:rsidR="00A70142" w:rsidRDefault="00A70142" w:rsidP="008B217C">
            <w:pPr>
              <w:spacing w:before="120"/>
              <w:jc w:val="both"/>
              <w:rPr>
                <w:rFonts w:ascii="Arial" w:hAnsi="Arial" w:cs="Arial"/>
                <w:b/>
                <w:bCs/>
                <w:i/>
                <w:color w:val="000000"/>
                <w:sz w:val="20"/>
                <w:szCs w:val="20"/>
              </w:rPr>
            </w:pPr>
            <w:r w:rsidRPr="00142ECA">
              <w:rPr>
                <w:rFonts w:ascii="Arial" w:hAnsi="Arial" w:cs="Arial"/>
                <w:b/>
                <w:bCs/>
                <w:i/>
                <w:color w:val="000000"/>
                <w:sz w:val="20"/>
                <w:szCs w:val="20"/>
              </w:rPr>
              <w:lastRenderedPageBreak/>
              <w:t>ПОСАДОЧНАЯ ПЛОЩАДКА ВРЕМЕННОГО ИСПОЛЬЗОВАНИЯ</w:t>
            </w:r>
          </w:p>
        </w:tc>
        <w:tc>
          <w:tcPr>
            <w:tcW w:w="3655" w:type="pct"/>
            <w:shd w:val="clear" w:color="FFFFFF" w:fill="FFFFFF"/>
          </w:tcPr>
          <w:p w:rsidR="00A70142" w:rsidRPr="00A70142" w:rsidRDefault="00A70142" w:rsidP="008B217C">
            <w:pPr>
              <w:spacing w:before="120" w:after="120"/>
              <w:jc w:val="both"/>
            </w:pPr>
            <w:r w:rsidRPr="00A70142">
              <w:t>посадочная площадка для выполнения сезонных работ временного характера, пригодная для взлета и посадки воздушных судов и содержащаяся с целью перевозки пассажиров, багажа, грузов и почты, с упрощенной маркировкой.</w:t>
            </w:r>
          </w:p>
        </w:tc>
      </w:tr>
      <w:tr w:rsidR="00A70142" w:rsidRPr="006B6BE7" w:rsidTr="00744524">
        <w:trPr>
          <w:trHeight w:val="20"/>
        </w:trPr>
        <w:tc>
          <w:tcPr>
            <w:tcW w:w="1345" w:type="pct"/>
            <w:shd w:val="clear" w:color="FFFFFF" w:fill="FFFFFF"/>
          </w:tcPr>
          <w:p w:rsidR="00A70142" w:rsidRDefault="00A70142" w:rsidP="008B217C">
            <w:pPr>
              <w:spacing w:before="120"/>
              <w:jc w:val="both"/>
              <w:rPr>
                <w:rFonts w:ascii="Arial" w:hAnsi="Arial" w:cs="Arial"/>
                <w:b/>
                <w:bCs/>
                <w:i/>
                <w:color w:val="000000"/>
                <w:sz w:val="20"/>
                <w:szCs w:val="20"/>
              </w:rPr>
            </w:pPr>
            <w:r w:rsidRPr="00C8745C">
              <w:rPr>
                <w:rFonts w:ascii="Arial" w:hAnsi="Arial" w:cs="Arial"/>
                <w:b/>
                <w:i/>
                <w:color w:val="000000"/>
                <w:sz w:val="20"/>
                <w:szCs w:val="20"/>
              </w:rPr>
              <w:t>ПРАВИЛА ВОЗДУШНЫХ ПЕРЕВОЗОК</w:t>
            </w:r>
          </w:p>
        </w:tc>
        <w:tc>
          <w:tcPr>
            <w:tcW w:w="3655" w:type="pct"/>
            <w:shd w:val="clear" w:color="FFFFFF" w:fill="FFFFFF"/>
          </w:tcPr>
          <w:p w:rsidR="00A70142" w:rsidRPr="00A70142" w:rsidRDefault="00A70142" w:rsidP="008B217C">
            <w:pPr>
              <w:spacing w:before="120" w:after="120"/>
              <w:jc w:val="both"/>
            </w:pPr>
            <w:r w:rsidRPr="00A70142">
              <w:t>правила определяют условия воздушной перевозки пассажиров, вещей пассажира, включая вещи, находящиеся при пассажире, и ручную кладь, перевозимых на борту воздушного судна на основании договора воздушной перевозки пассажира, имущества, принятого к перевозке на основании грузовой накладной, права и обязанности перевозчика, других лиц, участвующих в организации и обеспечении воздушных перевозок, а также пассажиров, грузоотправителей и грузополучателей.</w:t>
            </w:r>
          </w:p>
        </w:tc>
      </w:tr>
      <w:tr w:rsidR="00691218" w:rsidRPr="006B6BE7" w:rsidTr="004C2E3E">
        <w:trPr>
          <w:trHeight w:val="20"/>
        </w:trPr>
        <w:tc>
          <w:tcPr>
            <w:tcW w:w="1345" w:type="pct"/>
            <w:shd w:val="clear" w:color="FFFFFF" w:fill="FFFFFF"/>
          </w:tcPr>
          <w:p w:rsidR="00691218" w:rsidRDefault="00A70142" w:rsidP="008B217C">
            <w:pPr>
              <w:spacing w:before="120"/>
              <w:jc w:val="both"/>
              <w:rPr>
                <w:rFonts w:ascii="Arial" w:hAnsi="Arial" w:cs="Arial"/>
                <w:b/>
                <w:bCs/>
                <w:i/>
                <w:color w:val="000000"/>
                <w:sz w:val="20"/>
                <w:szCs w:val="20"/>
              </w:rPr>
            </w:pPr>
            <w:r w:rsidRPr="00C8745C">
              <w:rPr>
                <w:rFonts w:ascii="Arial" w:hAnsi="Arial" w:cs="Arial"/>
                <w:b/>
                <w:i/>
                <w:color w:val="000000"/>
                <w:sz w:val="20"/>
                <w:szCs w:val="20"/>
              </w:rPr>
              <w:t>ПРЕДЕЛЬНАЯ КОММЕРЧЕСКАЯ ЗАГРУЗКА</w:t>
            </w:r>
          </w:p>
        </w:tc>
        <w:tc>
          <w:tcPr>
            <w:tcW w:w="3655" w:type="pct"/>
            <w:shd w:val="clear" w:color="FFFFFF" w:fill="FFFFFF"/>
          </w:tcPr>
          <w:p w:rsidR="00691218" w:rsidRDefault="00A70142" w:rsidP="0000291B">
            <w:pPr>
              <w:spacing w:before="120" w:after="120"/>
              <w:jc w:val="both"/>
            </w:pPr>
            <w:r w:rsidRPr="00A70142">
              <w:t>максимальная возможная загрузка воздушного судна при вылете из пункта отправления, которая определяется на основании соответствующих полетных и сопроводительных документов.</w:t>
            </w:r>
          </w:p>
        </w:tc>
      </w:tr>
      <w:tr w:rsidR="00A70142" w:rsidRPr="006B6BE7" w:rsidTr="00744524">
        <w:trPr>
          <w:trHeight w:val="20"/>
        </w:trPr>
        <w:tc>
          <w:tcPr>
            <w:tcW w:w="1345" w:type="pct"/>
            <w:shd w:val="clear" w:color="FFFFFF" w:fill="FFFFFF"/>
          </w:tcPr>
          <w:p w:rsidR="00A70142" w:rsidRPr="00A70142" w:rsidRDefault="00A70142" w:rsidP="008B217C">
            <w:pPr>
              <w:spacing w:before="120"/>
              <w:jc w:val="both"/>
              <w:rPr>
                <w:rFonts w:ascii="Arial" w:hAnsi="Arial" w:cs="Arial"/>
                <w:b/>
                <w:i/>
                <w:color w:val="000000"/>
                <w:sz w:val="20"/>
                <w:szCs w:val="20"/>
              </w:rPr>
            </w:pPr>
            <w:r>
              <w:rPr>
                <w:rFonts w:ascii="Arial" w:hAnsi="Arial" w:cs="Arial"/>
                <w:b/>
                <w:bCs/>
                <w:i/>
                <w:color w:val="000000"/>
                <w:sz w:val="20"/>
                <w:szCs w:val="20"/>
              </w:rPr>
              <w:t>ПРИЧИНЫ НЕСООТВЕТСТВИЯ</w:t>
            </w:r>
          </w:p>
        </w:tc>
        <w:tc>
          <w:tcPr>
            <w:tcW w:w="3655" w:type="pct"/>
            <w:shd w:val="clear" w:color="FFFFFF" w:fill="FFFFFF"/>
          </w:tcPr>
          <w:p w:rsidR="00A70142" w:rsidRPr="00A70142" w:rsidRDefault="00A70142" w:rsidP="008B217C">
            <w:pPr>
              <w:spacing w:before="120" w:after="120"/>
              <w:jc w:val="both"/>
            </w:pPr>
            <w:r w:rsidRPr="00A70142">
              <w:t xml:space="preserve">действия, бездействия, обстоятельства, условия или их сочетание, которые привели к возникновению несоответствия и/или угрозе безопасности полетов. </w:t>
            </w:r>
          </w:p>
        </w:tc>
      </w:tr>
      <w:tr w:rsidR="00A70142" w:rsidRPr="006B6BE7" w:rsidTr="00744524">
        <w:trPr>
          <w:trHeight w:val="20"/>
        </w:trPr>
        <w:tc>
          <w:tcPr>
            <w:tcW w:w="1345" w:type="pct"/>
            <w:shd w:val="clear" w:color="FFFFFF" w:fill="FFFFFF"/>
          </w:tcPr>
          <w:p w:rsidR="00A70142" w:rsidRPr="00A70142" w:rsidRDefault="00A70142" w:rsidP="008B217C">
            <w:pPr>
              <w:spacing w:before="120"/>
              <w:jc w:val="both"/>
              <w:rPr>
                <w:rFonts w:ascii="Arial" w:hAnsi="Arial" w:cs="Arial"/>
                <w:b/>
                <w:i/>
                <w:color w:val="000000"/>
                <w:sz w:val="20"/>
                <w:szCs w:val="20"/>
              </w:rPr>
            </w:pPr>
            <w:r w:rsidRPr="003B4BA0">
              <w:rPr>
                <w:rFonts w:ascii="Arial" w:hAnsi="Arial" w:cs="Arial"/>
                <w:b/>
                <w:bCs/>
                <w:i/>
                <w:color w:val="000000"/>
                <w:sz w:val="20"/>
                <w:szCs w:val="20"/>
              </w:rPr>
              <w:t>ПРОТИВОВОДОКРИСТАЛЛИЗАЦИОННАЯ ЖИДКОСТЬ</w:t>
            </w:r>
          </w:p>
        </w:tc>
        <w:tc>
          <w:tcPr>
            <w:tcW w:w="3655" w:type="pct"/>
            <w:shd w:val="clear" w:color="FFFFFF" w:fill="FFFFFF"/>
          </w:tcPr>
          <w:p w:rsidR="00A70142" w:rsidRPr="00A70142" w:rsidRDefault="00A70142" w:rsidP="008B217C">
            <w:pPr>
              <w:spacing w:before="120" w:after="120"/>
              <w:jc w:val="both"/>
            </w:pPr>
            <w:r w:rsidRPr="00A70142">
              <w:t>присадка, добавляемая в авиационный керосин, заправляемый в воздушные суда, с целью снижения вероятности кристаллообразования в топливных баках воздушных судов.</w:t>
            </w:r>
          </w:p>
        </w:tc>
      </w:tr>
      <w:tr w:rsidR="00A70142" w:rsidRPr="006B6BE7" w:rsidTr="00744524">
        <w:trPr>
          <w:trHeight w:val="20"/>
        </w:trPr>
        <w:tc>
          <w:tcPr>
            <w:tcW w:w="1345" w:type="pct"/>
            <w:shd w:val="clear" w:color="FFFFFF" w:fill="FFFFFF"/>
          </w:tcPr>
          <w:p w:rsidR="00A70142" w:rsidRPr="00A70142" w:rsidRDefault="00A70142" w:rsidP="008B217C">
            <w:pPr>
              <w:spacing w:before="120"/>
              <w:jc w:val="both"/>
              <w:rPr>
                <w:rFonts w:ascii="Arial" w:hAnsi="Arial" w:cs="Arial"/>
                <w:b/>
                <w:i/>
                <w:color w:val="000000"/>
                <w:sz w:val="20"/>
                <w:szCs w:val="20"/>
              </w:rPr>
            </w:pPr>
            <w:r w:rsidRPr="00AA794F">
              <w:rPr>
                <w:rFonts w:ascii="Arial" w:hAnsi="Arial" w:cs="Arial"/>
                <w:b/>
                <w:i/>
                <w:sz w:val="20"/>
                <w:szCs w:val="20"/>
              </w:rPr>
              <w:t>РЕГУЛИРУЮЩИЕ ДОКУМЕНТЫ АУДИТА (КРИТЕРИИ АУДИТА)</w:t>
            </w:r>
          </w:p>
        </w:tc>
        <w:tc>
          <w:tcPr>
            <w:tcW w:w="3655" w:type="pct"/>
            <w:shd w:val="clear" w:color="FFFFFF" w:fill="FFFFFF"/>
          </w:tcPr>
          <w:p w:rsidR="00A70142" w:rsidRPr="00A70142" w:rsidRDefault="00A70142" w:rsidP="008B217C">
            <w:pPr>
              <w:spacing w:before="120" w:after="120"/>
              <w:jc w:val="both"/>
            </w:pPr>
            <w:r w:rsidRPr="00C82950">
              <w:t>совокупность процедур или требований, по которым проводится аудит.</w:t>
            </w:r>
          </w:p>
        </w:tc>
      </w:tr>
      <w:tr w:rsidR="00A70142" w:rsidRPr="006B6BE7" w:rsidTr="00744524">
        <w:trPr>
          <w:trHeight w:val="20"/>
        </w:trPr>
        <w:tc>
          <w:tcPr>
            <w:tcW w:w="1345" w:type="pct"/>
            <w:shd w:val="clear" w:color="FFFFFF" w:fill="FFFFFF"/>
          </w:tcPr>
          <w:p w:rsidR="00A70142" w:rsidRPr="00A70142" w:rsidRDefault="00A70142" w:rsidP="008B217C">
            <w:pPr>
              <w:spacing w:before="120"/>
              <w:jc w:val="both"/>
              <w:rPr>
                <w:rFonts w:ascii="Arial" w:hAnsi="Arial" w:cs="Arial"/>
                <w:b/>
                <w:i/>
                <w:color w:val="000000"/>
                <w:sz w:val="20"/>
                <w:szCs w:val="20"/>
              </w:rPr>
            </w:pPr>
            <w:r w:rsidRPr="00C8745C">
              <w:rPr>
                <w:rFonts w:ascii="Arial" w:hAnsi="Arial" w:cs="Arial"/>
                <w:b/>
                <w:i/>
                <w:color w:val="000000"/>
                <w:sz w:val="20"/>
                <w:szCs w:val="20"/>
              </w:rPr>
              <w:t>РЕГУЛЯРНЫЙ РЕЙС</w:t>
            </w:r>
          </w:p>
        </w:tc>
        <w:tc>
          <w:tcPr>
            <w:tcW w:w="3655" w:type="pct"/>
            <w:shd w:val="clear" w:color="FFFFFF" w:fill="FFFFFF"/>
          </w:tcPr>
          <w:p w:rsidR="00A70142" w:rsidRPr="00A70142" w:rsidRDefault="00A70142" w:rsidP="008B217C">
            <w:pPr>
              <w:spacing w:before="120" w:after="120"/>
              <w:jc w:val="both"/>
            </w:pPr>
            <w:r w:rsidRPr="00A70142">
              <w:t>перевозки, выполняемые в соответствии с расписанием движения воздушных судов, опубликованным в установленном порядке.</w:t>
            </w:r>
          </w:p>
        </w:tc>
      </w:tr>
      <w:tr w:rsidR="00A70142" w:rsidRPr="006B6BE7" w:rsidTr="00744524">
        <w:trPr>
          <w:trHeight w:val="20"/>
        </w:trPr>
        <w:tc>
          <w:tcPr>
            <w:tcW w:w="1345" w:type="pct"/>
            <w:shd w:val="clear" w:color="FFFFFF" w:fill="FFFFFF"/>
          </w:tcPr>
          <w:p w:rsidR="00A70142" w:rsidRPr="00A70142" w:rsidRDefault="00A70142" w:rsidP="008B217C">
            <w:pPr>
              <w:spacing w:before="120"/>
              <w:jc w:val="both"/>
              <w:rPr>
                <w:rFonts w:ascii="Arial" w:hAnsi="Arial" w:cs="Arial"/>
                <w:b/>
                <w:i/>
                <w:color w:val="000000"/>
                <w:sz w:val="20"/>
                <w:szCs w:val="20"/>
              </w:rPr>
            </w:pPr>
            <w:r w:rsidRPr="00E15A8F">
              <w:rPr>
                <w:rFonts w:ascii="Arial" w:hAnsi="Arial" w:cs="Arial"/>
                <w:b/>
                <w:i/>
                <w:caps/>
                <w:sz w:val="20"/>
                <w:szCs w:val="20"/>
              </w:rPr>
              <w:t>сервисная организация</w:t>
            </w:r>
          </w:p>
        </w:tc>
        <w:tc>
          <w:tcPr>
            <w:tcW w:w="3655" w:type="pct"/>
            <w:shd w:val="clear" w:color="FFFFFF" w:fill="FFFFFF"/>
          </w:tcPr>
          <w:p w:rsidR="00A70142" w:rsidRPr="00A70142" w:rsidRDefault="00A70142" w:rsidP="008B217C">
            <w:pPr>
              <w:spacing w:before="120" w:after="120"/>
              <w:jc w:val="both"/>
            </w:pPr>
            <w:r w:rsidRPr="00A70142">
              <w:t>физическое или юридическое лицо, которое выполняет работы/оказывает услуги/поставляет товар по договору, заключаемому с Обществом в соответствии с Гражданским кодексом Российской Федерации и, заключившая договор на предоставление Обществом услуг по организации перевозок воздушным транспортом</w:t>
            </w:r>
            <w:r w:rsidRPr="00E670CD">
              <w:t>.</w:t>
            </w:r>
          </w:p>
        </w:tc>
      </w:tr>
      <w:tr w:rsidR="00A70142" w:rsidRPr="006B6BE7" w:rsidTr="00744524">
        <w:trPr>
          <w:trHeight w:val="20"/>
        </w:trPr>
        <w:tc>
          <w:tcPr>
            <w:tcW w:w="1345" w:type="pct"/>
            <w:shd w:val="clear" w:color="FFFFFF" w:fill="FFFFFF"/>
          </w:tcPr>
          <w:p w:rsidR="00A70142" w:rsidRPr="00A70142" w:rsidRDefault="00A70142" w:rsidP="0000291B">
            <w:pPr>
              <w:spacing w:before="120"/>
              <w:rPr>
                <w:rFonts w:ascii="Arial" w:hAnsi="Arial" w:cs="Arial"/>
                <w:b/>
                <w:i/>
                <w:color w:val="000000"/>
                <w:sz w:val="20"/>
                <w:szCs w:val="20"/>
              </w:rPr>
            </w:pPr>
            <w:r w:rsidRPr="006D540E">
              <w:rPr>
                <w:rFonts w:ascii="Arial" w:eastAsia="Times New Roman" w:hAnsi="Arial" w:cs="Arial"/>
                <w:b/>
                <w:bCs/>
                <w:i/>
                <w:sz w:val="20"/>
                <w:szCs w:val="20"/>
                <w:lang w:eastAsia="ru-RU"/>
              </w:rPr>
              <w:t>СИСТЕМА МНОГОУРОВНЕВОГО КОНТРОЛЯ АВИАЦИОННОГО ОБЕСПЕЧЕНИЯ</w:t>
            </w:r>
          </w:p>
        </w:tc>
        <w:tc>
          <w:tcPr>
            <w:tcW w:w="3655" w:type="pct"/>
            <w:shd w:val="clear" w:color="FFFFFF" w:fill="FFFFFF"/>
          </w:tcPr>
          <w:p w:rsidR="00A70142" w:rsidRPr="00A70142" w:rsidRDefault="00A70142" w:rsidP="008B217C">
            <w:pPr>
              <w:spacing w:before="120" w:after="120"/>
              <w:jc w:val="both"/>
            </w:pPr>
            <w:r w:rsidRPr="00A70142">
              <w:t>комплекс мероприятий  направленных на повышение безопасности воздушных перевозок персонала и грузов, уровня и качества оказания авиационных услуг, а также выработку корректирующих мероприятий по устранению выявленных нарушений (несоответствий) в ходе осуществления авиационного обеспечения.</w:t>
            </w:r>
          </w:p>
        </w:tc>
      </w:tr>
      <w:tr w:rsidR="00A70142" w:rsidRPr="006B6BE7" w:rsidTr="00A70142">
        <w:trPr>
          <w:trHeight w:val="20"/>
        </w:trPr>
        <w:tc>
          <w:tcPr>
            <w:tcW w:w="1345" w:type="pct"/>
            <w:shd w:val="clear" w:color="FFFFFF" w:fill="FFFFFF"/>
          </w:tcPr>
          <w:p w:rsidR="00A70142" w:rsidRPr="00A70142" w:rsidRDefault="00A70142" w:rsidP="008B217C">
            <w:pPr>
              <w:spacing w:before="120"/>
              <w:jc w:val="both"/>
              <w:rPr>
                <w:rFonts w:ascii="Arial" w:hAnsi="Arial" w:cs="Arial"/>
                <w:b/>
                <w:i/>
                <w:color w:val="000000"/>
                <w:sz w:val="20"/>
                <w:szCs w:val="20"/>
              </w:rPr>
            </w:pPr>
            <w:r w:rsidRPr="00104049">
              <w:rPr>
                <w:rFonts w:ascii="Arial" w:eastAsia="Times New Roman" w:hAnsi="Arial" w:cs="Arial"/>
                <w:b/>
                <w:bCs/>
                <w:i/>
                <w:sz w:val="20"/>
                <w:szCs w:val="20"/>
                <w:lang w:eastAsia="ru-RU"/>
              </w:rPr>
              <w:t>СИСТЕМА ЭЛЕКТРОННОГО ДОКУМЕНТООБОРОТА</w:t>
            </w:r>
            <w:r>
              <w:rPr>
                <w:rFonts w:ascii="Arial" w:eastAsia="Times New Roman" w:hAnsi="Arial" w:cs="Arial"/>
                <w:b/>
                <w:bCs/>
                <w:i/>
                <w:sz w:val="20"/>
                <w:szCs w:val="20"/>
                <w:lang w:eastAsia="ru-RU"/>
              </w:rPr>
              <w:t xml:space="preserve"> (СЭ</w:t>
            </w:r>
            <w:r w:rsidR="004A2868">
              <w:rPr>
                <w:rFonts w:ascii="Arial" w:eastAsia="Times New Roman" w:hAnsi="Arial" w:cs="Arial"/>
                <w:b/>
                <w:bCs/>
                <w:i/>
                <w:sz w:val="20"/>
                <w:szCs w:val="20"/>
                <w:lang w:eastAsia="ru-RU"/>
              </w:rPr>
              <w:t>Д</w:t>
            </w:r>
            <w:r>
              <w:rPr>
                <w:rFonts w:ascii="Arial" w:eastAsia="Times New Roman" w:hAnsi="Arial" w:cs="Arial"/>
                <w:b/>
                <w:bCs/>
                <w:i/>
                <w:sz w:val="20"/>
                <w:szCs w:val="20"/>
                <w:lang w:eastAsia="ru-RU"/>
              </w:rPr>
              <w:t>)</w:t>
            </w:r>
          </w:p>
        </w:tc>
        <w:tc>
          <w:tcPr>
            <w:tcW w:w="3655" w:type="pct"/>
            <w:shd w:val="clear" w:color="FFFFFF" w:fill="FFFFFF"/>
          </w:tcPr>
          <w:p w:rsidR="00A70142" w:rsidRPr="00A70142" w:rsidRDefault="00A70142" w:rsidP="008B217C">
            <w:pPr>
              <w:spacing w:before="120" w:after="120"/>
              <w:jc w:val="both"/>
            </w:pPr>
            <w:r w:rsidRPr="00104049">
              <w:t xml:space="preserve">информационная система, используемая в </w:t>
            </w:r>
            <w:r>
              <w:t>ООО «РН-Ванкор»</w:t>
            </w:r>
            <w:r w:rsidRPr="00104049">
              <w:t>, которая позволяет организовать работу с электронными образами документов (регистрация, фиксация текущего статуса документа, поиск).</w:t>
            </w:r>
          </w:p>
        </w:tc>
      </w:tr>
      <w:tr w:rsidR="00A70142" w:rsidRPr="006B6BE7" w:rsidTr="00744524">
        <w:trPr>
          <w:trHeight w:val="20"/>
        </w:trPr>
        <w:tc>
          <w:tcPr>
            <w:tcW w:w="1345" w:type="pct"/>
            <w:shd w:val="clear" w:color="FFFFFF" w:fill="FFFFFF"/>
          </w:tcPr>
          <w:p w:rsidR="00A70142" w:rsidRPr="00A70142" w:rsidRDefault="00A70142" w:rsidP="008B217C">
            <w:pPr>
              <w:spacing w:before="120"/>
              <w:jc w:val="both"/>
              <w:rPr>
                <w:rFonts w:ascii="Arial" w:hAnsi="Arial" w:cs="Arial"/>
                <w:b/>
                <w:i/>
                <w:color w:val="000000"/>
                <w:sz w:val="20"/>
                <w:szCs w:val="20"/>
              </w:rPr>
            </w:pPr>
            <w:r w:rsidRPr="002263BF">
              <w:rPr>
                <w:rFonts w:ascii="Arial" w:hAnsi="Arial" w:cs="Arial"/>
                <w:b/>
                <w:bCs/>
                <w:i/>
                <w:sz w:val="20"/>
                <w:szCs w:val="20"/>
              </w:rPr>
              <w:t xml:space="preserve">СРЕДСТВА ЗАПРАВКИ </w:t>
            </w:r>
            <w:r w:rsidRPr="002263BF">
              <w:rPr>
                <w:rFonts w:ascii="Arial" w:hAnsi="Arial" w:cs="Arial"/>
                <w:b/>
                <w:bCs/>
                <w:i/>
                <w:sz w:val="20"/>
                <w:szCs w:val="20"/>
              </w:rPr>
              <w:lastRenderedPageBreak/>
              <w:t>АВИА</w:t>
            </w:r>
            <w:r>
              <w:rPr>
                <w:rFonts w:ascii="Arial" w:hAnsi="Arial" w:cs="Arial"/>
                <w:b/>
                <w:bCs/>
                <w:i/>
                <w:sz w:val="20"/>
                <w:szCs w:val="20"/>
              </w:rPr>
              <w:t>ЦИОННЫМ ТОПЛИВОМ</w:t>
            </w:r>
          </w:p>
        </w:tc>
        <w:tc>
          <w:tcPr>
            <w:tcW w:w="3655" w:type="pct"/>
            <w:shd w:val="clear" w:color="FFFFFF" w:fill="FFFFFF"/>
          </w:tcPr>
          <w:p w:rsidR="00A70142" w:rsidRPr="00A70142" w:rsidRDefault="00A70142" w:rsidP="008B217C">
            <w:pPr>
              <w:spacing w:before="120" w:after="120"/>
              <w:jc w:val="both"/>
            </w:pPr>
            <w:r w:rsidRPr="00A70142">
              <w:lastRenderedPageBreak/>
              <w:t xml:space="preserve">подвижные, передвижные, стационарные технические средства, </w:t>
            </w:r>
            <w:r w:rsidRPr="00A70142">
              <w:lastRenderedPageBreak/>
              <w:t>обеспечивающие заправку воздушных судов наливными авиационными горюче-смазочными материалами из собственной цистерны, из сторонней емкости или из системы централизованной заправки.</w:t>
            </w:r>
          </w:p>
          <w:p w:rsidR="00A70142" w:rsidRPr="004A2868" w:rsidRDefault="00A70142" w:rsidP="004A2868">
            <w:pPr>
              <w:spacing w:before="120" w:after="120"/>
              <w:ind w:left="34"/>
              <w:jc w:val="both"/>
              <w:rPr>
                <w:i/>
              </w:rPr>
            </w:pPr>
            <w:r w:rsidRPr="004A2868">
              <w:rPr>
                <w:i/>
                <w:u w:val="single"/>
              </w:rPr>
              <w:t>Примечание</w:t>
            </w:r>
            <w:r w:rsidRPr="004A2868">
              <w:rPr>
                <w:i/>
              </w:rPr>
              <w:t>: Для целей настоящего документа общее наименование таких транспортных средств как автотопливозаправщик, топливозаправщик аэродромный.</w:t>
            </w:r>
          </w:p>
        </w:tc>
      </w:tr>
      <w:tr w:rsidR="00A70142" w:rsidRPr="006B6BE7" w:rsidTr="00744524">
        <w:trPr>
          <w:trHeight w:val="20"/>
        </w:trPr>
        <w:tc>
          <w:tcPr>
            <w:tcW w:w="1345" w:type="pct"/>
            <w:shd w:val="clear" w:color="FFFFFF" w:fill="FFFFFF"/>
          </w:tcPr>
          <w:p w:rsidR="00A70142" w:rsidRPr="00A70142" w:rsidRDefault="00A70142" w:rsidP="008B217C">
            <w:pPr>
              <w:spacing w:before="120"/>
              <w:jc w:val="both"/>
              <w:rPr>
                <w:rFonts w:ascii="Arial" w:hAnsi="Arial" w:cs="Arial"/>
                <w:b/>
                <w:i/>
                <w:color w:val="000000"/>
                <w:sz w:val="20"/>
                <w:szCs w:val="20"/>
              </w:rPr>
            </w:pPr>
            <w:r w:rsidRPr="00C94E5A">
              <w:rPr>
                <w:rFonts w:ascii="Arial" w:hAnsi="Arial" w:cs="Arial"/>
                <w:b/>
                <w:bCs/>
                <w:i/>
                <w:sz w:val="20"/>
                <w:szCs w:val="20"/>
              </w:rPr>
              <w:lastRenderedPageBreak/>
              <w:t>СУБПОДРЯДЧИК</w:t>
            </w:r>
          </w:p>
        </w:tc>
        <w:tc>
          <w:tcPr>
            <w:tcW w:w="3655" w:type="pct"/>
            <w:shd w:val="clear" w:color="FFFFFF" w:fill="FFFFFF"/>
          </w:tcPr>
          <w:p w:rsidR="00A70142" w:rsidRPr="00A70142" w:rsidRDefault="00A70142" w:rsidP="008B217C">
            <w:pPr>
              <w:spacing w:before="120" w:after="120"/>
              <w:jc w:val="both"/>
            </w:pPr>
            <w:r w:rsidRPr="00870A8F">
              <w:rPr>
                <w:color w:val="000000"/>
                <w:szCs w:val="24"/>
              </w:rPr>
              <w:t xml:space="preserve">лицо, привлекаемое </w:t>
            </w:r>
            <w:r>
              <w:rPr>
                <w:color w:val="000000"/>
                <w:szCs w:val="24"/>
              </w:rPr>
              <w:t>Исполнителем</w:t>
            </w:r>
            <w:r w:rsidRPr="00870A8F">
              <w:rPr>
                <w:color w:val="000000"/>
                <w:szCs w:val="24"/>
              </w:rPr>
              <w:t xml:space="preserve"> на основании договора субподряда для оказания </w:t>
            </w:r>
            <w:r>
              <w:rPr>
                <w:color w:val="000000"/>
                <w:szCs w:val="24"/>
              </w:rPr>
              <w:t>а</w:t>
            </w:r>
            <w:r w:rsidRPr="00870A8F">
              <w:rPr>
                <w:color w:val="000000"/>
                <w:szCs w:val="24"/>
              </w:rPr>
              <w:t xml:space="preserve">виационных услуг по </w:t>
            </w:r>
            <w:r>
              <w:rPr>
                <w:color w:val="000000"/>
                <w:szCs w:val="24"/>
              </w:rPr>
              <w:t>д</w:t>
            </w:r>
            <w:r w:rsidRPr="00870A8F">
              <w:rPr>
                <w:color w:val="000000"/>
                <w:szCs w:val="24"/>
              </w:rPr>
              <w:t>оговору</w:t>
            </w:r>
          </w:p>
        </w:tc>
      </w:tr>
      <w:tr w:rsidR="00A70142" w:rsidRPr="006B6BE7" w:rsidTr="00744524">
        <w:trPr>
          <w:trHeight w:val="20"/>
        </w:trPr>
        <w:tc>
          <w:tcPr>
            <w:tcW w:w="1345" w:type="pct"/>
            <w:shd w:val="clear" w:color="FFFFFF" w:fill="FFFFFF"/>
          </w:tcPr>
          <w:p w:rsidR="00A70142" w:rsidRPr="00A70142" w:rsidRDefault="00A70142" w:rsidP="008B217C">
            <w:pPr>
              <w:spacing w:before="120"/>
              <w:jc w:val="both"/>
              <w:rPr>
                <w:rFonts w:ascii="Arial" w:hAnsi="Arial" w:cs="Arial"/>
                <w:b/>
                <w:i/>
                <w:color w:val="000000"/>
                <w:sz w:val="20"/>
                <w:szCs w:val="20"/>
              </w:rPr>
            </w:pPr>
            <w:r w:rsidRPr="00A343E6">
              <w:rPr>
                <w:rFonts w:ascii="Arial" w:hAnsi="Arial" w:cs="Arial"/>
                <w:b/>
                <w:i/>
                <w:sz w:val="20"/>
              </w:rPr>
              <w:t>ТОПЛИВОЗАПРАВОЧНЫЙ КОМПЛЕКС</w:t>
            </w:r>
          </w:p>
        </w:tc>
        <w:tc>
          <w:tcPr>
            <w:tcW w:w="3655" w:type="pct"/>
            <w:shd w:val="clear" w:color="FFFFFF" w:fill="FFFFFF"/>
          </w:tcPr>
          <w:p w:rsidR="00A70142" w:rsidRPr="00A70142" w:rsidRDefault="00A70142" w:rsidP="008B217C">
            <w:pPr>
              <w:spacing w:before="120" w:after="120"/>
              <w:jc w:val="both"/>
            </w:pPr>
            <w:r>
              <w:rPr>
                <w:color w:val="000000"/>
              </w:rPr>
              <w:t xml:space="preserve">инфраструктурный </w:t>
            </w:r>
            <w:r w:rsidRPr="00895259">
              <w:t>объект</w:t>
            </w:r>
            <w:r>
              <w:t xml:space="preserve"> аэропорта</w:t>
            </w:r>
            <w:r w:rsidRPr="00895259">
              <w:t>,</w:t>
            </w:r>
            <w:r>
              <w:t xml:space="preserve"> посадочной</w:t>
            </w:r>
            <w:r w:rsidRPr="00895259">
              <w:t xml:space="preserve"> </w:t>
            </w:r>
            <w:r>
              <w:t xml:space="preserve">площадки, </w:t>
            </w:r>
            <w:r w:rsidRPr="00895259">
              <w:t>на территории котор</w:t>
            </w:r>
            <w:r>
              <w:t>ых</w:t>
            </w:r>
            <w:r w:rsidRPr="00895259">
              <w:t xml:space="preserve"> объединены </w:t>
            </w:r>
            <w:r>
              <w:t>технологическое оборудование и сооружения для приема, хранения и выдачи нефтепродуктов и спецжидкостей, производственные и административно-хозяйственные здания, главной целью которого является обеспечение</w:t>
            </w:r>
            <w:r w:rsidRPr="00C351AD">
              <w:t xml:space="preserve"> </w:t>
            </w:r>
            <w:r>
              <w:t>авиационными горюче-смазочными материалами воздушных судов и наземной аэропортовой спецтехники.</w:t>
            </w:r>
          </w:p>
        </w:tc>
      </w:tr>
      <w:tr w:rsidR="00A70142" w:rsidRPr="006B6BE7" w:rsidTr="00744524">
        <w:trPr>
          <w:trHeight w:val="20"/>
        </w:trPr>
        <w:tc>
          <w:tcPr>
            <w:tcW w:w="1345" w:type="pct"/>
            <w:shd w:val="clear" w:color="FFFFFF" w:fill="FFFFFF"/>
          </w:tcPr>
          <w:p w:rsidR="00A70142" w:rsidRPr="00A70142" w:rsidRDefault="00A70142" w:rsidP="008B217C">
            <w:pPr>
              <w:spacing w:before="120"/>
              <w:jc w:val="both"/>
              <w:rPr>
                <w:rFonts w:ascii="Arial" w:hAnsi="Arial" w:cs="Arial"/>
                <w:b/>
                <w:i/>
                <w:color w:val="000000"/>
                <w:sz w:val="20"/>
                <w:szCs w:val="20"/>
              </w:rPr>
            </w:pPr>
            <w:r w:rsidRPr="00C8745C">
              <w:rPr>
                <w:rFonts w:ascii="Arial" w:hAnsi="Arial" w:cs="Arial"/>
                <w:b/>
                <w:i/>
                <w:color w:val="000000"/>
                <w:sz w:val="20"/>
                <w:szCs w:val="20"/>
              </w:rPr>
              <w:t>ЭКИПАЖ</w:t>
            </w:r>
            <w:r>
              <w:rPr>
                <w:rFonts w:ascii="Arial" w:hAnsi="Arial" w:cs="Arial"/>
                <w:b/>
                <w:i/>
                <w:color w:val="000000"/>
                <w:sz w:val="20"/>
                <w:szCs w:val="20"/>
              </w:rPr>
              <w:t xml:space="preserve"> ВОЗДУШНОГО СУДНА</w:t>
            </w:r>
          </w:p>
        </w:tc>
        <w:tc>
          <w:tcPr>
            <w:tcW w:w="3655" w:type="pct"/>
            <w:shd w:val="clear" w:color="FFFFFF" w:fill="FFFFFF"/>
          </w:tcPr>
          <w:p w:rsidR="00A70142" w:rsidRPr="00A70142" w:rsidRDefault="00A70142" w:rsidP="008B217C">
            <w:pPr>
              <w:spacing w:before="120" w:after="120"/>
              <w:jc w:val="both"/>
            </w:pPr>
            <w:r w:rsidRPr="00844195">
              <w:rPr>
                <w:color w:val="000000"/>
                <w:szCs w:val="24"/>
              </w:rPr>
              <w:t>состоит из летного экипажа (командира, других лиц летного состава) и кабинного экипажа (бортоператоров и бортпроводников)  Состав экипажа определяется в зависимости от типа воздушного судна.</w:t>
            </w:r>
          </w:p>
        </w:tc>
      </w:tr>
    </w:tbl>
    <w:p w:rsidR="006B6BE7" w:rsidRDefault="006B6BE7" w:rsidP="00A86B9F">
      <w:pPr>
        <w:pStyle w:val="aff3"/>
        <w:keepNext/>
        <w:numPr>
          <w:ilvl w:val="1"/>
          <w:numId w:val="101"/>
        </w:numPr>
        <w:tabs>
          <w:tab w:val="left" w:pos="567"/>
        </w:tabs>
        <w:ind w:hanging="1080"/>
        <w:contextualSpacing w:val="0"/>
        <w:outlineLvl w:val="1"/>
        <w:rPr>
          <w:rFonts w:ascii="Arial" w:hAnsi="Arial"/>
          <w:b/>
          <w:caps/>
          <w:szCs w:val="24"/>
        </w:rPr>
      </w:pPr>
      <w:bookmarkStart w:id="38" w:name="_Toc528849308"/>
      <w:bookmarkStart w:id="39" w:name="_Toc14871087"/>
      <w:bookmarkStart w:id="40" w:name="_Toc18491978"/>
      <w:bookmarkStart w:id="41" w:name="_Toc28177721"/>
      <w:bookmarkStart w:id="42" w:name="_Toc30586300"/>
      <w:bookmarkStart w:id="43" w:name="_Toc162955201"/>
      <w:bookmarkEnd w:id="32"/>
      <w:bookmarkEnd w:id="33"/>
      <w:r w:rsidRPr="006B6BE7">
        <w:rPr>
          <w:rFonts w:ascii="Arial" w:hAnsi="Arial"/>
          <w:b/>
          <w:caps/>
          <w:szCs w:val="24"/>
        </w:rPr>
        <w:t>СОКРАЩЕНИЯ</w:t>
      </w:r>
      <w:bookmarkEnd w:id="38"/>
      <w:bookmarkEnd w:id="39"/>
      <w:bookmarkEnd w:id="40"/>
      <w:bookmarkEnd w:id="41"/>
      <w:bookmarkEnd w:id="42"/>
      <w:bookmarkEnd w:id="43"/>
    </w:p>
    <w:tbl>
      <w:tblPr>
        <w:tblW w:w="5018" w:type="pct"/>
        <w:shd w:val="clear" w:color="FFFFFF" w:fill="FFFFFF"/>
        <w:tblLayout w:type="fixed"/>
        <w:tblLook w:val="0000" w:firstRow="0" w:lastRow="0" w:firstColumn="0" w:lastColumn="0" w:noHBand="0" w:noVBand="0"/>
      </w:tblPr>
      <w:tblGrid>
        <w:gridCol w:w="2660"/>
        <w:gridCol w:w="7229"/>
      </w:tblGrid>
      <w:tr w:rsidR="008F6A05" w:rsidRPr="006B6BE7" w:rsidTr="004C2E3E">
        <w:trPr>
          <w:trHeight w:val="20"/>
        </w:trPr>
        <w:tc>
          <w:tcPr>
            <w:tcW w:w="1345" w:type="pct"/>
            <w:shd w:val="clear" w:color="FFFFFF" w:fill="FFFFFF"/>
          </w:tcPr>
          <w:p w:rsidR="008F6A05" w:rsidRPr="006B6BE7" w:rsidRDefault="008F6A05" w:rsidP="008B217C">
            <w:pPr>
              <w:spacing w:before="120" w:after="120"/>
              <w:jc w:val="both"/>
              <w:rPr>
                <w:rFonts w:ascii="Arial" w:hAnsi="Arial" w:cs="Arial"/>
                <w:b/>
                <w:i/>
                <w:sz w:val="20"/>
                <w:szCs w:val="20"/>
              </w:rPr>
            </w:pPr>
            <w:r w:rsidRPr="000A33FB">
              <w:rPr>
                <w:rFonts w:ascii="Arial" w:hAnsi="Arial" w:cs="Arial"/>
                <w:b/>
                <w:i/>
                <w:sz w:val="20"/>
                <w:szCs w:val="20"/>
              </w:rPr>
              <w:t>FATO</w:t>
            </w:r>
          </w:p>
        </w:tc>
        <w:tc>
          <w:tcPr>
            <w:tcW w:w="3655" w:type="pct"/>
            <w:shd w:val="clear" w:color="FFFFFF" w:fill="FFFFFF"/>
          </w:tcPr>
          <w:p w:rsidR="008F6A05" w:rsidRPr="00BA5ED1" w:rsidRDefault="008F6A05" w:rsidP="008B217C">
            <w:pPr>
              <w:spacing w:before="120" w:after="120"/>
              <w:jc w:val="both"/>
            </w:pPr>
            <w:r w:rsidRPr="00BA5ED1">
              <w:t>зона конечного этапа захода на посадку и взлета.</w:t>
            </w:r>
          </w:p>
        </w:tc>
      </w:tr>
      <w:tr w:rsidR="008F6A05" w:rsidRPr="006B6BE7" w:rsidTr="004C2E3E">
        <w:trPr>
          <w:trHeight w:val="102"/>
        </w:trPr>
        <w:tc>
          <w:tcPr>
            <w:tcW w:w="1345" w:type="pct"/>
            <w:shd w:val="clear" w:color="FFFFFF" w:fill="FFFFFF"/>
          </w:tcPr>
          <w:p w:rsidR="008F6A05" w:rsidRPr="00BA5ED1" w:rsidRDefault="008F6A05" w:rsidP="008B217C">
            <w:pPr>
              <w:spacing w:before="120" w:after="120"/>
              <w:jc w:val="both"/>
              <w:rPr>
                <w:rFonts w:ascii="Arial" w:hAnsi="Arial" w:cs="Arial"/>
                <w:b/>
                <w:i/>
                <w:sz w:val="20"/>
                <w:szCs w:val="20"/>
              </w:rPr>
            </w:pPr>
            <w:r w:rsidRPr="000A33FB">
              <w:rPr>
                <w:rFonts w:ascii="Arial" w:hAnsi="Arial" w:cs="Arial"/>
                <w:b/>
                <w:i/>
                <w:sz w:val="20"/>
                <w:szCs w:val="20"/>
              </w:rPr>
              <w:t>GPS</w:t>
            </w:r>
          </w:p>
        </w:tc>
        <w:tc>
          <w:tcPr>
            <w:tcW w:w="3655" w:type="pct"/>
            <w:shd w:val="clear" w:color="FFFFFF" w:fill="FFFFFF"/>
          </w:tcPr>
          <w:p w:rsidR="008F6A05" w:rsidRPr="000A33FB" w:rsidRDefault="002D4CE4" w:rsidP="008B217C">
            <w:pPr>
              <w:spacing w:before="120" w:after="120"/>
              <w:jc w:val="both"/>
            </w:pPr>
            <w:hyperlink r:id="rId19" w:tooltip="Спутниковая система навигации" w:history="1">
              <w:r w:rsidR="008F6A05" w:rsidRPr="000A33FB">
                <w:t>спутниковая система навигации</w:t>
              </w:r>
            </w:hyperlink>
            <w:r w:rsidR="008F6A05" w:rsidRPr="000A33FB">
              <w:t xml:space="preserve">, обеспечивающая измерение расстояния, времени и определяющая местоположение во всемирной системе координат </w:t>
            </w:r>
            <w:hyperlink r:id="rId20" w:tooltip="WGS 84" w:history="1">
              <w:r w:rsidR="008F6A05" w:rsidRPr="000A33FB">
                <w:t>WGS 84</w:t>
              </w:r>
            </w:hyperlink>
            <w:r w:rsidR="008F6A05" w:rsidRPr="000A33FB">
              <w:t>.</w:t>
            </w:r>
          </w:p>
        </w:tc>
      </w:tr>
      <w:tr w:rsidR="008F6A05" w:rsidRPr="006B6BE7" w:rsidTr="004C2E3E">
        <w:trPr>
          <w:trHeight w:val="102"/>
        </w:trPr>
        <w:tc>
          <w:tcPr>
            <w:tcW w:w="1345" w:type="pct"/>
            <w:shd w:val="clear" w:color="FFFFFF" w:fill="FFFFFF"/>
          </w:tcPr>
          <w:p w:rsidR="008F6A05" w:rsidRPr="00BA5ED1" w:rsidRDefault="008F6A05" w:rsidP="008B217C">
            <w:pPr>
              <w:spacing w:before="120" w:after="120"/>
              <w:jc w:val="both"/>
              <w:rPr>
                <w:rFonts w:ascii="Arial" w:hAnsi="Arial" w:cs="Arial"/>
                <w:b/>
                <w:i/>
                <w:sz w:val="20"/>
                <w:szCs w:val="20"/>
              </w:rPr>
            </w:pPr>
            <w:r w:rsidRPr="000A33FB">
              <w:rPr>
                <w:rFonts w:ascii="Arial" w:hAnsi="Arial" w:cs="Arial"/>
                <w:b/>
                <w:i/>
                <w:sz w:val="20"/>
                <w:szCs w:val="20"/>
              </w:rPr>
              <w:t>GSM</w:t>
            </w:r>
          </w:p>
        </w:tc>
        <w:tc>
          <w:tcPr>
            <w:tcW w:w="3655" w:type="pct"/>
            <w:shd w:val="clear" w:color="FFFFFF" w:fill="FFFFFF"/>
          </w:tcPr>
          <w:p w:rsidR="008F6A05" w:rsidRPr="000A33FB" w:rsidRDefault="008F6A05" w:rsidP="008B217C">
            <w:pPr>
              <w:spacing w:before="120" w:after="120"/>
              <w:jc w:val="both"/>
            </w:pPr>
            <w:r w:rsidRPr="000A33FB">
              <w:t xml:space="preserve">глобальный </w:t>
            </w:r>
            <w:hyperlink r:id="rId21" w:tooltip="Стандарт" w:history="1">
              <w:r w:rsidRPr="000A33FB">
                <w:t>стандарт</w:t>
              </w:r>
            </w:hyperlink>
            <w:r w:rsidRPr="000A33FB">
              <w:t xml:space="preserve"> </w:t>
            </w:r>
            <w:hyperlink r:id="rId22" w:tooltip="Цифровая связь" w:history="1">
              <w:r w:rsidRPr="000A33FB">
                <w:t>цифровой</w:t>
              </w:r>
            </w:hyperlink>
            <w:r w:rsidRPr="000A33FB">
              <w:t xml:space="preserve"> мобильной </w:t>
            </w:r>
            <w:hyperlink r:id="rId23" w:tooltip="Сотовая связь" w:history="1">
              <w:r w:rsidRPr="000A33FB">
                <w:t>сотовой</w:t>
              </w:r>
            </w:hyperlink>
            <w:r w:rsidRPr="000A33FB">
              <w:t xml:space="preserve"> связи.</w:t>
            </w:r>
          </w:p>
        </w:tc>
      </w:tr>
      <w:tr w:rsidR="008F6A05" w:rsidRPr="006B6BE7" w:rsidTr="00744524">
        <w:trPr>
          <w:trHeight w:val="102"/>
        </w:trPr>
        <w:tc>
          <w:tcPr>
            <w:tcW w:w="1345" w:type="pct"/>
            <w:shd w:val="clear" w:color="FFFFFF" w:fill="FFFFFF"/>
          </w:tcPr>
          <w:p w:rsidR="008F6A05" w:rsidRPr="00BA5ED1" w:rsidRDefault="008F6A05" w:rsidP="008B217C">
            <w:pPr>
              <w:spacing w:before="120" w:after="120"/>
              <w:jc w:val="both"/>
              <w:rPr>
                <w:rFonts w:ascii="Arial" w:hAnsi="Arial" w:cs="Arial"/>
                <w:b/>
                <w:i/>
                <w:sz w:val="20"/>
                <w:szCs w:val="20"/>
              </w:rPr>
            </w:pPr>
            <w:r w:rsidRPr="000A33FB">
              <w:rPr>
                <w:rFonts w:ascii="Arial" w:hAnsi="Arial" w:cs="Arial"/>
                <w:b/>
                <w:i/>
                <w:sz w:val="20"/>
                <w:szCs w:val="20"/>
              </w:rPr>
              <w:t>ICAO (ИКАО)</w:t>
            </w:r>
          </w:p>
        </w:tc>
        <w:tc>
          <w:tcPr>
            <w:tcW w:w="3655" w:type="pct"/>
            <w:shd w:val="clear" w:color="FFFFFF" w:fill="FFFFFF"/>
          </w:tcPr>
          <w:p w:rsidR="008F6A05" w:rsidRPr="000A33FB" w:rsidRDefault="008F6A05" w:rsidP="008B217C">
            <w:pPr>
              <w:spacing w:before="120" w:after="120"/>
              <w:jc w:val="both"/>
            </w:pPr>
            <w:r w:rsidRPr="000A33FB">
              <w:t>международная организация гражданской авиации.</w:t>
            </w:r>
          </w:p>
        </w:tc>
      </w:tr>
      <w:tr w:rsidR="008F6A05" w:rsidRPr="006B6BE7" w:rsidTr="00744524">
        <w:trPr>
          <w:trHeight w:val="102"/>
        </w:trPr>
        <w:tc>
          <w:tcPr>
            <w:tcW w:w="1345" w:type="pct"/>
            <w:shd w:val="clear" w:color="FFFFFF" w:fill="FFFFFF"/>
          </w:tcPr>
          <w:p w:rsidR="008F6A05" w:rsidRPr="00BA5ED1" w:rsidRDefault="008F6A05" w:rsidP="008B217C">
            <w:pPr>
              <w:spacing w:before="120" w:after="120"/>
              <w:jc w:val="both"/>
              <w:rPr>
                <w:rFonts w:ascii="Arial" w:hAnsi="Arial" w:cs="Arial"/>
                <w:b/>
                <w:i/>
                <w:sz w:val="20"/>
                <w:szCs w:val="20"/>
              </w:rPr>
            </w:pPr>
            <w:r w:rsidRPr="00BA5ED1">
              <w:rPr>
                <w:rFonts w:ascii="Arial" w:hAnsi="Arial" w:cs="Arial"/>
                <w:b/>
                <w:i/>
                <w:sz w:val="20"/>
                <w:szCs w:val="20"/>
              </w:rPr>
              <w:t>TLOF</w:t>
            </w:r>
          </w:p>
        </w:tc>
        <w:tc>
          <w:tcPr>
            <w:tcW w:w="3655" w:type="pct"/>
            <w:shd w:val="clear" w:color="FFFFFF" w:fill="FFFFFF"/>
          </w:tcPr>
          <w:p w:rsidR="008F6A05" w:rsidRPr="000A33FB" w:rsidRDefault="008F6A05" w:rsidP="008B217C">
            <w:pPr>
              <w:spacing w:before="120" w:after="120"/>
              <w:jc w:val="both"/>
            </w:pPr>
            <w:r w:rsidRPr="000A33FB">
              <w:t>зона приземления и отрыва.</w:t>
            </w:r>
          </w:p>
        </w:tc>
      </w:tr>
      <w:tr w:rsidR="008F6A05" w:rsidRPr="006B6BE7" w:rsidTr="00744524">
        <w:trPr>
          <w:trHeight w:val="102"/>
        </w:trPr>
        <w:tc>
          <w:tcPr>
            <w:tcW w:w="1345" w:type="pct"/>
            <w:shd w:val="clear" w:color="FFFFFF" w:fill="FFFFFF"/>
          </w:tcPr>
          <w:p w:rsidR="008F6A05" w:rsidRPr="00BA5ED1" w:rsidRDefault="00127185" w:rsidP="008B217C">
            <w:pPr>
              <w:spacing w:before="120" w:after="120"/>
              <w:jc w:val="both"/>
              <w:rPr>
                <w:rFonts w:ascii="Arial" w:hAnsi="Arial" w:cs="Arial"/>
                <w:b/>
                <w:i/>
                <w:sz w:val="20"/>
                <w:szCs w:val="20"/>
              </w:rPr>
            </w:pPr>
            <w:r w:rsidRPr="00BA5ED1">
              <w:rPr>
                <w:rFonts w:ascii="Arial" w:hAnsi="Arial" w:cs="Arial"/>
                <w:b/>
                <w:i/>
                <w:sz w:val="20"/>
                <w:szCs w:val="20"/>
              </w:rPr>
              <w:t>АВИА</w:t>
            </w:r>
            <w:r w:rsidR="008F6A05" w:rsidRPr="00BA5ED1">
              <w:rPr>
                <w:rFonts w:ascii="Arial" w:hAnsi="Arial" w:cs="Arial"/>
                <w:b/>
                <w:i/>
                <w:sz w:val="20"/>
                <w:szCs w:val="20"/>
              </w:rPr>
              <w:t>ГСМ</w:t>
            </w:r>
          </w:p>
        </w:tc>
        <w:tc>
          <w:tcPr>
            <w:tcW w:w="3655" w:type="pct"/>
            <w:shd w:val="clear" w:color="FFFFFF" w:fill="FFFFFF"/>
          </w:tcPr>
          <w:p w:rsidR="008F6A05" w:rsidRPr="000A33FB" w:rsidRDefault="008F6A05" w:rsidP="008B217C">
            <w:pPr>
              <w:spacing w:before="120" w:after="120"/>
              <w:jc w:val="both"/>
            </w:pPr>
            <w:r w:rsidRPr="000A33FB">
              <w:t>авиационные горюче-смазочные материалы (авиационное топливо, масла, смазки и специальные жидкости).</w:t>
            </w:r>
          </w:p>
        </w:tc>
      </w:tr>
      <w:tr w:rsidR="000259FA" w:rsidRPr="006B6BE7" w:rsidTr="00744524">
        <w:trPr>
          <w:trHeight w:val="102"/>
        </w:trPr>
        <w:tc>
          <w:tcPr>
            <w:tcW w:w="1345" w:type="pct"/>
            <w:shd w:val="clear" w:color="FFFFFF" w:fill="FFFFFF"/>
          </w:tcPr>
          <w:p w:rsidR="000259FA" w:rsidRPr="00BA5ED1" w:rsidRDefault="006053FA" w:rsidP="008B217C">
            <w:pPr>
              <w:spacing w:before="120" w:after="120"/>
              <w:jc w:val="both"/>
              <w:rPr>
                <w:rFonts w:ascii="Arial" w:hAnsi="Arial" w:cs="Arial"/>
                <w:b/>
                <w:i/>
                <w:sz w:val="20"/>
                <w:szCs w:val="20"/>
              </w:rPr>
            </w:pPr>
            <w:r>
              <w:rPr>
                <w:rFonts w:ascii="Arial" w:hAnsi="Arial" w:cs="Arial"/>
                <w:b/>
                <w:i/>
                <w:sz w:val="20"/>
                <w:szCs w:val="20"/>
              </w:rPr>
              <w:t>АД</w:t>
            </w:r>
          </w:p>
        </w:tc>
        <w:tc>
          <w:tcPr>
            <w:tcW w:w="3655" w:type="pct"/>
            <w:shd w:val="clear" w:color="FFFFFF" w:fill="FFFFFF"/>
          </w:tcPr>
          <w:p w:rsidR="000259FA" w:rsidRPr="006053FA" w:rsidRDefault="002D4CE4" w:rsidP="006053FA">
            <w:pPr>
              <w:spacing w:before="120" w:after="120"/>
              <w:jc w:val="both"/>
            </w:pPr>
            <w:hyperlink r:id="rId24" w:tooltip="Тепловой двигатель" w:history="1">
              <w:r w:rsidR="006053FA" w:rsidRPr="006053FA">
                <w:rPr>
                  <w:rStyle w:val="af0"/>
                  <w:color w:val="auto"/>
                  <w:u w:val="none"/>
                </w:rPr>
                <w:t xml:space="preserve"> авиационный </w:t>
              </w:r>
              <w:r w:rsidR="000259FA" w:rsidRPr="006053FA">
                <w:rPr>
                  <w:rStyle w:val="af0"/>
                  <w:color w:val="auto"/>
                  <w:u w:val="none"/>
                </w:rPr>
                <w:t>двигатель</w:t>
              </w:r>
            </w:hyperlink>
            <w:r w:rsidR="000259FA" w:rsidRPr="006053FA">
              <w:t>.</w:t>
            </w:r>
          </w:p>
        </w:tc>
      </w:tr>
      <w:tr w:rsidR="008F6A05" w:rsidRPr="006B6BE7" w:rsidTr="00744524">
        <w:trPr>
          <w:trHeight w:val="102"/>
        </w:trPr>
        <w:tc>
          <w:tcPr>
            <w:tcW w:w="1345" w:type="pct"/>
            <w:shd w:val="clear" w:color="FFFFFF" w:fill="FFFFFF"/>
          </w:tcPr>
          <w:p w:rsidR="008F6A05" w:rsidRPr="00BA5ED1" w:rsidRDefault="008F6A05" w:rsidP="008B217C">
            <w:pPr>
              <w:spacing w:before="120" w:after="120"/>
              <w:jc w:val="both"/>
              <w:rPr>
                <w:rFonts w:ascii="Arial" w:hAnsi="Arial" w:cs="Arial"/>
                <w:b/>
                <w:i/>
                <w:sz w:val="20"/>
                <w:szCs w:val="20"/>
              </w:rPr>
            </w:pPr>
            <w:r w:rsidRPr="00BA5ED1">
              <w:rPr>
                <w:rFonts w:ascii="Arial" w:hAnsi="Arial" w:cs="Arial"/>
                <w:b/>
                <w:i/>
                <w:sz w:val="20"/>
                <w:szCs w:val="20"/>
              </w:rPr>
              <w:t>АНП</w:t>
            </w:r>
          </w:p>
        </w:tc>
        <w:tc>
          <w:tcPr>
            <w:tcW w:w="3655" w:type="pct"/>
            <w:shd w:val="clear" w:color="FFFFFF" w:fill="FFFFFF"/>
          </w:tcPr>
          <w:p w:rsidR="008F6A05" w:rsidRPr="000A33FB" w:rsidRDefault="008F6A05" w:rsidP="008B217C">
            <w:pPr>
              <w:spacing w:before="120" w:after="120"/>
              <w:jc w:val="both"/>
            </w:pPr>
            <w:r w:rsidRPr="000A33FB">
              <w:t>агрегат наземного питания.</w:t>
            </w:r>
          </w:p>
        </w:tc>
      </w:tr>
      <w:tr w:rsidR="008F6A05" w:rsidRPr="006B6BE7" w:rsidTr="00744524">
        <w:trPr>
          <w:trHeight w:val="102"/>
        </w:trPr>
        <w:tc>
          <w:tcPr>
            <w:tcW w:w="1345" w:type="pct"/>
            <w:shd w:val="clear" w:color="FFFFFF" w:fill="FFFFFF"/>
          </w:tcPr>
          <w:p w:rsidR="008F6A05" w:rsidRPr="00BA5ED1" w:rsidRDefault="008F6A05" w:rsidP="008B217C">
            <w:pPr>
              <w:spacing w:before="120" w:after="120"/>
              <w:jc w:val="both"/>
              <w:rPr>
                <w:rFonts w:ascii="Arial" w:hAnsi="Arial" w:cs="Arial"/>
                <w:b/>
                <w:i/>
                <w:sz w:val="20"/>
                <w:szCs w:val="20"/>
              </w:rPr>
            </w:pPr>
            <w:r w:rsidRPr="00BA5ED1">
              <w:rPr>
                <w:rFonts w:ascii="Arial" w:hAnsi="Arial" w:cs="Arial"/>
                <w:b/>
                <w:i/>
                <w:sz w:val="20"/>
                <w:szCs w:val="20"/>
              </w:rPr>
              <w:t>АП</w:t>
            </w:r>
          </w:p>
        </w:tc>
        <w:tc>
          <w:tcPr>
            <w:tcW w:w="3655" w:type="pct"/>
            <w:shd w:val="clear" w:color="FFFFFF" w:fill="FFFFFF"/>
          </w:tcPr>
          <w:p w:rsidR="008F6A05" w:rsidRPr="00BA5ED1" w:rsidRDefault="008F6A05" w:rsidP="008B217C">
            <w:pPr>
              <w:spacing w:before="120" w:after="120"/>
              <w:jc w:val="both"/>
            </w:pPr>
            <w:r w:rsidRPr="00BA5ED1">
              <w:t>авиационное происшествие.</w:t>
            </w:r>
          </w:p>
        </w:tc>
      </w:tr>
      <w:tr w:rsidR="008F6A05" w:rsidRPr="006B6BE7" w:rsidTr="00744524">
        <w:trPr>
          <w:trHeight w:val="102"/>
        </w:trPr>
        <w:tc>
          <w:tcPr>
            <w:tcW w:w="1345" w:type="pct"/>
            <w:shd w:val="clear" w:color="FFFFFF" w:fill="FFFFFF"/>
          </w:tcPr>
          <w:p w:rsidR="008F6A05" w:rsidRPr="00BA5ED1" w:rsidRDefault="008F6A05" w:rsidP="008B217C">
            <w:pPr>
              <w:spacing w:before="120" w:after="120"/>
              <w:jc w:val="both"/>
              <w:rPr>
                <w:rFonts w:ascii="Arial" w:hAnsi="Arial" w:cs="Arial"/>
                <w:b/>
                <w:i/>
                <w:sz w:val="20"/>
                <w:szCs w:val="20"/>
              </w:rPr>
            </w:pPr>
            <w:r w:rsidRPr="000A33FB">
              <w:rPr>
                <w:rFonts w:ascii="Arial" w:hAnsi="Arial" w:cs="Arial"/>
                <w:b/>
                <w:i/>
                <w:sz w:val="20"/>
                <w:szCs w:val="20"/>
              </w:rPr>
              <w:t>АС</w:t>
            </w:r>
          </w:p>
        </w:tc>
        <w:tc>
          <w:tcPr>
            <w:tcW w:w="3655" w:type="pct"/>
            <w:shd w:val="clear" w:color="FFFFFF" w:fill="FFFFFF"/>
          </w:tcPr>
          <w:p w:rsidR="008F6A05" w:rsidRPr="000A33FB" w:rsidRDefault="008F6A05" w:rsidP="008B217C">
            <w:pPr>
              <w:spacing w:before="120" w:after="120"/>
              <w:jc w:val="both"/>
            </w:pPr>
            <w:r w:rsidRPr="000A33FB">
              <w:t>авиационное событие.</w:t>
            </w:r>
          </w:p>
        </w:tc>
      </w:tr>
      <w:tr w:rsidR="008F6A05" w:rsidRPr="006B6BE7" w:rsidTr="00744524">
        <w:trPr>
          <w:trHeight w:val="102"/>
        </w:trPr>
        <w:tc>
          <w:tcPr>
            <w:tcW w:w="1345" w:type="pct"/>
            <w:shd w:val="clear" w:color="FFFFFF" w:fill="FFFFFF"/>
          </w:tcPr>
          <w:p w:rsidR="008F6A05" w:rsidRPr="00BA5ED1" w:rsidRDefault="008F6A05" w:rsidP="008B217C">
            <w:pPr>
              <w:spacing w:before="120" w:after="120"/>
              <w:jc w:val="both"/>
              <w:rPr>
                <w:rFonts w:ascii="Arial" w:hAnsi="Arial" w:cs="Arial"/>
                <w:b/>
                <w:i/>
                <w:sz w:val="20"/>
                <w:szCs w:val="20"/>
              </w:rPr>
            </w:pPr>
            <w:r w:rsidRPr="00BA5ED1">
              <w:rPr>
                <w:rFonts w:ascii="Arial" w:hAnsi="Arial" w:cs="Arial"/>
                <w:b/>
                <w:i/>
                <w:sz w:val="20"/>
                <w:szCs w:val="20"/>
              </w:rPr>
              <w:t>АТА</w:t>
            </w:r>
          </w:p>
        </w:tc>
        <w:tc>
          <w:tcPr>
            <w:tcW w:w="3655" w:type="pct"/>
            <w:shd w:val="clear" w:color="FFFFFF" w:fill="FFFFFF"/>
          </w:tcPr>
          <w:p w:rsidR="008F6A05" w:rsidRPr="000A33FB" w:rsidRDefault="008F6A05" w:rsidP="008B217C">
            <w:pPr>
              <w:spacing w:before="120" w:after="120"/>
              <w:jc w:val="both"/>
            </w:pPr>
            <w:r w:rsidRPr="000A33FB">
              <w:t>авиационно-технический аудит.</w:t>
            </w:r>
          </w:p>
        </w:tc>
      </w:tr>
      <w:tr w:rsidR="008F6A05" w:rsidRPr="006B6BE7" w:rsidTr="00744524">
        <w:trPr>
          <w:trHeight w:val="102"/>
        </w:trPr>
        <w:tc>
          <w:tcPr>
            <w:tcW w:w="1345" w:type="pct"/>
            <w:shd w:val="clear" w:color="FFFFFF" w:fill="FFFFFF"/>
          </w:tcPr>
          <w:p w:rsidR="008F6A05" w:rsidRPr="00BA5ED1" w:rsidRDefault="008F6A05" w:rsidP="008B217C">
            <w:pPr>
              <w:spacing w:before="120" w:after="120"/>
              <w:jc w:val="both"/>
              <w:rPr>
                <w:rFonts w:ascii="Arial" w:hAnsi="Arial" w:cs="Arial"/>
                <w:b/>
                <w:i/>
                <w:sz w:val="20"/>
                <w:szCs w:val="20"/>
              </w:rPr>
            </w:pPr>
            <w:r w:rsidRPr="00BA5ED1">
              <w:rPr>
                <w:rFonts w:ascii="Arial" w:hAnsi="Arial" w:cs="Arial"/>
                <w:b/>
                <w:i/>
                <w:sz w:val="20"/>
                <w:szCs w:val="20"/>
              </w:rPr>
              <w:t>АУП</w:t>
            </w:r>
          </w:p>
        </w:tc>
        <w:tc>
          <w:tcPr>
            <w:tcW w:w="3655" w:type="pct"/>
            <w:shd w:val="clear" w:color="FFFFFF" w:fill="FFFFFF"/>
          </w:tcPr>
          <w:p w:rsidR="008F6A05" w:rsidRPr="000A33FB" w:rsidRDefault="008F6A05" w:rsidP="008B217C">
            <w:pPr>
              <w:spacing w:before="120" w:after="120"/>
              <w:jc w:val="both"/>
            </w:pPr>
            <w:r w:rsidRPr="000A33FB">
              <w:t>административно-управленческий персонал.</w:t>
            </w:r>
          </w:p>
        </w:tc>
      </w:tr>
      <w:tr w:rsidR="008F6A05" w:rsidRPr="006B6BE7" w:rsidTr="00744524">
        <w:trPr>
          <w:trHeight w:val="102"/>
        </w:trPr>
        <w:tc>
          <w:tcPr>
            <w:tcW w:w="1345" w:type="pct"/>
            <w:shd w:val="clear" w:color="FFFFFF" w:fill="FFFFFF"/>
          </w:tcPr>
          <w:p w:rsidR="008F6A05" w:rsidRPr="00BA5ED1" w:rsidRDefault="008F6A05" w:rsidP="008B217C">
            <w:pPr>
              <w:spacing w:before="120" w:after="120"/>
              <w:jc w:val="both"/>
              <w:rPr>
                <w:rFonts w:ascii="Arial" w:hAnsi="Arial" w:cs="Arial"/>
                <w:b/>
                <w:i/>
                <w:sz w:val="20"/>
                <w:szCs w:val="20"/>
              </w:rPr>
            </w:pPr>
            <w:r w:rsidRPr="00BA5ED1">
              <w:rPr>
                <w:rFonts w:ascii="Arial" w:hAnsi="Arial" w:cs="Arial"/>
                <w:b/>
                <w:i/>
                <w:sz w:val="20"/>
                <w:szCs w:val="20"/>
              </w:rPr>
              <w:lastRenderedPageBreak/>
              <w:t>БАН</w:t>
            </w:r>
          </w:p>
        </w:tc>
        <w:tc>
          <w:tcPr>
            <w:tcW w:w="3655" w:type="pct"/>
            <w:shd w:val="clear" w:color="FFFFFF" w:fill="FFFFFF"/>
          </w:tcPr>
          <w:p w:rsidR="008F6A05" w:rsidRPr="00BA5ED1" w:rsidRDefault="008F6A05" w:rsidP="008B217C">
            <w:pPr>
              <w:spacing w:before="120" w:after="120"/>
              <w:jc w:val="both"/>
            </w:pPr>
            <w:r w:rsidRPr="00BA5ED1">
              <w:t>бортовая аппаратура наблюдения.</w:t>
            </w:r>
          </w:p>
        </w:tc>
      </w:tr>
      <w:tr w:rsidR="008F6A05" w:rsidRPr="006B6BE7" w:rsidTr="00744524">
        <w:trPr>
          <w:trHeight w:val="102"/>
        </w:trPr>
        <w:tc>
          <w:tcPr>
            <w:tcW w:w="1345" w:type="pct"/>
            <w:shd w:val="clear" w:color="FFFFFF" w:fill="FFFFFF"/>
          </w:tcPr>
          <w:p w:rsidR="008F6A05" w:rsidRPr="00BA5ED1" w:rsidRDefault="008F6A05" w:rsidP="008B217C">
            <w:pPr>
              <w:spacing w:before="120" w:after="120"/>
              <w:jc w:val="both"/>
              <w:rPr>
                <w:rFonts w:ascii="Arial" w:hAnsi="Arial" w:cs="Arial"/>
                <w:b/>
                <w:i/>
                <w:sz w:val="20"/>
                <w:szCs w:val="20"/>
              </w:rPr>
            </w:pPr>
            <w:r w:rsidRPr="00BA5ED1">
              <w:rPr>
                <w:rFonts w:ascii="Arial" w:hAnsi="Arial" w:cs="Arial"/>
                <w:b/>
                <w:i/>
                <w:sz w:val="20"/>
                <w:szCs w:val="20"/>
              </w:rPr>
              <w:t>БАС</w:t>
            </w:r>
          </w:p>
        </w:tc>
        <w:tc>
          <w:tcPr>
            <w:tcW w:w="3655" w:type="pct"/>
            <w:shd w:val="clear" w:color="FFFFFF" w:fill="FFFFFF"/>
          </w:tcPr>
          <w:p w:rsidR="008F6A05" w:rsidRPr="00BA5ED1" w:rsidRDefault="008F6A05" w:rsidP="008B217C">
            <w:pPr>
              <w:spacing w:before="120" w:after="120"/>
              <w:jc w:val="both"/>
            </w:pPr>
            <w:r w:rsidRPr="00BA5ED1">
              <w:t>беспилотная авиационная система.</w:t>
            </w:r>
          </w:p>
        </w:tc>
      </w:tr>
      <w:tr w:rsidR="008F6A05" w:rsidRPr="006B6BE7" w:rsidTr="00744524">
        <w:trPr>
          <w:trHeight w:val="102"/>
        </w:trPr>
        <w:tc>
          <w:tcPr>
            <w:tcW w:w="1345" w:type="pct"/>
            <w:shd w:val="clear" w:color="FFFFFF" w:fill="FFFFFF"/>
          </w:tcPr>
          <w:p w:rsidR="008F6A05" w:rsidRPr="00BA5ED1" w:rsidRDefault="008F6A05" w:rsidP="008B217C">
            <w:pPr>
              <w:spacing w:before="120" w:after="120"/>
              <w:jc w:val="both"/>
              <w:rPr>
                <w:rFonts w:ascii="Arial" w:hAnsi="Arial" w:cs="Arial"/>
                <w:b/>
                <w:i/>
                <w:sz w:val="20"/>
                <w:szCs w:val="20"/>
              </w:rPr>
            </w:pPr>
            <w:r w:rsidRPr="00BA5ED1">
              <w:rPr>
                <w:rFonts w:ascii="Arial" w:hAnsi="Arial" w:cs="Arial"/>
                <w:b/>
                <w:i/>
                <w:sz w:val="20"/>
                <w:szCs w:val="20"/>
              </w:rPr>
              <w:t>БВС</w:t>
            </w:r>
          </w:p>
        </w:tc>
        <w:tc>
          <w:tcPr>
            <w:tcW w:w="3655" w:type="pct"/>
            <w:shd w:val="clear" w:color="FFFFFF" w:fill="FFFFFF"/>
          </w:tcPr>
          <w:p w:rsidR="008F6A05" w:rsidRPr="000A33FB" w:rsidRDefault="008F6A05" w:rsidP="008B217C">
            <w:pPr>
              <w:spacing w:before="120" w:after="120"/>
              <w:jc w:val="both"/>
            </w:pPr>
            <w:r w:rsidRPr="00BA5ED1">
              <w:t>беспилотное воздушное судно.</w:t>
            </w:r>
          </w:p>
        </w:tc>
      </w:tr>
      <w:tr w:rsidR="008F6A05" w:rsidRPr="006B6BE7" w:rsidTr="00744524">
        <w:trPr>
          <w:trHeight w:val="102"/>
        </w:trPr>
        <w:tc>
          <w:tcPr>
            <w:tcW w:w="1345" w:type="pct"/>
            <w:shd w:val="clear" w:color="FFFFFF" w:fill="FFFFFF"/>
          </w:tcPr>
          <w:p w:rsidR="008F6A05" w:rsidRPr="00BA5ED1" w:rsidRDefault="008F6A05" w:rsidP="008B217C">
            <w:pPr>
              <w:spacing w:before="120" w:after="120"/>
              <w:jc w:val="both"/>
              <w:rPr>
                <w:rFonts w:ascii="Arial" w:hAnsi="Arial" w:cs="Arial"/>
                <w:b/>
                <w:i/>
                <w:sz w:val="20"/>
                <w:szCs w:val="20"/>
              </w:rPr>
            </w:pPr>
            <w:r w:rsidRPr="00BA5ED1">
              <w:rPr>
                <w:rFonts w:ascii="Arial" w:hAnsi="Arial" w:cs="Arial"/>
                <w:b/>
                <w:i/>
                <w:sz w:val="20"/>
                <w:szCs w:val="20"/>
              </w:rPr>
              <w:t>БЛА</w:t>
            </w:r>
          </w:p>
        </w:tc>
        <w:tc>
          <w:tcPr>
            <w:tcW w:w="3655" w:type="pct"/>
            <w:shd w:val="clear" w:color="FFFFFF" w:fill="FFFFFF"/>
          </w:tcPr>
          <w:p w:rsidR="008F6A05" w:rsidRPr="000A33FB" w:rsidRDefault="008F6A05" w:rsidP="008B217C">
            <w:pPr>
              <w:spacing w:before="120" w:after="120"/>
              <w:jc w:val="both"/>
            </w:pPr>
            <w:r w:rsidRPr="000A33FB">
              <w:t>беспилотный летательный аппарат.</w:t>
            </w:r>
          </w:p>
        </w:tc>
      </w:tr>
      <w:tr w:rsidR="008F6A05" w:rsidRPr="006B6BE7" w:rsidTr="00744524">
        <w:trPr>
          <w:trHeight w:val="102"/>
        </w:trPr>
        <w:tc>
          <w:tcPr>
            <w:tcW w:w="1345" w:type="pct"/>
            <w:shd w:val="clear" w:color="FFFFFF" w:fill="FFFFFF"/>
          </w:tcPr>
          <w:p w:rsidR="008F6A05" w:rsidRPr="00BA5ED1" w:rsidRDefault="008F6A05" w:rsidP="008B217C">
            <w:pPr>
              <w:spacing w:before="120" w:after="120"/>
              <w:jc w:val="both"/>
              <w:rPr>
                <w:rFonts w:ascii="Arial" w:hAnsi="Arial" w:cs="Arial"/>
                <w:b/>
                <w:i/>
                <w:sz w:val="20"/>
                <w:szCs w:val="20"/>
              </w:rPr>
            </w:pPr>
            <w:r w:rsidRPr="000A33FB">
              <w:rPr>
                <w:rFonts w:ascii="Arial" w:hAnsi="Arial" w:cs="Arial"/>
                <w:b/>
                <w:i/>
                <w:sz w:val="20"/>
                <w:szCs w:val="20"/>
              </w:rPr>
              <w:t>БП</w:t>
            </w:r>
          </w:p>
        </w:tc>
        <w:tc>
          <w:tcPr>
            <w:tcW w:w="3655" w:type="pct"/>
            <w:shd w:val="clear" w:color="FFFFFF" w:fill="FFFFFF"/>
          </w:tcPr>
          <w:p w:rsidR="008F6A05" w:rsidRPr="000A33FB" w:rsidRDefault="008F6A05" w:rsidP="008B217C">
            <w:pPr>
              <w:spacing w:before="120" w:after="120"/>
              <w:jc w:val="both"/>
            </w:pPr>
            <w:r w:rsidRPr="000A33FB">
              <w:t>безопасность полетов.</w:t>
            </w:r>
          </w:p>
        </w:tc>
      </w:tr>
      <w:tr w:rsidR="008F6A05" w:rsidRPr="006B6BE7" w:rsidTr="00744524">
        <w:trPr>
          <w:trHeight w:val="102"/>
        </w:trPr>
        <w:tc>
          <w:tcPr>
            <w:tcW w:w="1345" w:type="pct"/>
            <w:shd w:val="clear" w:color="FFFFFF" w:fill="FFFFFF"/>
          </w:tcPr>
          <w:p w:rsidR="008F6A05" w:rsidRPr="00BA5ED1" w:rsidRDefault="008F6A05" w:rsidP="008B217C">
            <w:pPr>
              <w:spacing w:before="120" w:after="120"/>
              <w:jc w:val="both"/>
              <w:rPr>
                <w:rFonts w:ascii="Arial" w:hAnsi="Arial" w:cs="Arial"/>
                <w:b/>
                <w:i/>
                <w:sz w:val="20"/>
                <w:szCs w:val="20"/>
              </w:rPr>
            </w:pPr>
            <w:r w:rsidRPr="00BA5ED1">
              <w:rPr>
                <w:rFonts w:ascii="Arial" w:hAnsi="Arial" w:cs="Arial"/>
                <w:b/>
                <w:i/>
                <w:sz w:val="20"/>
                <w:szCs w:val="20"/>
              </w:rPr>
              <w:t>ВЛП</w:t>
            </w:r>
          </w:p>
        </w:tc>
        <w:tc>
          <w:tcPr>
            <w:tcW w:w="3655" w:type="pct"/>
            <w:shd w:val="clear" w:color="FFFFFF" w:fill="FFFFFF"/>
          </w:tcPr>
          <w:p w:rsidR="008F6A05" w:rsidRPr="000A33FB" w:rsidRDefault="008F6A05" w:rsidP="008B217C">
            <w:pPr>
              <w:spacing w:before="120" w:after="120"/>
              <w:jc w:val="both"/>
            </w:pPr>
            <w:r w:rsidRPr="000A33FB">
              <w:t>весенне-летний период эксплуатации авиационной техники.</w:t>
            </w:r>
          </w:p>
        </w:tc>
      </w:tr>
      <w:tr w:rsidR="008F6A05" w:rsidRPr="006B6BE7" w:rsidTr="00744524">
        <w:trPr>
          <w:trHeight w:val="102"/>
        </w:trPr>
        <w:tc>
          <w:tcPr>
            <w:tcW w:w="1345" w:type="pct"/>
            <w:shd w:val="clear" w:color="FFFFFF" w:fill="FFFFFF"/>
          </w:tcPr>
          <w:p w:rsidR="008F6A05" w:rsidRPr="00BA5ED1" w:rsidRDefault="008F6A05" w:rsidP="008B217C">
            <w:pPr>
              <w:spacing w:before="120" w:after="120"/>
              <w:jc w:val="both"/>
              <w:rPr>
                <w:rFonts w:ascii="Arial" w:hAnsi="Arial" w:cs="Arial"/>
                <w:b/>
                <w:i/>
                <w:sz w:val="20"/>
                <w:szCs w:val="20"/>
              </w:rPr>
            </w:pPr>
            <w:r w:rsidRPr="000A33FB">
              <w:rPr>
                <w:rFonts w:ascii="Arial" w:hAnsi="Arial" w:cs="Arial"/>
                <w:b/>
                <w:i/>
                <w:sz w:val="20"/>
                <w:szCs w:val="20"/>
              </w:rPr>
              <w:t>ВПП</w:t>
            </w:r>
          </w:p>
        </w:tc>
        <w:tc>
          <w:tcPr>
            <w:tcW w:w="3655" w:type="pct"/>
            <w:shd w:val="clear" w:color="FFFFFF" w:fill="FFFFFF"/>
          </w:tcPr>
          <w:p w:rsidR="008F6A05" w:rsidRPr="000A33FB" w:rsidRDefault="008F6A05" w:rsidP="008B217C">
            <w:pPr>
              <w:spacing w:before="120" w:after="120"/>
              <w:jc w:val="both"/>
            </w:pPr>
            <w:r w:rsidRPr="000A33FB">
              <w:t>взлетно-посадочная полоса.</w:t>
            </w:r>
          </w:p>
        </w:tc>
      </w:tr>
      <w:tr w:rsidR="008F6A05" w:rsidRPr="006B6BE7" w:rsidTr="00744524">
        <w:trPr>
          <w:trHeight w:val="102"/>
        </w:trPr>
        <w:tc>
          <w:tcPr>
            <w:tcW w:w="1345" w:type="pct"/>
            <w:shd w:val="clear" w:color="FFFFFF" w:fill="FFFFFF"/>
          </w:tcPr>
          <w:p w:rsidR="008F6A05" w:rsidRPr="00BA5ED1" w:rsidRDefault="008F6A05" w:rsidP="008B217C">
            <w:pPr>
              <w:spacing w:before="120" w:after="120"/>
              <w:jc w:val="both"/>
              <w:rPr>
                <w:rFonts w:ascii="Arial" w:hAnsi="Arial" w:cs="Arial"/>
                <w:b/>
                <w:i/>
                <w:sz w:val="20"/>
                <w:szCs w:val="20"/>
              </w:rPr>
            </w:pPr>
            <w:r w:rsidRPr="000A33FB">
              <w:rPr>
                <w:rFonts w:ascii="Arial" w:hAnsi="Arial" w:cs="Arial"/>
                <w:b/>
                <w:i/>
                <w:sz w:val="20"/>
                <w:szCs w:val="20"/>
              </w:rPr>
              <w:t>ВПУ</w:t>
            </w:r>
          </w:p>
        </w:tc>
        <w:tc>
          <w:tcPr>
            <w:tcW w:w="3655" w:type="pct"/>
            <w:shd w:val="clear" w:color="FFFFFF" w:fill="FFFFFF"/>
          </w:tcPr>
          <w:p w:rsidR="008F6A05" w:rsidRPr="000A33FB" w:rsidRDefault="008F6A05" w:rsidP="008B217C">
            <w:pPr>
              <w:spacing w:before="120" w:after="120"/>
              <w:jc w:val="both"/>
            </w:pPr>
            <w:r w:rsidRPr="000A33FB">
              <w:t>Ванкорский производственный участок.</w:t>
            </w:r>
          </w:p>
        </w:tc>
      </w:tr>
      <w:tr w:rsidR="008F6A05" w:rsidRPr="006B6BE7" w:rsidTr="00744524">
        <w:trPr>
          <w:trHeight w:val="102"/>
        </w:trPr>
        <w:tc>
          <w:tcPr>
            <w:tcW w:w="1345" w:type="pct"/>
            <w:shd w:val="clear" w:color="FFFFFF" w:fill="FFFFFF"/>
          </w:tcPr>
          <w:p w:rsidR="008F6A05" w:rsidRPr="00BA5ED1" w:rsidRDefault="008F6A05" w:rsidP="008B217C">
            <w:pPr>
              <w:spacing w:before="120" w:after="120"/>
              <w:jc w:val="both"/>
              <w:rPr>
                <w:rFonts w:ascii="Arial" w:hAnsi="Arial" w:cs="Arial"/>
                <w:b/>
                <w:i/>
                <w:sz w:val="20"/>
                <w:szCs w:val="20"/>
              </w:rPr>
            </w:pPr>
            <w:r w:rsidRPr="00BA5ED1">
              <w:rPr>
                <w:rFonts w:ascii="Arial" w:hAnsi="Arial" w:cs="Arial"/>
                <w:b/>
                <w:i/>
                <w:sz w:val="20"/>
                <w:szCs w:val="20"/>
              </w:rPr>
              <w:t>ВС</w:t>
            </w:r>
          </w:p>
        </w:tc>
        <w:tc>
          <w:tcPr>
            <w:tcW w:w="3655" w:type="pct"/>
            <w:shd w:val="clear" w:color="FFFFFF" w:fill="FFFFFF"/>
          </w:tcPr>
          <w:p w:rsidR="008F6A05" w:rsidRPr="00BA5ED1" w:rsidRDefault="008F6A05" w:rsidP="008B217C">
            <w:pPr>
              <w:spacing w:before="120" w:after="120"/>
              <w:jc w:val="both"/>
            </w:pPr>
            <w:r w:rsidRPr="00BA5ED1">
              <w:t>воздушное судно.</w:t>
            </w:r>
          </w:p>
        </w:tc>
      </w:tr>
      <w:tr w:rsidR="008F6A05" w:rsidRPr="006B6BE7" w:rsidTr="00744524">
        <w:trPr>
          <w:trHeight w:val="102"/>
        </w:trPr>
        <w:tc>
          <w:tcPr>
            <w:tcW w:w="1345" w:type="pct"/>
            <w:shd w:val="clear" w:color="FFFFFF" w:fill="FFFFFF"/>
          </w:tcPr>
          <w:p w:rsidR="008F6A05" w:rsidRPr="00BA5ED1" w:rsidRDefault="008F6A05" w:rsidP="008B217C">
            <w:pPr>
              <w:spacing w:before="120" w:after="120"/>
              <w:jc w:val="both"/>
              <w:rPr>
                <w:rFonts w:ascii="Arial" w:hAnsi="Arial" w:cs="Arial"/>
                <w:b/>
                <w:i/>
                <w:sz w:val="20"/>
                <w:szCs w:val="20"/>
              </w:rPr>
            </w:pPr>
            <w:r w:rsidRPr="00BA5ED1">
              <w:rPr>
                <w:rFonts w:ascii="Arial" w:hAnsi="Arial" w:cs="Arial"/>
                <w:b/>
                <w:i/>
                <w:sz w:val="20"/>
                <w:szCs w:val="20"/>
              </w:rPr>
              <w:t>ГА</w:t>
            </w:r>
          </w:p>
        </w:tc>
        <w:tc>
          <w:tcPr>
            <w:tcW w:w="3655" w:type="pct"/>
            <w:shd w:val="clear" w:color="FFFFFF" w:fill="FFFFFF"/>
          </w:tcPr>
          <w:p w:rsidR="008F6A05" w:rsidRPr="00BA5ED1" w:rsidRDefault="008F6A05" w:rsidP="008B217C">
            <w:pPr>
              <w:spacing w:before="120" w:after="120"/>
              <w:jc w:val="both"/>
            </w:pPr>
            <w:r w:rsidRPr="00BA5ED1">
              <w:t>гражданская авиация.</w:t>
            </w:r>
          </w:p>
        </w:tc>
      </w:tr>
      <w:tr w:rsidR="008F6A05" w:rsidRPr="006B6BE7" w:rsidTr="00744524">
        <w:trPr>
          <w:trHeight w:val="102"/>
        </w:trPr>
        <w:tc>
          <w:tcPr>
            <w:tcW w:w="1345" w:type="pct"/>
            <w:shd w:val="clear" w:color="FFFFFF" w:fill="FFFFFF"/>
          </w:tcPr>
          <w:p w:rsidR="008F6A05" w:rsidRPr="00BA5ED1" w:rsidRDefault="008F6A05" w:rsidP="008B217C">
            <w:pPr>
              <w:spacing w:before="120" w:after="120"/>
              <w:jc w:val="both"/>
              <w:rPr>
                <w:rFonts w:ascii="Arial" w:hAnsi="Arial" w:cs="Arial"/>
                <w:b/>
                <w:i/>
                <w:sz w:val="20"/>
                <w:szCs w:val="20"/>
              </w:rPr>
            </w:pPr>
            <w:r w:rsidRPr="00BA5ED1">
              <w:rPr>
                <w:rFonts w:ascii="Arial" w:hAnsi="Arial" w:cs="Arial"/>
                <w:b/>
                <w:i/>
                <w:sz w:val="20"/>
                <w:szCs w:val="20"/>
              </w:rPr>
              <w:t>ГГС</w:t>
            </w:r>
          </w:p>
        </w:tc>
        <w:tc>
          <w:tcPr>
            <w:tcW w:w="3655" w:type="pct"/>
            <w:shd w:val="clear" w:color="FFFFFF" w:fill="FFFFFF"/>
          </w:tcPr>
          <w:p w:rsidR="008F6A05" w:rsidRPr="00BA5ED1" w:rsidRDefault="008F6A05" w:rsidP="008B217C">
            <w:pPr>
              <w:spacing w:before="120" w:after="120"/>
              <w:jc w:val="both"/>
            </w:pPr>
            <w:r w:rsidRPr="00BA5ED1">
              <w:t>громкоговорящая связь.</w:t>
            </w:r>
          </w:p>
        </w:tc>
      </w:tr>
      <w:tr w:rsidR="00225022" w:rsidRPr="006B6BE7" w:rsidTr="00744524">
        <w:trPr>
          <w:trHeight w:val="102"/>
        </w:trPr>
        <w:tc>
          <w:tcPr>
            <w:tcW w:w="1345" w:type="pct"/>
            <w:shd w:val="clear" w:color="FFFFFF" w:fill="FFFFFF"/>
          </w:tcPr>
          <w:p w:rsidR="00225022" w:rsidRPr="00BA5ED1" w:rsidRDefault="00225022" w:rsidP="008B217C">
            <w:pPr>
              <w:spacing w:before="120" w:after="120"/>
              <w:jc w:val="both"/>
              <w:rPr>
                <w:rFonts w:ascii="Arial" w:hAnsi="Arial" w:cs="Arial"/>
                <w:b/>
                <w:i/>
                <w:sz w:val="20"/>
                <w:szCs w:val="20"/>
              </w:rPr>
            </w:pPr>
            <w:r>
              <w:rPr>
                <w:rFonts w:ascii="Arial" w:hAnsi="Arial" w:cs="Arial"/>
                <w:b/>
                <w:i/>
                <w:sz w:val="20"/>
                <w:szCs w:val="20"/>
              </w:rPr>
              <w:t>ГИБАП</w:t>
            </w:r>
          </w:p>
        </w:tc>
        <w:tc>
          <w:tcPr>
            <w:tcW w:w="3655" w:type="pct"/>
            <w:shd w:val="clear" w:color="FFFFFF" w:fill="FFFFFF"/>
          </w:tcPr>
          <w:p w:rsidR="00225022" w:rsidRPr="00BA5ED1" w:rsidRDefault="00225022" w:rsidP="008B217C">
            <w:pPr>
              <w:spacing w:before="120" w:after="120"/>
              <w:jc w:val="both"/>
            </w:pPr>
            <w:r>
              <w:t>группа инспекции безопасности авиаперевозок</w:t>
            </w:r>
          </w:p>
        </w:tc>
      </w:tr>
      <w:tr w:rsidR="008F6A05" w:rsidRPr="006B6BE7" w:rsidTr="00744524">
        <w:trPr>
          <w:trHeight w:val="102"/>
        </w:trPr>
        <w:tc>
          <w:tcPr>
            <w:tcW w:w="1345" w:type="pct"/>
            <w:shd w:val="clear" w:color="FFFFFF" w:fill="FFFFFF"/>
          </w:tcPr>
          <w:p w:rsidR="008F6A05" w:rsidRPr="00BA5ED1" w:rsidRDefault="008F6A05" w:rsidP="008B217C">
            <w:pPr>
              <w:spacing w:before="120" w:after="120"/>
              <w:jc w:val="both"/>
              <w:rPr>
                <w:rFonts w:ascii="Arial" w:hAnsi="Arial" w:cs="Arial"/>
                <w:b/>
                <w:i/>
                <w:sz w:val="20"/>
                <w:szCs w:val="20"/>
              </w:rPr>
            </w:pPr>
            <w:r w:rsidRPr="00BA5ED1">
              <w:rPr>
                <w:rFonts w:ascii="Arial" w:hAnsi="Arial" w:cs="Arial"/>
                <w:b/>
                <w:i/>
                <w:sz w:val="20"/>
                <w:szCs w:val="20"/>
              </w:rPr>
              <w:t>ГСМ</w:t>
            </w:r>
          </w:p>
        </w:tc>
        <w:tc>
          <w:tcPr>
            <w:tcW w:w="3655" w:type="pct"/>
            <w:shd w:val="clear" w:color="FFFFFF" w:fill="FFFFFF"/>
          </w:tcPr>
          <w:p w:rsidR="008F6A05" w:rsidRPr="000A33FB" w:rsidRDefault="008F6A05" w:rsidP="008B217C">
            <w:pPr>
              <w:spacing w:before="120" w:after="120"/>
              <w:jc w:val="both"/>
            </w:pPr>
            <w:r w:rsidRPr="000A33FB">
              <w:t>горюче-смазочные материалы.</w:t>
            </w:r>
          </w:p>
        </w:tc>
      </w:tr>
      <w:tr w:rsidR="00B579DD" w:rsidRPr="006B6BE7" w:rsidTr="00744524">
        <w:trPr>
          <w:trHeight w:val="102"/>
        </w:trPr>
        <w:tc>
          <w:tcPr>
            <w:tcW w:w="1345" w:type="pct"/>
            <w:shd w:val="clear" w:color="FFFFFF" w:fill="FFFFFF"/>
          </w:tcPr>
          <w:p w:rsidR="00B579DD" w:rsidRPr="00BA5ED1" w:rsidRDefault="00B579DD" w:rsidP="008B217C">
            <w:pPr>
              <w:spacing w:before="120" w:after="120"/>
              <w:jc w:val="both"/>
              <w:rPr>
                <w:rFonts w:ascii="Arial" w:hAnsi="Arial" w:cs="Arial"/>
                <w:b/>
                <w:i/>
                <w:sz w:val="20"/>
                <w:szCs w:val="20"/>
              </w:rPr>
            </w:pPr>
            <w:r>
              <w:rPr>
                <w:rFonts w:ascii="Arial" w:hAnsi="Arial" w:cs="Arial"/>
                <w:b/>
                <w:i/>
                <w:sz w:val="20"/>
                <w:szCs w:val="20"/>
              </w:rPr>
              <w:t>ИТП</w:t>
            </w:r>
          </w:p>
        </w:tc>
        <w:tc>
          <w:tcPr>
            <w:tcW w:w="3655" w:type="pct"/>
            <w:shd w:val="clear" w:color="FFFFFF" w:fill="FFFFFF"/>
          </w:tcPr>
          <w:p w:rsidR="00B579DD" w:rsidRPr="00BA5ED1" w:rsidRDefault="00B579DD" w:rsidP="008B217C">
            <w:pPr>
              <w:spacing w:before="120" w:after="120"/>
              <w:jc w:val="both"/>
            </w:pPr>
            <w:r w:rsidRPr="00137F61">
              <w:t>инженерно-технический персонал</w:t>
            </w:r>
            <w:r>
              <w:t>.</w:t>
            </w:r>
          </w:p>
        </w:tc>
      </w:tr>
      <w:tr w:rsidR="008F6A05" w:rsidRPr="006B6BE7" w:rsidTr="00744524">
        <w:trPr>
          <w:trHeight w:val="102"/>
        </w:trPr>
        <w:tc>
          <w:tcPr>
            <w:tcW w:w="1345" w:type="pct"/>
            <w:shd w:val="clear" w:color="FFFFFF" w:fill="FFFFFF"/>
          </w:tcPr>
          <w:p w:rsidR="008F6A05" w:rsidRPr="00BA5ED1" w:rsidRDefault="008F6A05" w:rsidP="008B217C">
            <w:pPr>
              <w:spacing w:before="120" w:after="120"/>
              <w:jc w:val="both"/>
              <w:rPr>
                <w:rFonts w:ascii="Arial" w:hAnsi="Arial" w:cs="Arial"/>
                <w:b/>
                <w:i/>
                <w:sz w:val="20"/>
                <w:szCs w:val="20"/>
              </w:rPr>
            </w:pPr>
            <w:r w:rsidRPr="000A33FB">
              <w:rPr>
                <w:rFonts w:ascii="Arial" w:hAnsi="Arial" w:cs="Arial"/>
                <w:b/>
                <w:i/>
                <w:sz w:val="20"/>
                <w:szCs w:val="20"/>
              </w:rPr>
              <w:t>КВС</w:t>
            </w:r>
          </w:p>
        </w:tc>
        <w:tc>
          <w:tcPr>
            <w:tcW w:w="3655" w:type="pct"/>
            <w:shd w:val="clear" w:color="FFFFFF" w:fill="FFFFFF"/>
          </w:tcPr>
          <w:p w:rsidR="008F6A05" w:rsidRPr="000A33FB" w:rsidRDefault="008F6A05" w:rsidP="008B217C">
            <w:pPr>
              <w:spacing w:before="120" w:after="120"/>
              <w:jc w:val="both"/>
            </w:pPr>
            <w:r w:rsidRPr="000A33FB">
              <w:t>командир воздушного судна.</w:t>
            </w:r>
          </w:p>
        </w:tc>
      </w:tr>
      <w:tr w:rsidR="00882883" w:rsidRPr="006B6BE7" w:rsidTr="00744524">
        <w:trPr>
          <w:trHeight w:val="102"/>
        </w:trPr>
        <w:tc>
          <w:tcPr>
            <w:tcW w:w="1345" w:type="pct"/>
            <w:shd w:val="clear" w:color="FFFFFF" w:fill="FFFFFF"/>
          </w:tcPr>
          <w:p w:rsidR="00882883" w:rsidRPr="006B6BE7" w:rsidRDefault="00882883" w:rsidP="00F0793F">
            <w:pPr>
              <w:spacing w:before="120"/>
              <w:rPr>
                <w:rFonts w:ascii="Arial" w:hAnsi="Arial" w:cs="Arial"/>
                <w:b/>
                <w:i/>
                <w:sz w:val="20"/>
                <w:szCs w:val="20"/>
              </w:rPr>
            </w:pPr>
            <w:r w:rsidRPr="006B6BE7">
              <w:rPr>
                <w:rFonts w:ascii="Arial" w:hAnsi="Arial" w:cs="Arial"/>
                <w:b/>
                <w:i/>
                <w:sz w:val="20"/>
                <w:szCs w:val="20"/>
              </w:rPr>
              <w:t>КОМПАНИЯ</w:t>
            </w:r>
          </w:p>
        </w:tc>
        <w:tc>
          <w:tcPr>
            <w:tcW w:w="3655" w:type="pct"/>
            <w:shd w:val="clear" w:color="FFFFFF" w:fill="FFFFFF"/>
          </w:tcPr>
          <w:p w:rsidR="00882883" w:rsidRPr="006B6BE7" w:rsidRDefault="00882883" w:rsidP="00F0793F">
            <w:pPr>
              <w:spacing w:before="120"/>
              <w:jc w:val="both"/>
            </w:pPr>
            <w:r w:rsidRPr="006B6BE7">
              <w:t>группа юридических лиц различных организационно-правовых форм, включая ПАО «НК «Роснефть», в отношении которых последнее выступает в качестве основного или преобладающего (участвующего) общества».</w:t>
            </w:r>
          </w:p>
        </w:tc>
      </w:tr>
      <w:tr w:rsidR="00882883" w:rsidRPr="006B6BE7" w:rsidTr="00744524">
        <w:trPr>
          <w:trHeight w:val="102"/>
        </w:trPr>
        <w:tc>
          <w:tcPr>
            <w:tcW w:w="1345" w:type="pct"/>
            <w:shd w:val="clear" w:color="FFFFFF" w:fill="FFFFFF"/>
          </w:tcPr>
          <w:p w:rsidR="00882883" w:rsidRPr="006B6BE7" w:rsidRDefault="00882883" w:rsidP="00F0793F">
            <w:pPr>
              <w:spacing w:before="120"/>
              <w:rPr>
                <w:bCs/>
              </w:rPr>
            </w:pPr>
            <w:r w:rsidRPr="006B6BE7">
              <w:rPr>
                <w:bCs/>
              </w:rPr>
              <w:br w:type="page"/>
            </w:r>
            <w:r w:rsidRPr="006B6BE7">
              <w:rPr>
                <w:rFonts w:ascii="Arial" w:hAnsi="Arial" w:cs="Arial"/>
                <w:b/>
                <w:i/>
                <w:sz w:val="20"/>
                <w:szCs w:val="20"/>
              </w:rPr>
              <w:t>ЛНД</w:t>
            </w:r>
          </w:p>
        </w:tc>
        <w:tc>
          <w:tcPr>
            <w:tcW w:w="3655" w:type="pct"/>
            <w:shd w:val="clear" w:color="FFFFFF" w:fill="FFFFFF"/>
          </w:tcPr>
          <w:p w:rsidR="00882883" w:rsidRPr="006B6BE7" w:rsidRDefault="00882883" w:rsidP="00F0793F">
            <w:pPr>
              <w:spacing w:before="120"/>
              <w:jc w:val="both"/>
              <w:rPr>
                <w:bCs/>
              </w:rPr>
            </w:pPr>
            <w:r w:rsidRPr="006B6BE7">
              <w:t>локальный нормативный документ.</w:t>
            </w:r>
          </w:p>
        </w:tc>
      </w:tr>
      <w:tr w:rsidR="008F6A05" w:rsidRPr="006B6BE7" w:rsidTr="00744524">
        <w:trPr>
          <w:trHeight w:val="102"/>
        </w:trPr>
        <w:tc>
          <w:tcPr>
            <w:tcW w:w="1345" w:type="pct"/>
            <w:shd w:val="clear" w:color="FFFFFF" w:fill="FFFFFF"/>
          </w:tcPr>
          <w:p w:rsidR="008F6A05" w:rsidRPr="00BA5ED1" w:rsidRDefault="008F6A05" w:rsidP="008B217C">
            <w:pPr>
              <w:spacing w:before="120" w:after="120"/>
              <w:jc w:val="both"/>
              <w:rPr>
                <w:rFonts w:ascii="Arial" w:hAnsi="Arial" w:cs="Arial"/>
                <w:b/>
                <w:i/>
                <w:sz w:val="20"/>
                <w:szCs w:val="20"/>
              </w:rPr>
            </w:pPr>
            <w:r w:rsidRPr="008F6A05">
              <w:rPr>
                <w:rFonts w:ascii="Arial" w:hAnsi="Arial" w:cs="Arial"/>
                <w:b/>
                <w:i/>
                <w:sz w:val="20"/>
                <w:szCs w:val="20"/>
              </w:rPr>
              <w:t>ЛСТО</w:t>
            </w:r>
          </w:p>
        </w:tc>
        <w:tc>
          <w:tcPr>
            <w:tcW w:w="3655" w:type="pct"/>
            <w:shd w:val="clear" w:color="FFFFFF" w:fill="FFFFFF"/>
          </w:tcPr>
          <w:p w:rsidR="008F6A05" w:rsidRPr="00BA5ED1" w:rsidRDefault="008F6A05" w:rsidP="008B217C">
            <w:pPr>
              <w:spacing w:before="120" w:after="120"/>
              <w:jc w:val="both"/>
            </w:pPr>
            <w:r w:rsidRPr="00BA5ED1">
              <w:t>линейная станция технического обслуживания.</w:t>
            </w:r>
          </w:p>
        </w:tc>
      </w:tr>
      <w:tr w:rsidR="008F6A05" w:rsidRPr="006B6BE7" w:rsidTr="00744524">
        <w:trPr>
          <w:trHeight w:val="102"/>
        </w:trPr>
        <w:tc>
          <w:tcPr>
            <w:tcW w:w="1345" w:type="pct"/>
            <w:shd w:val="clear" w:color="FFFFFF" w:fill="FFFFFF"/>
          </w:tcPr>
          <w:p w:rsidR="008F6A05" w:rsidRPr="00BA5ED1" w:rsidRDefault="008F6A05" w:rsidP="008B217C">
            <w:pPr>
              <w:spacing w:before="120" w:after="120"/>
              <w:jc w:val="both"/>
              <w:rPr>
                <w:rFonts w:ascii="Arial" w:hAnsi="Arial" w:cs="Arial"/>
                <w:b/>
                <w:i/>
                <w:sz w:val="20"/>
                <w:szCs w:val="20"/>
              </w:rPr>
            </w:pPr>
            <w:r w:rsidRPr="000A33FB">
              <w:rPr>
                <w:rFonts w:ascii="Arial" w:hAnsi="Arial" w:cs="Arial"/>
                <w:b/>
                <w:i/>
                <w:sz w:val="20"/>
                <w:szCs w:val="20"/>
              </w:rPr>
              <w:t>НВ</w:t>
            </w:r>
          </w:p>
        </w:tc>
        <w:tc>
          <w:tcPr>
            <w:tcW w:w="3655" w:type="pct"/>
            <w:shd w:val="clear" w:color="FFFFFF" w:fill="FFFFFF"/>
          </w:tcPr>
          <w:p w:rsidR="008F6A05" w:rsidRPr="000A33FB" w:rsidRDefault="008F6A05" w:rsidP="008B217C">
            <w:pPr>
              <w:spacing w:before="120" w:after="120"/>
              <w:jc w:val="both"/>
            </w:pPr>
            <w:r w:rsidRPr="000A33FB">
              <w:t>несущий винт.</w:t>
            </w:r>
          </w:p>
        </w:tc>
      </w:tr>
      <w:tr w:rsidR="008F6A05" w:rsidRPr="006B6BE7" w:rsidTr="00744524">
        <w:trPr>
          <w:trHeight w:val="102"/>
        </w:trPr>
        <w:tc>
          <w:tcPr>
            <w:tcW w:w="1345" w:type="pct"/>
            <w:shd w:val="clear" w:color="FFFFFF" w:fill="FFFFFF"/>
          </w:tcPr>
          <w:p w:rsidR="008F6A05" w:rsidRPr="00BA5ED1" w:rsidRDefault="008F6A05" w:rsidP="008B217C">
            <w:pPr>
              <w:spacing w:before="120" w:after="120"/>
              <w:jc w:val="both"/>
              <w:rPr>
                <w:rFonts w:ascii="Arial" w:hAnsi="Arial" w:cs="Arial"/>
                <w:b/>
                <w:i/>
                <w:sz w:val="20"/>
                <w:szCs w:val="20"/>
              </w:rPr>
            </w:pPr>
            <w:r w:rsidRPr="00BA5ED1">
              <w:rPr>
                <w:rFonts w:ascii="Arial" w:hAnsi="Arial" w:cs="Arial"/>
                <w:b/>
                <w:i/>
                <w:sz w:val="20"/>
                <w:szCs w:val="20"/>
              </w:rPr>
              <w:t>ОАИ</w:t>
            </w:r>
          </w:p>
        </w:tc>
        <w:tc>
          <w:tcPr>
            <w:tcW w:w="3655" w:type="pct"/>
            <w:shd w:val="clear" w:color="FFFFFF" w:fill="FFFFFF"/>
          </w:tcPr>
          <w:p w:rsidR="008F6A05" w:rsidRPr="000A33FB" w:rsidRDefault="008F6A05" w:rsidP="008B217C">
            <w:pPr>
              <w:spacing w:before="120" w:after="120"/>
              <w:jc w:val="both"/>
            </w:pPr>
            <w:r w:rsidRPr="00BA5ED1">
              <w:t>отдел авиационной инфраструктуры управления авиационных перевозок ООО «РН-Ванкор».</w:t>
            </w:r>
          </w:p>
        </w:tc>
      </w:tr>
      <w:tr w:rsidR="00882883" w:rsidRPr="006B6BE7" w:rsidTr="00F0793F">
        <w:trPr>
          <w:trHeight w:val="102"/>
        </w:trPr>
        <w:tc>
          <w:tcPr>
            <w:tcW w:w="1345" w:type="pct"/>
            <w:shd w:val="clear" w:color="FFFFFF" w:fill="FFFFFF"/>
          </w:tcPr>
          <w:p w:rsidR="00882883" w:rsidRPr="006B6BE7" w:rsidRDefault="00882883" w:rsidP="00F0793F">
            <w:pPr>
              <w:spacing w:before="120"/>
              <w:rPr>
                <w:bCs/>
              </w:rPr>
            </w:pPr>
            <w:r w:rsidRPr="006B6BE7">
              <w:rPr>
                <w:rFonts w:ascii="Arial" w:hAnsi="Arial" w:cs="Arial"/>
                <w:b/>
                <w:i/>
                <w:sz w:val="20"/>
                <w:szCs w:val="20"/>
              </w:rPr>
              <w:t>ОБЩЕСТВО ГРУППЫ (ОГ)</w:t>
            </w:r>
          </w:p>
        </w:tc>
        <w:tc>
          <w:tcPr>
            <w:tcW w:w="3655" w:type="pct"/>
            <w:shd w:val="clear" w:color="FFFFFF" w:fill="FFFFFF"/>
          </w:tcPr>
          <w:p w:rsidR="00882883" w:rsidRPr="006B6BE7" w:rsidRDefault="00882883" w:rsidP="00F0793F">
            <w:pPr>
              <w:spacing w:before="120"/>
              <w:jc w:val="both"/>
            </w:pPr>
            <w:r w:rsidRPr="006B6BE7">
              <w:t>хозяйственное общество, прямая и (или) косвенная доля владения ПАО «НК «Роснефть» акциями или долями в уставном капитале которого составляет 20 процентов и более.</w:t>
            </w:r>
          </w:p>
        </w:tc>
      </w:tr>
      <w:tr w:rsidR="00882883" w:rsidRPr="006B6BE7" w:rsidTr="00F0793F">
        <w:trPr>
          <w:trHeight w:val="102"/>
        </w:trPr>
        <w:tc>
          <w:tcPr>
            <w:tcW w:w="1345" w:type="pct"/>
            <w:shd w:val="clear" w:color="FFFFFF" w:fill="FFFFFF"/>
          </w:tcPr>
          <w:p w:rsidR="00882883" w:rsidRPr="006B6BE7" w:rsidRDefault="00882883" w:rsidP="00882883">
            <w:pPr>
              <w:tabs>
                <w:tab w:val="left" w:pos="540"/>
              </w:tabs>
              <w:spacing w:before="240"/>
              <w:ind w:right="-7"/>
              <w:jc w:val="both"/>
              <w:rPr>
                <w:bCs/>
              </w:rPr>
            </w:pPr>
            <w:r w:rsidRPr="006B6BE7">
              <w:rPr>
                <w:rFonts w:ascii="Arial" w:eastAsia="Times New Roman" w:hAnsi="Arial" w:cs="Arial"/>
                <w:b/>
                <w:i/>
                <w:sz w:val="20"/>
                <w:szCs w:val="20"/>
                <w:lang w:eastAsia="ru-RU"/>
              </w:rPr>
              <w:t xml:space="preserve">ОБЩЕСТВО </w:t>
            </w:r>
          </w:p>
        </w:tc>
        <w:tc>
          <w:tcPr>
            <w:tcW w:w="3655" w:type="pct"/>
            <w:shd w:val="clear" w:color="FFFFFF" w:fill="FFFFFF"/>
          </w:tcPr>
          <w:p w:rsidR="00882883" w:rsidRPr="006B6BE7" w:rsidRDefault="00882883" w:rsidP="00882883">
            <w:pPr>
              <w:tabs>
                <w:tab w:val="left" w:pos="540"/>
              </w:tabs>
              <w:spacing w:before="240"/>
              <w:ind w:right="-7"/>
              <w:jc w:val="both"/>
            </w:pPr>
            <w:r w:rsidRPr="006B6BE7">
              <w:t>ООО «РН-Ванкор».</w:t>
            </w:r>
          </w:p>
        </w:tc>
      </w:tr>
      <w:tr w:rsidR="008F6A05" w:rsidRPr="006B6BE7" w:rsidTr="00744524">
        <w:trPr>
          <w:trHeight w:val="102"/>
        </w:trPr>
        <w:tc>
          <w:tcPr>
            <w:tcW w:w="1345" w:type="pct"/>
            <w:shd w:val="clear" w:color="FFFFFF" w:fill="FFFFFF"/>
          </w:tcPr>
          <w:p w:rsidR="008F6A05" w:rsidRPr="00BA5ED1" w:rsidRDefault="008F6A05" w:rsidP="008B217C">
            <w:pPr>
              <w:spacing w:before="120" w:after="120"/>
              <w:jc w:val="both"/>
              <w:rPr>
                <w:rFonts w:ascii="Arial" w:hAnsi="Arial" w:cs="Arial"/>
                <w:b/>
                <w:i/>
                <w:sz w:val="20"/>
                <w:szCs w:val="20"/>
              </w:rPr>
            </w:pPr>
            <w:r w:rsidRPr="00BA5ED1">
              <w:rPr>
                <w:rFonts w:ascii="Arial" w:hAnsi="Arial" w:cs="Arial"/>
                <w:b/>
                <w:i/>
                <w:sz w:val="20"/>
                <w:szCs w:val="20"/>
              </w:rPr>
              <w:t>ОЗП</w:t>
            </w:r>
          </w:p>
        </w:tc>
        <w:tc>
          <w:tcPr>
            <w:tcW w:w="3655" w:type="pct"/>
            <w:shd w:val="clear" w:color="FFFFFF" w:fill="FFFFFF"/>
          </w:tcPr>
          <w:p w:rsidR="008F6A05" w:rsidRPr="000A33FB" w:rsidRDefault="008F6A05" w:rsidP="008B217C">
            <w:pPr>
              <w:spacing w:before="120" w:after="120"/>
              <w:jc w:val="both"/>
            </w:pPr>
            <w:r w:rsidRPr="000A33FB">
              <w:t>осенне-зимний период эксплуатации авиационной техники.</w:t>
            </w:r>
          </w:p>
        </w:tc>
      </w:tr>
      <w:tr w:rsidR="008F6A05" w:rsidRPr="006B6BE7" w:rsidTr="00744524">
        <w:trPr>
          <w:trHeight w:val="102"/>
        </w:trPr>
        <w:tc>
          <w:tcPr>
            <w:tcW w:w="1345" w:type="pct"/>
            <w:shd w:val="clear" w:color="FFFFFF" w:fill="FFFFFF"/>
          </w:tcPr>
          <w:p w:rsidR="008F6A05" w:rsidRPr="00BA5ED1" w:rsidRDefault="008F6A05" w:rsidP="008B217C">
            <w:pPr>
              <w:spacing w:before="120" w:after="120"/>
              <w:jc w:val="both"/>
              <w:rPr>
                <w:rFonts w:ascii="Arial" w:hAnsi="Arial" w:cs="Arial"/>
                <w:b/>
                <w:i/>
                <w:sz w:val="20"/>
                <w:szCs w:val="20"/>
              </w:rPr>
            </w:pPr>
            <w:r w:rsidRPr="00BA5ED1">
              <w:rPr>
                <w:rFonts w:ascii="Arial" w:hAnsi="Arial" w:cs="Arial"/>
                <w:b/>
                <w:i/>
                <w:sz w:val="20"/>
                <w:szCs w:val="20"/>
              </w:rPr>
              <w:t>ООиОАП</w:t>
            </w:r>
          </w:p>
        </w:tc>
        <w:tc>
          <w:tcPr>
            <w:tcW w:w="3655" w:type="pct"/>
            <w:shd w:val="clear" w:color="FFFFFF" w:fill="FFFFFF"/>
          </w:tcPr>
          <w:p w:rsidR="008F6A05" w:rsidRPr="00BA5ED1" w:rsidRDefault="008F6A05" w:rsidP="008B217C">
            <w:pPr>
              <w:spacing w:before="120" w:after="120"/>
              <w:jc w:val="both"/>
            </w:pPr>
            <w:r w:rsidRPr="00BA5ED1">
              <w:t>отдел организации и обеспечения авиационных перевозок управления авиационных перевозок ООО «РН-Ванкор».</w:t>
            </w:r>
          </w:p>
        </w:tc>
      </w:tr>
      <w:tr w:rsidR="008F6A05" w:rsidRPr="006B6BE7" w:rsidTr="00744524">
        <w:trPr>
          <w:trHeight w:val="102"/>
        </w:trPr>
        <w:tc>
          <w:tcPr>
            <w:tcW w:w="1345" w:type="pct"/>
            <w:shd w:val="clear" w:color="FFFFFF" w:fill="FFFFFF"/>
          </w:tcPr>
          <w:p w:rsidR="008F6A05" w:rsidRPr="00BA5ED1" w:rsidRDefault="008F6A05" w:rsidP="008B217C">
            <w:pPr>
              <w:spacing w:before="120" w:after="120"/>
              <w:jc w:val="both"/>
              <w:rPr>
                <w:rFonts w:ascii="Arial" w:hAnsi="Arial" w:cs="Arial"/>
                <w:b/>
                <w:i/>
                <w:sz w:val="20"/>
                <w:szCs w:val="20"/>
              </w:rPr>
            </w:pPr>
            <w:r w:rsidRPr="000A33FB">
              <w:rPr>
                <w:rFonts w:ascii="Arial" w:hAnsi="Arial" w:cs="Arial"/>
                <w:b/>
                <w:i/>
                <w:sz w:val="20"/>
                <w:szCs w:val="20"/>
              </w:rPr>
              <w:lastRenderedPageBreak/>
              <w:t>ОрВД</w:t>
            </w:r>
          </w:p>
        </w:tc>
        <w:tc>
          <w:tcPr>
            <w:tcW w:w="3655" w:type="pct"/>
            <w:shd w:val="clear" w:color="FFFFFF" w:fill="FFFFFF"/>
          </w:tcPr>
          <w:p w:rsidR="008F6A05" w:rsidRPr="000A33FB" w:rsidRDefault="008F6A05" w:rsidP="008B217C">
            <w:pPr>
              <w:spacing w:before="120" w:after="120"/>
              <w:jc w:val="both"/>
            </w:pPr>
            <w:r w:rsidRPr="000A33FB">
              <w:t>организация воздушного движения.</w:t>
            </w:r>
          </w:p>
        </w:tc>
      </w:tr>
      <w:tr w:rsidR="008F6A05" w:rsidRPr="006B6BE7" w:rsidTr="00744524">
        <w:trPr>
          <w:trHeight w:val="102"/>
        </w:trPr>
        <w:tc>
          <w:tcPr>
            <w:tcW w:w="1345" w:type="pct"/>
            <w:shd w:val="clear" w:color="FFFFFF" w:fill="FFFFFF"/>
          </w:tcPr>
          <w:p w:rsidR="008F6A05" w:rsidRPr="00BA5ED1" w:rsidRDefault="008F6A05" w:rsidP="008B217C">
            <w:pPr>
              <w:spacing w:before="120" w:after="120"/>
              <w:jc w:val="both"/>
              <w:rPr>
                <w:rFonts w:ascii="Arial" w:hAnsi="Arial" w:cs="Arial"/>
                <w:b/>
                <w:i/>
                <w:sz w:val="20"/>
                <w:szCs w:val="20"/>
              </w:rPr>
            </w:pPr>
            <w:r w:rsidRPr="00BA5ED1">
              <w:rPr>
                <w:rFonts w:ascii="Arial" w:hAnsi="Arial" w:cs="Arial"/>
                <w:b/>
                <w:i/>
                <w:sz w:val="20"/>
                <w:szCs w:val="20"/>
              </w:rPr>
              <w:t>ПБОТОС</w:t>
            </w:r>
          </w:p>
        </w:tc>
        <w:tc>
          <w:tcPr>
            <w:tcW w:w="3655" w:type="pct"/>
            <w:shd w:val="clear" w:color="FFFFFF" w:fill="FFFFFF"/>
          </w:tcPr>
          <w:p w:rsidR="008F6A05" w:rsidRPr="000A33FB" w:rsidRDefault="008F6A05" w:rsidP="008B217C">
            <w:pPr>
              <w:spacing w:before="120" w:after="120"/>
              <w:jc w:val="both"/>
            </w:pPr>
            <w:r w:rsidRPr="000A33FB">
              <w:t>промышленная безопасность, охрана труда и окружающей среды</w:t>
            </w:r>
          </w:p>
        </w:tc>
      </w:tr>
      <w:tr w:rsidR="008F6A05" w:rsidRPr="006B6BE7" w:rsidTr="00744524">
        <w:trPr>
          <w:trHeight w:val="102"/>
        </w:trPr>
        <w:tc>
          <w:tcPr>
            <w:tcW w:w="1345" w:type="pct"/>
            <w:shd w:val="clear" w:color="FFFFFF" w:fill="FFFFFF"/>
          </w:tcPr>
          <w:p w:rsidR="008F6A05" w:rsidRPr="00BA5ED1" w:rsidRDefault="008F6A05" w:rsidP="008B217C">
            <w:pPr>
              <w:spacing w:before="120" w:after="120"/>
              <w:jc w:val="both"/>
              <w:rPr>
                <w:rFonts w:ascii="Arial" w:hAnsi="Arial" w:cs="Arial"/>
                <w:b/>
                <w:i/>
                <w:sz w:val="20"/>
                <w:szCs w:val="20"/>
              </w:rPr>
            </w:pPr>
            <w:r w:rsidRPr="00BA5ED1">
              <w:rPr>
                <w:rFonts w:ascii="Arial" w:hAnsi="Arial" w:cs="Arial"/>
                <w:b/>
                <w:i/>
                <w:sz w:val="20"/>
                <w:szCs w:val="20"/>
              </w:rPr>
              <w:t>ПВКЖ</w:t>
            </w:r>
          </w:p>
        </w:tc>
        <w:tc>
          <w:tcPr>
            <w:tcW w:w="3655" w:type="pct"/>
            <w:shd w:val="clear" w:color="FFFFFF" w:fill="FFFFFF"/>
          </w:tcPr>
          <w:p w:rsidR="008F6A05" w:rsidRPr="00BA5ED1" w:rsidRDefault="008F6A05" w:rsidP="008B217C">
            <w:pPr>
              <w:spacing w:before="120" w:after="120"/>
              <w:jc w:val="both"/>
            </w:pPr>
            <w:r w:rsidRPr="00BA5ED1">
              <w:t>противоводокристаллизационная жидкость.</w:t>
            </w:r>
          </w:p>
        </w:tc>
      </w:tr>
      <w:tr w:rsidR="008F6A05" w:rsidRPr="006B6BE7" w:rsidTr="00744524">
        <w:trPr>
          <w:trHeight w:val="102"/>
        </w:trPr>
        <w:tc>
          <w:tcPr>
            <w:tcW w:w="1345" w:type="pct"/>
            <w:shd w:val="clear" w:color="FFFFFF" w:fill="FFFFFF"/>
          </w:tcPr>
          <w:p w:rsidR="008F6A05" w:rsidRPr="00BA5ED1" w:rsidRDefault="008F6A05" w:rsidP="008B217C">
            <w:pPr>
              <w:spacing w:before="120" w:after="120"/>
              <w:jc w:val="both"/>
              <w:rPr>
                <w:rFonts w:ascii="Arial" w:hAnsi="Arial" w:cs="Arial"/>
                <w:b/>
                <w:i/>
                <w:sz w:val="20"/>
                <w:szCs w:val="20"/>
              </w:rPr>
            </w:pPr>
            <w:r w:rsidRPr="00BA5ED1">
              <w:rPr>
                <w:rFonts w:ascii="Arial" w:hAnsi="Arial" w:cs="Arial"/>
                <w:b/>
                <w:i/>
                <w:sz w:val="20"/>
                <w:szCs w:val="20"/>
              </w:rPr>
              <w:t>ПВП</w:t>
            </w:r>
          </w:p>
        </w:tc>
        <w:tc>
          <w:tcPr>
            <w:tcW w:w="3655" w:type="pct"/>
            <w:shd w:val="clear" w:color="FFFFFF" w:fill="FFFFFF"/>
          </w:tcPr>
          <w:p w:rsidR="008F6A05" w:rsidRPr="000A33FB" w:rsidRDefault="008F6A05" w:rsidP="008B217C">
            <w:pPr>
              <w:spacing w:before="120" w:after="120"/>
              <w:jc w:val="both"/>
            </w:pPr>
            <w:r w:rsidRPr="000A33FB">
              <w:t>правила визуальных полетов.</w:t>
            </w:r>
          </w:p>
        </w:tc>
      </w:tr>
      <w:tr w:rsidR="008F6A05" w:rsidRPr="006B6BE7" w:rsidTr="00744524">
        <w:trPr>
          <w:trHeight w:val="102"/>
        </w:trPr>
        <w:tc>
          <w:tcPr>
            <w:tcW w:w="1345" w:type="pct"/>
            <w:shd w:val="clear" w:color="FFFFFF" w:fill="FFFFFF"/>
          </w:tcPr>
          <w:p w:rsidR="008F6A05" w:rsidRPr="00BA5ED1" w:rsidRDefault="008F6A05" w:rsidP="008B217C">
            <w:pPr>
              <w:spacing w:before="120" w:after="120"/>
              <w:jc w:val="both"/>
              <w:rPr>
                <w:rFonts w:ascii="Arial" w:hAnsi="Arial" w:cs="Arial"/>
                <w:b/>
                <w:i/>
                <w:sz w:val="20"/>
                <w:szCs w:val="20"/>
              </w:rPr>
            </w:pPr>
            <w:r w:rsidRPr="00BA5ED1">
              <w:rPr>
                <w:rFonts w:ascii="Arial" w:hAnsi="Arial" w:cs="Arial"/>
                <w:b/>
                <w:i/>
                <w:sz w:val="20"/>
                <w:szCs w:val="20"/>
              </w:rPr>
              <w:t>ПКЗ</w:t>
            </w:r>
          </w:p>
        </w:tc>
        <w:tc>
          <w:tcPr>
            <w:tcW w:w="3655" w:type="pct"/>
            <w:shd w:val="clear" w:color="FFFFFF" w:fill="FFFFFF"/>
          </w:tcPr>
          <w:p w:rsidR="008F6A05" w:rsidRPr="00BA5ED1" w:rsidRDefault="008F6A05" w:rsidP="008B217C">
            <w:pPr>
              <w:spacing w:before="120" w:after="120"/>
              <w:jc w:val="both"/>
            </w:pPr>
            <w:r w:rsidRPr="00BA5ED1">
              <w:t>предельная коммерческая загрузка.</w:t>
            </w:r>
          </w:p>
        </w:tc>
      </w:tr>
      <w:tr w:rsidR="008F6A05" w:rsidRPr="006B6BE7" w:rsidTr="00744524">
        <w:trPr>
          <w:trHeight w:val="102"/>
        </w:trPr>
        <w:tc>
          <w:tcPr>
            <w:tcW w:w="1345" w:type="pct"/>
            <w:shd w:val="clear" w:color="FFFFFF" w:fill="FFFFFF"/>
          </w:tcPr>
          <w:p w:rsidR="008F6A05" w:rsidRPr="00BA5ED1" w:rsidRDefault="008F6A05" w:rsidP="008B217C">
            <w:pPr>
              <w:spacing w:before="120" w:after="120"/>
              <w:jc w:val="both"/>
              <w:rPr>
                <w:rFonts w:ascii="Arial" w:hAnsi="Arial" w:cs="Arial"/>
                <w:b/>
                <w:i/>
                <w:sz w:val="20"/>
                <w:szCs w:val="20"/>
              </w:rPr>
            </w:pPr>
            <w:r w:rsidRPr="00BA5ED1">
              <w:rPr>
                <w:rFonts w:ascii="Arial" w:hAnsi="Arial" w:cs="Arial"/>
                <w:b/>
                <w:i/>
                <w:sz w:val="20"/>
                <w:szCs w:val="20"/>
              </w:rPr>
              <w:t>ПОЛЕТ ПО ПВП</w:t>
            </w:r>
          </w:p>
        </w:tc>
        <w:tc>
          <w:tcPr>
            <w:tcW w:w="3655" w:type="pct"/>
            <w:shd w:val="clear" w:color="FFFFFF" w:fill="FFFFFF"/>
          </w:tcPr>
          <w:p w:rsidR="008F6A05" w:rsidRPr="000A33FB" w:rsidRDefault="008F6A05" w:rsidP="008B217C">
            <w:pPr>
              <w:spacing w:before="120" w:after="120"/>
              <w:jc w:val="both"/>
            </w:pPr>
            <w:r w:rsidRPr="000A33FB">
              <w:t xml:space="preserve">полет, выполняемый в соответствии с правилами визуальных полетов </w:t>
            </w:r>
            <w:r w:rsidR="00BA5ED1" w:rsidRPr="000A33FB">
              <w:t>[п. 3.33 Федеральных авиационных правил «Подготовка и выполнение полетов в гражданской авиации Российской Федерации», утвержденных приказом Минтранса России от 31.07.2009 № 128].</w:t>
            </w:r>
          </w:p>
        </w:tc>
      </w:tr>
      <w:tr w:rsidR="008F6A05" w:rsidRPr="006B6BE7" w:rsidTr="00744524">
        <w:trPr>
          <w:trHeight w:val="102"/>
        </w:trPr>
        <w:tc>
          <w:tcPr>
            <w:tcW w:w="1345" w:type="pct"/>
            <w:shd w:val="clear" w:color="FFFFFF" w:fill="FFFFFF"/>
          </w:tcPr>
          <w:p w:rsidR="008F6A05" w:rsidRPr="00BA5ED1" w:rsidRDefault="00BA5ED1" w:rsidP="008B217C">
            <w:pPr>
              <w:spacing w:before="120" w:after="120"/>
              <w:jc w:val="both"/>
              <w:rPr>
                <w:rFonts w:ascii="Arial" w:hAnsi="Arial" w:cs="Arial"/>
                <w:b/>
                <w:i/>
                <w:sz w:val="20"/>
                <w:szCs w:val="20"/>
              </w:rPr>
            </w:pPr>
            <w:r w:rsidRPr="00BA5ED1">
              <w:rPr>
                <w:rFonts w:ascii="Arial" w:hAnsi="Arial" w:cs="Arial"/>
                <w:b/>
                <w:i/>
                <w:sz w:val="20"/>
                <w:szCs w:val="20"/>
              </w:rPr>
              <w:t>ПОЛЕТ ПО ППП</w:t>
            </w:r>
          </w:p>
        </w:tc>
        <w:tc>
          <w:tcPr>
            <w:tcW w:w="3655" w:type="pct"/>
            <w:shd w:val="clear" w:color="FFFFFF" w:fill="FFFFFF"/>
          </w:tcPr>
          <w:p w:rsidR="008F6A05" w:rsidRPr="000A33FB" w:rsidRDefault="008F6A05" w:rsidP="008B217C">
            <w:pPr>
              <w:spacing w:before="120" w:after="120"/>
              <w:jc w:val="both"/>
            </w:pPr>
            <w:r w:rsidRPr="000A33FB">
              <w:t xml:space="preserve">полет выполняемый в соответствии с правилами полетов по приборам </w:t>
            </w:r>
            <w:r w:rsidR="00BA5ED1" w:rsidRPr="000A33FB">
              <w:t>[п. 3.34 Федеральных авиационных правил «Подготовка и выполнение полетов в гражданской авиации Российской Федерации», утвержденных приказом Минтранса России от 31.07.2009 № 128].</w:t>
            </w:r>
          </w:p>
        </w:tc>
      </w:tr>
      <w:tr w:rsidR="008F6A05" w:rsidRPr="006B6BE7" w:rsidTr="00744524">
        <w:trPr>
          <w:trHeight w:val="102"/>
        </w:trPr>
        <w:tc>
          <w:tcPr>
            <w:tcW w:w="1345" w:type="pct"/>
            <w:shd w:val="clear" w:color="FFFFFF" w:fill="FFFFFF"/>
          </w:tcPr>
          <w:p w:rsidR="008F6A05" w:rsidRPr="00BA5ED1" w:rsidRDefault="00BA5ED1" w:rsidP="008B217C">
            <w:pPr>
              <w:spacing w:before="120" w:after="120"/>
              <w:jc w:val="both"/>
              <w:rPr>
                <w:rFonts w:ascii="Arial" w:hAnsi="Arial" w:cs="Arial"/>
                <w:b/>
                <w:i/>
                <w:sz w:val="20"/>
                <w:szCs w:val="20"/>
              </w:rPr>
            </w:pPr>
            <w:r w:rsidRPr="00BA5ED1">
              <w:rPr>
                <w:rFonts w:ascii="Arial" w:hAnsi="Arial" w:cs="Arial"/>
                <w:b/>
                <w:i/>
                <w:sz w:val="20"/>
                <w:szCs w:val="20"/>
              </w:rPr>
              <w:t>ПП</w:t>
            </w:r>
          </w:p>
        </w:tc>
        <w:tc>
          <w:tcPr>
            <w:tcW w:w="3655" w:type="pct"/>
            <w:shd w:val="clear" w:color="FFFFFF" w:fill="FFFFFF"/>
          </w:tcPr>
          <w:p w:rsidR="008F6A05" w:rsidRPr="000A33FB" w:rsidRDefault="008F6A05" w:rsidP="008B217C">
            <w:pPr>
              <w:spacing w:before="120" w:after="120"/>
              <w:jc w:val="both"/>
            </w:pPr>
            <w:r w:rsidRPr="000A33FB">
              <w:t>посадочная площадка для вертолетов (самолетов).</w:t>
            </w:r>
          </w:p>
        </w:tc>
      </w:tr>
      <w:tr w:rsidR="008F6A05" w:rsidRPr="006B6BE7" w:rsidTr="00744524">
        <w:trPr>
          <w:trHeight w:val="102"/>
        </w:trPr>
        <w:tc>
          <w:tcPr>
            <w:tcW w:w="1345" w:type="pct"/>
            <w:shd w:val="clear" w:color="FFFFFF" w:fill="FFFFFF"/>
          </w:tcPr>
          <w:p w:rsidR="008F6A05" w:rsidRPr="00BA5ED1" w:rsidRDefault="00BA5ED1" w:rsidP="008B217C">
            <w:pPr>
              <w:spacing w:before="120" w:after="120"/>
              <w:jc w:val="both"/>
              <w:rPr>
                <w:rFonts w:ascii="Arial" w:hAnsi="Arial" w:cs="Arial"/>
                <w:b/>
                <w:i/>
                <w:sz w:val="20"/>
                <w:szCs w:val="20"/>
              </w:rPr>
            </w:pPr>
            <w:r w:rsidRPr="00BA5ED1">
              <w:rPr>
                <w:rFonts w:ascii="Arial" w:hAnsi="Arial" w:cs="Arial"/>
                <w:b/>
                <w:i/>
                <w:sz w:val="20"/>
                <w:szCs w:val="20"/>
              </w:rPr>
              <w:t>ППП</w:t>
            </w:r>
          </w:p>
        </w:tc>
        <w:tc>
          <w:tcPr>
            <w:tcW w:w="3655" w:type="pct"/>
            <w:shd w:val="clear" w:color="FFFFFF" w:fill="FFFFFF"/>
          </w:tcPr>
          <w:p w:rsidR="008F6A05" w:rsidRPr="00A865D1" w:rsidRDefault="008F6A05" w:rsidP="008B217C">
            <w:pPr>
              <w:spacing w:before="120" w:after="120"/>
              <w:jc w:val="both"/>
            </w:pPr>
            <w:r w:rsidRPr="00A865D1">
              <w:t>правила полетов по приборам.</w:t>
            </w:r>
          </w:p>
        </w:tc>
      </w:tr>
      <w:tr w:rsidR="008F6A05" w:rsidRPr="006B6BE7" w:rsidTr="00744524">
        <w:trPr>
          <w:trHeight w:val="102"/>
        </w:trPr>
        <w:tc>
          <w:tcPr>
            <w:tcW w:w="1345" w:type="pct"/>
            <w:shd w:val="clear" w:color="FFFFFF" w:fill="FFFFFF"/>
          </w:tcPr>
          <w:p w:rsidR="008F6A05" w:rsidRPr="00BA5ED1" w:rsidRDefault="00BA5ED1" w:rsidP="008B217C">
            <w:pPr>
              <w:spacing w:before="120" w:after="120"/>
              <w:jc w:val="both"/>
              <w:rPr>
                <w:rFonts w:ascii="Arial" w:hAnsi="Arial" w:cs="Arial"/>
                <w:b/>
                <w:i/>
                <w:sz w:val="20"/>
                <w:szCs w:val="20"/>
              </w:rPr>
            </w:pPr>
            <w:r w:rsidRPr="00BA5ED1">
              <w:rPr>
                <w:rFonts w:ascii="Arial" w:hAnsi="Arial" w:cs="Arial"/>
                <w:b/>
                <w:i/>
                <w:sz w:val="20"/>
                <w:szCs w:val="20"/>
              </w:rPr>
              <w:t>РАБОТНИК</w:t>
            </w:r>
          </w:p>
        </w:tc>
        <w:tc>
          <w:tcPr>
            <w:tcW w:w="3655" w:type="pct"/>
            <w:shd w:val="clear" w:color="FFFFFF" w:fill="FFFFFF"/>
          </w:tcPr>
          <w:p w:rsidR="008F6A05" w:rsidRPr="00A865D1" w:rsidRDefault="008F6A05" w:rsidP="008B217C">
            <w:pPr>
              <w:spacing w:before="120" w:after="120"/>
              <w:jc w:val="both"/>
            </w:pPr>
            <w:r w:rsidRPr="00A865D1">
              <w:t>физическое лицо, вступившее в трудовые отношения с работодателем.</w:t>
            </w:r>
          </w:p>
        </w:tc>
      </w:tr>
      <w:tr w:rsidR="008F6A05" w:rsidRPr="006B6BE7" w:rsidTr="00744524">
        <w:trPr>
          <w:trHeight w:val="102"/>
        </w:trPr>
        <w:tc>
          <w:tcPr>
            <w:tcW w:w="1345" w:type="pct"/>
            <w:shd w:val="clear" w:color="FFFFFF" w:fill="FFFFFF"/>
          </w:tcPr>
          <w:p w:rsidR="008F6A05" w:rsidRPr="00BA5ED1" w:rsidRDefault="00BA5ED1" w:rsidP="008B217C">
            <w:pPr>
              <w:spacing w:before="120" w:after="120"/>
              <w:jc w:val="both"/>
              <w:rPr>
                <w:rFonts w:ascii="Arial" w:hAnsi="Arial" w:cs="Arial"/>
                <w:b/>
                <w:i/>
                <w:sz w:val="20"/>
                <w:szCs w:val="20"/>
              </w:rPr>
            </w:pPr>
            <w:r w:rsidRPr="00BA5ED1">
              <w:rPr>
                <w:rFonts w:ascii="Arial" w:hAnsi="Arial" w:cs="Arial"/>
                <w:b/>
                <w:i/>
                <w:sz w:val="20"/>
                <w:szCs w:val="20"/>
              </w:rPr>
              <w:t>РД</w:t>
            </w:r>
          </w:p>
        </w:tc>
        <w:tc>
          <w:tcPr>
            <w:tcW w:w="3655" w:type="pct"/>
            <w:shd w:val="clear" w:color="FFFFFF" w:fill="FFFFFF"/>
          </w:tcPr>
          <w:p w:rsidR="008F6A05" w:rsidRPr="00BA5ED1" w:rsidRDefault="008F6A05" w:rsidP="008B217C">
            <w:pPr>
              <w:spacing w:before="120" w:after="120"/>
              <w:jc w:val="both"/>
            </w:pPr>
            <w:r w:rsidRPr="00BA5ED1">
              <w:t>руководство по деятельности организации по техническому обслуживанию авиационной техники.</w:t>
            </w:r>
          </w:p>
        </w:tc>
      </w:tr>
      <w:tr w:rsidR="008F6A05" w:rsidRPr="006B6BE7" w:rsidTr="00744524">
        <w:trPr>
          <w:trHeight w:val="102"/>
        </w:trPr>
        <w:tc>
          <w:tcPr>
            <w:tcW w:w="1345" w:type="pct"/>
            <w:shd w:val="clear" w:color="FFFFFF" w:fill="FFFFFF"/>
          </w:tcPr>
          <w:p w:rsidR="008F6A05" w:rsidRPr="00BA5ED1" w:rsidRDefault="00BA5ED1" w:rsidP="008B217C">
            <w:pPr>
              <w:spacing w:before="120" w:after="120"/>
              <w:jc w:val="both"/>
              <w:rPr>
                <w:rFonts w:ascii="Arial" w:hAnsi="Arial" w:cs="Arial"/>
                <w:b/>
                <w:i/>
                <w:sz w:val="20"/>
                <w:szCs w:val="20"/>
              </w:rPr>
            </w:pPr>
            <w:r w:rsidRPr="00BA5ED1">
              <w:rPr>
                <w:rFonts w:ascii="Arial" w:hAnsi="Arial" w:cs="Arial"/>
                <w:b/>
                <w:i/>
                <w:sz w:val="20"/>
                <w:szCs w:val="20"/>
              </w:rPr>
              <w:t>РВ</w:t>
            </w:r>
          </w:p>
        </w:tc>
        <w:tc>
          <w:tcPr>
            <w:tcW w:w="3655" w:type="pct"/>
            <w:shd w:val="clear" w:color="FFFFFF" w:fill="FFFFFF"/>
          </w:tcPr>
          <w:p w:rsidR="008F6A05" w:rsidRPr="00A865D1" w:rsidRDefault="008F6A05" w:rsidP="008B217C">
            <w:pPr>
              <w:spacing w:before="120" w:after="120"/>
              <w:jc w:val="both"/>
            </w:pPr>
            <w:r w:rsidRPr="00A865D1">
              <w:t>рулевой винт.</w:t>
            </w:r>
          </w:p>
        </w:tc>
      </w:tr>
      <w:tr w:rsidR="008F6A05" w:rsidRPr="006B6BE7" w:rsidTr="00744524">
        <w:trPr>
          <w:trHeight w:val="102"/>
        </w:trPr>
        <w:tc>
          <w:tcPr>
            <w:tcW w:w="1345" w:type="pct"/>
            <w:shd w:val="clear" w:color="FFFFFF" w:fill="FFFFFF"/>
          </w:tcPr>
          <w:p w:rsidR="008F6A05" w:rsidRPr="00BA5ED1" w:rsidRDefault="00BA5ED1" w:rsidP="008B217C">
            <w:pPr>
              <w:spacing w:before="120" w:after="120"/>
              <w:jc w:val="both"/>
              <w:rPr>
                <w:rFonts w:ascii="Arial" w:hAnsi="Arial" w:cs="Arial"/>
                <w:b/>
                <w:i/>
                <w:sz w:val="20"/>
                <w:szCs w:val="20"/>
              </w:rPr>
            </w:pPr>
            <w:r w:rsidRPr="00BA5ED1">
              <w:rPr>
                <w:rFonts w:ascii="Arial" w:hAnsi="Arial" w:cs="Arial"/>
                <w:b/>
                <w:i/>
                <w:sz w:val="20"/>
                <w:szCs w:val="20"/>
              </w:rPr>
              <w:t>РЕГЛАМЕНТ</w:t>
            </w:r>
          </w:p>
        </w:tc>
        <w:tc>
          <w:tcPr>
            <w:tcW w:w="3655" w:type="pct"/>
            <w:shd w:val="clear" w:color="FFFFFF" w:fill="FFFFFF"/>
          </w:tcPr>
          <w:p w:rsidR="008F6A05" w:rsidRPr="00A865D1" w:rsidRDefault="008F6A05" w:rsidP="008B217C">
            <w:pPr>
              <w:spacing w:before="120" w:after="120"/>
              <w:jc w:val="both"/>
            </w:pPr>
            <w:r w:rsidRPr="00A865D1">
              <w:t>регламент технического обслуживания воздушного судна.</w:t>
            </w:r>
          </w:p>
        </w:tc>
      </w:tr>
      <w:tr w:rsidR="008F6A05" w:rsidRPr="006B6BE7" w:rsidTr="00744524">
        <w:trPr>
          <w:trHeight w:val="102"/>
        </w:trPr>
        <w:tc>
          <w:tcPr>
            <w:tcW w:w="1345" w:type="pct"/>
            <w:shd w:val="clear" w:color="FFFFFF" w:fill="FFFFFF"/>
          </w:tcPr>
          <w:p w:rsidR="008F6A05" w:rsidRPr="00BA5ED1" w:rsidRDefault="00BA5ED1" w:rsidP="008B217C">
            <w:pPr>
              <w:spacing w:before="120" w:after="120"/>
              <w:jc w:val="both"/>
              <w:rPr>
                <w:rFonts w:ascii="Arial" w:hAnsi="Arial" w:cs="Arial"/>
                <w:b/>
                <w:i/>
                <w:sz w:val="20"/>
                <w:szCs w:val="20"/>
              </w:rPr>
            </w:pPr>
            <w:r w:rsidRPr="00BA5ED1">
              <w:rPr>
                <w:rFonts w:ascii="Arial" w:hAnsi="Arial" w:cs="Arial"/>
                <w:b/>
                <w:i/>
                <w:sz w:val="20"/>
                <w:szCs w:val="20"/>
              </w:rPr>
              <w:t>РЛЭ</w:t>
            </w:r>
          </w:p>
        </w:tc>
        <w:tc>
          <w:tcPr>
            <w:tcW w:w="3655" w:type="pct"/>
            <w:shd w:val="clear" w:color="FFFFFF" w:fill="FFFFFF"/>
          </w:tcPr>
          <w:p w:rsidR="008F6A05" w:rsidRPr="00BA5ED1" w:rsidRDefault="008F6A05" w:rsidP="008B217C">
            <w:pPr>
              <w:spacing w:before="120" w:after="120"/>
              <w:jc w:val="both"/>
            </w:pPr>
            <w:r w:rsidRPr="00BA5ED1">
              <w:t>руководство по летной эксплуатации воздушного судна.</w:t>
            </w:r>
          </w:p>
        </w:tc>
      </w:tr>
      <w:tr w:rsidR="008F6A05" w:rsidRPr="006B6BE7" w:rsidTr="00744524">
        <w:trPr>
          <w:trHeight w:val="102"/>
        </w:trPr>
        <w:tc>
          <w:tcPr>
            <w:tcW w:w="1345" w:type="pct"/>
            <w:shd w:val="clear" w:color="FFFFFF" w:fill="FFFFFF"/>
          </w:tcPr>
          <w:p w:rsidR="008F6A05" w:rsidRPr="00BA5ED1" w:rsidRDefault="00BA5ED1" w:rsidP="008B217C">
            <w:pPr>
              <w:spacing w:before="120" w:after="120"/>
              <w:jc w:val="both"/>
              <w:rPr>
                <w:rFonts w:ascii="Arial" w:hAnsi="Arial" w:cs="Arial"/>
                <w:b/>
                <w:i/>
                <w:sz w:val="20"/>
                <w:szCs w:val="20"/>
              </w:rPr>
            </w:pPr>
            <w:r w:rsidRPr="00A865D1">
              <w:rPr>
                <w:rFonts w:ascii="Arial" w:hAnsi="Arial" w:cs="Arial"/>
                <w:b/>
                <w:i/>
                <w:sz w:val="20"/>
                <w:szCs w:val="20"/>
              </w:rPr>
              <w:t>СОАП</w:t>
            </w:r>
          </w:p>
        </w:tc>
        <w:tc>
          <w:tcPr>
            <w:tcW w:w="3655" w:type="pct"/>
            <w:shd w:val="clear" w:color="FFFFFF" w:fill="FFFFFF"/>
          </w:tcPr>
          <w:p w:rsidR="008F6A05" w:rsidRPr="00BA5ED1" w:rsidRDefault="008F6A05" w:rsidP="008B217C">
            <w:pPr>
              <w:spacing w:before="120" w:after="120"/>
              <w:jc w:val="both"/>
            </w:pPr>
            <w:r w:rsidRPr="00A865D1">
              <w:t xml:space="preserve">сектор организации авиационных перевозок </w:t>
            </w:r>
            <w:r w:rsidRPr="00BA5ED1">
              <w:t>отдела организации и обеспечения авиационных перевозок управления авиационных перевозок ООО «РН-Ванкор».</w:t>
            </w:r>
          </w:p>
        </w:tc>
      </w:tr>
      <w:tr w:rsidR="008F6A05" w:rsidRPr="006B6BE7" w:rsidTr="00744524">
        <w:trPr>
          <w:trHeight w:val="102"/>
        </w:trPr>
        <w:tc>
          <w:tcPr>
            <w:tcW w:w="1345" w:type="pct"/>
            <w:shd w:val="clear" w:color="FFFFFF" w:fill="FFFFFF"/>
          </w:tcPr>
          <w:p w:rsidR="008F6A05" w:rsidRPr="00BA5ED1" w:rsidRDefault="00BA5ED1" w:rsidP="008B217C">
            <w:pPr>
              <w:spacing w:before="120" w:after="120"/>
              <w:jc w:val="both"/>
              <w:rPr>
                <w:rFonts w:ascii="Arial" w:hAnsi="Arial" w:cs="Arial"/>
                <w:b/>
                <w:i/>
                <w:sz w:val="20"/>
                <w:szCs w:val="20"/>
              </w:rPr>
            </w:pPr>
            <w:r w:rsidRPr="00BA5ED1">
              <w:rPr>
                <w:rFonts w:ascii="Arial" w:hAnsi="Arial" w:cs="Arial"/>
                <w:b/>
                <w:i/>
                <w:sz w:val="20"/>
                <w:szCs w:val="20"/>
              </w:rPr>
              <w:t>СПАП</w:t>
            </w:r>
          </w:p>
        </w:tc>
        <w:tc>
          <w:tcPr>
            <w:tcW w:w="3655" w:type="pct"/>
            <w:shd w:val="clear" w:color="FFFFFF" w:fill="FFFFFF"/>
          </w:tcPr>
          <w:p w:rsidR="008F6A05" w:rsidRPr="00BA5ED1" w:rsidRDefault="008F6A05" w:rsidP="008B217C">
            <w:pPr>
              <w:spacing w:before="120" w:after="120"/>
              <w:jc w:val="both"/>
            </w:pPr>
            <w:r w:rsidRPr="00BA5ED1">
              <w:t>сектор планирования авиационных перевозок отдела организации и обеспечения авиационных перевозок управления авиационных перевозок ООО «РН-Ванкор».</w:t>
            </w:r>
          </w:p>
        </w:tc>
      </w:tr>
      <w:tr w:rsidR="008F6A05" w:rsidRPr="006B6BE7" w:rsidTr="00744524">
        <w:trPr>
          <w:trHeight w:val="102"/>
        </w:trPr>
        <w:tc>
          <w:tcPr>
            <w:tcW w:w="1345" w:type="pct"/>
            <w:shd w:val="clear" w:color="FFFFFF" w:fill="FFFFFF"/>
          </w:tcPr>
          <w:p w:rsidR="008F6A05" w:rsidRPr="00BA5ED1" w:rsidRDefault="00BA5ED1" w:rsidP="008B217C">
            <w:pPr>
              <w:spacing w:before="120" w:after="120"/>
              <w:jc w:val="both"/>
              <w:rPr>
                <w:rFonts w:ascii="Arial" w:hAnsi="Arial" w:cs="Arial"/>
                <w:b/>
                <w:i/>
                <w:sz w:val="20"/>
                <w:szCs w:val="20"/>
              </w:rPr>
            </w:pPr>
            <w:r w:rsidRPr="00BA5ED1">
              <w:rPr>
                <w:rFonts w:ascii="Arial" w:hAnsi="Arial" w:cs="Arial"/>
                <w:b/>
                <w:i/>
                <w:sz w:val="20"/>
                <w:szCs w:val="20"/>
              </w:rPr>
              <w:t>СПЗ</w:t>
            </w:r>
          </w:p>
        </w:tc>
        <w:tc>
          <w:tcPr>
            <w:tcW w:w="3655" w:type="pct"/>
            <w:shd w:val="clear" w:color="FFFFFF" w:fill="FFFFFF"/>
          </w:tcPr>
          <w:p w:rsidR="008F6A05" w:rsidRPr="00BA5ED1" w:rsidRDefault="008F6A05" w:rsidP="008B217C">
            <w:pPr>
              <w:spacing w:before="120" w:after="120"/>
              <w:jc w:val="both"/>
            </w:pPr>
            <w:r w:rsidRPr="00BA5ED1">
              <w:t>служебно-пассажирское здание.</w:t>
            </w:r>
          </w:p>
        </w:tc>
      </w:tr>
      <w:tr w:rsidR="008F6A05" w:rsidRPr="006B6BE7" w:rsidTr="00744524">
        <w:trPr>
          <w:trHeight w:val="102"/>
        </w:trPr>
        <w:tc>
          <w:tcPr>
            <w:tcW w:w="1345" w:type="pct"/>
            <w:shd w:val="clear" w:color="FFFFFF" w:fill="FFFFFF"/>
          </w:tcPr>
          <w:p w:rsidR="008F6A05" w:rsidRPr="00BA5ED1" w:rsidRDefault="008D0B83" w:rsidP="008D0B83">
            <w:pPr>
              <w:spacing w:before="120" w:after="120"/>
              <w:rPr>
                <w:rFonts w:ascii="Arial" w:hAnsi="Arial" w:cs="Arial"/>
                <w:b/>
                <w:i/>
                <w:sz w:val="20"/>
                <w:szCs w:val="20"/>
              </w:rPr>
            </w:pPr>
            <w:r w:rsidRPr="008D0B83">
              <w:rPr>
                <w:rFonts w:ascii="Arial" w:hAnsi="Arial" w:cs="Arial"/>
                <w:b/>
                <w:i/>
                <w:sz w:val="20"/>
                <w:szCs w:val="20"/>
              </w:rPr>
              <w:t>СОАП В АЭРОПОРТУ «ИГАРКА»-</w:t>
            </w:r>
          </w:p>
        </w:tc>
        <w:tc>
          <w:tcPr>
            <w:tcW w:w="3655" w:type="pct"/>
            <w:shd w:val="clear" w:color="FFFFFF" w:fill="FFFFFF"/>
          </w:tcPr>
          <w:p w:rsidR="008F6A05" w:rsidRPr="00BA5ED1" w:rsidRDefault="008D0B83" w:rsidP="008B217C">
            <w:pPr>
              <w:spacing w:before="120" w:after="120"/>
              <w:jc w:val="both"/>
            </w:pPr>
            <w:r w:rsidRPr="008D0B83">
              <w:t xml:space="preserve">сектор организации авиационных перевозок в аэропорту «Игарка» отдела организации и обеспечения авиационных перевозок управления авиационных перевозок </w:t>
            </w:r>
            <w:r w:rsidR="008F6A05" w:rsidRPr="00BA5ED1">
              <w:t>ООО «РН-Ванкор».</w:t>
            </w:r>
          </w:p>
        </w:tc>
      </w:tr>
      <w:tr w:rsidR="00882883" w:rsidRPr="006B6BE7" w:rsidTr="00744524">
        <w:trPr>
          <w:trHeight w:val="102"/>
        </w:trPr>
        <w:tc>
          <w:tcPr>
            <w:tcW w:w="1345" w:type="pct"/>
            <w:shd w:val="clear" w:color="FFFFFF" w:fill="FFFFFF"/>
          </w:tcPr>
          <w:p w:rsidR="00882883" w:rsidRPr="006B6BE7" w:rsidRDefault="00882883" w:rsidP="00053EF8">
            <w:pPr>
              <w:spacing w:before="240"/>
              <w:ind w:right="-7"/>
              <w:jc w:val="both"/>
              <w:rPr>
                <w:bCs/>
              </w:rPr>
            </w:pPr>
            <w:r w:rsidRPr="006B6BE7">
              <w:rPr>
                <w:rFonts w:ascii="Arial" w:hAnsi="Arial" w:cs="Arial"/>
                <w:b/>
                <w:bCs/>
                <w:i/>
                <w:sz w:val="20"/>
                <w:szCs w:val="20"/>
              </w:rPr>
              <w:t xml:space="preserve">СТРУКТУРНОЕ </w:t>
            </w:r>
            <w:r w:rsidRPr="006B6BE7">
              <w:rPr>
                <w:rFonts w:ascii="Arial" w:hAnsi="Arial" w:cs="Arial"/>
                <w:b/>
                <w:bCs/>
                <w:i/>
                <w:sz w:val="20"/>
                <w:szCs w:val="20"/>
              </w:rPr>
              <w:lastRenderedPageBreak/>
              <w:t>ПОДРАЗДЕЛЕНИЕ (СП)</w:t>
            </w:r>
            <w:r w:rsidRPr="006B6BE7">
              <w:t xml:space="preserve"> </w:t>
            </w:r>
          </w:p>
        </w:tc>
        <w:tc>
          <w:tcPr>
            <w:tcW w:w="3655" w:type="pct"/>
            <w:shd w:val="clear" w:color="FFFFFF" w:fill="FFFFFF"/>
          </w:tcPr>
          <w:p w:rsidR="00882883" w:rsidRPr="006B6BE7" w:rsidRDefault="00882883" w:rsidP="00F0793F">
            <w:pPr>
              <w:spacing w:before="120"/>
              <w:jc w:val="both"/>
            </w:pPr>
            <w:r w:rsidRPr="006B6BE7">
              <w:lastRenderedPageBreak/>
              <w:t xml:space="preserve">структурное подразделение ООО «РН-Ванкор» с </w:t>
            </w:r>
            <w:r w:rsidRPr="006B6BE7">
              <w:lastRenderedPageBreak/>
              <w:t>самостоятельными функциями, задачами и ответственностью в рамках своих компетенций, определенных положением о структурном подразделении.</w:t>
            </w:r>
          </w:p>
        </w:tc>
      </w:tr>
      <w:tr w:rsidR="00B579DD" w:rsidRPr="006B6BE7" w:rsidTr="00744524">
        <w:trPr>
          <w:trHeight w:val="102"/>
        </w:trPr>
        <w:tc>
          <w:tcPr>
            <w:tcW w:w="1345" w:type="pct"/>
            <w:shd w:val="clear" w:color="FFFFFF" w:fill="FFFFFF"/>
          </w:tcPr>
          <w:p w:rsidR="00B579DD" w:rsidRPr="00BA5ED1" w:rsidRDefault="00B579DD" w:rsidP="008B217C">
            <w:pPr>
              <w:spacing w:before="120" w:after="120"/>
              <w:jc w:val="both"/>
              <w:rPr>
                <w:rFonts w:ascii="Arial" w:hAnsi="Arial" w:cs="Arial"/>
                <w:b/>
                <w:i/>
                <w:sz w:val="20"/>
                <w:szCs w:val="20"/>
              </w:rPr>
            </w:pPr>
            <w:r>
              <w:rPr>
                <w:rFonts w:ascii="Arial" w:hAnsi="Arial" w:cs="Arial"/>
                <w:b/>
                <w:i/>
                <w:sz w:val="20"/>
                <w:szCs w:val="20"/>
              </w:rPr>
              <w:lastRenderedPageBreak/>
              <w:t>СУБП</w:t>
            </w:r>
          </w:p>
        </w:tc>
        <w:tc>
          <w:tcPr>
            <w:tcW w:w="3655" w:type="pct"/>
            <w:shd w:val="clear" w:color="FFFFFF" w:fill="FFFFFF"/>
          </w:tcPr>
          <w:p w:rsidR="00B579DD" w:rsidRPr="00BA5ED1" w:rsidRDefault="00B579DD" w:rsidP="008B217C">
            <w:pPr>
              <w:spacing w:before="120" w:after="120"/>
              <w:jc w:val="both"/>
            </w:pPr>
            <w:r w:rsidRPr="00137F61">
              <w:t>система управления безопасностью полетов.</w:t>
            </w:r>
          </w:p>
        </w:tc>
      </w:tr>
      <w:tr w:rsidR="008F6A05" w:rsidRPr="006B6BE7" w:rsidTr="00744524">
        <w:trPr>
          <w:trHeight w:val="102"/>
        </w:trPr>
        <w:tc>
          <w:tcPr>
            <w:tcW w:w="1345" w:type="pct"/>
            <w:shd w:val="clear" w:color="FFFFFF" w:fill="FFFFFF"/>
          </w:tcPr>
          <w:p w:rsidR="008F6A05" w:rsidRPr="00BA5ED1" w:rsidRDefault="00BA5ED1" w:rsidP="008B217C">
            <w:pPr>
              <w:spacing w:before="120" w:after="120"/>
              <w:jc w:val="both"/>
              <w:rPr>
                <w:rFonts w:ascii="Arial" w:hAnsi="Arial" w:cs="Arial"/>
                <w:b/>
                <w:i/>
                <w:sz w:val="20"/>
                <w:szCs w:val="20"/>
              </w:rPr>
            </w:pPr>
            <w:r w:rsidRPr="00EF6F05">
              <w:rPr>
                <w:rFonts w:ascii="Arial" w:hAnsi="Arial" w:cs="Arial"/>
                <w:b/>
                <w:i/>
                <w:sz w:val="20"/>
                <w:szCs w:val="20"/>
              </w:rPr>
              <w:t>ТЗК</w:t>
            </w:r>
          </w:p>
        </w:tc>
        <w:tc>
          <w:tcPr>
            <w:tcW w:w="3655" w:type="pct"/>
            <w:shd w:val="clear" w:color="FFFFFF" w:fill="FFFFFF"/>
          </w:tcPr>
          <w:p w:rsidR="008F6A05" w:rsidRPr="00EF6F05" w:rsidRDefault="008F6A05" w:rsidP="008B217C">
            <w:pPr>
              <w:spacing w:before="120" w:after="120"/>
              <w:jc w:val="both"/>
            </w:pPr>
            <w:r w:rsidRPr="00EF6F05">
              <w:t>топливозаправочный комплекс.</w:t>
            </w:r>
          </w:p>
        </w:tc>
      </w:tr>
      <w:tr w:rsidR="00B579DD" w:rsidRPr="006B6BE7" w:rsidTr="00744524">
        <w:trPr>
          <w:trHeight w:val="102"/>
        </w:trPr>
        <w:tc>
          <w:tcPr>
            <w:tcW w:w="1345" w:type="pct"/>
            <w:shd w:val="clear" w:color="FFFFFF" w:fill="FFFFFF"/>
          </w:tcPr>
          <w:p w:rsidR="00B579DD" w:rsidRPr="00BA5ED1" w:rsidRDefault="00B579DD" w:rsidP="008B217C">
            <w:pPr>
              <w:spacing w:before="120" w:after="120"/>
              <w:jc w:val="both"/>
              <w:rPr>
                <w:rFonts w:ascii="Arial" w:hAnsi="Arial" w:cs="Arial"/>
                <w:b/>
                <w:i/>
                <w:sz w:val="20"/>
                <w:szCs w:val="20"/>
              </w:rPr>
            </w:pPr>
            <w:r>
              <w:rPr>
                <w:rFonts w:ascii="Arial" w:hAnsi="Arial" w:cs="Arial"/>
                <w:b/>
                <w:i/>
                <w:sz w:val="20"/>
                <w:szCs w:val="20"/>
              </w:rPr>
              <w:t>ТО ВС</w:t>
            </w:r>
          </w:p>
        </w:tc>
        <w:tc>
          <w:tcPr>
            <w:tcW w:w="3655" w:type="pct"/>
            <w:shd w:val="clear" w:color="FFFFFF" w:fill="FFFFFF"/>
          </w:tcPr>
          <w:p w:rsidR="00B579DD" w:rsidRPr="00BA5ED1" w:rsidRDefault="00B579DD" w:rsidP="008B217C">
            <w:pPr>
              <w:spacing w:before="120" w:after="120"/>
              <w:jc w:val="both"/>
            </w:pPr>
            <w:r w:rsidRPr="00137F61">
              <w:t>техническое обслуживание</w:t>
            </w:r>
            <w:r>
              <w:t xml:space="preserve"> воздушного судна.</w:t>
            </w:r>
          </w:p>
        </w:tc>
      </w:tr>
      <w:tr w:rsidR="008F6A05" w:rsidRPr="006B6BE7" w:rsidTr="00744524">
        <w:trPr>
          <w:trHeight w:val="102"/>
        </w:trPr>
        <w:tc>
          <w:tcPr>
            <w:tcW w:w="1345" w:type="pct"/>
            <w:shd w:val="clear" w:color="FFFFFF" w:fill="FFFFFF"/>
          </w:tcPr>
          <w:p w:rsidR="008F6A05" w:rsidRPr="00BA5ED1" w:rsidRDefault="00BA5ED1" w:rsidP="008B217C">
            <w:pPr>
              <w:spacing w:before="120" w:after="120"/>
              <w:jc w:val="both"/>
              <w:rPr>
                <w:rFonts w:ascii="Arial" w:hAnsi="Arial" w:cs="Arial"/>
                <w:b/>
                <w:i/>
                <w:sz w:val="20"/>
                <w:szCs w:val="20"/>
              </w:rPr>
            </w:pPr>
            <w:r w:rsidRPr="00EF6F05">
              <w:rPr>
                <w:rFonts w:ascii="Arial" w:hAnsi="Arial" w:cs="Arial"/>
                <w:b/>
                <w:i/>
                <w:sz w:val="20"/>
                <w:szCs w:val="20"/>
              </w:rPr>
              <w:t>ТС</w:t>
            </w:r>
          </w:p>
        </w:tc>
        <w:tc>
          <w:tcPr>
            <w:tcW w:w="3655" w:type="pct"/>
            <w:shd w:val="clear" w:color="FFFFFF" w:fill="FFFFFF"/>
          </w:tcPr>
          <w:p w:rsidR="008F6A05" w:rsidRPr="00EF6F05" w:rsidRDefault="008F6A05" w:rsidP="008B217C">
            <w:pPr>
              <w:spacing w:before="120" w:after="120"/>
              <w:jc w:val="both"/>
            </w:pPr>
            <w:r w:rsidRPr="00EF6F05">
              <w:t>транспортное средство.</w:t>
            </w:r>
          </w:p>
        </w:tc>
      </w:tr>
      <w:tr w:rsidR="008F6A05" w:rsidRPr="006B6BE7" w:rsidTr="00744524">
        <w:trPr>
          <w:trHeight w:val="102"/>
        </w:trPr>
        <w:tc>
          <w:tcPr>
            <w:tcW w:w="1345" w:type="pct"/>
            <w:shd w:val="clear" w:color="FFFFFF" w:fill="FFFFFF"/>
          </w:tcPr>
          <w:p w:rsidR="008F6A05" w:rsidRPr="00BA5ED1" w:rsidRDefault="00BA5ED1" w:rsidP="008B217C">
            <w:pPr>
              <w:spacing w:before="120" w:after="120"/>
              <w:jc w:val="both"/>
              <w:rPr>
                <w:rFonts w:ascii="Arial" w:hAnsi="Arial" w:cs="Arial"/>
                <w:b/>
                <w:i/>
                <w:sz w:val="20"/>
                <w:szCs w:val="20"/>
              </w:rPr>
            </w:pPr>
            <w:r w:rsidRPr="00BA5ED1">
              <w:rPr>
                <w:rFonts w:ascii="Arial" w:hAnsi="Arial" w:cs="Arial"/>
                <w:b/>
                <w:i/>
                <w:sz w:val="20"/>
                <w:szCs w:val="20"/>
              </w:rPr>
              <w:t>УАП</w:t>
            </w:r>
            <w:r w:rsidRPr="000B35CF">
              <w:rPr>
                <w:rFonts w:ascii="Arial" w:hAnsi="Arial" w:cs="Arial"/>
                <w:b/>
                <w:i/>
                <w:sz w:val="20"/>
                <w:szCs w:val="20"/>
              </w:rPr>
              <w:t xml:space="preserve"> </w:t>
            </w:r>
          </w:p>
        </w:tc>
        <w:tc>
          <w:tcPr>
            <w:tcW w:w="3655" w:type="pct"/>
            <w:shd w:val="clear" w:color="FFFFFF" w:fill="FFFFFF"/>
          </w:tcPr>
          <w:p w:rsidR="008F6A05" w:rsidRPr="00BA5ED1" w:rsidRDefault="008F6A05" w:rsidP="008B217C">
            <w:pPr>
              <w:spacing w:before="120" w:after="120"/>
              <w:jc w:val="both"/>
            </w:pPr>
            <w:r w:rsidRPr="00BA5ED1">
              <w:t>Управление авиационных перевозок ООО «РН-Ванкор».</w:t>
            </w:r>
          </w:p>
        </w:tc>
      </w:tr>
      <w:tr w:rsidR="008F6A05" w:rsidRPr="006B6BE7" w:rsidTr="00744524">
        <w:trPr>
          <w:trHeight w:val="102"/>
        </w:trPr>
        <w:tc>
          <w:tcPr>
            <w:tcW w:w="1345" w:type="pct"/>
            <w:shd w:val="clear" w:color="FFFFFF" w:fill="FFFFFF"/>
          </w:tcPr>
          <w:p w:rsidR="008F6A05" w:rsidRPr="00BA5ED1" w:rsidRDefault="00BA5ED1" w:rsidP="008B217C">
            <w:pPr>
              <w:spacing w:before="120" w:after="120"/>
              <w:jc w:val="both"/>
              <w:rPr>
                <w:rFonts w:ascii="Arial" w:hAnsi="Arial" w:cs="Arial"/>
                <w:b/>
                <w:i/>
                <w:sz w:val="20"/>
                <w:szCs w:val="20"/>
              </w:rPr>
            </w:pPr>
            <w:r w:rsidRPr="000B35CF">
              <w:rPr>
                <w:rFonts w:ascii="Arial" w:hAnsi="Arial" w:cs="Arial"/>
                <w:b/>
                <w:i/>
                <w:sz w:val="20"/>
                <w:szCs w:val="20"/>
              </w:rPr>
              <w:t>УГОПиЛЧС</w:t>
            </w:r>
          </w:p>
        </w:tc>
        <w:tc>
          <w:tcPr>
            <w:tcW w:w="3655" w:type="pct"/>
            <w:shd w:val="clear" w:color="FFFFFF" w:fill="FFFFFF"/>
          </w:tcPr>
          <w:p w:rsidR="008F6A05" w:rsidRPr="000B35CF" w:rsidRDefault="008F6A05" w:rsidP="008B217C">
            <w:pPr>
              <w:spacing w:before="120" w:after="120"/>
              <w:jc w:val="both"/>
            </w:pPr>
            <w:r w:rsidRPr="000B35CF">
              <w:t>управление по гражданской обороне, предупреждению и ликвидации чрезвычайных ситуаций ООО «РН-Ванкор».</w:t>
            </w:r>
          </w:p>
        </w:tc>
      </w:tr>
      <w:tr w:rsidR="008F6A05" w:rsidRPr="006B6BE7" w:rsidTr="00744524">
        <w:trPr>
          <w:trHeight w:val="102"/>
        </w:trPr>
        <w:tc>
          <w:tcPr>
            <w:tcW w:w="1345" w:type="pct"/>
            <w:shd w:val="clear" w:color="FFFFFF" w:fill="FFFFFF"/>
          </w:tcPr>
          <w:p w:rsidR="008F6A05" w:rsidRPr="00BA5ED1" w:rsidRDefault="00BA5ED1" w:rsidP="008B217C">
            <w:pPr>
              <w:spacing w:before="120" w:after="120"/>
              <w:jc w:val="both"/>
              <w:rPr>
                <w:rFonts w:ascii="Arial" w:hAnsi="Arial" w:cs="Arial"/>
                <w:b/>
                <w:i/>
                <w:sz w:val="20"/>
                <w:szCs w:val="20"/>
              </w:rPr>
            </w:pPr>
            <w:r w:rsidRPr="00BA5ED1">
              <w:rPr>
                <w:rFonts w:ascii="Arial" w:hAnsi="Arial" w:cs="Arial"/>
                <w:b/>
                <w:i/>
                <w:sz w:val="20"/>
                <w:szCs w:val="20"/>
              </w:rPr>
              <w:t>УСЛиГ</w:t>
            </w:r>
          </w:p>
        </w:tc>
        <w:tc>
          <w:tcPr>
            <w:tcW w:w="3655" w:type="pct"/>
            <w:shd w:val="clear" w:color="FFFFFF" w:fill="FFFFFF"/>
          </w:tcPr>
          <w:p w:rsidR="008F6A05" w:rsidRPr="00BA5ED1" w:rsidRDefault="008F6A05" w:rsidP="008B217C">
            <w:pPr>
              <w:spacing w:before="120" w:after="120"/>
              <w:jc w:val="both"/>
            </w:pPr>
            <w:r w:rsidRPr="00BA5ED1">
              <w:t>Управление складской логистики и грузоперевозок ООО «РН-Ванкор».</w:t>
            </w:r>
          </w:p>
        </w:tc>
      </w:tr>
      <w:tr w:rsidR="008F6A05" w:rsidRPr="006B6BE7" w:rsidTr="00744524">
        <w:trPr>
          <w:trHeight w:val="102"/>
        </w:trPr>
        <w:tc>
          <w:tcPr>
            <w:tcW w:w="1345" w:type="pct"/>
            <w:shd w:val="clear" w:color="FFFFFF" w:fill="FFFFFF"/>
          </w:tcPr>
          <w:p w:rsidR="008F6A05" w:rsidRPr="00BA5ED1" w:rsidRDefault="00BA5ED1" w:rsidP="008B217C">
            <w:pPr>
              <w:spacing w:before="120" w:after="120"/>
              <w:jc w:val="both"/>
              <w:rPr>
                <w:rFonts w:ascii="Arial" w:hAnsi="Arial" w:cs="Arial"/>
                <w:b/>
                <w:i/>
                <w:sz w:val="20"/>
                <w:szCs w:val="20"/>
              </w:rPr>
            </w:pPr>
            <w:r w:rsidRPr="00BA5ED1">
              <w:rPr>
                <w:rFonts w:ascii="Arial" w:hAnsi="Arial" w:cs="Arial"/>
                <w:b/>
                <w:i/>
                <w:sz w:val="20"/>
                <w:szCs w:val="20"/>
              </w:rPr>
              <w:t>ЦЗС</w:t>
            </w:r>
          </w:p>
        </w:tc>
        <w:tc>
          <w:tcPr>
            <w:tcW w:w="3655" w:type="pct"/>
            <w:shd w:val="clear" w:color="FFFFFF" w:fill="FFFFFF"/>
          </w:tcPr>
          <w:p w:rsidR="008F6A05" w:rsidRPr="00BA5ED1" w:rsidRDefault="008F6A05" w:rsidP="008B217C">
            <w:pPr>
              <w:spacing w:before="120" w:after="120"/>
              <w:jc w:val="both"/>
            </w:pPr>
            <w:r w:rsidRPr="00BA5ED1">
              <w:t>система централизованной заправки.</w:t>
            </w:r>
          </w:p>
        </w:tc>
      </w:tr>
      <w:tr w:rsidR="008F6A05" w:rsidRPr="006B6BE7" w:rsidTr="00744524">
        <w:trPr>
          <w:trHeight w:val="102"/>
        </w:trPr>
        <w:tc>
          <w:tcPr>
            <w:tcW w:w="1345" w:type="pct"/>
            <w:shd w:val="clear" w:color="FFFFFF" w:fill="FFFFFF"/>
          </w:tcPr>
          <w:p w:rsidR="008F6A05" w:rsidRPr="00BA5ED1" w:rsidRDefault="00BA5ED1" w:rsidP="008B217C">
            <w:pPr>
              <w:spacing w:before="120" w:after="120"/>
              <w:jc w:val="both"/>
              <w:rPr>
                <w:rFonts w:ascii="Arial" w:hAnsi="Arial" w:cs="Arial"/>
                <w:b/>
                <w:i/>
                <w:sz w:val="20"/>
                <w:szCs w:val="20"/>
              </w:rPr>
            </w:pPr>
            <w:r w:rsidRPr="00BA5ED1">
              <w:rPr>
                <w:rFonts w:ascii="Arial" w:hAnsi="Arial" w:cs="Arial"/>
                <w:b/>
                <w:i/>
                <w:sz w:val="20"/>
                <w:szCs w:val="20"/>
              </w:rPr>
              <w:t>ЦИТУ</w:t>
            </w:r>
          </w:p>
        </w:tc>
        <w:tc>
          <w:tcPr>
            <w:tcW w:w="3655" w:type="pct"/>
            <w:shd w:val="clear" w:color="FFFFFF" w:fill="FFFFFF"/>
          </w:tcPr>
          <w:p w:rsidR="008F6A05" w:rsidRPr="00BA5ED1" w:rsidRDefault="008F6A05" w:rsidP="008B217C">
            <w:pPr>
              <w:spacing w:before="120" w:after="120"/>
              <w:jc w:val="both"/>
            </w:pPr>
            <w:r w:rsidRPr="00BA5ED1">
              <w:t>центральное инженерно-технологическое управление ООО «РН-Ванкор».</w:t>
            </w:r>
          </w:p>
        </w:tc>
      </w:tr>
      <w:tr w:rsidR="008F6A05" w:rsidRPr="006B6BE7" w:rsidTr="00744524">
        <w:trPr>
          <w:trHeight w:val="102"/>
        </w:trPr>
        <w:tc>
          <w:tcPr>
            <w:tcW w:w="1345" w:type="pct"/>
            <w:shd w:val="clear" w:color="FFFFFF" w:fill="FFFFFF"/>
          </w:tcPr>
          <w:p w:rsidR="008F6A05" w:rsidRPr="00BA5ED1" w:rsidRDefault="00BA5ED1" w:rsidP="008B217C">
            <w:pPr>
              <w:spacing w:before="120" w:after="120"/>
              <w:jc w:val="both"/>
              <w:rPr>
                <w:rFonts w:ascii="Arial" w:hAnsi="Arial" w:cs="Arial"/>
                <w:b/>
                <w:i/>
                <w:sz w:val="20"/>
                <w:szCs w:val="20"/>
              </w:rPr>
            </w:pPr>
            <w:r w:rsidRPr="00BA5ED1">
              <w:rPr>
                <w:rFonts w:ascii="Arial" w:hAnsi="Arial" w:cs="Arial"/>
                <w:b/>
                <w:i/>
                <w:sz w:val="20"/>
                <w:szCs w:val="20"/>
              </w:rPr>
              <w:t>ЦЕНТР ПОЛЕТНОЙ ИНФОРМАЦИИ (ЦПИ)</w:t>
            </w:r>
          </w:p>
        </w:tc>
        <w:tc>
          <w:tcPr>
            <w:tcW w:w="3655" w:type="pct"/>
            <w:shd w:val="clear" w:color="FFFFFF" w:fill="FFFFFF"/>
          </w:tcPr>
          <w:p w:rsidR="008F6A05" w:rsidRPr="00BA5ED1" w:rsidRDefault="008F6A05" w:rsidP="008B217C">
            <w:pPr>
              <w:spacing w:before="120" w:after="120"/>
              <w:jc w:val="both"/>
            </w:pPr>
            <w:r w:rsidRPr="00BA5ED1">
              <w:t>центр полетной информации</w:t>
            </w:r>
            <w:r w:rsidR="00BA5ED1" w:rsidRPr="00BA5ED1">
              <w:t xml:space="preserve"> </w:t>
            </w:r>
            <w:r w:rsidR="00BA5ED1" w:rsidRPr="00197D2C">
              <w:t>- орган обслуживания воздушного движения, предназначенный для обеспечения полетно-информационного обслуж</w:t>
            </w:r>
            <w:r w:rsidR="00BA5ED1">
              <w:t>ивания и аварийного оповещения.</w:t>
            </w:r>
          </w:p>
        </w:tc>
      </w:tr>
      <w:tr w:rsidR="00B579DD" w:rsidRPr="006B6BE7" w:rsidTr="00744524">
        <w:trPr>
          <w:trHeight w:val="102"/>
        </w:trPr>
        <w:tc>
          <w:tcPr>
            <w:tcW w:w="1345" w:type="pct"/>
            <w:shd w:val="clear" w:color="FFFFFF" w:fill="FFFFFF"/>
          </w:tcPr>
          <w:p w:rsidR="00B579DD" w:rsidRPr="00BA5ED1" w:rsidRDefault="00B579DD" w:rsidP="008B217C">
            <w:pPr>
              <w:spacing w:before="120" w:after="120"/>
              <w:jc w:val="both"/>
              <w:rPr>
                <w:rFonts w:ascii="Arial" w:hAnsi="Arial" w:cs="Arial"/>
                <w:b/>
                <w:i/>
                <w:sz w:val="20"/>
                <w:szCs w:val="20"/>
              </w:rPr>
            </w:pPr>
            <w:r w:rsidRPr="00BA5ED1">
              <w:rPr>
                <w:rFonts w:ascii="Arial" w:hAnsi="Arial" w:cs="Arial"/>
                <w:b/>
                <w:i/>
                <w:sz w:val="20"/>
                <w:szCs w:val="20"/>
              </w:rPr>
              <w:t>ЧС</w:t>
            </w:r>
          </w:p>
        </w:tc>
        <w:tc>
          <w:tcPr>
            <w:tcW w:w="3655" w:type="pct"/>
            <w:shd w:val="clear" w:color="FFFFFF" w:fill="FFFFFF"/>
          </w:tcPr>
          <w:p w:rsidR="00B579DD" w:rsidRPr="00BA5ED1" w:rsidRDefault="00B579DD" w:rsidP="008B217C">
            <w:pPr>
              <w:spacing w:before="120" w:after="120"/>
              <w:jc w:val="both"/>
            </w:pPr>
            <w:r w:rsidRPr="00BA5ED1">
              <w:t>чрезвычайная ситуация.</w:t>
            </w:r>
          </w:p>
        </w:tc>
      </w:tr>
      <w:tr w:rsidR="008F6A05" w:rsidRPr="006B6BE7" w:rsidTr="00744524">
        <w:trPr>
          <w:trHeight w:val="102"/>
        </w:trPr>
        <w:tc>
          <w:tcPr>
            <w:tcW w:w="1345" w:type="pct"/>
            <w:shd w:val="clear" w:color="FFFFFF" w:fill="FFFFFF"/>
          </w:tcPr>
          <w:p w:rsidR="008F6A05" w:rsidRPr="00BA5ED1" w:rsidRDefault="00B579DD" w:rsidP="008B217C">
            <w:pPr>
              <w:spacing w:before="120" w:after="120"/>
              <w:jc w:val="both"/>
              <w:rPr>
                <w:rFonts w:ascii="Arial" w:hAnsi="Arial" w:cs="Arial"/>
                <w:b/>
                <w:i/>
                <w:sz w:val="20"/>
                <w:szCs w:val="20"/>
              </w:rPr>
            </w:pPr>
            <w:r>
              <w:rPr>
                <w:rFonts w:ascii="Arial" w:hAnsi="Arial" w:cs="Arial"/>
                <w:b/>
                <w:i/>
                <w:sz w:val="20"/>
                <w:szCs w:val="20"/>
              </w:rPr>
              <w:t>ЭТД ВС</w:t>
            </w:r>
          </w:p>
        </w:tc>
        <w:tc>
          <w:tcPr>
            <w:tcW w:w="3655" w:type="pct"/>
            <w:shd w:val="clear" w:color="FFFFFF" w:fill="FFFFFF"/>
          </w:tcPr>
          <w:p w:rsidR="008F6A05" w:rsidRPr="00BA5ED1" w:rsidRDefault="00B579DD" w:rsidP="008B217C">
            <w:pPr>
              <w:jc w:val="both"/>
            </w:pPr>
            <w:r w:rsidRPr="00137F61">
              <w:t>эксплуатационно-техническая документация</w:t>
            </w:r>
            <w:r>
              <w:t xml:space="preserve"> воздушного судна</w:t>
            </w:r>
            <w:r w:rsidRPr="00B6368F">
              <w:t>.</w:t>
            </w:r>
          </w:p>
        </w:tc>
      </w:tr>
    </w:tbl>
    <w:p w:rsidR="00E22A28" w:rsidRDefault="00E22A28" w:rsidP="00A66B4B">
      <w:pPr>
        <w:pStyle w:val="10"/>
        <w:keepNext w:val="0"/>
        <w:spacing w:before="0" w:after="0"/>
        <w:jc w:val="both"/>
        <w:rPr>
          <w:caps/>
          <w:kern w:val="0"/>
        </w:rPr>
        <w:sectPr w:rsidR="00E22A28" w:rsidSect="007E0F8F">
          <w:headerReference w:type="even" r:id="rId25"/>
          <w:headerReference w:type="default" r:id="rId26"/>
          <w:headerReference w:type="first" r:id="rId27"/>
          <w:pgSz w:w="11906" w:h="16838"/>
          <w:pgMar w:top="510" w:right="1021" w:bottom="567" w:left="1247" w:header="737" w:footer="680" w:gutter="0"/>
          <w:cols w:space="708"/>
          <w:docGrid w:linePitch="360"/>
        </w:sectPr>
      </w:pPr>
      <w:bookmarkStart w:id="44" w:name="_Toc490658356"/>
      <w:bookmarkStart w:id="45" w:name="_Toc153013095"/>
      <w:bookmarkStart w:id="46" w:name="_Toc156727021"/>
      <w:bookmarkStart w:id="47" w:name="_Toc164238420"/>
    </w:p>
    <w:p w:rsidR="00052F5C" w:rsidRPr="00A66B4B" w:rsidRDefault="00052F5C" w:rsidP="00A66B4B">
      <w:pPr>
        <w:pStyle w:val="10"/>
        <w:keepNext w:val="0"/>
        <w:spacing w:before="0" w:after="0"/>
        <w:jc w:val="both"/>
        <w:rPr>
          <w:caps/>
          <w:kern w:val="0"/>
        </w:rPr>
      </w:pPr>
      <w:bookmarkStart w:id="48" w:name="_Toc162955202"/>
      <w:r w:rsidRPr="00A66B4B">
        <w:rPr>
          <w:caps/>
          <w:kern w:val="0"/>
        </w:rPr>
        <w:lastRenderedPageBreak/>
        <w:t>3. ОПРЕДЕЛЕНИЕ ПОТРЕБНОСТИ В АВИАЦИОННОМ ОБЕСПЕЧЕНИИ</w:t>
      </w:r>
      <w:bookmarkEnd w:id="44"/>
      <w:bookmarkEnd w:id="48"/>
    </w:p>
    <w:p w:rsidR="00052F5C" w:rsidRPr="00463C00" w:rsidRDefault="00052F5C" w:rsidP="008B217C">
      <w:pPr>
        <w:tabs>
          <w:tab w:val="left" w:pos="540"/>
        </w:tabs>
        <w:spacing w:before="240"/>
        <w:jc w:val="both"/>
        <w:rPr>
          <w:bCs/>
        </w:rPr>
      </w:pPr>
      <w:r>
        <w:rPr>
          <w:bCs/>
        </w:rPr>
        <w:t>Формирование планов а</w:t>
      </w:r>
      <w:r w:rsidRPr="00463C00">
        <w:rPr>
          <w:bCs/>
        </w:rPr>
        <w:t>виационно</w:t>
      </w:r>
      <w:r>
        <w:rPr>
          <w:bCs/>
        </w:rPr>
        <w:t>го</w:t>
      </w:r>
      <w:r w:rsidRPr="00463C00">
        <w:rPr>
          <w:bCs/>
        </w:rPr>
        <w:t xml:space="preserve"> </w:t>
      </w:r>
      <w:r>
        <w:rPr>
          <w:bCs/>
        </w:rPr>
        <w:t>обеспечения</w:t>
      </w:r>
      <w:r w:rsidRPr="00463C00">
        <w:rPr>
          <w:bCs/>
        </w:rPr>
        <w:t xml:space="preserve"> деятельности </w:t>
      </w:r>
      <w:r>
        <w:rPr>
          <w:bCs/>
        </w:rPr>
        <w:t>Общества должно быть направлено на п</w:t>
      </w:r>
      <w:r w:rsidRPr="00463C00">
        <w:rPr>
          <w:bCs/>
        </w:rPr>
        <w:t xml:space="preserve">овышение </w:t>
      </w:r>
      <w:r>
        <w:rPr>
          <w:bCs/>
        </w:rPr>
        <w:t>БП</w:t>
      </w:r>
      <w:r w:rsidRPr="00463C00">
        <w:rPr>
          <w:bCs/>
        </w:rPr>
        <w:t xml:space="preserve"> ВС и снижение операционных затрат за счет:</w:t>
      </w:r>
    </w:p>
    <w:p w:rsidR="00052F5C" w:rsidRPr="00B1503A" w:rsidRDefault="00052F5C" w:rsidP="008B217C">
      <w:pPr>
        <w:numPr>
          <w:ilvl w:val="0"/>
          <w:numId w:val="8"/>
        </w:numPr>
        <w:tabs>
          <w:tab w:val="left" w:pos="540"/>
        </w:tabs>
        <w:spacing w:before="120"/>
        <w:ind w:left="538" w:hanging="357"/>
        <w:jc w:val="both"/>
        <w:rPr>
          <w:bCs/>
          <w:szCs w:val="24"/>
        </w:rPr>
      </w:pPr>
      <w:r w:rsidRPr="00B1503A">
        <w:rPr>
          <w:bCs/>
          <w:szCs w:val="24"/>
        </w:rPr>
        <w:t>оптимизации транспортно-логистических схем доставки персонала и грузов к производственным объектам, с оценкой возможности использования видов транспорта, альтернативн</w:t>
      </w:r>
      <w:r>
        <w:rPr>
          <w:bCs/>
          <w:szCs w:val="24"/>
        </w:rPr>
        <w:t>ых</w:t>
      </w:r>
      <w:r w:rsidRPr="00B1503A">
        <w:rPr>
          <w:bCs/>
          <w:szCs w:val="24"/>
        </w:rPr>
        <w:t xml:space="preserve"> воздушному;</w:t>
      </w:r>
    </w:p>
    <w:p w:rsidR="00052F5C" w:rsidRPr="00B1503A" w:rsidRDefault="00052F5C" w:rsidP="008B217C">
      <w:pPr>
        <w:numPr>
          <w:ilvl w:val="0"/>
          <w:numId w:val="8"/>
        </w:numPr>
        <w:tabs>
          <w:tab w:val="left" w:pos="540"/>
        </w:tabs>
        <w:spacing w:before="120"/>
        <w:ind w:left="538" w:hanging="357"/>
        <w:jc w:val="both"/>
        <w:rPr>
          <w:bCs/>
          <w:szCs w:val="24"/>
        </w:rPr>
      </w:pPr>
      <w:r w:rsidRPr="00B1503A">
        <w:rPr>
          <w:bCs/>
          <w:szCs w:val="24"/>
        </w:rPr>
        <w:t xml:space="preserve">повышения </w:t>
      </w:r>
      <w:r w:rsidR="00D50021">
        <w:rPr>
          <w:bCs/>
          <w:szCs w:val="24"/>
        </w:rPr>
        <w:t xml:space="preserve">уровня </w:t>
      </w:r>
      <w:r w:rsidRPr="00B1503A">
        <w:rPr>
          <w:bCs/>
          <w:szCs w:val="24"/>
        </w:rPr>
        <w:t>эффективности использования ВС;</w:t>
      </w:r>
    </w:p>
    <w:p w:rsidR="00052F5C" w:rsidRPr="00B1503A" w:rsidRDefault="00052F5C" w:rsidP="008B217C">
      <w:pPr>
        <w:numPr>
          <w:ilvl w:val="0"/>
          <w:numId w:val="8"/>
        </w:numPr>
        <w:tabs>
          <w:tab w:val="left" w:pos="540"/>
        </w:tabs>
        <w:spacing w:before="120"/>
        <w:ind w:left="538" w:hanging="357"/>
        <w:jc w:val="both"/>
        <w:rPr>
          <w:szCs w:val="24"/>
          <w:lang w:eastAsia="ru-RU"/>
        </w:rPr>
      </w:pPr>
      <w:r w:rsidRPr="00B1503A">
        <w:rPr>
          <w:bCs/>
          <w:szCs w:val="24"/>
        </w:rPr>
        <w:t>использования современных типов</w:t>
      </w:r>
      <w:r w:rsidRPr="00B1503A">
        <w:rPr>
          <w:szCs w:val="24"/>
          <w:lang w:eastAsia="ru-RU"/>
        </w:rPr>
        <w:t xml:space="preserve"> ВС.</w:t>
      </w:r>
    </w:p>
    <w:p w:rsidR="00052F5C" w:rsidRDefault="00052F5C" w:rsidP="008B217C">
      <w:pPr>
        <w:pStyle w:val="aff2"/>
        <w:spacing w:before="240"/>
      </w:pPr>
      <w:r>
        <w:t xml:space="preserve">При формировании логистических схем и маршрутов воздушных перевозок необходимо учитывать следующие факторы: </w:t>
      </w:r>
    </w:p>
    <w:p w:rsidR="00052F5C" w:rsidRDefault="00052F5C" w:rsidP="008B217C">
      <w:pPr>
        <w:numPr>
          <w:ilvl w:val="0"/>
          <w:numId w:val="8"/>
        </w:numPr>
        <w:tabs>
          <w:tab w:val="left" w:pos="540"/>
        </w:tabs>
        <w:spacing w:before="120"/>
        <w:ind w:left="538" w:hanging="357"/>
        <w:jc w:val="both"/>
        <w:rPr>
          <w:bCs/>
        </w:rPr>
      </w:pPr>
      <w:r>
        <w:rPr>
          <w:bCs/>
        </w:rPr>
        <w:t xml:space="preserve">природно-климатические условия, ландшафт района </w:t>
      </w:r>
      <w:r w:rsidRPr="000377BD">
        <w:rPr>
          <w:bCs/>
        </w:rPr>
        <w:t>оказания авиационных услуг</w:t>
      </w:r>
      <w:r>
        <w:rPr>
          <w:bCs/>
        </w:rPr>
        <w:t>;</w:t>
      </w:r>
    </w:p>
    <w:p w:rsidR="00052F5C" w:rsidRPr="00DC1929" w:rsidRDefault="00052F5C" w:rsidP="008B217C">
      <w:pPr>
        <w:numPr>
          <w:ilvl w:val="0"/>
          <w:numId w:val="8"/>
        </w:numPr>
        <w:tabs>
          <w:tab w:val="left" w:pos="540"/>
        </w:tabs>
        <w:spacing w:before="120"/>
        <w:ind w:left="538" w:hanging="357"/>
        <w:jc w:val="both"/>
        <w:rPr>
          <w:bCs/>
        </w:rPr>
      </w:pPr>
      <w:r w:rsidRPr="00DC1929">
        <w:rPr>
          <w:bCs/>
        </w:rPr>
        <w:t>наличие в районе оказания авиационных услуг необходимой авиационной инфраструктуры</w:t>
      </w:r>
      <w:r w:rsidR="00997B59">
        <w:rPr>
          <w:bCs/>
        </w:rPr>
        <w:t xml:space="preserve"> воздушного транспорта</w:t>
      </w:r>
      <w:r w:rsidRPr="00DC1929">
        <w:rPr>
          <w:bCs/>
        </w:rPr>
        <w:t>:</w:t>
      </w:r>
    </w:p>
    <w:p w:rsidR="00052F5C" w:rsidRDefault="00052F5C" w:rsidP="008B217C">
      <w:pPr>
        <w:pStyle w:val="aff2"/>
        <w:numPr>
          <w:ilvl w:val="0"/>
          <w:numId w:val="9"/>
        </w:numPr>
        <w:tabs>
          <w:tab w:val="left" w:pos="540"/>
        </w:tabs>
        <w:spacing w:before="120"/>
        <w:ind w:left="896" w:hanging="357"/>
      </w:pPr>
      <w:r>
        <w:t>аэродромов, посадочных площадок, (характеристики, оборудование, состояние);</w:t>
      </w:r>
    </w:p>
    <w:p w:rsidR="00052F5C" w:rsidRPr="00F52969" w:rsidRDefault="00052F5C" w:rsidP="008B217C">
      <w:pPr>
        <w:pStyle w:val="aff2"/>
        <w:numPr>
          <w:ilvl w:val="0"/>
          <w:numId w:val="9"/>
        </w:numPr>
        <w:tabs>
          <w:tab w:val="left" w:pos="540"/>
        </w:tabs>
        <w:spacing w:before="120"/>
        <w:ind w:left="709" w:hanging="170"/>
      </w:pPr>
      <w:r>
        <w:rPr>
          <w:bCs/>
        </w:rPr>
        <w:t xml:space="preserve">условия обеспечения авиа ГСМ </w:t>
      </w:r>
      <w:r>
        <w:t xml:space="preserve">(наличие ТЗК, </w:t>
      </w:r>
      <w:r w:rsidRPr="00F52969">
        <w:t>объем емкостного парка</w:t>
      </w:r>
      <w:r>
        <w:t>, у</w:t>
      </w:r>
      <w:r w:rsidRPr="00F52969">
        <w:t>словия подвоза авиационного топлива</w:t>
      </w:r>
      <w:r>
        <w:t>);</w:t>
      </w:r>
    </w:p>
    <w:p w:rsidR="00052F5C" w:rsidRDefault="00052F5C" w:rsidP="008B217C">
      <w:pPr>
        <w:numPr>
          <w:ilvl w:val="0"/>
          <w:numId w:val="8"/>
        </w:numPr>
        <w:tabs>
          <w:tab w:val="left" w:pos="540"/>
        </w:tabs>
        <w:spacing w:before="120"/>
        <w:ind w:left="538" w:hanging="357"/>
        <w:jc w:val="both"/>
        <w:rPr>
          <w:bCs/>
        </w:rPr>
      </w:pPr>
      <w:r>
        <w:rPr>
          <w:bCs/>
        </w:rPr>
        <w:t>протяженность маршрутов полетов;</w:t>
      </w:r>
    </w:p>
    <w:p w:rsidR="00052F5C" w:rsidRDefault="00052F5C" w:rsidP="008B217C">
      <w:pPr>
        <w:numPr>
          <w:ilvl w:val="0"/>
          <w:numId w:val="8"/>
        </w:numPr>
        <w:tabs>
          <w:tab w:val="left" w:pos="540"/>
        </w:tabs>
        <w:spacing w:before="120"/>
        <w:ind w:left="538" w:hanging="357"/>
        <w:jc w:val="both"/>
        <w:rPr>
          <w:bCs/>
        </w:rPr>
      </w:pPr>
      <w:r>
        <w:rPr>
          <w:bCs/>
        </w:rPr>
        <w:t>возможность возврата на аэродром (площадку) вылета или посадку на запасной аэродром (площадку) с любого этапа маршрута в случае ухудшения метеоусловий ниже метеоминимума КВС, исключающую полет ВС с минимальным остатком топлива;</w:t>
      </w:r>
    </w:p>
    <w:p w:rsidR="00052F5C" w:rsidRPr="00DC1929" w:rsidRDefault="00052F5C" w:rsidP="008B217C">
      <w:pPr>
        <w:numPr>
          <w:ilvl w:val="0"/>
          <w:numId w:val="8"/>
        </w:numPr>
        <w:tabs>
          <w:tab w:val="left" w:pos="540"/>
        </w:tabs>
        <w:spacing w:before="120"/>
        <w:ind w:left="538" w:hanging="357"/>
        <w:jc w:val="both"/>
        <w:rPr>
          <w:bCs/>
        </w:rPr>
      </w:pPr>
      <w:r w:rsidRPr="00DC1929">
        <w:rPr>
          <w:bCs/>
        </w:rPr>
        <w:t xml:space="preserve">летно-технические и массогабаритные характеристики </w:t>
      </w:r>
      <w:r>
        <w:rPr>
          <w:bCs/>
        </w:rPr>
        <w:t>ВС</w:t>
      </w:r>
      <w:r w:rsidRPr="00DC1929">
        <w:rPr>
          <w:bCs/>
        </w:rPr>
        <w:t>;</w:t>
      </w:r>
    </w:p>
    <w:p w:rsidR="00052F5C" w:rsidRDefault="00052F5C" w:rsidP="008B217C">
      <w:pPr>
        <w:numPr>
          <w:ilvl w:val="0"/>
          <w:numId w:val="8"/>
        </w:numPr>
        <w:tabs>
          <w:tab w:val="left" w:pos="540"/>
        </w:tabs>
        <w:spacing w:before="120"/>
        <w:ind w:left="538" w:hanging="357"/>
        <w:jc w:val="both"/>
        <w:rPr>
          <w:bCs/>
        </w:rPr>
      </w:pPr>
      <w:r>
        <w:rPr>
          <w:bCs/>
        </w:rPr>
        <w:t>объемы воздушных перевозок, их интенсивность и сезонность;</w:t>
      </w:r>
    </w:p>
    <w:p w:rsidR="00052F5C" w:rsidRDefault="00052F5C" w:rsidP="008B217C">
      <w:pPr>
        <w:numPr>
          <w:ilvl w:val="0"/>
          <w:numId w:val="8"/>
        </w:numPr>
        <w:tabs>
          <w:tab w:val="left" w:pos="540"/>
        </w:tabs>
        <w:spacing w:before="120"/>
        <w:ind w:left="538" w:hanging="357"/>
        <w:jc w:val="both"/>
        <w:rPr>
          <w:bCs/>
        </w:rPr>
      </w:pPr>
      <w:r w:rsidRPr="000377BD">
        <w:rPr>
          <w:bCs/>
        </w:rPr>
        <w:t xml:space="preserve">возможность размещения </w:t>
      </w:r>
      <w:r>
        <w:rPr>
          <w:bCs/>
        </w:rPr>
        <w:t xml:space="preserve">перевозимого </w:t>
      </w:r>
      <w:r w:rsidRPr="000377BD">
        <w:rPr>
          <w:bCs/>
        </w:rPr>
        <w:t>персонала в назначенных пунктах оказания авиационных услуг, наличие аварийно-спасательных служб для оказания экстренной</w:t>
      </w:r>
      <w:r>
        <w:rPr>
          <w:bCs/>
        </w:rPr>
        <w:t xml:space="preserve"> медицинской </w:t>
      </w:r>
      <w:r w:rsidRPr="000377BD">
        <w:rPr>
          <w:bCs/>
        </w:rPr>
        <w:t xml:space="preserve"> помощи, в случае возникновения нештатной ситуации</w:t>
      </w:r>
      <w:r>
        <w:rPr>
          <w:bCs/>
        </w:rPr>
        <w:t>;</w:t>
      </w:r>
    </w:p>
    <w:p w:rsidR="00997B59" w:rsidRDefault="00052F5C" w:rsidP="008B217C">
      <w:pPr>
        <w:numPr>
          <w:ilvl w:val="0"/>
          <w:numId w:val="8"/>
        </w:numPr>
        <w:tabs>
          <w:tab w:val="left" w:pos="540"/>
        </w:tabs>
        <w:spacing w:before="120"/>
        <w:ind w:left="567" w:hanging="437"/>
        <w:jc w:val="both"/>
      </w:pPr>
      <w:r>
        <w:t>наличие в районах выполнения полетов на воздушных судах медицинских учреждений</w:t>
      </w:r>
      <w:r w:rsidR="00997B59">
        <w:t xml:space="preserve"> или иных альтернативных вариантов оказания медицинской помощи</w:t>
      </w:r>
    </w:p>
    <w:p w:rsidR="00052F5C" w:rsidRPr="00F4050A" w:rsidRDefault="00997B59" w:rsidP="00A66B4B">
      <w:pPr>
        <w:tabs>
          <w:tab w:val="left" w:pos="540"/>
        </w:tabs>
        <w:spacing w:before="120"/>
        <w:jc w:val="both"/>
      </w:pPr>
      <w:r>
        <w:rPr>
          <w:szCs w:val="24"/>
        </w:rPr>
        <w:t>При планировании полетов над водной поверхностью в целях</w:t>
      </w:r>
      <w:r w:rsidRPr="00137F61">
        <w:rPr>
          <w:szCs w:val="24"/>
        </w:rPr>
        <w:t xml:space="preserve"> определения необходимости использования гидрокостюмов вместо спасательных жилетов должен проводится анализ рисков с учетом анализа основных факторов опасности, таких как наличие и ожидаемое время реагирования поисково-спасательных служб с учетом расстояния от берега, условий видимости и волнения моря при самом худшем сценарии, времени подъема лебедкой каждого человека и расчетное время выживания человека в холодной водной среде в зависимости от носимой одежды</w:t>
      </w:r>
      <w:r w:rsidR="00052F5C">
        <w:t>.</w:t>
      </w:r>
    </w:p>
    <w:p w:rsidR="00052F5C" w:rsidRDefault="00052F5C" w:rsidP="008B217C">
      <w:pPr>
        <w:pStyle w:val="aff2"/>
        <w:spacing w:before="240"/>
      </w:pPr>
      <w:r>
        <w:t>А</w:t>
      </w:r>
      <w:r w:rsidRPr="00E84FDE">
        <w:t xml:space="preserve">виационные услуги, оказываемые </w:t>
      </w:r>
      <w:r>
        <w:t>Исполнителями для авиационного обеспечения производственной</w:t>
      </w:r>
      <w:r w:rsidRPr="00E84FDE">
        <w:t xml:space="preserve"> деятельности </w:t>
      </w:r>
      <w:r>
        <w:t>Общества</w:t>
      </w:r>
      <w:r w:rsidRPr="00E84FDE">
        <w:t>, классифицируются на:</w:t>
      </w:r>
    </w:p>
    <w:p w:rsidR="00052F5C" w:rsidRPr="000377BD" w:rsidRDefault="00052F5C" w:rsidP="008B217C">
      <w:pPr>
        <w:numPr>
          <w:ilvl w:val="0"/>
          <w:numId w:val="8"/>
        </w:numPr>
        <w:tabs>
          <w:tab w:val="left" w:pos="540"/>
        </w:tabs>
        <w:spacing w:before="120"/>
        <w:ind w:left="538" w:hanging="357"/>
        <w:jc w:val="both"/>
        <w:rPr>
          <w:bCs/>
        </w:rPr>
      </w:pPr>
      <w:r w:rsidRPr="000377BD">
        <w:rPr>
          <w:bCs/>
        </w:rPr>
        <w:t xml:space="preserve">авиационные услуги с </w:t>
      </w:r>
      <w:r w:rsidR="00997B59">
        <w:rPr>
          <w:bCs/>
        </w:rPr>
        <w:t xml:space="preserve">использованием </w:t>
      </w:r>
      <w:r w:rsidRPr="000377BD">
        <w:rPr>
          <w:bCs/>
        </w:rPr>
        <w:t>самолетов (</w:t>
      </w:r>
      <w:r>
        <w:rPr>
          <w:bCs/>
        </w:rPr>
        <w:t xml:space="preserve">воздушная </w:t>
      </w:r>
      <w:r w:rsidRPr="000377BD">
        <w:rPr>
          <w:bCs/>
        </w:rPr>
        <w:t xml:space="preserve">перевозка пассажиров и грузов, аэровизуальные полеты </w:t>
      </w:r>
      <w:r w:rsidR="00997B59">
        <w:rPr>
          <w:bCs/>
        </w:rPr>
        <w:t xml:space="preserve">ледовая разведка, </w:t>
      </w:r>
      <w:r w:rsidRPr="000377BD">
        <w:rPr>
          <w:bCs/>
        </w:rPr>
        <w:t xml:space="preserve">аэрофотосъемка и </w:t>
      </w:r>
      <w:r w:rsidRPr="00A64B7E">
        <w:rPr>
          <w:bCs/>
        </w:rPr>
        <w:t xml:space="preserve">картографирование </w:t>
      </w:r>
      <w:r w:rsidRPr="000377BD">
        <w:rPr>
          <w:bCs/>
        </w:rPr>
        <w:t>территорий);</w:t>
      </w:r>
    </w:p>
    <w:p w:rsidR="00052F5C" w:rsidRPr="000377BD" w:rsidRDefault="00052F5C" w:rsidP="008B217C">
      <w:pPr>
        <w:numPr>
          <w:ilvl w:val="0"/>
          <w:numId w:val="8"/>
        </w:numPr>
        <w:tabs>
          <w:tab w:val="left" w:pos="540"/>
        </w:tabs>
        <w:spacing w:before="120"/>
        <w:ind w:left="538" w:hanging="357"/>
        <w:jc w:val="both"/>
        <w:rPr>
          <w:bCs/>
        </w:rPr>
      </w:pPr>
      <w:r w:rsidRPr="000377BD">
        <w:rPr>
          <w:bCs/>
        </w:rPr>
        <w:lastRenderedPageBreak/>
        <w:t xml:space="preserve">авиационные услуги с </w:t>
      </w:r>
      <w:r w:rsidR="00997B59">
        <w:rPr>
          <w:bCs/>
        </w:rPr>
        <w:t>использованием</w:t>
      </w:r>
      <w:r w:rsidRPr="000377BD">
        <w:rPr>
          <w:bCs/>
        </w:rPr>
        <w:t xml:space="preserve"> вертолетов (</w:t>
      </w:r>
      <w:r>
        <w:rPr>
          <w:bCs/>
        </w:rPr>
        <w:t xml:space="preserve">воздушная </w:t>
      </w:r>
      <w:r w:rsidRPr="000377BD">
        <w:rPr>
          <w:bCs/>
        </w:rPr>
        <w:t xml:space="preserve">перевозка пассажиров и грузов, аэровизуальные полеты </w:t>
      </w:r>
      <w:r>
        <w:rPr>
          <w:bCs/>
        </w:rPr>
        <w:t xml:space="preserve">ледовая разведка, </w:t>
      </w:r>
      <w:r w:rsidRPr="000377BD">
        <w:rPr>
          <w:bCs/>
        </w:rPr>
        <w:t xml:space="preserve">строительно-монтажные </w:t>
      </w:r>
      <w:r w:rsidR="00997B59">
        <w:rPr>
          <w:bCs/>
        </w:rPr>
        <w:t xml:space="preserve"> погрузочно-разгрузочные </w:t>
      </w:r>
      <w:r w:rsidRPr="000377BD">
        <w:rPr>
          <w:bCs/>
        </w:rPr>
        <w:t xml:space="preserve">работы, </w:t>
      </w:r>
      <w:r w:rsidR="00997B59">
        <w:rPr>
          <w:bCs/>
        </w:rPr>
        <w:t xml:space="preserve">транспортирование </w:t>
      </w:r>
      <w:r>
        <w:rPr>
          <w:bCs/>
        </w:rPr>
        <w:t xml:space="preserve">грузов на внешней подвеске, </w:t>
      </w:r>
      <w:r w:rsidRPr="000377BD">
        <w:rPr>
          <w:bCs/>
        </w:rPr>
        <w:t xml:space="preserve">другие авиационные услуги, связанные с </w:t>
      </w:r>
      <w:r>
        <w:rPr>
          <w:bCs/>
        </w:rPr>
        <w:t>обеспечением</w:t>
      </w:r>
      <w:r w:rsidRPr="000377BD">
        <w:rPr>
          <w:bCs/>
        </w:rPr>
        <w:t xml:space="preserve"> деятельности </w:t>
      </w:r>
      <w:r>
        <w:rPr>
          <w:bCs/>
        </w:rPr>
        <w:t>Общества</w:t>
      </w:r>
      <w:r w:rsidRPr="000377BD">
        <w:rPr>
          <w:bCs/>
        </w:rPr>
        <w:t>)</w:t>
      </w:r>
      <w:r>
        <w:rPr>
          <w:bCs/>
        </w:rPr>
        <w:t>;</w:t>
      </w:r>
    </w:p>
    <w:p w:rsidR="00052F5C" w:rsidRDefault="00052F5C" w:rsidP="008B217C">
      <w:pPr>
        <w:numPr>
          <w:ilvl w:val="0"/>
          <w:numId w:val="8"/>
        </w:numPr>
        <w:tabs>
          <w:tab w:val="left" w:pos="540"/>
        </w:tabs>
        <w:spacing w:before="120"/>
        <w:ind w:left="538" w:hanging="357"/>
        <w:jc w:val="both"/>
        <w:rPr>
          <w:bCs/>
        </w:rPr>
      </w:pPr>
      <w:r w:rsidRPr="000377BD">
        <w:rPr>
          <w:bCs/>
        </w:rPr>
        <w:t xml:space="preserve">авиационные услуги с </w:t>
      </w:r>
      <w:r w:rsidR="00997B59">
        <w:rPr>
          <w:bCs/>
        </w:rPr>
        <w:t xml:space="preserve"> использование </w:t>
      </w:r>
      <w:r w:rsidRPr="000377BD">
        <w:rPr>
          <w:bCs/>
        </w:rPr>
        <w:t>БЛА (</w:t>
      </w:r>
      <w:r>
        <w:rPr>
          <w:bCs/>
        </w:rPr>
        <w:t xml:space="preserve">воздушный мониторинг </w:t>
      </w:r>
      <w:r w:rsidRPr="000377BD">
        <w:rPr>
          <w:bCs/>
        </w:rPr>
        <w:t>с целью</w:t>
      </w:r>
      <w:r>
        <w:rPr>
          <w:bCs/>
        </w:rPr>
        <w:t xml:space="preserve"> контроля состояния и</w:t>
      </w:r>
      <w:r w:rsidRPr="000377BD">
        <w:rPr>
          <w:bCs/>
        </w:rPr>
        <w:t xml:space="preserve"> патрулирования производственных объектов</w:t>
      </w:r>
      <w:r>
        <w:rPr>
          <w:bCs/>
        </w:rPr>
        <w:t>, и др.</w:t>
      </w:r>
      <w:r w:rsidRPr="000377BD">
        <w:rPr>
          <w:bCs/>
        </w:rPr>
        <w:t>)</w:t>
      </w:r>
      <w:r>
        <w:rPr>
          <w:bCs/>
        </w:rPr>
        <w:t>;</w:t>
      </w:r>
    </w:p>
    <w:p w:rsidR="00052F5C" w:rsidRPr="003D0AAE" w:rsidRDefault="00052F5C" w:rsidP="008B217C">
      <w:pPr>
        <w:numPr>
          <w:ilvl w:val="0"/>
          <w:numId w:val="8"/>
        </w:numPr>
        <w:tabs>
          <w:tab w:val="left" w:pos="540"/>
        </w:tabs>
        <w:spacing w:before="120"/>
        <w:ind w:left="538" w:hanging="357"/>
        <w:jc w:val="both"/>
        <w:rPr>
          <w:bCs/>
        </w:rPr>
      </w:pPr>
      <w:r w:rsidRPr="003D0AAE">
        <w:rPr>
          <w:bCs/>
        </w:rPr>
        <w:t xml:space="preserve">авиационные услуги с </w:t>
      </w:r>
      <w:r w:rsidR="00064A4B">
        <w:rPr>
          <w:bCs/>
        </w:rPr>
        <w:t xml:space="preserve">использованием ВС </w:t>
      </w:r>
      <w:r w:rsidRPr="003D0AAE">
        <w:rPr>
          <w:bCs/>
        </w:rPr>
        <w:t>для медицинской эвакуации;</w:t>
      </w:r>
    </w:p>
    <w:p w:rsidR="00052F5C" w:rsidRPr="003D0AAE" w:rsidRDefault="00052F5C" w:rsidP="008B217C">
      <w:pPr>
        <w:numPr>
          <w:ilvl w:val="0"/>
          <w:numId w:val="8"/>
        </w:numPr>
        <w:tabs>
          <w:tab w:val="left" w:pos="540"/>
        </w:tabs>
        <w:spacing w:before="120"/>
        <w:ind w:left="538" w:hanging="357"/>
        <w:jc w:val="both"/>
        <w:rPr>
          <w:bCs/>
        </w:rPr>
      </w:pPr>
      <w:r w:rsidRPr="003D0AAE">
        <w:rPr>
          <w:bCs/>
        </w:rPr>
        <w:t xml:space="preserve">авиационные услуги с </w:t>
      </w:r>
      <w:r w:rsidR="00064A4B">
        <w:rPr>
          <w:bCs/>
        </w:rPr>
        <w:t xml:space="preserve">использованием ВС </w:t>
      </w:r>
      <w:r w:rsidRPr="003D0AAE">
        <w:rPr>
          <w:bCs/>
        </w:rPr>
        <w:t>для поисково-спасательных операций.</w:t>
      </w:r>
    </w:p>
    <w:p w:rsidR="00052F5C" w:rsidRPr="00D5662F" w:rsidRDefault="00052F5C" w:rsidP="00A86B9F">
      <w:pPr>
        <w:pStyle w:val="aff3"/>
        <w:keepNext/>
        <w:numPr>
          <w:ilvl w:val="1"/>
          <w:numId w:val="103"/>
        </w:numPr>
        <w:tabs>
          <w:tab w:val="left" w:pos="567"/>
        </w:tabs>
        <w:spacing w:before="240"/>
        <w:ind w:hanging="1080"/>
        <w:outlineLvl w:val="1"/>
        <w:rPr>
          <w:rFonts w:ascii="Arial" w:hAnsi="Arial"/>
          <w:b/>
          <w:caps/>
          <w:szCs w:val="24"/>
        </w:rPr>
      </w:pPr>
      <w:bookmarkStart w:id="49" w:name="_Toc472348980"/>
      <w:bookmarkStart w:id="50" w:name="_Toc490658357"/>
      <w:bookmarkStart w:id="51" w:name="_Toc162955203"/>
      <w:r w:rsidRPr="00D5662F">
        <w:rPr>
          <w:rFonts w:ascii="Arial" w:hAnsi="Arial"/>
          <w:b/>
          <w:caps/>
          <w:szCs w:val="24"/>
        </w:rPr>
        <w:t xml:space="preserve">АВИАЦИОННЫЕ УСЛУГИ С </w:t>
      </w:r>
      <w:r w:rsidR="00064A4B" w:rsidRPr="00D5662F">
        <w:rPr>
          <w:rFonts w:ascii="Arial" w:hAnsi="Arial"/>
          <w:b/>
          <w:caps/>
          <w:szCs w:val="24"/>
        </w:rPr>
        <w:t xml:space="preserve"> ИСПОЛЬЗОВАНИЕМ </w:t>
      </w:r>
      <w:r w:rsidRPr="00D5662F">
        <w:rPr>
          <w:rFonts w:ascii="Arial" w:hAnsi="Arial"/>
          <w:b/>
          <w:caps/>
          <w:szCs w:val="24"/>
        </w:rPr>
        <w:t>САМОЛЕТОВ</w:t>
      </w:r>
      <w:bookmarkEnd w:id="49"/>
      <w:bookmarkEnd w:id="50"/>
      <w:bookmarkEnd w:id="51"/>
    </w:p>
    <w:p w:rsidR="00052F5C" w:rsidRDefault="00052F5C" w:rsidP="008B217C">
      <w:pPr>
        <w:pStyle w:val="aff2"/>
        <w:spacing w:before="240"/>
      </w:pPr>
      <w:r w:rsidRPr="008E2ACD">
        <w:t>В зависимости от протяжённости маршрута, интенсивности поток</w:t>
      </w:r>
      <w:r>
        <w:t xml:space="preserve">а пассажиров и грузов </w:t>
      </w:r>
      <w:r w:rsidRPr="008E2ACD">
        <w:t xml:space="preserve">и </w:t>
      </w:r>
      <w:r>
        <w:t xml:space="preserve">наличия </w:t>
      </w:r>
      <w:r w:rsidRPr="008E2ACD">
        <w:t xml:space="preserve">наземной инфраструктуры в интересах </w:t>
      </w:r>
      <w:r>
        <w:t>Общества</w:t>
      </w:r>
      <w:r w:rsidRPr="008E2ACD">
        <w:t xml:space="preserve"> привлекаются </w:t>
      </w:r>
      <w:r>
        <w:t xml:space="preserve">региональные, ближнее- и среднемагистральные </w:t>
      </w:r>
      <w:r w:rsidRPr="008E2ACD">
        <w:t>самолеты.</w:t>
      </w:r>
    </w:p>
    <w:p w:rsidR="00052F5C" w:rsidRDefault="00052F5C" w:rsidP="008B217C">
      <w:pPr>
        <w:pStyle w:val="aff2"/>
        <w:spacing w:before="240"/>
      </w:pPr>
      <w:r w:rsidRPr="009527F1">
        <w:t xml:space="preserve">Для обеспечения внутрирегиональных </w:t>
      </w:r>
      <w:r>
        <w:t xml:space="preserve">воздушных </w:t>
      </w:r>
      <w:r w:rsidRPr="009527F1">
        <w:t xml:space="preserve">перевозок </w:t>
      </w:r>
      <w:r>
        <w:t xml:space="preserve">пассажиров и грузов </w:t>
      </w:r>
      <w:r w:rsidRPr="009527F1">
        <w:t xml:space="preserve">применяются </w:t>
      </w:r>
      <w:r w:rsidRPr="00861E34">
        <w:t>региональные</w:t>
      </w:r>
      <w:r w:rsidRPr="009527F1">
        <w:t xml:space="preserve"> (турбовинтовые и реактивные)</w:t>
      </w:r>
      <w:r w:rsidR="00861E34">
        <w:t>, ближнее- и среднемагистральные</w:t>
      </w:r>
      <w:r w:rsidRPr="009527F1">
        <w:t xml:space="preserve"> самолеты пассажировместимостью до </w:t>
      </w:r>
      <w:r>
        <w:t>1</w:t>
      </w:r>
      <w:r w:rsidR="00D7536D">
        <w:t>7</w:t>
      </w:r>
      <w:r>
        <w:t xml:space="preserve">0 мест/грузоподъемностью до </w:t>
      </w:r>
      <w:r w:rsidR="00861E34">
        <w:t>8</w:t>
      </w:r>
      <w:r>
        <w:t xml:space="preserve"> тонн, </w:t>
      </w:r>
      <w:r w:rsidRPr="009527F1">
        <w:t xml:space="preserve">с практической дальностью полета не менее 1500 км, летно-технические характеристики которых позволяют выполнять взлетно-посадочные операции на </w:t>
      </w:r>
      <w:r w:rsidR="00861E34">
        <w:t>сертифицированных</w:t>
      </w:r>
      <w:r w:rsidR="00861E34" w:rsidRPr="009527F1">
        <w:t xml:space="preserve"> </w:t>
      </w:r>
      <w:r w:rsidRPr="009527F1">
        <w:t xml:space="preserve">аэродромах </w:t>
      </w:r>
      <w:r w:rsidR="00FA7C33" w:rsidRPr="009527F1">
        <w:t>с</w:t>
      </w:r>
      <w:r w:rsidR="00FA7C33" w:rsidRPr="009527F1" w:rsidDel="006B38A4">
        <w:t xml:space="preserve"> </w:t>
      </w:r>
      <w:r w:rsidR="00FA7C33" w:rsidRPr="009527F1">
        <w:t>искусственной взлетно-посадочной полосой</w:t>
      </w:r>
      <w:r>
        <w:t>.</w:t>
      </w:r>
    </w:p>
    <w:p w:rsidR="00052F5C" w:rsidRDefault="00052F5C" w:rsidP="008B217C">
      <w:pPr>
        <w:pStyle w:val="aff2"/>
        <w:spacing w:before="240"/>
      </w:pPr>
      <w:r w:rsidRPr="009527F1">
        <w:t xml:space="preserve">Для обеспечения межрегиональных </w:t>
      </w:r>
      <w:r>
        <w:t xml:space="preserve">воздушных </w:t>
      </w:r>
      <w:r w:rsidRPr="009527F1">
        <w:t>перевозок</w:t>
      </w:r>
      <w:r w:rsidRPr="009527F1" w:rsidDel="00467BE0">
        <w:t xml:space="preserve"> </w:t>
      </w:r>
      <w:r>
        <w:t xml:space="preserve">пассажиров и грузов </w:t>
      </w:r>
      <w:r w:rsidRPr="009527F1">
        <w:t>применяются</w:t>
      </w:r>
      <w:r w:rsidR="00861E34">
        <w:t xml:space="preserve"> региональные,</w:t>
      </w:r>
      <w:r w:rsidRPr="009527F1">
        <w:t xml:space="preserve"> </w:t>
      </w:r>
      <w:r>
        <w:t>б</w:t>
      </w:r>
      <w:r w:rsidRPr="009527F1">
        <w:t>лижне-</w:t>
      </w:r>
      <w:r>
        <w:t xml:space="preserve"> и </w:t>
      </w:r>
      <w:r w:rsidRPr="009527F1">
        <w:t xml:space="preserve">среднемагистральные самолеты пассажировместимостью до 170 мест, с практической дальностью полета до </w:t>
      </w:r>
      <w:r>
        <w:t>4</w:t>
      </w:r>
      <w:r w:rsidRPr="009527F1">
        <w:t xml:space="preserve">000 км, выполняющие взлетно-посадочные операции только на </w:t>
      </w:r>
      <w:r>
        <w:t xml:space="preserve">сертифицированных </w:t>
      </w:r>
      <w:r w:rsidRPr="009527F1">
        <w:t>аэродромах с</w:t>
      </w:r>
      <w:r w:rsidRPr="009527F1" w:rsidDel="006B38A4">
        <w:t xml:space="preserve"> </w:t>
      </w:r>
      <w:r w:rsidRPr="009527F1">
        <w:t>искусственной взлетно-посадочной полосой.</w:t>
      </w:r>
    </w:p>
    <w:p w:rsidR="00052F5C" w:rsidRDefault="00052F5C" w:rsidP="008B217C">
      <w:pPr>
        <w:tabs>
          <w:tab w:val="left" w:pos="540"/>
        </w:tabs>
        <w:spacing w:before="240"/>
        <w:jc w:val="both"/>
        <w:rPr>
          <w:bCs/>
        </w:rPr>
      </w:pPr>
      <w:r>
        <w:rPr>
          <w:bCs/>
        </w:rPr>
        <w:t xml:space="preserve">Для авиационного обеспечения производственной деятельности </w:t>
      </w:r>
      <w:r w:rsidR="0052249F">
        <w:rPr>
          <w:bCs/>
        </w:rPr>
        <w:t>Общества</w:t>
      </w:r>
      <w:r>
        <w:rPr>
          <w:bCs/>
        </w:rPr>
        <w:t xml:space="preserve"> должны привлекаться самолеты, имеющие два и более</w:t>
      </w:r>
      <w:r w:rsidR="00771552">
        <w:rPr>
          <w:bCs/>
        </w:rPr>
        <w:t xml:space="preserve"> авиационных двигателей</w:t>
      </w:r>
      <w:r>
        <w:rPr>
          <w:bCs/>
        </w:rPr>
        <w:t xml:space="preserve">. Экипаж указанных самолетов должен </w:t>
      </w:r>
      <w:r w:rsidR="007F2BC9">
        <w:rPr>
          <w:bCs/>
        </w:rPr>
        <w:t xml:space="preserve">включать не менее </w:t>
      </w:r>
      <w:r>
        <w:rPr>
          <w:bCs/>
        </w:rPr>
        <w:t>двух пилотов (КВС, второй пилот).</w:t>
      </w:r>
    </w:p>
    <w:p w:rsidR="00052F5C" w:rsidRDefault="00052F5C" w:rsidP="008B217C">
      <w:pPr>
        <w:spacing w:before="240"/>
        <w:jc w:val="both"/>
        <w:rPr>
          <w:sz w:val="28"/>
          <w:szCs w:val="28"/>
        </w:rPr>
      </w:pPr>
      <w:r w:rsidRPr="00542628">
        <w:rPr>
          <w:bCs/>
        </w:rPr>
        <w:t xml:space="preserve">Организация полетов на самолетах с одним двигателем возможна  </w:t>
      </w:r>
      <w:r>
        <w:rPr>
          <w:bCs/>
        </w:rPr>
        <w:t xml:space="preserve">с </w:t>
      </w:r>
      <w:r w:rsidRPr="00542628">
        <w:rPr>
          <w:bCs/>
        </w:rPr>
        <w:t>учетом следующих ограничений</w:t>
      </w:r>
      <w:r w:rsidRPr="008574C1">
        <w:rPr>
          <w:i/>
          <w:sz w:val="28"/>
          <w:szCs w:val="28"/>
        </w:rPr>
        <w:t>:</w:t>
      </w:r>
    </w:p>
    <w:p w:rsidR="00052F5C" w:rsidRDefault="00052F5C" w:rsidP="008B217C">
      <w:pPr>
        <w:numPr>
          <w:ilvl w:val="0"/>
          <w:numId w:val="8"/>
        </w:numPr>
        <w:tabs>
          <w:tab w:val="left" w:pos="540"/>
        </w:tabs>
        <w:spacing w:before="120"/>
        <w:ind w:left="538" w:hanging="357"/>
        <w:jc w:val="both"/>
        <w:rPr>
          <w:bCs/>
        </w:rPr>
      </w:pPr>
      <w:r>
        <w:rPr>
          <w:bCs/>
        </w:rPr>
        <w:t>предпочтение отдается самолетам с газотурбинным двигателем;</w:t>
      </w:r>
    </w:p>
    <w:p w:rsidR="00052F5C" w:rsidRDefault="00052F5C" w:rsidP="008B217C">
      <w:pPr>
        <w:numPr>
          <w:ilvl w:val="0"/>
          <w:numId w:val="8"/>
        </w:numPr>
        <w:tabs>
          <w:tab w:val="left" w:pos="540"/>
        </w:tabs>
        <w:spacing w:before="120"/>
        <w:ind w:left="538" w:hanging="357"/>
        <w:jc w:val="both"/>
        <w:rPr>
          <w:bCs/>
        </w:rPr>
      </w:pPr>
      <w:r>
        <w:rPr>
          <w:bCs/>
        </w:rPr>
        <w:t>полеты должны осуществляться в условиях естественного дневного освещения (взлет через 30 минут после восхода солнца и посадка за 30 минут до захода солнца);</w:t>
      </w:r>
    </w:p>
    <w:p w:rsidR="00052F5C" w:rsidRDefault="00052F5C" w:rsidP="008B217C">
      <w:pPr>
        <w:numPr>
          <w:ilvl w:val="0"/>
          <w:numId w:val="8"/>
        </w:numPr>
        <w:tabs>
          <w:tab w:val="left" w:pos="540"/>
        </w:tabs>
        <w:spacing w:before="120"/>
        <w:ind w:left="538" w:hanging="357"/>
        <w:jc w:val="both"/>
        <w:rPr>
          <w:bCs/>
        </w:rPr>
      </w:pPr>
      <w:r>
        <w:rPr>
          <w:bCs/>
        </w:rPr>
        <w:t>полеты должны осуществляться при погодных условиях, соответствующих ПВП с протяженностью маршрута, исключающей выработку топлива до минимального остатка, с благоприятным ландшафтом местности, обеспечивающим безопасную посадку самолета в случае отказа двигателя на любом участке маршрута.</w:t>
      </w:r>
    </w:p>
    <w:p w:rsidR="007F2BC9" w:rsidRPr="005D389A" w:rsidRDefault="007F2BC9" w:rsidP="008B217C">
      <w:pPr>
        <w:tabs>
          <w:tab w:val="left" w:pos="540"/>
        </w:tabs>
        <w:spacing w:before="120"/>
        <w:ind w:left="538"/>
        <w:jc w:val="both"/>
        <w:rPr>
          <w:bCs/>
        </w:rPr>
      </w:pPr>
      <w:r>
        <w:rPr>
          <w:bCs/>
        </w:rPr>
        <w:t xml:space="preserve">Использование самолетов с поршневым авиационным двигателем запрещается. </w:t>
      </w:r>
    </w:p>
    <w:p w:rsidR="00052F5C" w:rsidRDefault="00052F5C" w:rsidP="00D5662F">
      <w:pPr>
        <w:pStyle w:val="S20"/>
        <w:numPr>
          <w:ilvl w:val="1"/>
          <w:numId w:val="11"/>
        </w:numPr>
        <w:spacing w:before="240"/>
      </w:pPr>
      <w:bookmarkStart w:id="52" w:name="_Toc472348981"/>
      <w:bookmarkStart w:id="53" w:name="_Toc490658358"/>
      <w:bookmarkStart w:id="54" w:name="_Toc162955204"/>
      <w:r w:rsidRPr="006D0C65">
        <w:t xml:space="preserve">АВИАЦИОННЫЕ УСЛУГИ С </w:t>
      </w:r>
      <w:r w:rsidR="007F2BC9">
        <w:t xml:space="preserve">использованием </w:t>
      </w:r>
      <w:r w:rsidRPr="006D0C65">
        <w:t>ВЕРТОЛЕТОВ</w:t>
      </w:r>
      <w:bookmarkEnd w:id="52"/>
      <w:bookmarkEnd w:id="53"/>
      <w:bookmarkEnd w:id="54"/>
    </w:p>
    <w:p w:rsidR="005D389A" w:rsidRDefault="00052F5C" w:rsidP="008B217C">
      <w:pPr>
        <w:pStyle w:val="aff2"/>
        <w:spacing w:before="240"/>
      </w:pPr>
      <w:r>
        <w:t xml:space="preserve">В соответствии с региональной спецификой и производственными потребностями </w:t>
      </w:r>
      <w:r w:rsidR="0052249F">
        <w:t>Общества,</w:t>
      </w:r>
      <w:r>
        <w:t xml:space="preserve"> </w:t>
      </w:r>
      <w:r w:rsidR="007F2BC9">
        <w:t xml:space="preserve">необходимо </w:t>
      </w:r>
      <w:r w:rsidR="005D389A">
        <w:t>учитывать следующее:</w:t>
      </w:r>
    </w:p>
    <w:p w:rsidR="007F2BC9" w:rsidRDefault="00052F5C" w:rsidP="008B217C">
      <w:pPr>
        <w:jc w:val="both"/>
      </w:pPr>
      <w:r w:rsidRPr="001B1BD9">
        <w:lastRenderedPageBreak/>
        <w:t xml:space="preserve"> </w:t>
      </w:r>
      <w:r w:rsidR="007F2BC9">
        <w:t>Д</w:t>
      </w:r>
      <w:r w:rsidRPr="001B1BD9">
        <w:t xml:space="preserve">ля </w:t>
      </w:r>
      <w:r>
        <w:t>оказания авиационных услуг</w:t>
      </w:r>
      <w:r w:rsidRPr="001B1BD9">
        <w:t xml:space="preserve"> по аэровизуальному контролю и патрулированию производственных объектов</w:t>
      </w:r>
      <w:r>
        <w:t xml:space="preserve"> </w:t>
      </w:r>
      <w:r w:rsidR="004F26C4">
        <w:t>Общества</w:t>
      </w:r>
      <w:r w:rsidR="007F2BC9">
        <w:t xml:space="preserve"> допускается </w:t>
      </w:r>
      <w:r w:rsidR="007F2BC9" w:rsidRPr="00137F61">
        <w:t>использование легких вертолетов с одним или двумя АД под управлением одного или двух пилотов.</w:t>
      </w:r>
    </w:p>
    <w:p w:rsidR="00052F5C" w:rsidRDefault="007F2BC9" w:rsidP="008B217C">
      <w:pPr>
        <w:jc w:val="both"/>
      </w:pPr>
      <w:r w:rsidRPr="00137F61">
        <w:t>Ледовая разведка выполняется на ВС с двумя и более АД</w:t>
      </w:r>
      <w:r w:rsidRPr="00184E4D">
        <w:t xml:space="preserve"> </w:t>
      </w:r>
      <w:r>
        <w:t>и оборудованном для осуществления полетов над водной поверхностью</w:t>
      </w:r>
    </w:p>
    <w:p w:rsidR="00052F5C" w:rsidRDefault="00052F5C" w:rsidP="008B217C">
      <w:pPr>
        <w:spacing w:before="240"/>
        <w:jc w:val="both"/>
      </w:pPr>
      <w:r w:rsidRPr="001152F4">
        <w:t>Аэровизуальные полеты выполняют</w:t>
      </w:r>
      <w:r>
        <w:t>ся</w:t>
      </w:r>
      <w:r w:rsidRPr="001152F4">
        <w:t xml:space="preserve"> в </w:t>
      </w:r>
      <w:r w:rsidR="000D2B49" w:rsidRPr="00137F61">
        <w:t>присутствии наблюдателя, находящегося на борту ВС,</w:t>
      </w:r>
      <w:r w:rsidR="00A97762">
        <w:t xml:space="preserve"> в</w:t>
      </w:r>
      <w:r w:rsidR="000D2B49">
        <w:t xml:space="preserve"> </w:t>
      </w:r>
      <w:r w:rsidRPr="001152F4">
        <w:t>целях визуального обследования объектов и наблюдения за обстановкой на местности (патрулирование линий электропередачи и связи, газо- и нефтепроводов, рек, каналов, авт</w:t>
      </w:r>
      <w:r>
        <w:t xml:space="preserve">омагистралей, ледовая разведка </w:t>
      </w:r>
      <w:r w:rsidRPr="001152F4">
        <w:t xml:space="preserve">и т.п.). Полеты выполняются на малых, средних и больших высотах. </w:t>
      </w:r>
    </w:p>
    <w:p w:rsidR="00052F5C" w:rsidRDefault="00052F5C" w:rsidP="008B217C">
      <w:pPr>
        <w:spacing w:before="240"/>
        <w:jc w:val="both"/>
      </w:pPr>
      <w:r w:rsidRPr="001152F4">
        <w:t xml:space="preserve">Аэровизуальные полеты ночью </w:t>
      </w:r>
      <w:r w:rsidR="005D389A">
        <w:t>в горной местности запрещаются.</w:t>
      </w:r>
    </w:p>
    <w:p w:rsidR="00052F5C" w:rsidRDefault="00052F5C" w:rsidP="008B217C">
      <w:pPr>
        <w:jc w:val="both"/>
      </w:pPr>
      <w:r>
        <w:t xml:space="preserve">Для доставки персонала и грузов на производственные объекты </w:t>
      </w:r>
      <w:r w:rsidR="004F26C4">
        <w:t>Общества</w:t>
      </w:r>
      <w:r w:rsidR="000D2B49">
        <w:t xml:space="preserve"> на суше</w:t>
      </w:r>
      <w:r>
        <w:t xml:space="preserve"> </w:t>
      </w:r>
      <w:r w:rsidR="000D2B49">
        <w:t xml:space="preserve"> должны </w:t>
      </w:r>
      <w:r>
        <w:t xml:space="preserve">использовать </w:t>
      </w:r>
      <w:r w:rsidR="000D2B49">
        <w:t xml:space="preserve">только </w:t>
      </w:r>
      <w:r>
        <w:t xml:space="preserve">двухдвигательные вертолеты, </w:t>
      </w:r>
      <w:r>
        <w:rPr>
          <w:bCs/>
        </w:rPr>
        <w:t>под управлением двух пилотов</w:t>
      </w:r>
      <w:r w:rsidR="005D389A">
        <w:t xml:space="preserve">. </w:t>
      </w:r>
      <w:r w:rsidR="000D2B49" w:rsidRPr="00137F61">
        <w:t xml:space="preserve">При оказании аналогичных услуг над водным пространством (акватория морей, океанов, других крупных водоемов) необходимо использовать двухдвигательные вертолеты, соответствующие требованиям </w:t>
      </w:r>
      <w:r w:rsidR="00A97762">
        <w:t xml:space="preserve">полетов по </w:t>
      </w:r>
      <w:r w:rsidR="000D2B49" w:rsidRPr="00137F61">
        <w:t>категории А.</w:t>
      </w:r>
    </w:p>
    <w:p w:rsidR="00052F5C" w:rsidRPr="005D389A" w:rsidRDefault="00052F5C" w:rsidP="008B217C">
      <w:pPr>
        <w:spacing w:before="240"/>
        <w:jc w:val="both"/>
      </w:pPr>
      <w:r w:rsidRPr="001B1BD9">
        <w:t xml:space="preserve">Для </w:t>
      </w:r>
      <w:r w:rsidR="000D2B49">
        <w:t xml:space="preserve">транспортирования </w:t>
      </w:r>
      <w:r w:rsidRPr="001B1BD9">
        <w:t>негабаритных и тяжеловесных грузов (</w:t>
      </w:r>
      <w:r w:rsidR="000D2B49">
        <w:t xml:space="preserve">массой более 4 </w:t>
      </w:r>
      <w:r w:rsidRPr="001B1BD9">
        <w:t>тонн)</w:t>
      </w:r>
      <w:r>
        <w:t xml:space="preserve"> на внешней подвеске и </w:t>
      </w:r>
      <w:r w:rsidR="000D2B49">
        <w:t xml:space="preserve">(или) </w:t>
      </w:r>
      <w:r>
        <w:t>внутри фюзеляжа,</w:t>
      </w:r>
      <w:r w:rsidRPr="001B1BD9">
        <w:t xml:space="preserve"> </w:t>
      </w:r>
      <w:r>
        <w:t>производства строительно-монтажных и погрузо-разгрузочных работ</w:t>
      </w:r>
      <w:r w:rsidRPr="001B1BD9">
        <w:t xml:space="preserve"> </w:t>
      </w:r>
      <w:r w:rsidR="000D2B49">
        <w:t xml:space="preserve"> используются</w:t>
      </w:r>
      <w:r w:rsidRPr="001B1BD9">
        <w:t xml:space="preserve"> тяжелые транспортные</w:t>
      </w:r>
      <w:r>
        <w:t xml:space="preserve"> вертолеты</w:t>
      </w:r>
      <w:r w:rsidR="000D2B49">
        <w:t>.</w:t>
      </w:r>
      <w:r>
        <w:t xml:space="preserve"> </w:t>
      </w:r>
      <w:r w:rsidRPr="001B1BD9">
        <w:t>Использование вертолетов данного класса необходимо планировать, при условии отсутствия возможности транспортировки грузов альтернативными видами транспортных средс</w:t>
      </w:r>
      <w:r w:rsidR="005D389A">
        <w:t>тв.</w:t>
      </w:r>
    </w:p>
    <w:p w:rsidR="000D2B49" w:rsidRPr="002F65FE" w:rsidRDefault="000D2B49" w:rsidP="008B217C">
      <w:pPr>
        <w:spacing w:before="240"/>
        <w:jc w:val="both"/>
      </w:pPr>
      <w:r w:rsidRPr="00137F61">
        <w:rPr>
          <w:bCs/>
        </w:rPr>
        <w:t>Полеты ночью с использованием вертолетов выполнять с разрешения уполномоченного в установленном порядке должностного лица</w:t>
      </w:r>
      <w:r w:rsidR="00A162D6">
        <w:rPr>
          <w:bCs/>
        </w:rPr>
        <w:t xml:space="preserve"> Общества</w:t>
      </w:r>
      <w:r>
        <w:rPr>
          <w:bCs/>
        </w:rPr>
        <w:t>.</w:t>
      </w:r>
    </w:p>
    <w:p w:rsidR="00052F5C" w:rsidRPr="005D389A" w:rsidRDefault="00345DA6" w:rsidP="00D5662F">
      <w:pPr>
        <w:pStyle w:val="S20"/>
        <w:numPr>
          <w:ilvl w:val="1"/>
          <w:numId w:val="11"/>
        </w:numPr>
        <w:tabs>
          <w:tab w:val="left" w:pos="567"/>
        </w:tabs>
        <w:spacing w:before="240"/>
        <w:ind w:left="0" w:firstLine="0"/>
      </w:pPr>
      <w:bookmarkStart w:id="55" w:name="_Toc472348982"/>
      <w:bookmarkStart w:id="56" w:name="_Toc490658359"/>
      <w:bookmarkStart w:id="57" w:name="_Toc162955205"/>
      <w:r>
        <w:t>АВИАЦИОННЫЕ УСЛУГИ С</w:t>
      </w:r>
      <w:r w:rsidR="00A162D6">
        <w:t xml:space="preserve"> использованием </w:t>
      </w:r>
      <w:r w:rsidR="00052F5C">
        <w:rPr>
          <w:rFonts w:eastAsia="Calibri"/>
          <w:szCs w:val="22"/>
        </w:rPr>
        <w:t>БЕСПИЛОТНЫХ ЛЕТАТЕЛЬНЫХ АППАРАТОВ</w:t>
      </w:r>
      <w:bookmarkEnd w:id="55"/>
      <w:bookmarkEnd w:id="56"/>
      <w:bookmarkEnd w:id="57"/>
    </w:p>
    <w:p w:rsidR="00A162D6" w:rsidRPr="00137F61" w:rsidRDefault="00052F5C" w:rsidP="008B217C">
      <w:pPr>
        <w:spacing w:before="240"/>
        <w:jc w:val="both"/>
      </w:pPr>
      <w:r>
        <w:t xml:space="preserve">В качестве альтернативы легким вертолётам </w:t>
      </w:r>
      <w:r w:rsidR="00A162D6">
        <w:t xml:space="preserve">и самолетам для выполнения аэровизуальных полетов допускается </w:t>
      </w:r>
      <w:r>
        <w:t>использование БЛА (</w:t>
      </w:r>
      <w:r w:rsidRPr="00541D36">
        <w:t>самолетного и вертолетного тип</w:t>
      </w:r>
      <w:r>
        <w:t>ов)</w:t>
      </w:r>
      <w:r w:rsidR="005D389A">
        <w:rPr>
          <w:bCs/>
        </w:rPr>
        <w:t xml:space="preserve">. </w:t>
      </w:r>
      <w:r w:rsidR="00A162D6" w:rsidRPr="00137F61">
        <w:t xml:space="preserve">Практическое применение БЛА в интересах </w:t>
      </w:r>
      <w:r w:rsidR="00A162D6">
        <w:t>Общества</w:t>
      </w:r>
      <w:r w:rsidR="00A162D6" w:rsidRPr="00137F61">
        <w:t xml:space="preserve"> требует решения следующих задач:</w:t>
      </w:r>
    </w:p>
    <w:p w:rsidR="00A162D6" w:rsidRPr="00137F61" w:rsidRDefault="00A162D6" w:rsidP="008B217C">
      <w:pPr>
        <w:numPr>
          <w:ilvl w:val="0"/>
          <w:numId w:val="8"/>
        </w:numPr>
        <w:tabs>
          <w:tab w:val="left" w:pos="540"/>
        </w:tabs>
        <w:spacing w:before="120"/>
        <w:ind w:left="538" w:hanging="357"/>
        <w:jc w:val="both"/>
        <w:rPr>
          <w:bCs/>
        </w:rPr>
      </w:pPr>
      <w:r w:rsidRPr="00137F61">
        <w:rPr>
          <w:bCs/>
        </w:rPr>
        <w:t>получение разрешений на полеты в зоне производственных объектов;</w:t>
      </w:r>
    </w:p>
    <w:p w:rsidR="00A162D6" w:rsidRPr="00137F61" w:rsidRDefault="00A162D6" w:rsidP="008B217C">
      <w:pPr>
        <w:numPr>
          <w:ilvl w:val="0"/>
          <w:numId w:val="8"/>
        </w:numPr>
        <w:tabs>
          <w:tab w:val="left" w:pos="540"/>
        </w:tabs>
        <w:spacing w:before="120"/>
        <w:ind w:left="538" w:hanging="357"/>
        <w:jc w:val="both"/>
        <w:rPr>
          <w:bCs/>
        </w:rPr>
      </w:pPr>
      <w:r w:rsidRPr="00137F61">
        <w:rPr>
          <w:bCs/>
        </w:rPr>
        <w:t>получение разрешений на использование приемо-передающих устройств и выделение соответствующего частотного диапазона;</w:t>
      </w:r>
    </w:p>
    <w:p w:rsidR="00A162D6" w:rsidRPr="00137F61" w:rsidRDefault="00A162D6" w:rsidP="008B217C">
      <w:pPr>
        <w:numPr>
          <w:ilvl w:val="0"/>
          <w:numId w:val="8"/>
        </w:numPr>
        <w:tabs>
          <w:tab w:val="left" w:pos="540"/>
        </w:tabs>
        <w:spacing w:before="120"/>
        <w:ind w:left="538" w:hanging="357"/>
        <w:jc w:val="both"/>
        <w:rPr>
          <w:bCs/>
        </w:rPr>
      </w:pPr>
      <w:r w:rsidRPr="00137F61">
        <w:rPr>
          <w:bCs/>
        </w:rPr>
        <w:t>организации эксплуатации БЛА на удаленных объектах;</w:t>
      </w:r>
    </w:p>
    <w:p w:rsidR="00A162D6" w:rsidRPr="00A162D6" w:rsidRDefault="00A162D6" w:rsidP="008B217C">
      <w:pPr>
        <w:numPr>
          <w:ilvl w:val="0"/>
          <w:numId w:val="8"/>
        </w:numPr>
        <w:tabs>
          <w:tab w:val="left" w:pos="540"/>
        </w:tabs>
        <w:spacing w:before="120"/>
        <w:ind w:left="538" w:hanging="357"/>
        <w:jc w:val="both"/>
        <w:rPr>
          <w:bCs/>
        </w:rPr>
      </w:pPr>
      <w:r w:rsidRPr="00137F61">
        <w:rPr>
          <w:bCs/>
        </w:rPr>
        <w:t>обучение персонала.</w:t>
      </w:r>
    </w:p>
    <w:p w:rsidR="00052F5C" w:rsidRPr="005D389A" w:rsidRDefault="00052F5C" w:rsidP="008B217C">
      <w:pPr>
        <w:autoSpaceDE w:val="0"/>
        <w:autoSpaceDN w:val="0"/>
        <w:adjustRightInd w:val="0"/>
        <w:spacing w:before="120"/>
        <w:jc w:val="both"/>
        <w:rPr>
          <w:szCs w:val="24"/>
          <w:lang w:eastAsia="ru-RU"/>
        </w:rPr>
      </w:pPr>
      <w:r>
        <w:rPr>
          <w:bCs/>
        </w:rPr>
        <w:t>Применение</w:t>
      </w:r>
      <w:r w:rsidRPr="00BC68FA" w:rsidDel="00BA2C0C">
        <w:rPr>
          <w:bCs/>
        </w:rPr>
        <w:t xml:space="preserve"> </w:t>
      </w:r>
      <w:r w:rsidRPr="00CE0C9E">
        <w:rPr>
          <w:bCs/>
        </w:rPr>
        <w:t xml:space="preserve">БЛА </w:t>
      </w:r>
      <w:r>
        <w:rPr>
          <w:bCs/>
        </w:rPr>
        <w:t>следует планировать для</w:t>
      </w:r>
      <w:r w:rsidRPr="00CE0C9E">
        <w:rPr>
          <w:bCs/>
        </w:rPr>
        <w:t xml:space="preserve"> </w:t>
      </w:r>
      <w:r w:rsidRPr="00A64B7E">
        <w:rPr>
          <w:bCs/>
        </w:rPr>
        <w:t>решени</w:t>
      </w:r>
      <w:r>
        <w:rPr>
          <w:bCs/>
        </w:rPr>
        <w:t>я</w:t>
      </w:r>
      <w:r w:rsidRPr="00A64B7E">
        <w:rPr>
          <w:bCs/>
        </w:rPr>
        <w:t xml:space="preserve"> прикладных задач безопасной эксплуатации производственных объектов, таких как </w:t>
      </w:r>
      <w:r w:rsidRPr="00BC68FA">
        <w:rPr>
          <w:bCs/>
        </w:rPr>
        <w:t>воздушное патрулирование</w:t>
      </w:r>
      <w:r w:rsidRPr="003A1304">
        <w:rPr>
          <w:bCs/>
        </w:rPr>
        <w:t xml:space="preserve">, </w:t>
      </w:r>
      <w:r w:rsidRPr="00A64B7E">
        <w:rPr>
          <w:bCs/>
        </w:rPr>
        <w:t xml:space="preserve">обследование </w:t>
      </w:r>
      <w:r>
        <w:rPr>
          <w:bCs/>
        </w:rPr>
        <w:t>(</w:t>
      </w:r>
      <w:r w:rsidRPr="00A64B7E">
        <w:rPr>
          <w:bCs/>
        </w:rPr>
        <w:t>с помощью специальной аппаратуры и/или методом визуального наблюдения</w:t>
      </w:r>
      <w:r>
        <w:rPr>
          <w:bCs/>
        </w:rPr>
        <w:t>)</w:t>
      </w:r>
      <w:r w:rsidRPr="00A64B7E">
        <w:rPr>
          <w:bCs/>
        </w:rPr>
        <w:t xml:space="preserve"> и документирование состояния инженерных сооружений, </w:t>
      </w:r>
      <w:r w:rsidRPr="003C74F5">
        <w:rPr>
          <w:bCs/>
        </w:rPr>
        <w:t xml:space="preserve">сбора и систематизации сведений о состоянии </w:t>
      </w:r>
      <w:r w:rsidRPr="00A64B7E">
        <w:rPr>
          <w:bCs/>
        </w:rPr>
        <w:t xml:space="preserve">охранных зон нефтепроводов и прилегающих территорий, оценка непроектного положения труб, определение мест разлива нефти и утечек газа, </w:t>
      </w:r>
      <w:r w:rsidR="006C0B72">
        <w:rPr>
          <w:bCs/>
        </w:rPr>
        <w:t xml:space="preserve"> проверка состояния опор, проводов, изоляторов воздушных линий электропередачи, </w:t>
      </w:r>
      <w:r w:rsidRPr="00A64B7E">
        <w:rPr>
          <w:bCs/>
        </w:rPr>
        <w:t>охрана удаленных объектов и территорий, картографирование производственных объектов</w:t>
      </w:r>
      <w:r>
        <w:rPr>
          <w:bCs/>
        </w:rPr>
        <w:t xml:space="preserve">, </w:t>
      </w:r>
      <w:r w:rsidR="005D389A">
        <w:rPr>
          <w:szCs w:val="24"/>
          <w:lang w:eastAsia="ru-RU"/>
        </w:rPr>
        <w:t>ледовая разведка</w:t>
      </w:r>
      <w:r w:rsidR="00BF0F25">
        <w:rPr>
          <w:szCs w:val="24"/>
          <w:lang w:eastAsia="ru-RU"/>
        </w:rPr>
        <w:t xml:space="preserve"> и пр</w:t>
      </w:r>
      <w:r w:rsidR="005D389A">
        <w:rPr>
          <w:szCs w:val="24"/>
          <w:lang w:eastAsia="ru-RU"/>
        </w:rPr>
        <w:t xml:space="preserve">. </w:t>
      </w:r>
    </w:p>
    <w:p w:rsidR="00052F5C" w:rsidRDefault="00052F5C" w:rsidP="008B217C">
      <w:pPr>
        <w:tabs>
          <w:tab w:val="left" w:pos="540"/>
        </w:tabs>
        <w:spacing w:before="120"/>
        <w:jc w:val="both"/>
        <w:rPr>
          <w:bCs/>
        </w:rPr>
      </w:pPr>
      <w:r>
        <w:rPr>
          <w:bCs/>
        </w:rPr>
        <w:t>П</w:t>
      </w:r>
      <w:r w:rsidRPr="00C46145">
        <w:rPr>
          <w:bCs/>
        </w:rPr>
        <w:t xml:space="preserve">овышение эффективности авиационного </w:t>
      </w:r>
      <w:r>
        <w:rPr>
          <w:bCs/>
        </w:rPr>
        <w:t>обеспечения</w:t>
      </w:r>
      <w:r w:rsidRPr="00C46145">
        <w:rPr>
          <w:bCs/>
        </w:rPr>
        <w:t xml:space="preserve"> </w:t>
      </w:r>
      <w:r w:rsidR="007D1670">
        <w:rPr>
          <w:bCs/>
        </w:rPr>
        <w:t>Общ</w:t>
      </w:r>
      <w:r w:rsidR="005D389A">
        <w:rPr>
          <w:bCs/>
        </w:rPr>
        <w:t>ества</w:t>
      </w:r>
      <w:r w:rsidRPr="00C46145">
        <w:rPr>
          <w:bCs/>
        </w:rPr>
        <w:t xml:space="preserve"> может быть достигнуто на основе комплексных решений по функционированию </w:t>
      </w:r>
      <w:r w:rsidRPr="002F65FE">
        <w:t>БА</w:t>
      </w:r>
      <w:r>
        <w:t>С</w:t>
      </w:r>
      <w:r w:rsidRPr="00C46145">
        <w:rPr>
          <w:bCs/>
        </w:rPr>
        <w:t xml:space="preserve"> путем создания </w:t>
      </w:r>
      <w:r w:rsidRPr="00C84F16">
        <w:rPr>
          <w:bCs/>
        </w:rPr>
        <w:t xml:space="preserve">систем </w:t>
      </w:r>
      <w:r w:rsidRPr="00C84F16">
        <w:rPr>
          <w:bCs/>
        </w:rPr>
        <w:lastRenderedPageBreak/>
        <w:t xml:space="preserve">мониторинга с применением </w:t>
      </w:r>
      <w:r>
        <w:rPr>
          <w:bCs/>
        </w:rPr>
        <w:t>БЛА</w:t>
      </w:r>
      <w:r w:rsidRPr="007A3C5C">
        <w:rPr>
          <w:bCs/>
        </w:rPr>
        <w:t xml:space="preserve">, </w:t>
      </w:r>
      <w:r w:rsidRPr="00B44A52">
        <w:rPr>
          <w:bCs/>
        </w:rPr>
        <w:t>реали</w:t>
      </w:r>
      <w:r w:rsidRPr="00C46145">
        <w:rPr>
          <w:bCs/>
        </w:rPr>
        <w:t>зующей функции сбора и обработки информации, а также возможности прогноза развития обстановки в районах ответственности и подготовки решен</w:t>
      </w:r>
      <w:r w:rsidR="005D389A">
        <w:rPr>
          <w:bCs/>
        </w:rPr>
        <w:t>ий на принятие необходимых мер.</w:t>
      </w:r>
    </w:p>
    <w:p w:rsidR="00052F5C" w:rsidRDefault="00052F5C" w:rsidP="008B217C">
      <w:pPr>
        <w:tabs>
          <w:tab w:val="left" w:pos="540"/>
        </w:tabs>
        <w:spacing w:before="120"/>
        <w:jc w:val="both"/>
        <w:rPr>
          <w:bCs/>
        </w:rPr>
      </w:pPr>
      <w:r>
        <w:rPr>
          <w:bCs/>
        </w:rPr>
        <w:t>И</w:t>
      </w:r>
      <w:r w:rsidRPr="002F1340">
        <w:rPr>
          <w:bCs/>
        </w:rPr>
        <w:t>нформаци</w:t>
      </w:r>
      <w:r>
        <w:rPr>
          <w:bCs/>
        </w:rPr>
        <w:t>я</w:t>
      </w:r>
      <w:r w:rsidRPr="002F1340">
        <w:rPr>
          <w:bCs/>
        </w:rPr>
        <w:t xml:space="preserve"> о состоянии </w:t>
      </w:r>
      <w:r>
        <w:rPr>
          <w:bCs/>
        </w:rPr>
        <w:t xml:space="preserve">производственных объектов </w:t>
      </w:r>
      <w:r w:rsidRPr="002F1340">
        <w:rPr>
          <w:bCs/>
        </w:rPr>
        <w:t>и окружающей среды в районе их размещения может быть получена с помощью БАН, устанавливаемой на БЛА.</w:t>
      </w:r>
    </w:p>
    <w:p w:rsidR="00052F5C" w:rsidRDefault="00052F5C" w:rsidP="008B217C">
      <w:pPr>
        <w:tabs>
          <w:tab w:val="left" w:pos="540"/>
        </w:tabs>
        <w:spacing w:before="120"/>
        <w:jc w:val="both"/>
        <w:rPr>
          <w:bCs/>
        </w:rPr>
      </w:pPr>
      <w:r w:rsidRPr="002F1340">
        <w:rPr>
          <w:bCs/>
        </w:rPr>
        <w:t>В качестве элементов</w:t>
      </w:r>
      <w:r>
        <w:rPr>
          <w:bCs/>
        </w:rPr>
        <w:t xml:space="preserve"> </w:t>
      </w:r>
      <w:r w:rsidRPr="002F1340">
        <w:rPr>
          <w:bCs/>
        </w:rPr>
        <w:t>БАН</w:t>
      </w:r>
      <w:r>
        <w:rPr>
          <w:bCs/>
        </w:rPr>
        <w:t xml:space="preserve"> </w:t>
      </w:r>
      <w:r w:rsidRPr="002F1340">
        <w:rPr>
          <w:bCs/>
        </w:rPr>
        <w:t>могут применяться</w:t>
      </w:r>
      <w:r>
        <w:rPr>
          <w:bCs/>
        </w:rPr>
        <w:t xml:space="preserve"> </w:t>
      </w:r>
      <w:r w:rsidRPr="002F1340">
        <w:rPr>
          <w:bCs/>
        </w:rPr>
        <w:t>видеоустройства (телевизионные камеры, тепловизоры, видеоспектрометры), спектрофотометры, лазерные дальномеры и радиолокационные станции</w:t>
      </w:r>
      <w:r>
        <w:rPr>
          <w:bCs/>
        </w:rPr>
        <w:t>, системы постановки буев (маркеров), ретрансляционная аппаратура и др</w:t>
      </w:r>
      <w:r w:rsidR="005D389A">
        <w:rPr>
          <w:bCs/>
        </w:rPr>
        <w:t>.</w:t>
      </w:r>
    </w:p>
    <w:p w:rsidR="00052F5C" w:rsidRDefault="00052F5C" w:rsidP="008B217C">
      <w:pPr>
        <w:tabs>
          <w:tab w:val="left" w:pos="540"/>
        </w:tabs>
        <w:spacing w:before="120"/>
        <w:jc w:val="both"/>
        <w:rPr>
          <w:bCs/>
        </w:rPr>
      </w:pPr>
      <w:r w:rsidRPr="00396F49">
        <w:t>Для выполнения воздушно</w:t>
      </w:r>
      <w:r>
        <w:t>го</w:t>
      </w:r>
      <w:r w:rsidRPr="00396F49">
        <w:t xml:space="preserve"> патрулировани</w:t>
      </w:r>
      <w:r>
        <w:t xml:space="preserve">я и </w:t>
      </w:r>
      <w:r w:rsidRPr="003B4368">
        <w:rPr>
          <w:bCs/>
        </w:rPr>
        <w:t xml:space="preserve">решения задач дистанционного мониторинга </w:t>
      </w:r>
      <w:r>
        <w:rPr>
          <w:bCs/>
        </w:rPr>
        <w:t>линейной части нефте</w:t>
      </w:r>
      <w:r w:rsidRPr="003B4368">
        <w:rPr>
          <w:bCs/>
        </w:rPr>
        <w:t>проводов</w:t>
      </w:r>
      <w:r w:rsidR="006C0B72">
        <w:rPr>
          <w:bCs/>
        </w:rPr>
        <w:t xml:space="preserve">, воздушных линий электропередачи </w:t>
      </w:r>
      <w:r w:rsidRPr="00396F49">
        <w:t xml:space="preserve">целесообразно задействовать </w:t>
      </w:r>
      <w:r>
        <w:t xml:space="preserve">легкие </w:t>
      </w:r>
      <w:r w:rsidRPr="00396F49">
        <w:t>БЛА</w:t>
      </w:r>
      <w:r>
        <w:t xml:space="preserve"> (максимальной взлетной массой до 100 кг), </w:t>
      </w:r>
      <w:r w:rsidRPr="00396F49">
        <w:t>средне</w:t>
      </w:r>
      <w:r>
        <w:t>го радиуса действия (до 150 км)</w:t>
      </w:r>
      <w:r w:rsidRPr="00396F49">
        <w:t xml:space="preserve"> с продолжительностью полета </w:t>
      </w:r>
      <w:r>
        <w:t xml:space="preserve">до </w:t>
      </w:r>
      <w:r w:rsidRPr="00396F49">
        <w:t xml:space="preserve">8 часов, </w:t>
      </w:r>
      <w:r w:rsidRPr="00C76345">
        <w:rPr>
          <w:bCs/>
        </w:rPr>
        <w:t xml:space="preserve">Выбор </w:t>
      </w:r>
      <w:r>
        <w:rPr>
          <w:bCs/>
        </w:rPr>
        <w:t>БАН</w:t>
      </w:r>
      <w:r w:rsidRPr="00C76345">
        <w:rPr>
          <w:bCs/>
        </w:rPr>
        <w:t xml:space="preserve"> под решаемые задачи определя</w:t>
      </w:r>
      <w:r>
        <w:rPr>
          <w:bCs/>
        </w:rPr>
        <w:t>ет</w:t>
      </w:r>
      <w:r w:rsidRPr="00C76345">
        <w:rPr>
          <w:bCs/>
        </w:rPr>
        <w:t xml:space="preserve"> выбор </w:t>
      </w:r>
      <w:r>
        <w:rPr>
          <w:bCs/>
        </w:rPr>
        <w:t xml:space="preserve">класса </w:t>
      </w:r>
      <w:r w:rsidRPr="00C76345">
        <w:rPr>
          <w:bCs/>
        </w:rPr>
        <w:t>носителя</w:t>
      </w:r>
      <w:r>
        <w:rPr>
          <w:bCs/>
        </w:rPr>
        <w:t xml:space="preserve"> в зависимости от </w:t>
      </w:r>
      <w:r w:rsidRPr="00C76345">
        <w:rPr>
          <w:bCs/>
        </w:rPr>
        <w:t>массогабаритны</w:t>
      </w:r>
      <w:r>
        <w:rPr>
          <w:bCs/>
        </w:rPr>
        <w:t>х</w:t>
      </w:r>
      <w:r w:rsidRPr="00C76345">
        <w:rPr>
          <w:bCs/>
        </w:rPr>
        <w:t xml:space="preserve"> </w:t>
      </w:r>
      <w:r>
        <w:rPr>
          <w:bCs/>
        </w:rPr>
        <w:t xml:space="preserve">и летно-технических </w:t>
      </w:r>
      <w:r w:rsidRPr="00C76345">
        <w:rPr>
          <w:bCs/>
        </w:rPr>
        <w:t>характеристик БЛА</w:t>
      </w:r>
      <w:r w:rsidR="005D389A">
        <w:rPr>
          <w:bCs/>
        </w:rPr>
        <w:t>.</w:t>
      </w:r>
    </w:p>
    <w:p w:rsidR="00052F5C" w:rsidRDefault="00052F5C" w:rsidP="008B217C">
      <w:pPr>
        <w:tabs>
          <w:tab w:val="left" w:pos="540"/>
        </w:tabs>
        <w:spacing w:before="120"/>
        <w:jc w:val="both"/>
        <w:rPr>
          <w:bCs/>
        </w:rPr>
      </w:pPr>
      <w:r>
        <w:rPr>
          <w:bCs/>
        </w:rPr>
        <w:t>П</w:t>
      </w:r>
      <w:r w:rsidRPr="00F91E39">
        <w:rPr>
          <w:bCs/>
        </w:rPr>
        <w:t>рименение БЛА возможно только в сегрегированном (разделенном) воздушном пространстве</w:t>
      </w:r>
      <w:r>
        <w:rPr>
          <w:bCs/>
        </w:rPr>
        <w:t xml:space="preserve"> (</w:t>
      </w:r>
      <w:r w:rsidRPr="00C84F16">
        <w:rPr>
          <w:bCs/>
        </w:rPr>
        <w:t>установленных размеров, предназначенно</w:t>
      </w:r>
      <w:r>
        <w:rPr>
          <w:bCs/>
        </w:rPr>
        <w:t xml:space="preserve">м </w:t>
      </w:r>
      <w:r w:rsidRPr="00C84F16">
        <w:rPr>
          <w:bCs/>
        </w:rPr>
        <w:t>для исключительного использования конкретным пользователем)</w:t>
      </w:r>
      <w:r w:rsidR="00A162D6">
        <w:rPr>
          <w:bCs/>
        </w:rPr>
        <w:t xml:space="preserve"> с </w:t>
      </w:r>
      <w:r w:rsidR="00A162D6" w:rsidRPr="00137F61">
        <w:rPr>
          <w:bCs/>
        </w:rPr>
        <w:t>соблюдением установленных нормативными правовыми актами правил использования воздушного пространства</w:t>
      </w:r>
      <w:r>
        <w:rPr>
          <w:bCs/>
        </w:rPr>
        <w:t>.</w:t>
      </w:r>
    </w:p>
    <w:p w:rsidR="00052F5C" w:rsidRDefault="00052F5C" w:rsidP="008B217C">
      <w:pPr>
        <w:spacing w:before="120"/>
        <w:jc w:val="both"/>
        <w:rPr>
          <w:bCs/>
        </w:rPr>
      </w:pPr>
      <w:r>
        <w:rPr>
          <w:bCs/>
        </w:rPr>
        <w:t xml:space="preserve">БЛА </w:t>
      </w:r>
      <w:r w:rsidRPr="00F91E39">
        <w:rPr>
          <w:bCs/>
        </w:rPr>
        <w:t>с максимальной взлетной массой боле</w:t>
      </w:r>
      <w:r>
        <w:rPr>
          <w:bCs/>
        </w:rPr>
        <w:t xml:space="preserve">е 30 </w:t>
      </w:r>
      <w:r w:rsidRPr="00F91E39">
        <w:rPr>
          <w:bCs/>
        </w:rPr>
        <w:t xml:space="preserve">кг </w:t>
      </w:r>
      <w:r w:rsidR="00A162D6">
        <w:rPr>
          <w:bCs/>
        </w:rPr>
        <w:t xml:space="preserve"> допускается к эксплуатации после </w:t>
      </w:r>
      <w:r w:rsidRPr="00F91E39">
        <w:rPr>
          <w:bCs/>
        </w:rPr>
        <w:t xml:space="preserve">обязательной сертификации и госрегистрации, а также при наличии документа, эквивалентного сертификату летной годности, выдаваемого гражданскому воздушному судну. </w:t>
      </w:r>
      <w:r w:rsidR="00A162D6">
        <w:rPr>
          <w:bCs/>
        </w:rPr>
        <w:t xml:space="preserve"> БЛА </w:t>
      </w:r>
      <w:r w:rsidRPr="00F91E39">
        <w:rPr>
          <w:bCs/>
        </w:rPr>
        <w:t xml:space="preserve">с максимальной взлетной массой от 0,25 до 30 кг, </w:t>
      </w:r>
      <w:r w:rsidR="00A162D6">
        <w:rPr>
          <w:bCs/>
        </w:rPr>
        <w:t xml:space="preserve">подлежат учету </w:t>
      </w:r>
      <w:r w:rsidRPr="00F91E39">
        <w:rPr>
          <w:bCs/>
        </w:rPr>
        <w:t xml:space="preserve">в </w:t>
      </w:r>
      <w:r w:rsidR="00A162D6">
        <w:rPr>
          <w:bCs/>
        </w:rPr>
        <w:t xml:space="preserve">соответствии с нормативными документами </w:t>
      </w:r>
      <w:r w:rsidRPr="00F91E39">
        <w:rPr>
          <w:bCs/>
        </w:rPr>
        <w:t xml:space="preserve">в </w:t>
      </w:r>
      <w:r w:rsidR="00A162D6">
        <w:rPr>
          <w:bCs/>
        </w:rPr>
        <w:t xml:space="preserve">области ГА </w:t>
      </w:r>
      <w:r w:rsidRPr="008F0C89">
        <w:rPr>
          <w:bCs/>
        </w:rPr>
        <w:t>РФ.</w:t>
      </w:r>
    </w:p>
    <w:p w:rsidR="00A162D6" w:rsidRPr="00137F61" w:rsidRDefault="00A162D6" w:rsidP="008B217C">
      <w:pPr>
        <w:spacing w:before="120"/>
        <w:jc w:val="both"/>
      </w:pPr>
      <w:r w:rsidRPr="00137F61">
        <w:t xml:space="preserve">К БЛА, используемым в интересах </w:t>
      </w:r>
      <w:r>
        <w:t>Общества</w:t>
      </w:r>
      <w:r w:rsidRPr="00137F61">
        <w:t>, предъявляются следующие основные требования:</w:t>
      </w:r>
    </w:p>
    <w:p w:rsidR="00A162D6" w:rsidRPr="00137F61" w:rsidRDefault="00A162D6" w:rsidP="008B217C">
      <w:pPr>
        <w:numPr>
          <w:ilvl w:val="0"/>
          <w:numId w:val="8"/>
        </w:numPr>
        <w:tabs>
          <w:tab w:val="left" w:pos="540"/>
        </w:tabs>
        <w:spacing w:before="120"/>
        <w:ind w:left="538" w:hanging="357"/>
        <w:jc w:val="both"/>
        <w:rPr>
          <w:bCs/>
        </w:rPr>
      </w:pPr>
      <w:r w:rsidRPr="00137F61">
        <w:rPr>
          <w:bCs/>
        </w:rPr>
        <w:t>многофункциональность;</w:t>
      </w:r>
    </w:p>
    <w:p w:rsidR="00A162D6" w:rsidRPr="00137F61" w:rsidRDefault="00A162D6" w:rsidP="008B217C">
      <w:pPr>
        <w:numPr>
          <w:ilvl w:val="0"/>
          <w:numId w:val="8"/>
        </w:numPr>
        <w:tabs>
          <w:tab w:val="left" w:pos="540"/>
        </w:tabs>
        <w:spacing w:before="120"/>
        <w:ind w:left="538" w:hanging="357"/>
        <w:jc w:val="both"/>
        <w:rPr>
          <w:bCs/>
        </w:rPr>
      </w:pPr>
      <w:r w:rsidRPr="00137F61">
        <w:rPr>
          <w:bCs/>
        </w:rPr>
        <w:t>высокий уровень унификации БЛА и целевого оборудования;</w:t>
      </w:r>
    </w:p>
    <w:p w:rsidR="00A162D6" w:rsidRPr="00137F61" w:rsidRDefault="00A162D6" w:rsidP="008B217C">
      <w:pPr>
        <w:numPr>
          <w:ilvl w:val="0"/>
          <w:numId w:val="8"/>
        </w:numPr>
        <w:tabs>
          <w:tab w:val="left" w:pos="540"/>
        </w:tabs>
        <w:spacing w:before="120"/>
        <w:ind w:left="538" w:hanging="357"/>
        <w:jc w:val="both"/>
        <w:rPr>
          <w:bCs/>
        </w:rPr>
      </w:pPr>
      <w:r w:rsidRPr="00137F61">
        <w:rPr>
          <w:bCs/>
        </w:rPr>
        <w:t>надежность, универсальность бортовых систем управления БЛА с высокими точностными характеристиками, с высокой степенью автономности и помехозащищенности, выполненных на основе последних достижений микроэлектроники и программно-математического обеспечения;</w:t>
      </w:r>
    </w:p>
    <w:p w:rsidR="00A162D6" w:rsidRPr="00137F61" w:rsidRDefault="00A162D6" w:rsidP="008B217C">
      <w:pPr>
        <w:numPr>
          <w:ilvl w:val="0"/>
          <w:numId w:val="8"/>
        </w:numPr>
        <w:tabs>
          <w:tab w:val="left" w:pos="540"/>
        </w:tabs>
        <w:spacing w:before="120"/>
        <w:ind w:left="538" w:hanging="357"/>
        <w:jc w:val="both"/>
        <w:rPr>
          <w:bCs/>
        </w:rPr>
      </w:pPr>
      <w:r w:rsidRPr="00137F61">
        <w:rPr>
          <w:bCs/>
        </w:rPr>
        <w:t>наличие малогабаритных, всепогодных систем старта и посадки БЛА</w:t>
      </w:r>
      <w:r w:rsidRPr="00A70108">
        <w:rPr>
          <w:bCs/>
        </w:rPr>
        <w:t xml:space="preserve"> </w:t>
      </w:r>
      <w:r>
        <w:rPr>
          <w:bCs/>
        </w:rPr>
        <w:t>с</w:t>
      </w:r>
      <w:r w:rsidRPr="00162D49">
        <w:rPr>
          <w:bCs/>
        </w:rPr>
        <w:t xml:space="preserve"> возможностью взлета и посадки на подвижные (мобильные) объекты</w:t>
      </w:r>
      <w:r>
        <w:rPr>
          <w:bCs/>
        </w:rPr>
        <w:t xml:space="preserve"> (при необходимости)</w:t>
      </w:r>
      <w:r w:rsidRPr="00137F61">
        <w:rPr>
          <w:bCs/>
        </w:rPr>
        <w:t>;</w:t>
      </w:r>
    </w:p>
    <w:p w:rsidR="00A162D6" w:rsidRPr="00137F61" w:rsidRDefault="00A162D6" w:rsidP="008B217C">
      <w:pPr>
        <w:numPr>
          <w:ilvl w:val="0"/>
          <w:numId w:val="8"/>
        </w:numPr>
        <w:tabs>
          <w:tab w:val="left" w:pos="540"/>
        </w:tabs>
        <w:spacing w:before="120"/>
        <w:ind w:left="538" w:hanging="357"/>
        <w:jc w:val="both"/>
        <w:rPr>
          <w:bCs/>
        </w:rPr>
      </w:pPr>
      <w:r w:rsidRPr="00137F61">
        <w:rPr>
          <w:bCs/>
        </w:rPr>
        <w:t>наличие малогабаритных комплексов бортового целевого оборудования дистанционного мониторинга, с высокой разрешающей способностью и чувствительностью, аппаратных и программных средств обработки и дешифрирования получаемой с борта летательного аппарата информации, методов распознавания и селекции объектов;</w:t>
      </w:r>
    </w:p>
    <w:p w:rsidR="00A162D6" w:rsidRPr="00137F61" w:rsidRDefault="00A162D6" w:rsidP="008B217C">
      <w:pPr>
        <w:numPr>
          <w:ilvl w:val="0"/>
          <w:numId w:val="8"/>
        </w:numPr>
        <w:tabs>
          <w:tab w:val="left" w:pos="540"/>
        </w:tabs>
        <w:spacing w:before="120"/>
        <w:ind w:left="538" w:hanging="357"/>
        <w:jc w:val="both"/>
        <w:rPr>
          <w:bCs/>
        </w:rPr>
      </w:pPr>
      <w:r w:rsidRPr="00137F61">
        <w:rPr>
          <w:bCs/>
        </w:rPr>
        <w:t>наличие систем обмена информацией по радиоканалам различных диапазонов длин волн с высокой степенью помехозащищенности и с высокой производительностью;</w:t>
      </w:r>
    </w:p>
    <w:p w:rsidR="00A162D6" w:rsidRPr="00137F61" w:rsidRDefault="00A162D6" w:rsidP="008B217C">
      <w:pPr>
        <w:numPr>
          <w:ilvl w:val="0"/>
          <w:numId w:val="8"/>
        </w:numPr>
        <w:tabs>
          <w:tab w:val="left" w:pos="540"/>
        </w:tabs>
        <w:spacing w:before="120"/>
        <w:ind w:left="538" w:hanging="357"/>
        <w:jc w:val="both"/>
        <w:rPr>
          <w:bCs/>
        </w:rPr>
      </w:pPr>
      <w:r w:rsidRPr="00137F61">
        <w:rPr>
          <w:bCs/>
        </w:rPr>
        <w:t>наличие маршевых двигателей с высокими удельными мощностными характеристиками и низкими удельными расходами топлива (электроэнергии);</w:t>
      </w:r>
    </w:p>
    <w:p w:rsidR="00A162D6" w:rsidRDefault="00A162D6" w:rsidP="008B217C">
      <w:pPr>
        <w:numPr>
          <w:ilvl w:val="0"/>
          <w:numId w:val="8"/>
        </w:numPr>
        <w:tabs>
          <w:tab w:val="left" w:pos="540"/>
        </w:tabs>
        <w:spacing w:before="120"/>
        <w:ind w:left="538" w:hanging="357"/>
        <w:jc w:val="both"/>
        <w:rPr>
          <w:bCs/>
        </w:rPr>
      </w:pPr>
      <w:r w:rsidRPr="00137F61">
        <w:rPr>
          <w:bCs/>
        </w:rPr>
        <w:lastRenderedPageBreak/>
        <w:t>наличие компактных унифицированных автоматизированных систем контроля работоспособности бортовых систем БЛА, многофункциональных средств наземного обслуживания и средств обеспечения функционирования комплексов БЛА.</w:t>
      </w:r>
    </w:p>
    <w:p w:rsidR="00A162D6" w:rsidRDefault="00A162D6" w:rsidP="008B217C">
      <w:pPr>
        <w:spacing w:before="240"/>
        <w:jc w:val="both"/>
        <w:sectPr w:rsidR="00A162D6" w:rsidSect="002B533F">
          <w:headerReference w:type="default" r:id="rId28"/>
          <w:pgSz w:w="11906" w:h="16838"/>
          <w:pgMar w:top="510" w:right="1021" w:bottom="567" w:left="1247" w:header="737" w:footer="680" w:gutter="0"/>
          <w:cols w:space="708"/>
          <w:docGrid w:linePitch="360"/>
        </w:sectPr>
      </w:pPr>
    </w:p>
    <w:p w:rsidR="00664F3B" w:rsidRPr="00A66B4B" w:rsidRDefault="00664F3B" w:rsidP="00A66B4B">
      <w:pPr>
        <w:pStyle w:val="10"/>
        <w:keepNext w:val="0"/>
        <w:numPr>
          <w:ilvl w:val="0"/>
          <w:numId w:val="66"/>
        </w:numPr>
        <w:spacing w:before="0" w:after="0"/>
        <w:jc w:val="both"/>
        <w:rPr>
          <w:caps/>
          <w:kern w:val="0"/>
        </w:rPr>
      </w:pPr>
      <w:bookmarkStart w:id="58" w:name="_Toc472348983"/>
      <w:bookmarkStart w:id="59" w:name="_Toc490658360"/>
      <w:bookmarkStart w:id="60" w:name="_Toc162955206"/>
      <w:r w:rsidRPr="00A66B4B">
        <w:rPr>
          <w:caps/>
          <w:kern w:val="0"/>
        </w:rPr>
        <w:lastRenderedPageBreak/>
        <w:t>КОНТРАКТОВАНИЕ АВИАЦИОННЫХ УСЛУГ</w:t>
      </w:r>
      <w:bookmarkEnd w:id="58"/>
      <w:bookmarkEnd w:id="59"/>
      <w:bookmarkEnd w:id="60"/>
    </w:p>
    <w:p w:rsidR="00A162D6" w:rsidRPr="00137F61" w:rsidRDefault="00A162D6" w:rsidP="008B217C">
      <w:pPr>
        <w:jc w:val="both"/>
      </w:pPr>
    </w:p>
    <w:p w:rsidR="00A162D6" w:rsidRPr="00137F61" w:rsidRDefault="00A162D6" w:rsidP="00D5662F">
      <w:pPr>
        <w:pStyle w:val="S20"/>
        <w:numPr>
          <w:ilvl w:val="1"/>
          <w:numId w:val="66"/>
        </w:numPr>
        <w:tabs>
          <w:tab w:val="left" w:pos="567"/>
        </w:tabs>
        <w:ind w:left="0" w:firstLine="0"/>
      </w:pPr>
      <w:bookmarkStart w:id="61" w:name="_Toc26457792"/>
      <w:bookmarkStart w:id="62" w:name="_Toc26457940"/>
      <w:bookmarkStart w:id="63" w:name="_Toc26458111"/>
      <w:bookmarkStart w:id="64" w:name="_Toc26458247"/>
      <w:bookmarkStart w:id="65" w:name="_Toc26458335"/>
      <w:bookmarkStart w:id="66" w:name="_Toc26531848"/>
      <w:bookmarkStart w:id="67" w:name="_Toc472348984"/>
      <w:bookmarkStart w:id="68" w:name="_Toc28603200"/>
      <w:bookmarkStart w:id="69" w:name="_Toc490658361"/>
      <w:bookmarkStart w:id="70" w:name="_Toc162955207"/>
      <w:bookmarkEnd w:id="61"/>
      <w:bookmarkEnd w:id="62"/>
      <w:bookmarkEnd w:id="63"/>
      <w:bookmarkEnd w:id="64"/>
      <w:bookmarkEnd w:id="65"/>
      <w:bookmarkEnd w:id="66"/>
      <w:r w:rsidRPr="00AE297C">
        <w:rPr>
          <w:caps w:val="0"/>
        </w:rPr>
        <w:t>ПОРЯДОК ВЫБОРА ИСПОЛНИТЕЛЕЙ ДЛЯ АВИАЦИОННОГО ОБЕСПЕЧЕНИЯ ОБЩЕСТВ</w:t>
      </w:r>
      <w:bookmarkEnd w:id="67"/>
      <w:bookmarkEnd w:id="68"/>
      <w:bookmarkEnd w:id="69"/>
      <w:r w:rsidR="00EB0700">
        <w:rPr>
          <w:caps w:val="0"/>
        </w:rPr>
        <w:t>А</w:t>
      </w:r>
      <w:bookmarkEnd w:id="70"/>
    </w:p>
    <w:p w:rsidR="00A162D6" w:rsidRPr="00137F61" w:rsidRDefault="00A162D6" w:rsidP="008B217C">
      <w:pPr>
        <w:jc w:val="both"/>
      </w:pPr>
    </w:p>
    <w:p w:rsidR="00A162D6" w:rsidRPr="00137F61" w:rsidRDefault="00A162D6" w:rsidP="008B217C">
      <w:pPr>
        <w:jc w:val="both"/>
      </w:pPr>
      <w:r w:rsidRPr="00137F61">
        <w:t xml:space="preserve">Выбор Исполнителей для авиационного обеспечения деятельности </w:t>
      </w:r>
      <w:r>
        <w:t>Общества</w:t>
      </w:r>
      <w:r w:rsidRPr="00137F61">
        <w:t xml:space="preserve"> осуществляется в соответствии с Положением </w:t>
      </w:r>
      <w:r w:rsidR="00DE5147" w:rsidRPr="00DE5147">
        <w:t>Компани № П2-08 Р-0019 «О закупке товаров, работ, услуг»</w:t>
      </w:r>
      <w:r w:rsidRPr="00137F61">
        <w:t>.</w:t>
      </w:r>
    </w:p>
    <w:p w:rsidR="00A162D6" w:rsidRPr="00137F61" w:rsidRDefault="00A162D6" w:rsidP="008B217C">
      <w:pPr>
        <w:pStyle w:val="34"/>
        <w:spacing w:after="0"/>
        <w:ind w:left="0"/>
        <w:jc w:val="both"/>
        <w:rPr>
          <w:sz w:val="24"/>
          <w:szCs w:val="24"/>
        </w:rPr>
      </w:pPr>
    </w:p>
    <w:p w:rsidR="00A162D6" w:rsidRPr="00137F61" w:rsidRDefault="00A162D6" w:rsidP="008B217C">
      <w:pPr>
        <w:pStyle w:val="34"/>
        <w:spacing w:after="0"/>
        <w:ind w:left="0"/>
        <w:jc w:val="both"/>
        <w:rPr>
          <w:sz w:val="24"/>
          <w:szCs w:val="24"/>
        </w:rPr>
      </w:pPr>
      <w:r w:rsidRPr="00137F61">
        <w:rPr>
          <w:sz w:val="24"/>
          <w:szCs w:val="24"/>
        </w:rPr>
        <w:t>Приоритетным способом закупки на оказание авиационных услуг с использованием самолетов или вертолетов является открытый запрос предложений либо оферт в электронной форме.</w:t>
      </w:r>
    </w:p>
    <w:p w:rsidR="00A162D6" w:rsidRPr="00137F61" w:rsidRDefault="00A162D6" w:rsidP="008B217C">
      <w:pPr>
        <w:pStyle w:val="34"/>
        <w:spacing w:after="0"/>
        <w:ind w:left="0"/>
        <w:jc w:val="both"/>
        <w:rPr>
          <w:sz w:val="24"/>
          <w:szCs w:val="24"/>
        </w:rPr>
      </w:pPr>
    </w:p>
    <w:p w:rsidR="00A162D6" w:rsidRPr="00137F61" w:rsidRDefault="00A162D6" w:rsidP="008B217C">
      <w:pPr>
        <w:tabs>
          <w:tab w:val="left" w:pos="540"/>
        </w:tabs>
        <w:jc w:val="both"/>
        <w:rPr>
          <w:bCs/>
        </w:rPr>
      </w:pPr>
      <w:r w:rsidRPr="00137F61">
        <w:rPr>
          <w:bCs/>
          <w:lang w:val="en-US"/>
        </w:rPr>
        <w:t>C</w:t>
      </w:r>
      <w:r w:rsidRPr="00137F61">
        <w:rPr>
          <w:bCs/>
        </w:rPr>
        <w:t xml:space="preserve"> целью обеспечения единых подходов, повышения эффективности проведения конкурентных закупочных процедур на оказание авиационных услуг, при формировании лотов необходимо учитывать Методически</w:t>
      </w:r>
      <w:r w:rsidR="009416EA">
        <w:rPr>
          <w:bCs/>
        </w:rPr>
        <w:t>е</w:t>
      </w:r>
      <w:r w:rsidRPr="00137F61">
        <w:rPr>
          <w:bCs/>
        </w:rPr>
        <w:t xml:space="preserve"> указания </w:t>
      </w:r>
      <w:r w:rsidR="00B92C44" w:rsidRPr="00B92C44">
        <w:rPr>
          <w:bCs/>
        </w:rPr>
        <w:t>Компании № П2-08 М-0013 «Формирование лотов при планировании и подготовке процедуры закупки товаров, работ и услуг»</w:t>
      </w:r>
      <w:r w:rsidRPr="00137F61">
        <w:rPr>
          <w:bCs/>
        </w:rPr>
        <w:t>. Формирование лотов необходимо производить по точкам базирования для авиационных услуг с использованием вертолетов и по маршрутам для авиационных услуг с использованием самолетов, по типу ВС, количеству перевозимых пассажиров и массе груза</w:t>
      </w:r>
      <w:r w:rsidR="000A0A58">
        <w:rPr>
          <w:bCs/>
        </w:rPr>
        <w:t>.</w:t>
      </w:r>
      <w:r w:rsidRPr="00137F61">
        <w:rPr>
          <w:bCs/>
        </w:rPr>
        <w:t xml:space="preserve"> </w:t>
      </w:r>
    </w:p>
    <w:p w:rsidR="00A162D6" w:rsidRPr="00137F61" w:rsidRDefault="00A162D6" w:rsidP="008B217C">
      <w:pPr>
        <w:tabs>
          <w:tab w:val="left" w:pos="540"/>
        </w:tabs>
        <w:jc w:val="both"/>
        <w:rPr>
          <w:bCs/>
        </w:rPr>
      </w:pPr>
    </w:p>
    <w:p w:rsidR="00A162D6" w:rsidRPr="00137F61" w:rsidRDefault="00A162D6" w:rsidP="008B217C">
      <w:pPr>
        <w:tabs>
          <w:tab w:val="left" w:pos="540"/>
        </w:tabs>
        <w:jc w:val="both"/>
        <w:rPr>
          <w:bCs/>
        </w:rPr>
      </w:pPr>
      <w:r w:rsidRPr="00137F61">
        <w:rPr>
          <w:bCs/>
        </w:rPr>
        <w:t xml:space="preserve">Типовые критерии отбора и оценки претендентов на оказание авиационных услуг с использованием самолетов или вертолетов в интересах </w:t>
      </w:r>
      <w:r w:rsidR="005F012A">
        <w:rPr>
          <w:bCs/>
        </w:rPr>
        <w:t>Общества</w:t>
      </w:r>
      <w:r w:rsidRPr="00137F61">
        <w:rPr>
          <w:bCs/>
        </w:rPr>
        <w:t xml:space="preserve"> приведены в </w:t>
      </w:r>
      <w:hyperlink w:anchor="_ПРИЛОЖЕНИЕ_1._Критерии" w:history="1">
        <w:r w:rsidRPr="00B6368F">
          <w:rPr>
            <w:rStyle w:val="af0"/>
            <w:bCs/>
          </w:rPr>
          <w:t xml:space="preserve">Приложении </w:t>
        </w:r>
      </w:hyperlink>
      <w:r w:rsidR="00EB0700">
        <w:rPr>
          <w:rStyle w:val="af0"/>
          <w:bCs/>
        </w:rPr>
        <w:t>25</w:t>
      </w:r>
      <w:r w:rsidRPr="00137F61">
        <w:rPr>
          <w:bCs/>
        </w:rPr>
        <w:t xml:space="preserve">. Указанные критерии в последующем при проведении закупочных процедур могут быть скорректированы по решению закупочного органа ПАО «НК «Роснефть» </w:t>
      </w:r>
      <w:r w:rsidR="005F012A">
        <w:rPr>
          <w:bCs/>
        </w:rPr>
        <w:t>или Общества</w:t>
      </w:r>
      <w:r w:rsidRPr="00137F61">
        <w:rPr>
          <w:bCs/>
        </w:rPr>
        <w:t xml:space="preserve"> в зависимости от условий конкретной закупки, в том числе в целях повышения уровня БП и расширения конкуренции. Также могут быть определены дополнительные требования, влияющие на БП: квалификация летного персонала, календарный срок службы и ресурсное состояние ВС, организация выполнения полетов и ТО на заявляемых типах ВС применительно к местным условиям выполнения полетов и др.</w:t>
      </w:r>
    </w:p>
    <w:p w:rsidR="00A162D6" w:rsidRPr="00137F61" w:rsidRDefault="00A162D6" w:rsidP="008B217C">
      <w:pPr>
        <w:tabs>
          <w:tab w:val="left" w:pos="540"/>
        </w:tabs>
        <w:jc w:val="both"/>
        <w:rPr>
          <w:bCs/>
        </w:rPr>
      </w:pPr>
    </w:p>
    <w:p w:rsidR="00A162D6" w:rsidRPr="00137F61" w:rsidRDefault="005F012A" w:rsidP="008B217C">
      <w:pPr>
        <w:tabs>
          <w:tab w:val="left" w:pos="540"/>
        </w:tabs>
        <w:jc w:val="both"/>
        <w:rPr>
          <w:bCs/>
        </w:rPr>
      </w:pPr>
      <w:r>
        <w:t>Общество обеспечивает</w:t>
      </w:r>
      <w:r w:rsidR="00A162D6" w:rsidRPr="00137F61">
        <w:t xml:space="preserve"> соблюдение привлекаемыми ими подрядными, сервисными и иными организациями требований к эксплуатантам ВС, указанным в </w:t>
      </w:r>
      <w:hyperlink w:anchor="_ПРИЛОЖЕНИЕ_1._Критерии" w:history="1">
        <w:r w:rsidR="00A162D6" w:rsidRPr="00B6368F">
          <w:rPr>
            <w:rStyle w:val="af0"/>
          </w:rPr>
          <w:t xml:space="preserve">Приложении </w:t>
        </w:r>
      </w:hyperlink>
      <w:r w:rsidR="00EB0700">
        <w:rPr>
          <w:rStyle w:val="af0"/>
        </w:rPr>
        <w:t>25</w:t>
      </w:r>
      <w:r w:rsidR="00A162D6" w:rsidRPr="00137F61">
        <w:t xml:space="preserve"> к настоящему Положению.</w:t>
      </w:r>
    </w:p>
    <w:p w:rsidR="00A162D6" w:rsidRPr="0024114A" w:rsidRDefault="00A162D6" w:rsidP="008B217C">
      <w:pPr>
        <w:tabs>
          <w:tab w:val="left" w:pos="540"/>
        </w:tabs>
        <w:jc w:val="both"/>
      </w:pPr>
    </w:p>
    <w:p w:rsidR="00A162D6" w:rsidRPr="00137F61" w:rsidRDefault="00A162D6" w:rsidP="008B217C">
      <w:pPr>
        <w:pStyle w:val="aff3"/>
        <w:widowControl w:val="0"/>
        <w:ind w:left="0"/>
        <w:contextualSpacing w:val="0"/>
      </w:pPr>
      <w:r w:rsidRPr="00137F61">
        <w:t>В целях унификации подходов к контрактованию авиационных услуг и снижения производственных и правовых рисков в рамках авиационного обеспечения деят</w:t>
      </w:r>
      <w:r w:rsidR="005F012A">
        <w:t>ельности Общества</w:t>
      </w:r>
      <w:r w:rsidRPr="00137F61">
        <w:t xml:space="preserve"> при контрактовании авиационных услуг с использованием самолетов или вертолетов в </w:t>
      </w:r>
      <w:r w:rsidR="005F012A">
        <w:t>Обществе</w:t>
      </w:r>
      <w:r w:rsidRPr="00137F61">
        <w:t xml:space="preserve"> необходимо применять утвержденные в </w:t>
      </w:r>
      <w:r w:rsidRPr="00137F61">
        <w:rPr>
          <w:bCs/>
        </w:rPr>
        <w:t xml:space="preserve">соответствии с Положением </w:t>
      </w:r>
      <w:r w:rsidR="005C44E9" w:rsidRPr="005C44E9">
        <w:rPr>
          <w:bCs/>
        </w:rPr>
        <w:t>ООО «РН-Ванкор» №П3-06 Р-0018 ЮЛ-583 «О стандартизации договоров</w:t>
      </w:r>
      <w:r w:rsidR="00C1600F" w:rsidRPr="00C1600F">
        <w:rPr>
          <w:bCs/>
        </w:rPr>
        <w:t>»</w:t>
      </w:r>
      <w:r w:rsidR="00C1600F">
        <w:rPr>
          <w:bCs/>
        </w:rPr>
        <w:t xml:space="preserve"> </w:t>
      </w:r>
      <w:r w:rsidRPr="00137F61">
        <w:t>стандартные формы договоров.</w:t>
      </w:r>
    </w:p>
    <w:p w:rsidR="00A162D6" w:rsidRPr="00137F61" w:rsidRDefault="00A162D6" w:rsidP="008B217C">
      <w:pPr>
        <w:tabs>
          <w:tab w:val="left" w:pos="540"/>
        </w:tabs>
        <w:jc w:val="both"/>
        <w:rPr>
          <w:bCs/>
        </w:rPr>
      </w:pPr>
    </w:p>
    <w:p w:rsidR="00A162D6" w:rsidRPr="00137F61" w:rsidRDefault="00A162D6" w:rsidP="00D5662F">
      <w:pPr>
        <w:pStyle w:val="S20"/>
        <w:numPr>
          <w:ilvl w:val="1"/>
          <w:numId w:val="66"/>
        </w:numPr>
        <w:tabs>
          <w:tab w:val="left" w:pos="567"/>
        </w:tabs>
        <w:ind w:left="0" w:firstLine="0"/>
      </w:pPr>
      <w:bookmarkStart w:id="71" w:name="_Toc472348985"/>
      <w:bookmarkStart w:id="72" w:name="_Toc28603201"/>
      <w:bookmarkStart w:id="73" w:name="_Toc490658362"/>
      <w:bookmarkStart w:id="74" w:name="_Toc162955208"/>
      <w:r w:rsidRPr="00AE297C">
        <w:rPr>
          <w:caps w:val="0"/>
        </w:rPr>
        <w:t>ТРЕБОВАНИЯ К ИСПОЛНИТЕЛЯМ НА ОКАЗАНИ</w:t>
      </w:r>
      <w:r w:rsidR="005C44E9">
        <w:rPr>
          <w:caps w:val="0"/>
        </w:rPr>
        <w:t>Е АВИАЦИОННЫХ УСЛУГ В ИНТЕРЕСАХ</w:t>
      </w:r>
      <w:r w:rsidRPr="00AE297C">
        <w:rPr>
          <w:caps w:val="0"/>
        </w:rPr>
        <w:t xml:space="preserve"> ОБЩЕСТВ</w:t>
      </w:r>
      <w:bookmarkEnd w:id="71"/>
      <w:bookmarkEnd w:id="72"/>
      <w:bookmarkEnd w:id="73"/>
      <w:r w:rsidR="005F012A">
        <w:rPr>
          <w:caps w:val="0"/>
        </w:rPr>
        <w:t>А</w:t>
      </w:r>
      <w:bookmarkEnd w:id="74"/>
    </w:p>
    <w:p w:rsidR="00A162D6" w:rsidRPr="00AE297C" w:rsidRDefault="00A162D6" w:rsidP="00D5662F">
      <w:pPr>
        <w:pStyle w:val="S30"/>
        <w:numPr>
          <w:ilvl w:val="2"/>
          <w:numId w:val="63"/>
        </w:numPr>
        <w:tabs>
          <w:tab w:val="left" w:pos="709"/>
        </w:tabs>
        <w:spacing w:before="240"/>
        <w:ind w:left="0" w:firstLine="0"/>
        <w:outlineLvl w:val="2"/>
        <w:rPr>
          <w:caps w:val="0"/>
        </w:rPr>
      </w:pPr>
      <w:bookmarkStart w:id="75" w:name="_Toc28603202"/>
      <w:bookmarkStart w:id="76" w:name="_Toc490658363"/>
      <w:bookmarkStart w:id="77" w:name="_Toc162955209"/>
      <w:r w:rsidRPr="00AE297C">
        <w:rPr>
          <w:caps w:val="0"/>
        </w:rPr>
        <w:t>ОБЩИЕ ТРЕБОВАНИЯ К ИСПОЛНИТЕЛЯМ</w:t>
      </w:r>
      <w:bookmarkEnd w:id="75"/>
      <w:bookmarkEnd w:id="76"/>
      <w:bookmarkEnd w:id="77"/>
    </w:p>
    <w:p w:rsidR="00A162D6" w:rsidRPr="00137F61" w:rsidRDefault="00A162D6" w:rsidP="008B217C">
      <w:pPr>
        <w:pStyle w:val="S5"/>
      </w:pPr>
    </w:p>
    <w:p w:rsidR="00A162D6" w:rsidRPr="00137F61" w:rsidRDefault="00A162D6" w:rsidP="008B217C">
      <w:pPr>
        <w:jc w:val="both"/>
      </w:pPr>
      <w:r w:rsidRPr="00137F61">
        <w:t xml:space="preserve">Исполнитель должен обладать подготовленным авиационным персоналом, а также иметь опыт оказания авиационных услуг с учетом географических, метеорологических и экологических особенностей контрактных регионов деятельности </w:t>
      </w:r>
      <w:r w:rsidR="00B85213">
        <w:t>Общества.</w:t>
      </w:r>
    </w:p>
    <w:p w:rsidR="00A162D6" w:rsidRPr="00137F61" w:rsidRDefault="00A162D6" w:rsidP="008B217C">
      <w:pPr>
        <w:pStyle w:val="34"/>
        <w:spacing w:after="0"/>
        <w:ind w:left="0"/>
        <w:jc w:val="both"/>
        <w:rPr>
          <w:sz w:val="24"/>
          <w:szCs w:val="24"/>
        </w:rPr>
      </w:pPr>
    </w:p>
    <w:p w:rsidR="00A162D6" w:rsidRPr="00137F61" w:rsidRDefault="00A162D6" w:rsidP="008B217C">
      <w:pPr>
        <w:pStyle w:val="34"/>
        <w:spacing w:after="0"/>
        <w:ind w:left="0"/>
        <w:jc w:val="both"/>
        <w:rPr>
          <w:sz w:val="24"/>
          <w:szCs w:val="24"/>
        </w:rPr>
      </w:pPr>
      <w:r w:rsidRPr="00137F61">
        <w:rPr>
          <w:sz w:val="24"/>
          <w:szCs w:val="24"/>
        </w:rPr>
        <w:lastRenderedPageBreak/>
        <w:t>Исполнитель для оказания авиационных услуг в интересах О</w:t>
      </w:r>
      <w:r w:rsidR="00B85213">
        <w:rPr>
          <w:sz w:val="24"/>
          <w:szCs w:val="24"/>
        </w:rPr>
        <w:t>бщ</w:t>
      </w:r>
      <w:r w:rsidR="00036774">
        <w:rPr>
          <w:sz w:val="24"/>
          <w:szCs w:val="24"/>
        </w:rPr>
        <w:t>е</w:t>
      </w:r>
      <w:r w:rsidR="00B85213">
        <w:rPr>
          <w:sz w:val="24"/>
          <w:szCs w:val="24"/>
        </w:rPr>
        <w:t>ства</w:t>
      </w:r>
      <w:r w:rsidRPr="00137F61">
        <w:rPr>
          <w:sz w:val="24"/>
          <w:szCs w:val="24"/>
        </w:rPr>
        <w:t xml:space="preserve"> должен иметь:</w:t>
      </w:r>
    </w:p>
    <w:p w:rsidR="00A162D6" w:rsidRPr="00137F61" w:rsidRDefault="00A162D6" w:rsidP="008B217C">
      <w:pPr>
        <w:numPr>
          <w:ilvl w:val="0"/>
          <w:numId w:val="8"/>
        </w:numPr>
        <w:tabs>
          <w:tab w:val="left" w:pos="540"/>
        </w:tabs>
        <w:spacing w:before="120"/>
        <w:ind w:left="538" w:hanging="357"/>
        <w:jc w:val="both"/>
        <w:rPr>
          <w:bCs/>
        </w:rPr>
      </w:pPr>
      <w:r w:rsidRPr="00137F61">
        <w:rPr>
          <w:bCs/>
        </w:rPr>
        <w:t>действующий сертификат Эксплуатанта для осуществления коммерческих воздушных перевозок со спецификациями на заявленные ВС к нему;</w:t>
      </w:r>
    </w:p>
    <w:p w:rsidR="00A162D6" w:rsidRPr="00137F61" w:rsidRDefault="00A162D6" w:rsidP="008B217C">
      <w:pPr>
        <w:numPr>
          <w:ilvl w:val="0"/>
          <w:numId w:val="8"/>
        </w:numPr>
        <w:tabs>
          <w:tab w:val="left" w:pos="540"/>
        </w:tabs>
        <w:spacing w:before="120"/>
        <w:ind w:left="538" w:hanging="357"/>
        <w:jc w:val="both"/>
        <w:rPr>
          <w:bCs/>
        </w:rPr>
      </w:pPr>
      <w:r w:rsidRPr="00137F61">
        <w:rPr>
          <w:bCs/>
        </w:rPr>
        <w:t>действующий сертификат Эксплуатанта на выполнение авиационных работ со спецификациями на заявленные ВС к нему (если применимо);</w:t>
      </w:r>
    </w:p>
    <w:p w:rsidR="00A162D6" w:rsidRPr="00137F61" w:rsidRDefault="00A162D6" w:rsidP="008B217C">
      <w:pPr>
        <w:numPr>
          <w:ilvl w:val="0"/>
          <w:numId w:val="8"/>
        </w:numPr>
        <w:tabs>
          <w:tab w:val="left" w:pos="540"/>
        </w:tabs>
        <w:spacing w:before="120"/>
        <w:ind w:left="538" w:hanging="357"/>
        <w:jc w:val="both"/>
        <w:rPr>
          <w:bCs/>
        </w:rPr>
      </w:pPr>
      <w:r w:rsidRPr="00137F61">
        <w:rPr>
          <w:bCs/>
        </w:rPr>
        <w:t>действующие сертификаты летной годности на заявляемые ВС;</w:t>
      </w:r>
    </w:p>
    <w:p w:rsidR="00A162D6" w:rsidRPr="00137F61" w:rsidRDefault="00A162D6" w:rsidP="008B217C">
      <w:pPr>
        <w:numPr>
          <w:ilvl w:val="0"/>
          <w:numId w:val="8"/>
        </w:numPr>
        <w:tabs>
          <w:tab w:val="left" w:pos="540"/>
        </w:tabs>
        <w:spacing w:before="120"/>
        <w:ind w:left="538" w:hanging="357"/>
        <w:jc w:val="both"/>
        <w:rPr>
          <w:bCs/>
        </w:rPr>
      </w:pPr>
      <w:r w:rsidRPr="00137F61">
        <w:rPr>
          <w:bCs/>
        </w:rPr>
        <w:t>свидетельства о регистрации заявляемых ВС;</w:t>
      </w:r>
    </w:p>
    <w:p w:rsidR="00A162D6" w:rsidRPr="00137F61" w:rsidRDefault="00A162D6" w:rsidP="008B217C">
      <w:pPr>
        <w:numPr>
          <w:ilvl w:val="0"/>
          <w:numId w:val="8"/>
        </w:numPr>
        <w:tabs>
          <w:tab w:val="left" w:pos="540"/>
        </w:tabs>
        <w:spacing w:before="120"/>
        <w:ind w:left="538" w:hanging="357"/>
        <w:jc w:val="both"/>
        <w:rPr>
          <w:bCs/>
        </w:rPr>
      </w:pPr>
      <w:r w:rsidRPr="00137F61">
        <w:rPr>
          <w:bCs/>
        </w:rPr>
        <w:t>действующие сертификаты соответствия на ТО (в том числе периодическое) заявляемых ВС или соответствующие действующие договоры на их ТО (в том числе периодическое);</w:t>
      </w:r>
    </w:p>
    <w:p w:rsidR="00A162D6" w:rsidRPr="00137F61" w:rsidRDefault="00A162D6" w:rsidP="008B217C">
      <w:pPr>
        <w:numPr>
          <w:ilvl w:val="0"/>
          <w:numId w:val="8"/>
        </w:numPr>
        <w:tabs>
          <w:tab w:val="left" w:pos="540"/>
        </w:tabs>
        <w:spacing w:before="120"/>
        <w:ind w:left="538" w:hanging="357"/>
        <w:jc w:val="both"/>
        <w:rPr>
          <w:bCs/>
        </w:rPr>
      </w:pPr>
      <w:r w:rsidRPr="00137F61">
        <w:rPr>
          <w:bCs/>
        </w:rPr>
        <w:t xml:space="preserve">действующие договоры авиационного страхования ответственности перевозчика в соответствии с </w:t>
      </w:r>
      <w:r w:rsidRPr="00137F61">
        <w:t>Воздушным кодексом РФ от 19.03.1997 № 60-ФЗ</w:t>
      </w:r>
      <w:r w:rsidRPr="00137F61" w:rsidDel="00D2288F">
        <w:rPr>
          <w:bCs/>
        </w:rPr>
        <w:t xml:space="preserve"> </w:t>
      </w:r>
      <w:r w:rsidRPr="00137F61">
        <w:rPr>
          <w:bCs/>
        </w:rPr>
        <w:t>(обязательное страхование ответственности перевозчика перед пассажирами ВС, перед грузовладельцем или грузоотправителем, обязательное страхование владельца ВС перед третьими лицами, обязательное страхование жизни и здоровья членов экипажа ВС);</w:t>
      </w:r>
    </w:p>
    <w:p w:rsidR="00A162D6" w:rsidRPr="00137F61" w:rsidRDefault="00A162D6" w:rsidP="008B217C">
      <w:pPr>
        <w:numPr>
          <w:ilvl w:val="0"/>
          <w:numId w:val="8"/>
        </w:numPr>
        <w:tabs>
          <w:tab w:val="left" w:pos="540"/>
        </w:tabs>
        <w:spacing w:before="120"/>
        <w:ind w:left="538" w:hanging="357"/>
        <w:jc w:val="both"/>
        <w:rPr>
          <w:bCs/>
        </w:rPr>
      </w:pPr>
      <w:r w:rsidRPr="00137F61">
        <w:rPr>
          <w:bCs/>
        </w:rPr>
        <w:t>действующие договоры с поставщиками услуг на выполнение аэронавигационного, метеорологического и иного обеспечения, а также обеспечения авиаГСМ;</w:t>
      </w:r>
    </w:p>
    <w:p w:rsidR="00A162D6" w:rsidRPr="00137F61" w:rsidRDefault="00A162D6" w:rsidP="008B217C">
      <w:pPr>
        <w:numPr>
          <w:ilvl w:val="0"/>
          <w:numId w:val="8"/>
        </w:numPr>
        <w:tabs>
          <w:tab w:val="left" w:pos="540"/>
        </w:tabs>
        <w:spacing w:before="120"/>
        <w:ind w:left="538" w:hanging="357"/>
        <w:jc w:val="both"/>
        <w:rPr>
          <w:bCs/>
        </w:rPr>
      </w:pPr>
      <w:r w:rsidRPr="00137F61">
        <w:rPr>
          <w:bCs/>
        </w:rPr>
        <w:t>действующие договор (договоры) на аэропортовое (наземное) обслуживание в аэропортах, задействованных при выполнении авиационного обеспечения;</w:t>
      </w:r>
    </w:p>
    <w:p w:rsidR="00A162D6" w:rsidRPr="00137F61" w:rsidRDefault="00A162D6" w:rsidP="008B217C">
      <w:pPr>
        <w:numPr>
          <w:ilvl w:val="0"/>
          <w:numId w:val="8"/>
        </w:numPr>
        <w:tabs>
          <w:tab w:val="left" w:pos="540"/>
        </w:tabs>
        <w:spacing w:before="120"/>
        <w:ind w:left="538" w:hanging="357"/>
        <w:jc w:val="both"/>
        <w:rPr>
          <w:bCs/>
        </w:rPr>
      </w:pPr>
      <w:r w:rsidRPr="00137F61">
        <w:rPr>
          <w:bCs/>
        </w:rPr>
        <w:t>необходимый резерв ВС, для выполнения полетов по срочным заявкам.</w:t>
      </w:r>
    </w:p>
    <w:p w:rsidR="00A162D6" w:rsidRPr="00137F61" w:rsidRDefault="00A162D6" w:rsidP="008B217C">
      <w:pPr>
        <w:jc w:val="both"/>
      </w:pPr>
    </w:p>
    <w:p w:rsidR="00A162D6" w:rsidRPr="00137F61" w:rsidRDefault="00A162D6" w:rsidP="008B217C">
      <w:pPr>
        <w:jc w:val="both"/>
      </w:pPr>
      <w:r w:rsidRPr="00137F61">
        <w:t>Исполнитель должен соответствовать минимальным требованиям, предъявляемым Заказчиком к Участникам закупки, для подтверждения соответствия которым они должны пройти аккредитацию.</w:t>
      </w:r>
    </w:p>
    <w:p w:rsidR="00A162D6" w:rsidRPr="00137F61" w:rsidRDefault="00A162D6" w:rsidP="008B217C">
      <w:pPr>
        <w:pStyle w:val="34"/>
        <w:spacing w:after="0"/>
        <w:ind w:left="0"/>
        <w:jc w:val="both"/>
        <w:rPr>
          <w:sz w:val="24"/>
          <w:szCs w:val="24"/>
        </w:rPr>
      </w:pPr>
    </w:p>
    <w:p w:rsidR="00A162D6" w:rsidRPr="00AE297C" w:rsidRDefault="00A162D6" w:rsidP="00D5662F">
      <w:pPr>
        <w:pStyle w:val="S30"/>
        <w:numPr>
          <w:ilvl w:val="2"/>
          <w:numId w:val="63"/>
        </w:numPr>
        <w:tabs>
          <w:tab w:val="left" w:pos="709"/>
        </w:tabs>
        <w:ind w:left="0" w:firstLine="0"/>
        <w:outlineLvl w:val="2"/>
        <w:rPr>
          <w:caps w:val="0"/>
        </w:rPr>
      </w:pPr>
      <w:bookmarkStart w:id="78" w:name="_Toc28603203"/>
      <w:bookmarkStart w:id="79" w:name="_Toc490658364"/>
      <w:bookmarkStart w:id="80" w:name="_Toc162955210"/>
      <w:r w:rsidRPr="00AE297C">
        <w:rPr>
          <w:caps w:val="0"/>
        </w:rPr>
        <w:t xml:space="preserve">ОБЩИЕ ТРЕБОВАНИЯ К </w:t>
      </w:r>
      <w:r w:rsidRPr="00137F61">
        <w:rPr>
          <w:caps w:val="0"/>
        </w:rPr>
        <w:t>ЧЛЕНАМ ЛЕТНЫХ ЭКИПАЖЕЙ ВС</w:t>
      </w:r>
      <w:r w:rsidRPr="00AE297C">
        <w:rPr>
          <w:caps w:val="0"/>
        </w:rPr>
        <w:t xml:space="preserve"> ИСПОЛНИТЕЛЯ</w:t>
      </w:r>
      <w:bookmarkEnd w:id="78"/>
      <w:bookmarkEnd w:id="79"/>
      <w:bookmarkEnd w:id="80"/>
    </w:p>
    <w:p w:rsidR="00A162D6" w:rsidRPr="00137F61" w:rsidRDefault="00A162D6" w:rsidP="008B217C">
      <w:pPr>
        <w:pStyle w:val="34"/>
        <w:spacing w:after="0"/>
        <w:ind w:left="0"/>
        <w:jc w:val="both"/>
        <w:rPr>
          <w:sz w:val="24"/>
          <w:szCs w:val="24"/>
        </w:rPr>
      </w:pPr>
    </w:p>
    <w:p w:rsidR="00A162D6" w:rsidRPr="00137F61" w:rsidRDefault="00A162D6" w:rsidP="008B217C">
      <w:pPr>
        <w:pStyle w:val="34"/>
        <w:spacing w:after="0"/>
        <w:ind w:left="0"/>
        <w:jc w:val="both"/>
        <w:rPr>
          <w:sz w:val="24"/>
          <w:szCs w:val="24"/>
        </w:rPr>
      </w:pPr>
      <w:r w:rsidRPr="00137F61">
        <w:rPr>
          <w:sz w:val="24"/>
          <w:szCs w:val="24"/>
        </w:rPr>
        <w:t>Каждый член летного экипажа должен являться обладателем соответствующего действующего свидетельства</w:t>
      </w:r>
      <w:r w:rsidRPr="00137F61" w:rsidDel="00DF0456">
        <w:rPr>
          <w:sz w:val="24"/>
          <w:szCs w:val="24"/>
        </w:rPr>
        <w:t xml:space="preserve"> </w:t>
      </w:r>
      <w:r w:rsidRPr="00137F61">
        <w:rPr>
          <w:sz w:val="24"/>
          <w:szCs w:val="24"/>
        </w:rPr>
        <w:t xml:space="preserve">специалиста гражданской авиации, иметь подтверждающие документы, разрешающие выполнение полетов на ВС, представленных для авиационного обеспечения </w:t>
      </w:r>
      <w:r w:rsidR="00B85213">
        <w:rPr>
          <w:sz w:val="24"/>
          <w:szCs w:val="24"/>
        </w:rPr>
        <w:t>Общества</w:t>
      </w:r>
      <w:r w:rsidRPr="00137F61">
        <w:rPr>
          <w:sz w:val="24"/>
          <w:szCs w:val="24"/>
        </w:rPr>
        <w:t>.</w:t>
      </w:r>
    </w:p>
    <w:p w:rsidR="00A162D6" w:rsidRPr="00137F61" w:rsidRDefault="00A162D6" w:rsidP="008B217C">
      <w:pPr>
        <w:pStyle w:val="34"/>
        <w:spacing w:after="0"/>
        <w:ind w:left="0"/>
        <w:jc w:val="both"/>
        <w:rPr>
          <w:sz w:val="24"/>
          <w:szCs w:val="24"/>
        </w:rPr>
      </w:pPr>
    </w:p>
    <w:p w:rsidR="00A162D6" w:rsidRPr="00137F61" w:rsidRDefault="00A162D6" w:rsidP="008B217C">
      <w:pPr>
        <w:pStyle w:val="34"/>
        <w:spacing w:after="0"/>
        <w:ind w:left="0"/>
        <w:jc w:val="both"/>
        <w:rPr>
          <w:sz w:val="24"/>
          <w:szCs w:val="24"/>
        </w:rPr>
      </w:pPr>
      <w:r w:rsidRPr="00137F61">
        <w:rPr>
          <w:bCs/>
          <w:sz w:val="24"/>
          <w:szCs w:val="24"/>
        </w:rPr>
        <w:t>Для выполнения полетов по ППП или в случае, если погодные условия не соответствуют ПВП, обладатель свидетельства пилота должен иметь квалификационную отметку о праве выполнения полетов по приборам соответствующего типа ВС.</w:t>
      </w:r>
    </w:p>
    <w:p w:rsidR="00A162D6" w:rsidRPr="0024114A" w:rsidRDefault="00A162D6" w:rsidP="008B217C">
      <w:pPr>
        <w:pStyle w:val="34"/>
        <w:spacing w:after="0"/>
        <w:jc w:val="both"/>
      </w:pPr>
    </w:p>
    <w:p w:rsidR="00A162D6" w:rsidRPr="00137F61" w:rsidRDefault="00A162D6" w:rsidP="008B217C">
      <w:pPr>
        <w:pStyle w:val="34"/>
        <w:spacing w:after="0"/>
        <w:ind w:left="0"/>
        <w:jc w:val="both"/>
        <w:rPr>
          <w:sz w:val="24"/>
          <w:szCs w:val="24"/>
        </w:rPr>
      </w:pPr>
      <w:r w:rsidRPr="00A736D0">
        <w:rPr>
          <w:sz w:val="24"/>
        </w:rPr>
        <w:t xml:space="preserve">Члены </w:t>
      </w:r>
      <w:r w:rsidRPr="00137F61">
        <w:rPr>
          <w:sz w:val="24"/>
          <w:szCs w:val="24"/>
        </w:rPr>
        <w:t>летных экипажей должны иметь действующее медицинское заключение первого класса и подтверждающую документацию о прохождении теоретической и летной подготовки на заявленных типах ВС.</w:t>
      </w:r>
    </w:p>
    <w:p w:rsidR="00A162D6" w:rsidRPr="00137F61" w:rsidRDefault="00A162D6" w:rsidP="008B217C">
      <w:pPr>
        <w:jc w:val="both"/>
        <w:rPr>
          <w:bCs/>
        </w:rPr>
      </w:pPr>
    </w:p>
    <w:p w:rsidR="00A162D6" w:rsidRPr="00137F61" w:rsidRDefault="00A162D6" w:rsidP="008B217C">
      <w:pPr>
        <w:tabs>
          <w:tab w:val="left" w:pos="540"/>
        </w:tabs>
        <w:jc w:val="both"/>
        <w:rPr>
          <w:bCs/>
        </w:rPr>
      </w:pPr>
      <w:r w:rsidRPr="00137F61">
        <w:rPr>
          <w:bCs/>
        </w:rPr>
        <w:t xml:space="preserve">Летный персонал Исполнителя не допускается к выполнению своих функций, если он не прошел подготовку по разработанной Исполнителем программе подготовки, которая обеспечивает надлежащую подготовку членов летного экипажа для выполнения возложенных на них обязанностей. </w:t>
      </w:r>
    </w:p>
    <w:p w:rsidR="00345DA6" w:rsidRDefault="00345DA6" w:rsidP="008B217C">
      <w:pPr>
        <w:pStyle w:val="34"/>
        <w:spacing w:after="0"/>
        <w:ind w:left="0"/>
        <w:jc w:val="both"/>
        <w:rPr>
          <w:bCs/>
          <w:sz w:val="24"/>
          <w:szCs w:val="24"/>
        </w:rPr>
      </w:pPr>
    </w:p>
    <w:p w:rsidR="00A162D6" w:rsidRPr="00137F61" w:rsidRDefault="00A162D6" w:rsidP="008B217C">
      <w:pPr>
        <w:pStyle w:val="34"/>
        <w:spacing w:after="0"/>
        <w:ind w:left="0"/>
        <w:jc w:val="both"/>
        <w:rPr>
          <w:sz w:val="24"/>
          <w:szCs w:val="24"/>
        </w:rPr>
      </w:pPr>
      <w:r w:rsidRPr="00137F61">
        <w:rPr>
          <w:bCs/>
          <w:sz w:val="24"/>
          <w:szCs w:val="24"/>
        </w:rPr>
        <w:lastRenderedPageBreak/>
        <w:t xml:space="preserve">Летный персонал Исполнителя без медицинского заключения первого класса </w:t>
      </w:r>
      <w:r w:rsidRPr="00137F61">
        <w:rPr>
          <w:sz w:val="24"/>
          <w:szCs w:val="24"/>
        </w:rPr>
        <w:t xml:space="preserve">или с истекшим сроком его действия (срок действия данного заключения не превышает 12 месяцев) к выполнению полетов на ВС в интересах </w:t>
      </w:r>
      <w:r w:rsidR="00B85213">
        <w:rPr>
          <w:sz w:val="24"/>
          <w:szCs w:val="24"/>
        </w:rPr>
        <w:t>Общества</w:t>
      </w:r>
      <w:r w:rsidRPr="00137F61">
        <w:rPr>
          <w:sz w:val="24"/>
          <w:szCs w:val="24"/>
        </w:rPr>
        <w:t xml:space="preserve"> не допускается.</w:t>
      </w:r>
    </w:p>
    <w:p w:rsidR="00A162D6" w:rsidRPr="00137F61" w:rsidRDefault="00A162D6" w:rsidP="008B217C">
      <w:pPr>
        <w:pStyle w:val="34"/>
        <w:spacing w:after="0"/>
        <w:ind w:left="0"/>
        <w:jc w:val="both"/>
        <w:rPr>
          <w:sz w:val="24"/>
          <w:szCs w:val="24"/>
        </w:rPr>
      </w:pPr>
    </w:p>
    <w:p w:rsidR="00A162D6" w:rsidRPr="00137F61" w:rsidRDefault="00A162D6" w:rsidP="008B217C">
      <w:pPr>
        <w:pStyle w:val="34"/>
        <w:spacing w:after="0"/>
        <w:ind w:left="0"/>
        <w:jc w:val="both"/>
        <w:rPr>
          <w:bCs/>
          <w:sz w:val="24"/>
          <w:szCs w:val="24"/>
        </w:rPr>
      </w:pPr>
      <w:r w:rsidRPr="00137F61">
        <w:rPr>
          <w:sz w:val="24"/>
          <w:szCs w:val="24"/>
        </w:rPr>
        <w:t>Требования к квалификации членов летного экипажа на привлекаемом типе ВС устанавливаются в Документации о закупке при проведении закупочных процедур по выбору Исполнителей на оказание авиационных услуг с использованием самолетов или вертолетов</w:t>
      </w:r>
      <w:r>
        <w:rPr>
          <w:sz w:val="24"/>
          <w:szCs w:val="24"/>
        </w:rPr>
        <w:t xml:space="preserve"> на основании типовых критериев отбора, указанных в </w:t>
      </w:r>
      <w:hyperlink w:anchor="_ПРИЛОЖЕНИЕ_1._Критерии" w:history="1">
        <w:r w:rsidRPr="00B6368F">
          <w:rPr>
            <w:rStyle w:val="af0"/>
            <w:sz w:val="24"/>
            <w:szCs w:val="24"/>
          </w:rPr>
          <w:t xml:space="preserve">Приложении </w:t>
        </w:r>
      </w:hyperlink>
      <w:r w:rsidR="00EB0700">
        <w:rPr>
          <w:rStyle w:val="af0"/>
          <w:sz w:val="24"/>
          <w:szCs w:val="24"/>
        </w:rPr>
        <w:t>25</w:t>
      </w:r>
      <w:r w:rsidRPr="00137F61">
        <w:rPr>
          <w:bCs/>
          <w:sz w:val="24"/>
          <w:szCs w:val="24"/>
        </w:rPr>
        <w:t>.</w:t>
      </w:r>
    </w:p>
    <w:p w:rsidR="00A162D6" w:rsidRPr="00137F61" w:rsidRDefault="00A162D6" w:rsidP="008B217C">
      <w:pPr>
        <w:pStyle w:val="34"/>
        <w:spacing w:after="0"/>
        <w:ind w:left="0"/>
        <w:jc w:val="both"/>
        <w:rPr>
          <w:bCs/>
          <w:sz w:val="24"/>
          <w:szCs w:val="24"/>
        </w:rPr>
      </w:pPr>
    </w:p>
    <w:p w:rsidR="00A162D6" w:rsidRPr="00137F61" w:rsidRDefault="00A162D6" w:rsidP="008B217C">
      <w:pPr>
        <w:pStyle w:val="34"/>
        <w:spacing w:after="0"/>
        <w:ind w:left="0"/>
        <w:jc w:val="both"/>
        <w:rPr>
          <w:bCs/>
          <w:sz w:val="24"/>
          <w:szCs w:val="24"/>
        </w:rPr>
      </w:pPr>
      <w:r w:rsidRPr="00137F61">
        <w:rPr>
          <w:bCs/>
          <w:sz w:val="24"/>
          <w:szCs w:val="24"/>
        </w:rPr>
        <w:t>КВС и второй пилот, привлекаемые к оказанию авиационных услуг в составе одного экипажа, должны иметь опыт совместных полётов или пройти совместную подготовку на комплексном тренажёре с отработкой действий в особых случаях полёта, в условиях сдвига ветра и при попадании в полете в метеоусловия ниже установленного для КВС метеоминимума.</w:t>
      </w:r>
    </w:p>
    <w:p w:rsidR="00A162D6" w:rsidRPr="00137F61" w:rsidRDefault="00A162D6" w:rsidP="008B217C">
      <w:pPr>
        <w:pStyle w:val="34"/>
        <w:spacing w:after="0"/>
        <w:ind w:left="0"/>
        <w:jc w:val="both"/>
        <w:rPr>
          <w:bCs/>
          <w:sz w:val="24"/>
          <w:szCs w:val="24"/>
        </w:rPr>
      </w:pPr>
    </w:p>
    <w:p w:rsidR="00A162D6" w:rsidRPr="00137F61" w:rsidRDefault="00A162D6" w:rsidP="008B217C">
      <w:pPr>
        <w:pStyle w:val="34"/>
        <w:spacing w:after="0"/>
        <w:ind w:left="0"/>
        <w:jc w:val="both"/>
        <w:rPr>
          <w:bCs/>
          <w:sz w:val="24"/>
          <w:szCs w:val="24"/>
        </w:rPr>
      </w:pPr>
      <w:r w:rsidRPr="00137F61">
        <w:rPr>
          <w:bCs/>
          <w:sz w:val="24"/>
          <w:szCs w:val="24"/>
        </w:rPr>
        <w:t>Наличие у командира ВС, заявленного к оказанию авиационных услуг, налета днем (не менее 30 часов, без учета тренажерной подготовки) и ночью (не менее 3 взлетно-посадочных операций) за последние 90 календарных дней на заявленном типе ВС. Данное требование применятся только при оказании авиационных услуг с использованием вертолетов.</w:t>
      </w:r>
    </w:p>
    <w:p w:rsidR="00A162D6" w:rsidRPr="00137F61" w:rsidRDefault="00A162D6" w:rsidP="008B217C">
      <w:pPr>
        <w:pStyle w:val="34"/>
        <w:spacing w:after="0"/>
        <w:ind w:left="0"/>
        <w:jc w:val="both"/>
        <w:rPr>
          <w:bCs/>
          <w:sz w:val="24"/>
          <w:szCs w:val="24"/>
        </w:rPr>
      </w:pPr>
    </w:p>
    <w:p w:rsidR="00A162D6" w:rsidRPr="00137F61" w:rsidRDefault="00A162D6" w:rsidP="008B217C">
      <w:pPr>
        <w:pStyle w:val="34"/>
        <w:spacing w:after="0"/>
        <w:ind w:left="0"/>
        <w:jc w:val="both"/>
        <w:rPr>
          <w:sz w:val="24"/>
          <w:szCs w:val="24"/>
        </w:rPr>
      </w:pPr>
      <w:r w:rsidRPr="00137F61">
        <w:rPr>
          <w:sz w:val="24"/>
          <w:szCs w:val="24"/>
        </w:rPr>
        <w:t>Полеты на вертолетах, связанные с оказанием авиационных услуг над водной поверхностью, в том числе для осуществления авиационного обеспечения морских буровых установок (платформ), выполняются только при условии, что КВС является обладателем свидетельства линейного пилота, а второй пилот - обладатель свидетельства коммерческого пилота или свидетельства линейного пилота. КВС и члены экипажа должны иметь соответствующие допуски к данному виду полетов.</w:t>
      </w:r>
    </w:p>
    <w:p w:rsidR="00A162D6" w:rsidRPr="00137F61" w:rsidRDefault="00A162D6" w:rsidP="008B217C">
      <w:pPr>
        <w:pStyle w:val="34"/>
        <w:spacing w:after="0"/>
        <w:ind w:left="0"/>
        <w:jc w:val="both"/>
        <w:rPr>
          <w:sz w:val="24"/>
          <w:szCs w:val="24"/>
        </w:rPr>
      </w:pPr>
    </w:p>
    <w:p w:rsidR="00A162D6" w:rsidRPr="00137F61" w:rsidRDefault="00A162D6" w:rsidP="008B217C">
      <w:pPr>
        <w:pStyle w:val="34"/>
        <w:spacing w:after="0"/>
        <w:ind w:left="0"/>
        <w:jc w:val="both"/>
        <w:rPr>
          <w:sz w:val="24"/>
          <w:szCs w:val="24"/>
        </w:rPr>
      </w:pPr>
      <w:r w:rsidRPr="00137F61">
        <w:rPr>
          <w:sz w:val="24"/>
          <w:szCs w:val="24"/>
        </w:rPr>
        <w:t>При выполнении поисково-спасательных и эвакуационных работ над водной поверхностью экипаж ВС должен иметь соответствующий допуск, кроме того, бортмеханик должен быть допущен к выполнению эвакуационных работ с использованием лебедки для подъема терпящих бедствие с водной поверхности.</w:t>
      </w:r>
    </w:p>
    <w:p w:rsidR="00A162D6" w:rsidRPr="00137F61" w:rsidRDefault="00A162D6" w:rsidP="008B217C">
      <w:pPr>
        <w:pStyle w:val="34"/>
        <w:spacing w:after="0"/>
        <w:ind w:left="0"/>
        <w:jc w:val="both"/>
        <w:rPr>
          <w:sz w:val="24"/>
          <w:szCs w:val="24"/>
        </w:rPr>
      </w:pPr>
    </w:p>
    <w:p w:rsidR="00A162D6" w:rsidRPr="00137F61" w:rsidRDefault="00A162D6" w:rsidP="008B217C">
      <w:pPr>
        <w:pStyle w:val="34"/>
        <w:spacing w:after="0"/>
        <w:ind w:left="0"/>
        <w:jc w:val="both"/>
        <w:rPr>
          <w:sz w:val="24"/>
          <w:szCs w:val="24"/>
        </w:rPr>
      </w:pPr>
      <w:r w:rsidRPr="00137F61">
        <w:rPr>
          <w:sz w:val="24"/>
          <w:szCs w:val="24"/>
        </w:rPr>
        <w:t>Оказание авиационных услуг над водной поверхностью, а также осуществление авиационного обеспечения деятельности морских буровых установок (платформ), экипажи ВС должны осуществлять в спасательных жилетах/гидрокостюмах.</w:t>
      </w:r>
    </w:p>
    <w:p w:rsidR="00A162D6" w:rsidRPr="00137F61" w:rsidRDefault="00A162D6" w:rsidP="008B217C">
      <w:pPr>
        <w:pStyle w:val="34"/>
        <w:spacing w:after="0"/>
        <w:ind w:left="0"/>
        <w:jc w:val="both"/>
        <w:rPr>
          <w:sz w:val="24"/>
          <w:szCs w:val="24"/>
        </w:rPr>
      </w:pPr>
    </w:p>
    <w:p w:rsidR="00A162D6" w:rsidRPr="00137F61" w:rsidRDefault="00A162D6" w:rsidP="008B217C">
      <w:pPr>
        <w:pStyle w:val="34"/>
        <w:spacing w:after="0"/>
        <w:ind w:left="0"/>
        <w:jc w:val="both"/>
        <w:rPr>
          <w:sz w:val="24"/>
          <w:szCs w:val="24"/>
        </w:rPr>
      </w:pPr>
      <w:r w:rsidRPr="00137F61">
        <w:rPr>
          <w:sz w:val="24"/>
          <w:szCs w:val="24"/>
        </w:rPr>
        <w:t xml:space="preserve">Исполнитель, летный персонал которого выполняет полеты и проживает на оперативных точках, должен обеспечивать выполнение требований «Положения об особенностях режима рабочего времени и времени отдыха членов экипажей ВС в ГА РФ», утвержденного приказом Минтранса РФ от 21.11.2005 № 139. </w:t>
      </w:r>
    </w:p>
    <w:p w:rsidR="00A162D6" w:rsidRPr="00AE297C" w:rsidRDefault="00A162D6" w:rsidP="008B217C">
      <w:pPr>
        <w:pStyle w:val="34"/>
        <w:spacing w:after="0"/>
        <w:jc w:val="both"/>
      </w:pPr>
    </w:p>
    <w:p w:rsidR="00A162D6" w:rsidRPr="00137F61" w:rsidRDefault="00A162D6" w:rsidP="008B217C">
      <w:pPr>
        <w:pStyle w:val="34"/>
        <w:spacing w:after="0"/>
        <w:ind w:left="0"/>
        <w:jc w:val="both"/>
        <w:rPr>
          <w:sz w:val="24"/>
          <w:szCs w:val="24"/>
        </w:rPr>
      </w:pPr>
      <w:r w:rsidRPr="00A736D0">
        <w:rPr>
          <w:sz w:val="24"/>
        </w:rPr>
        <w:t xml:space="preserve">При оказании авиационных услуг </w:t>
      </w:r>
      <w:r w:rsidRPr="00137F61">
        <w:rPr>
          <w:sz w:val="24"/>
          <w:szCs w:val="24"/>
        </w:rPr>
        <w:t>Исполнителю необходимо привлекать экипажи, имеющие опыт оказания авиационных услуг с учетом географических, метеорологических и экологических особенностей контрактных регионов деятельности ПАО</w:t>
      </w:r>
      <w:r>
        <w:rPr>
          <w:sz w:val="24"/>
          <w:szCs w:val="24"/>
        </w:rPr>
        <w:t> </w:t>
      </w:r>
      <w:r w:rsidRPr="00137F61">
        <w:rPr>
          <w:sz w:val="24"/>
          <w:szCs w:val="24"/>
        </w:rPr>
        <w:t>«НК</w:t>
      </w:r>
      <w:r>
        <w:rPr>
          <w:sz w:val="24"/>
          <w:szCs w:val="24"/>
        </w:rPr>
        <w:t> </w:t>
      </w:r>
      <w:r w:rsidRPr="00137F61">
        <w:rPr>
          <w:sz w:val="24"/>
          <w:szCs w:val="24"/>
        </w:rPr>
        <w:t xml:space="preserve">«Роснефть» и </w:t>
      </w:r>
      <w:r w:rsidRPr="00E74CEE">
        <w:rPr>
          <w:sz w:val="24"/>
          <w:szCs w:val="24"/>
        </w:rPr>
        <w:t>О</w:t>
      </w:r>
      <w:r w:rsidR="002D17B3" w:rsidRPr="00E74CEE">
        <w:rPr>
          <w:sz w:val="24"/>
          <w:szCs w:val="24"/>
        </w:rPr>
        <w:t>ОО «РН-Ванкор».</w:t>
      </w:r>
    </w:p>
    <w:p w:rsidR="00A162D6" w:rsidRPr="00C42C75" w:rsidRDefault="00A162D6" w:rsidP="008B217C">
      <w:pPr>
        <w:tabs>
          <w:tab w:val="left" w:pos="540"/>
        </w:tabs>
        <w:jc w:val="both"/>
      </w:pPr>
    </w:p>
    <w:p w:rsidR="00A162D6" w:rsidRPr="00137F61" w:rsidRDefault="00A162D6" w:rsidP="00D5662F">
      <w:pPr>
        <w:pStyle w:val="S30"/>
        <w:numPr>
          <w:ilvl w:val="2"/>
          <w:numId w:val="63"/>
        </w:numPr>
        <w:tabs>
          <w:tab w:val="left" w:pos="709"/>
        </w:tabs>
        <w:ind w:left="0" w:firstLine="0"/>
        <w:outlineLvl w:val="2"/>
        <w:rPr>
          <w:caps w:val="0"/>
        </w:rPr>
      </w:pPr>
      <w:bookmarkStart w:id="81" w:name="_Toc28603204"/>
      <w:bookmarkStart w:id="82" w:name="_Toc490658365"/>
      <w:bookmarkStart w:id="83" w:name="_Toc162955211"/>
      <w:r w:rsidRPr="00AE297C">
        <w:rPr>
          <w:caps w:val="0"/>
        </w:rPr>
        <w:t xml:space="preserve">ОБЩИЕ ТРЕБОВАНИЯ К ИНЖЕНЕРНО-ТЕХНИЧЕСКОМУ ПЕРСОНАЛУ </w:t>
      </w:r>
      <w:r w:rsidRPr="00137F61">
        <w:rPr>
          <w:caps w:val="0"/>
        </w:rPr>
        <w:t>ИСПОЛНИТЕЛЯ</w:t>
      </w:r>
      <w:bookmarkEnd w:id="81"/>
      <w:bookmarkEnd w:id="82"/>
      <w:bookmarkEnd w:id="83"/>
    </w:p>
    <w:p w:rsidR="00A162D6" w:rsidRPr="00137F61" w:rsidRDefault="00A162D6" w:rsidP="008B217C">
      <w:pPr>
        <w:pStyle w:val="S5"/>
      </w:pPr>
    </w:p>
    <w:p w:rsidR="00A162D6" w:rsidRPr="00C42C75" w:rsidRDefault="00A162D6" w:rsidP="008B217C">
      <w:pPr>
        <w:jc w:val="both"/>
      </w:pPr>
      <w:r w:rsidRPr="00C42C75">
        <w:t xml:space="preserve">ИТП должен иметь </w:t>
      </w:r>
      <w:r w:rsidRPr="00137F61">
        <w:t xml:space="preserve">действующие </w:t>
      </w:r>
      <w:r w:rsidRPr="00C42C75">
        <w:t xml:space="preserve">свидетельства специалистов по </w:t>
      </w:r>
      <w:r w:rsidRPr="00137F61">
        <w:t>ТО</w:t>
      </w:r>
      <w:r w:rsidRPr="00C42C75">
        <w:t xml:space="preserve"> эксплуатируемых ВС с соответствующими квалификационными отметками.</w:t>
      </w:r>
    </w:p>
    <w:p w:rsidR="00A162D6" w:rsidRPr="00AE297C" w:rsidRDefault="00A162D6" w:rsidP="008B217C">
      <w:pPr>
        <w:jc w:val="both"/>
        <w:rPr>
          <w:sz w:val="28"/>
        </w:rPr>
      </w:pPr>
    </w:p>
    <w:p w:rsidR="00A162D6" w:rsidRPr="00137F61" w:rsidRDefault="00A162D6" w:rsidP="008B217C">
      <w:pPr>
        <w:pStyle w:val="34"/>
        <w:spacing w:after="0"/>
        <w:ind w:left="0"/>
        <w:jc w:val="both"/>
        <w:rPr>
          <w:sz w:val="24"/>
          <w:szCs w:val="24"/>
        </w:rPr>
      </w:pPr>
      <w:r w:rsidRPr="00137F61">
        <w:rPr>
          <w:sz w:val="24"/>
          <w:szCs w:val="24"/>
        </w:rPr>
        <w:lastRenderedPageBreak/>
        <w:t>ИТП должен пройти соответствующую первоначальную подготовку по утвержденной программе и обладать специальными знаниями и опытом работы в следующих областях:</w:t>
      </w:r>
    </w:p>
    <w:p w:rsidR="00A162D6" w:rsidRPr="00137F61" w:rsidRDefault="00A162D6" w:rsidP="008B217C">
      <w:pPr>
        <w:numPr>
          <w:ilvl w:val="0"/>
          <w:numId w:val="8"/>
        </w:numPr>
        <w:tabs>
          <w:tab w:val="left" w:pos="540"/>
        </w:tabs>
        <w:spacing w:before="120"/>
        <w:ind w:left="538" w:hanging="357"/>
        <w:jc w:val="both"/>
        <w:rPr>
          <w:bCs/>
        </w:rPr>
      </w:pPr>
      <w:r w:rsidRPr="00137F61">
        <w:rPr>
          <w:bCs/>
        </w:rPr>
        <w:t>содержание законов и правил по ТО ВС, включая требования к летной годности, регулирующие процесс сертификации и поддержания летной годности ВС, а также методов организации и процедуры ТО ВС;</w:t>
      </w:r>
    </w:p>
    <w:p w:rsidR="00A162D6" w:rsidRPr="00137F61" w:rsidRDefault="00A162D6" w:rsidP="008B217C">
      <w:pPr>
        <w:numPr>
          <w:ilvl w:val="0"/>
          <w:numId w:val="8"/>
        </w:numPr>
        <w:tabs>
          <w:tab w:val="left" w:pos="540"/>
        </w:tabs>
        <w:spacing w:before="120"/>
        <w:ind w:left="538" w:hanging="357"/>
        <w:jc w:val="both"/>
        <w:rPr>
          <w:bCs/>
        </w:rPr>
      </w:pPr>
      <w:r w:rsidRPr="00137F61">
        <w:rPr>
          <w:bCs/>
        </w:rPr>
        <w:t>принципы функционирования систем ВС, СУ и связанных с ними систем; механических, гидравлических, электрических и электронных источников питания; приборного оборудования и систем индикации ВС; систем управления ВС, бортовых систем навигационного и связного оборудования;</w:t>
      </w:r>
    </w:p>
    <w:p w:rsidR="00A162D6" w:rsidRPr="00137F61" w:rsidRDefault="00A162D6" w:rsidP="008B217C">
      <w:pPr>
        <w:numPr>
          <w:ilvl w:val="0"/>
          <w:numId w:val="8"/>
        </w:numPr>
        <w:tabs>
          <w:tab w:val="left" w:pos="540"/>
        </w:tabs>
        <w:spacing w:before="120"/>
        <w:ind w:left="538" w:hanging="357"/>
        <w:jc w:val="both"/>
        <w:rPr>
          <w:bCs/>
        </w:rPr>
      </w:pPr>
      <w:r w:rsidRPr="00137F61">
        <w:rPr>
          <w:bCs/>
        </w:rPr>
        <w:t>выполнение работ, необходимых для поддержания летной годности ВС, методов и процедур текущего ремонта, проверок, замен, модификаций или устранение дефектов конструкции ВС, ее компонентов и систем, согласно методикам, предусмотренным в соответствующих руководствах по ТО ВС;</w:t>
      </w:r>
    </w:p>
    <w:p w:rsidR="00A162D6" w:rsidRPr="00137F61" w:rsidRDefault="00A162D6" w:rsidP="008B217C">
      <w:pPr>
        <w:numPr>
          <w:ilvl w:val="0"/>
          <w:numId w:val="8"/>
        </w:numPr>
        <w:tabs>
          <w:tab w:val="left" w:pos="540"/>
        </w:tabs>
        <w:spacing w:before="120"/>
        <w:ind w:left="538" w:hanging="357"/>
        <w:jc w:val="both"/>
        <w:rPr>
          <w:bCs/>
        </w:rPr>
      </w:pPr>
      <w:r w:rsidRPr="00137F61">
        <w:t>выполнение других специальных обязанностей;</w:t>
      </w:r>
    </w:p>
    <w:p w:rsidR="00A162D6" w:rsidRDefault="00A162D6" w:rsidP="008B217C">
      <w:pPr>
        <w:pStyle w:val="34"/>
        <w:spacing w:after="0"/>
        <w:ind w:left="0"/>
        <w:jc w:val="both"/>
        <w:rPr>
          <w:sz w:val="24"/>
          <w:szCs w:val="24"/>
        </w:rPr>
      </w:pPr>
    </w:p>
    <w:p w:rsidR="00A162D6" w:rsidRDefault="00A162D6" w:rsidP="008B217C">
      <w:pPr>
        <w:pStyle w:val="34"/>
        <w:spacing w:after="0"/>
        <w:ind w:left="0"/>
        <w:jc w:val="both"/>
        <w:rPr>
          <w:sz w:val="24"/>
          <w:szCs w:val="24"/>
        </w:rPr>
      </w:pPr>
      <w:r w:rsidRPr="00A85DBB">
        <w:rPr>
          <w:rFonts w:eastAsia="Calibri"/>
          <w:bCs/>
          <w:sz w:val="24"/>
          <w:szCs w:val="22"/>
          <w:lang w:eastAsia="en-US"/>
        </w:rPr>
        <w:t xml:space="preserve">Обладатель свидетельства специалиста по </w:t>
      </w:r>
      <w:r>
        <w:rPr>
          <w:rFonts w:eastAsia="Calibri"/>
          <w:bCs/>
          <w:sz w:val="24"/>
          <w:szCs w:val="22"/>
          <w:lang w:eastAsia="en-US"/>
        </w:rPr>
        <w:t>ТО</w:t>
      </w:r>
      <w:r w:rsidRPr="00A85DBB">
        <w:rPr>
          <w:rFonts w:eastAsia="Calibri"/>
          <w:bCs/>
          <w:sz w:val="24"/>
          <w:szCs w:val="22"/>
          <w:lang w:eastAsia="en-US"/>
        </w:rPr>
        <w:t xml:space="preserve"> </w:t>
      </w:r>
      <w:r>
        <w:rPr>
          <w:rFonts w:eastAsia="Calibri"/>
          <w:bCs/>
          <w:sz w:val="24"/>
          <w:szCs w:val="22"/>
          <w:lang w:eastAsia="en-US"/>
        </w:rPr>
        <w:t>ВС</w:t>
      </w:r>
      <w:r w:rsidRPr="00A85DBB">
        <w:rPr>
          <w:rFonts w:eastAsia="Calibri"/>
          <w:bCs/>
          <w:sz w:val="24"/>
          <w:szCs w:val="22"/>
          <w:lang w:eastAsia="en-US"/>
        </w:rPr>
        <w:t xml:space="preserve"> должен отвечать требованиям к знаниям, опыту и умению, установленным для </w:t>
      </w:r>
      <w:r>
        <w:rPr>
          <w:rFonts w:eastAsia="Calibri"/>
          <w:bCs/>
          <w:sz w:val="24"/>
          <w:szCs w:val="22"/>
          <w:lang w:eastAsia="en-US"/>
        </w:rPr>
        <w:t xml:space="preserve">соответствующих </w:t>
      </w:r>
      <w:r w:rsidRPr="00A85DBB">
        <w:rPr>
          <w:rFonts w:eastAsia="Calibri"/>
          <w:bCs/>
          <w:sz w:val="24"/>
          <w:szCs w:val="22"/>
          <w:lang w:eastAsia="en-US"/>
        </w:rPr>
        <w:t xml:space="preserve">квалификационных отметок </w:t>
      </w:r>
      <w:r>
        <w:rPr>
          <w:rFonts w:eastAsia="Calibri"/>
          <w:bCs/>
          <w:sz w:val="24"/>
          <w:szCs w:val="22"/>
          <w:lang w:eastAsia="en-US"/>
        </w:rPr>
        <w:t>(</w:t>
      </w:r>
      <w:r w:rsidRPr="00A85DBB">
        <w:rPr>
          <w:rFonts w:eastAsia="Calibri"/>
          <w:bCs/>
          <w:sz w:val="24"/>
          <w:szCs w:val="22"/>
          <w:lang w:eastAsia="en-US"/>
        </w:rPr>
        <w:t>A, B1, B2 или C</w:t>
      </w:r>
      <w:r>
        <w:rPr>
          <w:rFonts w:eastAsia="Calibri"/>
          <w:bCs/>
          <w:sz w:val="24"/>
          <w:szCs w:val="22"/>
          <w:lang w:eastAsia="en-US"/>
        </w:rPr>
        <w:t>) в соответствии с требованиями федер</w:t>
      </w:r>
      <w:r w:rsidR="00036774">
        <w:rPr>
          <w:rFonts w:eastAsia="Calibri"/>
          <w:bCs/>
          <w:sz w:val="24"/>
          <w:szCs w:val="22"/>
          <w:lang w:eastAsia="en-US"/>
        </w:rPr>
        <w:t>а</w:t>
      </w:r>
      <w:r>
        <w:rPr>
          <w:rFonts w:eastAsia="Calibri"/>
          <w:bCs/>
          <w:sz w:val="24"/>
          <w:szCs w:val="22"/>
          <w:lang w:eastAsia="en-US"/>
        </w:rPr>
        <w:t>льных авиационных правил области ГА.</w:t>
      </w:r>
    </w:p>
    <w:p w:rsidR="00A162D6" w:rsidRPr="0024114A" w:rsidRDefault="00A162D6" w:rsidP="008B217C">
      <w:pPr>
        <w:pStyle w:val="34"/>
        <w:spacing w:after="0"/>
        <w:jc w:val="both"/>
      </w:pPr>
    </w:p>
    <w:p w:rsidR="00A162D6" w:rsidRPr="00A85DBB" w:rsidRDefault="00A162D6" w:rsidP="008B217C">
      <w:pPr>
        <w:pStyle w:val="34"/>
        <w:spacing w:after="0"/>
        <w:ind w:left="0"/>
        <w:jc w:val="both"/>
        <w:rPr>
          <w:sz w:val="24"/>
          <w:szCs w:val="24"/>
        </w:rPr>
      </w:pPr>
      <w:r w:rsidRPr="00A736D0">
        <w:rPr>
          <w:sz w:val="24"/>
        </w:rPr>
        <w:t xml:space="preserve">Для </w:t>
      </w:r>
      <w:r>
        <w:rPr>
          <w:sz w:val="24"/>
          <w:szCs w:val="24"/>
        </w:rPr>
        <w:t xml:space="preserve">квалификационных отметок A, B1 и B2 </w:t>
      </w:r>
      <w:r w:rsidRPr="00A85DBB">
        <w:rPr>
          <w:sz w:val="24"/>
          <w:szCs w:val="24"/>
        </w:rPr>
        <w:t>опыт должен быть получен в ходе практической работы по техническому обслуживанию воздушных судов.</w:t>
      </w:r>
    </w:p>
    <w:p w:rsidR="00A162D6" w:rsidRPr="00137F61" w:rsidRDefault="00A162D6" w:rsidP="008B217C">
      <w:pPr>
        <w:pStyle w:val="34"/>
        <w:spacing w:after="0"/>
        <w:ind w:left="0"/>
        <w:jc w:val="both"/>
        <w:rPr>
          <w:sz w:val="24"/>
          <w:szCs w:val="24"/>
        </w:rPr>
      </w:pPr>
    </w:p>
    <w:p w:rsidR="00A162D6" w:rsidRPr="00137F61" w:rsidRDefault="00A162D6" w:rsidP="008B217C">
      <w:pPr>
        <w:pStyle w:val="34"/>
        <w:spacing w:after="0"/>
        <w:ind w:left="0"/>
        <w:jc w:val="both"/>
        <w:rPr>
          <w:sz w:val="24"/>
          <w:szCs w:val="24"/>
        </w:rPr>
      </w:pPr>
      <w:r w:rsidRPr="00137F61">
        <w:rPr>
          <w:sz w:val="24"/>
          <w:szCs w:val="24"/>
        </w:rPr>
        <w:t>ИТП по ТО ВС при выполнении своих функций:</w:t>
      </w:r>
    </w:p>
    <w:p w:rsidR="00A162D6" w:rsidRPr="00137F61" w:rsidRDefault="00A162D6" w:rsidP="008B217C">
      <w:pPr>
        <w:numPr>
          <w:ilvl w:val="0"/>
          <w:numId w:val="8"/>
        </w:numPr>
        <w:tabs>
          <w:tab w:val="left" w:pos="540"/>
        </w:tabs>
        <w:spacing w:before="120"/>
        <w:ind w:left="538" w:hanging="357"/>
        <w:jc w:val="both"/>
        <w:rPr>
          <w:bCs/>
        </w:rPr>
      </w:pPr>
      <w:r w:rsidRPr="00137F61">
        <w:rPr>
          <w:bCs/>
        </w:rPr>
        <w:t>должен владеть информацией по ТО и летной годности конкретного ВС, силовой установки, бортовой системы или ее элементов;</w:t>
      </w:r>
    </w:p>
    <w:p w:rsidR="00A162D6" w:rsidRPr="00EA40D0" w:rsidRDefault="00A162D6" w:rsidP="008B217C">
      <w:pPr>
        <w:numPr>
          <w:ilvl w:val="0"/>
          <w:numId w:val="8"/>
        </w:numPr>
        <w:tabs>
          <w:tab w:val="left" w:pos="540"/>
        </w:tabs>
        <w:spacing w:before="120"/>
        <w:ind w:left="538" w:hanging="357"/>
        <w:jc w:val="both"/>
        <w:rPr>
          <w:bCs/>
        </w:rPr>
      </w:pPr>
      <w:r w:rsidRPr="00EA40D0">
        <w:rPr>
          <w:bCs/>
        </w:rPr>
        <w:t>за прошедшие 24 месяца должен иметь не менее 6 месяцев опыта по осмотру, ТО, ТЭ или ремонту ВС.</w:t>
      </w:r>
    </w:p>
    <w:p w:rsidR="00A162D6" w:rsidRDefault="00A162D6" w:rsidP="008B217C">
      <w:pPr>
        <w:pStyle w:val="S5"/>
        <w:rPr>
          <w:rFonts w:eastAsia="Calibri"/>
        </w:rPr>
      </w:pPr>
    </w:p>
    <w:p w:rsidR="00A162D6" w:rsidRDefault="00A162D6" w:rsidP="008B217C">
      <w:pPr>
        <w:pStyle w:val="S5"/>
        <w:rPr>
          <w:rFonts w:eastAsia="Calibri"/>
        </w:rPr>
      </w:pPr>
      <w:r w:rsidRPr="00137F61">
        <w:t>ИТП должен не реже одного раза в три года проходить периодическую подготовку для поддержания квалификации к выполнению возложенных на него обязанностей.</w:t>
      </w:r>
    </w:p>
    <w:p w:rsidR="00A162D6" w:rsidRPr="00137F61" w:rsidRDefault="00A162D6" w:rsidP="008B217C">
      <w:pPr>
        <w:pStyle w:val="S5"/>
        <w:rPr>
          <w:rFonts w:eastAsia="Calibri"/>
        </w:rPr>
      </w:pPr>
    </w:p>
    <w:p w:rsidR="00A162D6" w:rsidRPr="00137F61" w:rsidRDefault="00A162D6" w:rsidP="00D5662F">
      <w:pPr>
        <w:pStyle w:val="S30"/>
        <w:numPr>
          <w:ilvl w:val="2"/>
          <w:numId w:val="63"/>
        </w:numPr>
        <w:tabs>
          <w:tab w:val="left" w:pos="709"/>
        </w:tabs>
        <w:ind w:left="0" w:firstLine="0"/>
        <w:outlineLvl w:val="2"/>
        <w:rPr>
          <w:caps w:val="0"/>
        </w:rPr>
      </w:pPr>
      <w:bookmarkStart w:id="84" w:name="_Toc28603205"/>
      <w:bookmarkStart w:id="85" w:name="_Toc162955212"/>
      <w:r w:rsidRPr="00137F61">
        <w:rPr>
          <w:caps w:val="0"/>
        </w:rPr>
        <w:t>ОБЩИЕ ТРЕБОВАНИЯ К БОРТ</w:t>
      </w:r>
      <w:r>
        <w:rPr>
          <w:caps w:val="0"/>
        </w:rPr>
        <w:t>ИНЖЕНЕРАМ (БОРТМЕХАНИКАМ)</w:t>
      </w:r>
      <w:r w:rsidRPr="00137F61">
        <w:rPr>
          <w:caps w:val="0"/>
        </w:rPr>
        <w:t xml:space="preserve"> ИСПОЛНИТЕЛЯ</w:t>
      </w:r>
      <w:bookmarkEnd w:id="84"/>
      <w:bookmarkEnd w:id="85"/>
    </w:p>
    <w:p w:rsidR="00A162D6" w:rsidRDefault="00A162D6" w:rsidP="008B217C">
      <w:pPr>
        <w:tabs>
          <w:tab w:val="left" w:pos="540"/>
        </w:tabs>
        <w:jc w:val="both"/>
      </w:pPr>
    </w:p>
    <w:p w:rsidR="00A162D6" w:rsidRDefault="00A162D6" w:rsidP="008B217C">
      <w:pPr>
        <w:tabs>
          <w:tab w:val="left" w:pos="540"/>
        </w:tabs>
        <w:jc w:val="both"/>
      </w:pPr>
      <w:r w:rsidRPr="00137F61">
        <w:t>Борт</w:t>
      </w:r>
      <w:r>
        <w:t>инженер (бортмеханик)</w:t>
      </w:r>
      <w:r w:rsidRPr="00137F61">
        <w:t xml:space="preserve"> должен иметь действующее свидетельство </w:t>
      </w:r>
      <w:r>
        <w:t>б</w:t>
      </w:r>
      <w:r w:rsidRPr="00137F61">
        <w:t>орт</w:t>
      </w:r>
      <w:r>
        <w:t>инженера (бортмеханика)</w:t>
      </w:r>
      <w:r w:rsidRPr="00137F61">
        <w:t>.</w:t>
      </w:r>
    </w:p>
    <w:p w:rsidR="00A162D6" w:rsidRDefault="00A162D6" w:rsidP="008B217C">
      <w:pPr>
        <w:tabs>
          <w:tab w:val="left" w:pos="540"/>
        </w:tabs>
        <w:jc w:val="both"/>
      </w:pPr>
    </w:p>
    <w:p w:rsidR="00A162D6" w:rsidRDefault="00A162D6" w:rsidP="008B217C">
      <w:pPr>
        <w:tabs>
          <w:tab w:val="left" w:pos="540"/>
        </w:tabs>
        <w:jc w:val="both"/>
      </w:pPr>
      <w:r>
        <w:t>Бортинженер должен иметь профессиональное высшее образование, а бортмеханик - профессиональное среднее специальное образование.</w:t>
      </w:r>
    </w:p>
    <w:p w:rsidR="00A162D6" w:rsidRDefault="00A162D6" w:rsidP="008B217C">
      <w:pPr>
        <w:tabs>
          <w:tab w:val="left" w:pos="540"/>
        </w:tabs>
        <w:jc w:val="both"/>
      </w:pPr>
    </w:p>
    <w:p w:rsidR="00A162D6" w:rsidRDefault="00A162D6" w:rsidP="008B217C">
      <w:pPr>
        <w:tabs>
          <w:tab w:val="left" w:pos="540"/>
        </w:tabs>
        <w:jc w:val="both"/>
      </w:pPr>
      <w:r w:rsidRPr="00137F61">
        <w:t>Борт</w:t>
      </w:r>
      <w:r>
        <w:t xml:space="preserve">инженер (бортмеханик) </w:t>
      </w:r>
      <w:r w:rsidRPr="00137F61">
        <w:t>должны обладать знаниями</w:t>
      </w:r>
      <w:r>
        <w:t xml:space="preserve"> </w:t>
      </w:r>
      <w:r w:rsidRPr="00137F61">
        <w:t>в следующих областях</w:t>
      </w:r>
      <w:r>
        <w:t>:</w:t>
      </w:r>
    </w:p>
    <w:p w:rsidR="00A162D6" w:rsidRPr="002B33FD" w:rsidRDefault="00A162D6" w:rsidP="008B217C">
      <w:pPr>
        <w:pStyle w:val="aff3"/>
        <w:numPr>
          <w:ilvl w:val="0"/>
          <w:numId w:val="67"/>
        </w:numPr>
        <w:tabs>
          <w:tab w:val="left" w:pos="539"/>
        </w:tabs>
        <w:spacing w:before="120"/>
        <w:ind w:left="538" w:hanging="357"/>
        <w:contextualSpacing w:val="0"/>
        <w:rPr>
          <w:bCs/>
        </w:rPr>
      </w:pPr>
      <w:r w:rsidRPr="002B33FD">
        <w:rPr>
          <w:bCs/>
        </w:rPr>
        <w:t>правил и положений, касающихся обладателя свидетельства бортинженеру (бортмеханика);</w:t>
      </w:r>
    </w:p>
    <w:p w:rsidR="00A162D6" w:rsidRPr="002B33FD" w:rsidRDefault="00A162D6" w:rsidP="008B217C">
      <w:pPr>
        <w:pStyle w:val="aff3"/>
        <w:numPr>
          <w:ilvl w:val="0"/>
          <w:numId w:val="67"/>
        </w:numPr>
        <w:tabs>
          <w:tab w:val="left" w:pos="539"/>
        </w:tabs>
        <w:spacing w:before="120"/>
        <w:ind w:left="538" w:hanging="357"/>
        <w:contextualSpacing w:val="0"/>
        <w:rPr>
          <w:bCs/>
        </w:rPr>
      </w:pPr>
      <w:r w:rsidRPr="002B33FD">
        <w:rPr>
          <w:bCs/>
        </w:rPr>
        <w:t xml:space="preserve">принципов работы, правил эксплуатации и ограничения силовых установок </w:t>
      </w:r>
      <w:r>
        <w:rPr>
          <w:bCs/>
        </w:rPr>
        <w:t>ВС</w:t>
      </w:r>
      <w:r w:rsidRPr="002B33FD">
        <w:rPr>
          <w:bCs/>
        </w:rPr>
        <w:t>; влияния атмосферных условий на характеристики двигателей;</w:t>
      </w:r>
    </w:p>
    <w:p w:rsidR="00A162D6" w:rsidRPr="002B33FD" w:rsidRDefault="00A162D6" w:rsidP="008B217C">
      <w:pPr>
        <w:pStyle w:val="aff3"/>
        <w:numPr>
          <w:ilvl w:val="0"/>
          <w:numId w:val="67"/>
        </w:numPr>
        <w:tabs>
          <w:tab w:val="left" w:pos="539"/>
        </w:tabs>
        <w:spacing w:before="120"/>
        <w:ind w:left="538" w:hanging="357"/>
        <w:contextualSpacing w:val="0"/>
        <w:rPr>
          <w:bCs/>
        </w:rPr>
      </w:pPr>
      <w:r w:rsidRPr="002B33FD">
        <w:rPr>
          <w:bCs/>
        </w:rPr>
        <w:t>планера, органов управления, конструкции, колесных шасси, ресурса по коррозии и усталости материалов; обнаружения повреждений и дефектов конструкции;</w:t>
      </w:r>
    </w:p>
    <w:p w:rsidR="00A162D6" w:rsidRPr="002B33FD" w:rsidRDefault="00A162D6" w:rsidP="008B217C">
      <w:pPr>
        <w:pStyle w:val="aff3"/>
        <w:numPr>
          <w:ilvl w:val="0"/>
          <w:numId w:val="67"/>
        </w:numPr>
        <w:tabs>
          <w:tab w:val="left" w:pos="539"/>
        </w:tabs>
        <w:spacing w:before="120"/>
        <w:ind w:left="538" w:hanging="357"/>
        <w:contextualSpacing w:val="0"/>
        <w:rPr>
          <w:bCs/>
        </w:rPr>
      </w:pPr>
      <w:r w:rsidRPr="002B33FD">
        <w:rPr>
          <w:bCs/>
        </w:rPr>
        <w:t>противообледенительных и водоотталкивающих систем;</w:t>
      </w:r>
    </w:p>
    <w:p w:rsidR="00A162D6" w:rsidRPr="002B33FD" w:rsidRDefault="00A162D6" w:rsidP="008B217C">
      <w:pPr>
        <w:pStyle w:val="aff3"/>
        <w:numPr>
          <w:ilvl w:val="0"/>
          <w:numId w:val="67"/>
        </w:numPr>
        <w:tabs>
          <w:tab w:val="left" w:pos="539"/>
        </w:tabs>
        <w:spacing w:before="120"/>
        <w:ind w:left="538" w:hanging="357"/>
        <w:contextualSpacing w:val="0"/>
        <w:rPr>
          <w:bCs/>
        </w:rPr>
      </w:pPr>
      <w:r w:rsidRPr="002B33FD">
        <w:rPr>
          <w:bCs/>
        </w:rPr>
        <w:lastRenderedPageBreak/>
        <w:t>систем наддува и кондиционирования воздуха, кислородных систем;</w:t>
      </w:r>
    </w:p>
    <w:p w:rsidR="00A162D6" w:rsidRPr="002B33FD" w:rsidRDefault="00A162D6" w:rsidP="008B217C">
      <w:pPr>
        <w:pStyle w:val="aff3"/>
        <w:numPr>
          <w:ilvl w:val="0"/>
          <w:numId w:val="67"/>
        </w:numPr>
        <w:tabs>
          <w:tab w:val="left" w:pos="539"/>
        </w:tabs>
        <w:spacing w:before="120"/>
        <w:ind w:left="538" w:hanging="357"/>
        <w:contextualSpacing w:val="0"/>
        <w:rPr>
          <w:bCs/>
        </w:rPr>
      </w:pPr>
      <w:r w:rsidRPr="002B33FD">
        <w:rPr>
          <w:bCs/>
        </w:rPr>
        <w:t>гидравлических и пневматических систем;</w:t>
      </w:r>
    </w:p>
    <w:p w:rsidR="00A162D6" w:rsidRPr="002B33FD" w:rsidRDefault="00A162D6" w:rsidP="008B217C">
      <w:pPr>
        <w:pStyle w:val="aff3"/>
        <w:numPr>
          <w:ilvl w:val="0"/>
          <w:numId w:val="67"/>
        </w:numPr>
        <w:tabs>
          <w:tab w:val="left" w:pos="539"/>
        </w:tabs>
        <w:spacing w:before="120"/>
        <w:ind w:left="538" w:hanging="357"/>
        <w:contextualSpacing w:val="0"/>
        <w:rPr>
          <w:bCs/>
        </w:rPr>
      </w:pPr>
      <w:r w:rsidRPr="002B33FD">
        <w:rPr>
          <w:bCs/>
        </w:rPr>
        <w:t>основ электротехники, электрических систем постоянного и переменного тока, систем электропроводки воздушных судов, металлизации и экранирования;</w:t>
      </w:r>
    </w:p>
    <w:p w:rsidR="00A162D6" w:rsidRPr="002B33FD" w:rsidRDefault="00A162D6" w:rsidP="008B217C">
      <w:pPr>
        <w:pStyle w:val="aff3"/>
        <w:numPr>
          <w:ilvl w:val="0"/>
          <w:numId w:val="67"/>
        </w:numPr>
        <w:tabs>
          <w:tab w:val="left" w:pos="539"/>
        </w:tabs>
        <w:spacing w:before="120"/>
        <w:ind w:left="538" w:hanging="357"/>
        <w:contextualSpacing w:val="0"/>
        <w:rPr>
          <w:bCs/>
        </w:rPr>
      </w:pPr>
      <w:r w:rsidRPr="002B33FD">
        <w:rPr>
          <w:bCs/>
        </w:rPr>
        <w:t>принципов работы приборного оборудования, компасов, автопилотов, связного радиооборудования, радионавигационных и радиолокационных средств, систем управления полетом, дисплеев и авиационного электронного оборудования;</w:t>
      </w:r>
    </w:p>
    <w:p w:rsidR="00A162D6" w:rsidRPr="002B33FD" w:rsidRDefault="00A162D6" w:rsidP="008B217C">
      <w:pPr>
        <w:pStyle w:val="aff3"/>
        <w:numPr>
          <w:ilvl w:val="0"/>
          <w:numId w:val="67"/>
        </w:numPr>
        <w:tabs>
          <w:tab w:val="left" w:pos="539"/>
        </w:tabs>
        <w:spacing w:before="120"/>
        <w:ind w:left="538" w:hanging="357"/>
        <w:contextualSpacing w:val="0"/>
        <w:rPr>
          <w:bCs/>
        </w:rPr>
      </w:pPr>
      <w:r w:rsidRPr="002B33FD">
        <w:rPr>
          <w:bCs/>
        </w:rPr>
        <w:t xml:space="preserve">ограничения </w:t>
      </w:r>
      <w:r>
        <w:rPr>
          <w:bCs/>
        </w:rPr>
        <w:t>ВС</w:t>
      </w:r>
      <w:r w:rsidRPr="002B33FD">
        <w:rPr>
          <w:bCs/>
        </w:rPr>
        <w:t>;</w:t>
      </w:r>
    </w:p>
    <w:p w:rsidR="00A162D6" w:rsidRPr="002B33FD" w:rsidRDefault="00A162D6" w:rsidP="008B217C">
      <w:pPr>
        <w:pStyle w:val="aff3"/>
        <w:numPr>
          <w:ilvl w:val="0"/>
          <w:numId w:val="67"/>
        </w:numPr>
        <w:tabs>
          <w:tab w:val="left" w:pos="539"/>
        </w:tabs>
        <w:spacing w:before="120"/>
        <w:ind w:left="538" w:hanging="357"/>
        <w:contextualSpacing w:val="0"/>
        <w:rPr>
          <w:bCs/>
        </w:rPr>
      </w:pPr>
      <w:r w:rsidRPr="002B33FD">
        <w:rPr>
          <w:bCs/>
        </w:rPr>
        <w:t>систем пожарной сигнализации и противопожарных системы;</w:t>
      </w:r>
    </w:p>
    <w:p w:rsidR="00A162D6" w:rsidRPr="002B33FD" w:rsidRDefault="00A162D6" w:rsidP="008B217C">
      <w:pPr>
        <w:pStyle w:val="aff3"/>
        <w:numPr>
          <w:ilvl w:val="0"/>
          <w:numId w:val="67"/>
        </w:numPr>
        <w:tabs>
          <w:tab w:val="left" w:pos="539"/>
        </w:tabs>
        <w:spacing w:before="120"/>
        <w:ind w:left="538" w:hanging="357"/>
        <w:contextualSpacing w:val="0"/>
        <w:rPr>
          <w:bCs/>
        </w:rPr>
      </w:pPr>
      <w:r w:rsidRPr="002B33FD">
        <w:rPr>
          <w:bCs/>
        </w:rPr>
        <w:t xml:space="preserve">влияния загрузки и распределения массы на летно-технические характеристики и характеристики управляемости </w:t>
      </w:r>
      <w:r>
        <w:rPr>
          <w:bCs/>
        </w:rPr>
        <w:t>ВС</w:t>
      </w:r>
      <w:r w:rsidRPr="002B33FD">
        <w:rPr>
          <w:bCs/>
        </w:rPr>
        <w:t>; расчетов массы и центровки;</w:t>
      </w:r>
    </w:p>
    <w:p w:rsidR="00A162D6" w:rsidRPr="002B33FD" w:rsidRDefault="00A162D6" w:rsidP="008B217C">
      <w:pPr>
        <w:pStyle w:val="aff3"/>
        <w:numPr>
          <w:ilvl w:val="0"/>
          <w:numId w:val="67"/>
        </w:numPr>
        <w:tabs>
          <w:tab w:val="left" w:pos="539"/>
        </w:tabs>
        <w:spacing w:before="120"/>
        <w:ind w:left="538" w:hanging="357"/>
        <w:contextualSpacing w:val="0"/>
        <w:rPr>
          <w:bCs/>
        </w:rPr>
      </w:pPr>
      <w:r w:rsidRPr="002B33FD">
        <w:rPr>
          <w:bCs/>
        </w:rPr>
        <w:t>возможностей человека применительно к бортинженеру (бортмеханику), включая принципы контроля факторов угрозы и ошибок;</w:t>
      </w:r>
    </w:p>
    <w:p w:rsidR="00A162D6" w:rsidRPr="002B33FD" w:rsidRDefault="00A162D6" w:rsidP="008B217C">
      <w:pPr>
        <w:pStyle w:val="aff3"/>
        <w:numPr>
          <w:ilvl w:val="0"/>
          <w:numId w:val="67"/>
        </w:numPr>
        <w:tabs>
          <w:tab w:val="left" w:pos="539"/>
        </w:tabs>
        <w:spacing w:before="120"/>
        <w:ind w:left="538" w:hanging="357"/>
        <w:contextualSpacing w:val="0"/>
        <w:rPr>
          <w:bCs/>
        </w:rPr>
      </w:pPr>
      <w:r w:rsidRPr="002B33FD">
        <w:rPr>
          <w:bCs/>
        </w:rPr>
        <w:t>принципов технического обслуживания, правил поддержания летной годности, дефектации, предполетных осмотров, соблюдения мер предосторожности при заправке топливом и применения внешних источников питания; установленного оборудования и систем кабины;</w:t>
      </w:r>
    </w:p>
    <w:p w:rsidR="00A162D6" w:rsidRPr="002B33FD" w:rsidRDefault="00A162D6" w:rsidP="008B217C">
      <w:pPr>
        <w:pStyle w:val="aff3"/>
        <w:numPr>
          <w:ilvl w:val="0"/>
          <w:numId w:val="67"/>
        </w:numPr>
        <w:tabs>
          <w:tab w:val="left" w:pos="539"/>
        </w:tabs>
        <w:spacing w:before="120"/>
        <w:ind w:left="538" w:hanging="357"/>
        <w:contextualSpacing w:val="0"/>
        <w:rPr>
          <w:bCs/>
        </w:rPr>
      </w:pPr>
      <w:r w:rsidRPr="002B33FD">
        <w:rPr>
          <w:bCs/>
        </w:rPr>
        <w:t>порядка действий в нормальных, особых и аварийных условиях;</w:t>
      </w:r>
    </w:p>
    <w:p w:rsidR="00A162D6" w:rsidRPr="002B33FD" w:rsidRDefault="00A162D6" w:rsidP="008B217C">
      <w:pPr>
        <w:pStyle w:val="aff3"/>
        <w:numPr>
          <w:ilvl w:val="0"/>
          <w:numId w:val="67"/>
        </w:numPr>
        <w:tabs>
          <w:tab w:val="left" w:pos="539"/>
        </w:tabs>
        <w:spacing w:before="120"/>
        <w:ind w:left="538" w:hanging="357"/>
        <w:contextualSpacing w:val="0"/>
        <w:rPr>
          <w:bCs/>
        </w:rPr>
      </w:pPr>
      <w:r w:rsidRPr="002B33FD">
        <w:rPr>
          <w:bCs/>
        </w:rPr>
        <w:t>эксплуатационных правил грузовых перевозок и перевозок опасных грузов</w:t>
      </w:r>
      <w:r>
        <w:rPr>
          <w:bCs/>
        </w:rPr>
        <w:t>.</w:t>
      </w:r>
    </w:p>
    <w:p w:rsidR="00A162D6" w:rsidRDefault="00A162D6" w:rsidP="008B217C">
      <w:pPr>
        <w:tabs>
          <w:tab w:val="left" w:pos="540"/>
        </w:tabs>
        <w:jc w:val="both"/>
      </w:pPr>
    </w:p>
    <w:p w:rsidR="00A162D6" w:rsidRDefault="00A162D6" w:rsidP="008B217C">
      <w:pPr>
        <w:tabs>
          <w:tab w:val="left" w:pos="540"/>
        </w:tabs>
        <w:jc w:val="both"/>
      </w:pPr>
      <w:r w:rsidRPr="00137F61">
        <w:t>Борт</w:t>
      </w:r>
      <w:r>
        <w:t>инженер (бортмеханик) должен иметь действующее медицинское заключение первого класса.</w:t>
      </w:r>
    </w:p>
    <w:p w:rsidR="00A162D6" w:rsidRDefault="00A162D6" w:rsidP="008B217C">
      <w:pPr>
        <w:tabs>
          <w:tab w:val="left" w:pos="540"/>
        </w:tabs>
        <w:jc w:val="both"/>
      </w:pPr>
    </w:p>
    <w:p w:rsidR="00A162D6" w:rsidRPr="00AE297C" w:rsidRDefault="00A162D6" w:rsidP="00D5662F">
      <w:pPr>
        <w:pStyle w:val="S30"/>
        <w:numPr>
          <w:ilvl w:val="2"/>
          <w:numId w:val="63"/>
        </w:numPr>
        <w:tabs>
          <w:tab w:val="left" w:pos="709"/>
        </w:tabs>
        <w:ind w:left="0" w:firstLine="0"/>
        <w:outlineLvl w:val="2"/>
        <w:rPr>
          <w:caps w:val="0"/>
        </w:rPr>
      </w:pPr>
      <w:bookmarkStart w:id="86" w:name="_Toc28603206"/>
      <w:bookmarkStart w:id="87" w:name="_Toc490658366"/>
      <w:bookmarkStart w:id="88" w:name="_Toc162955213"/>
      <w:r w:rsidRPr="00AE297C">
        <w:rPr>
          <w:caps w:val="0"/>
        </w:rPr>
        <w:t>ОБЩИЕ ТРЕБОВАНИЯ К БОРТПРОВОДНИКАМ ИСПОЛНИТЕЛЯ</w:t>
      </w:r>
      <w:bookmarkEnd w:id="86"/>
      <w:bookmarkEnd w:id="87"/>
      <w:bookmarkEnd w:id="88"/>
    </w:p>
    <w:p w:rsidR="00A162D6" w:rsidRPr="00137F61" w:rsidRDefault="00A162D6" w:rsidP="008B217C">
      <w:pPr>
        <w:pStyle w:val="S5"/>
      </w:pPr>
    </w:p>
    <w:p w:rsidR="00A162D6" w:rsidRPr="00137F61" w:rsidRDefault="00A162D6" w:rsidP="008B217C">
      <w:pPr>
        <w:pStyle w:val="34"/>
        <w:spacing w:after="0"/>
        <w:ind w:left="0"/>
        <w:jc w:val="both"/>
        <w:rPr>
          <w:sz w:val="24"/>
          <w:szCs w:val="24"/>
        </w:rPr>
      </w:pPr>
      <w:r w:rsidRPr="00137F61">
        <w:rPr>
          <w:sz w:val="24"/>
          <w:szCs w:val="24"/>
        </w:rPr>
        <w:t xml:space="preserve">Бортпроводник должен иметь: </w:t>
      </w:r>
    </w:p>
    <w:p w:rsidR="00A162D6" w:rsidRPr="00137F61" w:rsidRDefault="00A162D6" w:rsidP="008B217C">
      <w:pPr>
        <w:pStyle w:val="34"/>
        <w:numPr>
          <w:ilvl w:val="0"/>
          <w:numId w:val="64"/>
        </w:numPr>
        <w:tabs>
          <w:tab w:val="left" w:pos="539"/>
        </w:tabs>
        <w:spacing w:before="120" w:after="0"/>
        <w:ind w:left="538" w:hanging="357"/>
        <w:jc w:val="both"/>
        <w:rPr>
          <w:sz w:val="24"/>
          <w:szCs w:val="24"/>
        </w:rPr>
      </w:pPr>
      <w:r w:rsidRPr="00137F61">
        <w:rPr>
          <w:sz w:val="24"/>
          <w:szCs w:val="24"/>
        </w:rPr>
        <w:t>действующее свидетельство бортпроводника</w:t>
      </w:r>
    </w:p>
    <w:p w:rsidR="00A162D6" w:rsidRPr="00137F61" w:rsidRDefault="00A162D6" w:rsidP="008B217C">
      <w:pPr>
        <w:pStyle w:val="34"/>
        <w:numPr>
          <w:ilvl w:val="0"/>
          <w:numId w:val="64"/>
        </w:numPr>
        <w:tabs>
          <w:tab w:val="left" w:pos="539"/>
        </w:tabs>
        <w:spacing w:before="120" w:after="0"/>
        <w:ind w:left="538" w:hanging="357"/>
        <w:jc w:val="both"/>
        <w:rPr>
          <w:sz w:val="24"/>
          <w:szCs w:val="24"/>
        </w:rPr>
      </w:pPr>
      <w:r w:rsidRPr="00137F61">
        <w:rPr>
          <w:sz w:val="24"/>
          <w:szCs w:val="24"/>
        </w:rPr>
        <w:t>документ, подтверждающий прохождение аварийно-спасательной подготовки;</w:t>
      </w:r>
    </w:p>
    <w:p w:rsidR="00A162D6" w:rsidRPr="00137F61" w:rsidRDefault="00A162D6" w:rsidP="008B217C">
      <w:pPr>
        <w:pStyle w:val="34"/>
        <w:numPr>
          <w:ilvl w:val="0"/>
          <w:numId w:val="64"/>
        </w:numPr>
        <w:tabs>
          <w:tab w:val="left" w:pos="539"/>
        </w:tabs>
        <w:spacing w:before="120" w:after="0"/>
        <w:ind w:left="538" w:hanging="357"/>
        <w:jc w:val="both"/>
        <w:rPr>
          <w:sz w:val="24"/>
          <w:szCs w:val="24"/>
        </w:rPr>
      </w:pPr>
      <w:r w:rsidRPr="00137F61">
        <w:rPr>
          <w:sz w:val="24"/>
          <w:szCs w:val="24"/>
        </w:rPr>
        <w:t>действующее медицинское заключение второго класса;</w:t>
      </w:r>
    </w:p>
    <w:p w:rsidR="00A162D6" w:rsidRPr="00137F61" w:rsidRDefault="00A162D6" w:rsidP="008B217C">
      <w:pPr>
        <w:pStyle w:val="34"/>
        <w:numPr>
          <w:ilvl w:val="0"/>
          <w:numId w:val="64"/>
        </w:numPr>
        <w:tabs>
          <w:tab w:val="left" w:pos="539"/>
        </w:tabs>
        <w:spacing w:before="120" w:after="0"/>
        <w:ind w:left="538" w:hanging="357"/>
        <w:jc w:val="both"/>
        <w:rPr>
          <w:sz w:val="24"/>
          <w:szCs w:val="24"/>
        </w:rPr>
      </w:pPr>
      <w:r w:rsidRPr="00137F61">
        <w:rPr>
          <w:sz w:val="24"/>
          <w:szCs w:val="24"/>
        </w:rPr>
        <w:t>документ, подтверждающий действующую квалификацию;</w:t>
      </w:r>
    </w:p>
    <w:p w:rsidR="00A162D6" w:rsidRPr="00137F61" w:rsidRDefault="00A162D6" w:rsidP="008B217C">
      <w:pPr>
        <w:pStyle w:val="34"/>
        <w:numPr>
          <w:ilvl w:val="0"/>
          <w:numId w:val="64"/>
        </w:numPr>
        <w:tabs>
          <w:tab w:val="left" w:pos="539"/>
        </w:tabs>
        <w:spacing w:before="120" w:after="0"/>
        <w:ind w:left="538" w:hanging="357"/>
        <w:jc w:val="both"/>
        <w:rPr>
          <w:sz w:val="24"/>
          <w:szCs w:val="24"/>
        </w:rPr>
      </w:pPr>
      <w:r w:rsidRPr="00137F61">
        <w:rPr>
          <w:sz w:val="24"/>
          <w:szCs w:val="24"/>
        </w:rPr>
        <w:t>пропуск (удостоверение) члена экипажа установленного образца</w:t>
      </w:r>
    </w:p>
    <w:p w:rsidR="00A162D6" w:rsidRPr="00137F61" w:rsidRDefault="00A162D6" w:rsidP="008B217C">
      <w:pPr>
        <w:pStyle w:val="S5"/>
        <w:tabs>
          <w:tab w:val="left" w:pos="539"/>
        </w:tabs>
        <w:spacing w:before="120"/>
      </w:pPr>
    </w:p>
    <w:p w:rsidR="00A162D6" w:rsidRPr="00B6368F" w:rsidRDefault="00A162D6" w:rsidP="008B217C">
      <w:pPr>
        <w:pStyle w:val="34"/>
        <w:spacing w:after="0"/>
        <w:ind w:left="0"/>
        <w:jc w:val="both"/>
        <w:rPr>
          <w:sz w:val="24"/>
          <w:szCs w:val="24"/>
        </w:rPr>
      </w:pPr>
      <w:r w:rsidRPr="00A66B4B">
        <w:rPr>
          <w:sz w:val="24"/>
          <w:szCs w:val="24"/>
        </w:rPr>
        <w:t>Бортпроводники должны</w:t>
      </w:r>
      <w:r w:rsidRPr="00B6368F">
        <w:rPr>
          <w:sz w:val="24"/>
          <w:szCs w:val="24"/>
        </w:rPr>
        <w:t xml:space="preserve"> обладать знаниями об используемых ВС в следующих областях:</w:t>
      </w:r>
    </w:p>
    <w:p w:rsidR="00A162D6" w:rsidRPr="00137F61" w:rsidRDefault="00A162D6" w:rsidP="008B217C">
      <w:pPr>
        <w:pStyle w:val="34"/>
        <w:numPr>
          <w:ilvl w:val="0"/>
          <w:numId w:val="64"/>
        </w:numPr>
        <w:tabs>
          <w:tab w:val="left" w:pos="539"/>
        </w:tabs>
        <w:spacing w:before="120" w:after="0"/>
        <w:ind w:left="538" w:hanging="357"/>
        <w:jc w:val="both"/>
        <w:rPr>
          <w:sz w:val="24"/>
          <w:szCs w:val="24"/>
        </w:rPr>
      </w:pPr>
      <w:r w:rsidRPr="00137F61">
        <w:rPr>
          <w:sz w:val="24"/>
          <w:szCs w:val="24"/>
        </w:rPr>
        <w:t>практика и правила обслуживания пассажиров ВС;</w:t>
      </w:r>
    </w:p>
    <w:p w:rsidR="00A162D6" w:rsidRPr="00137F61" w:rsidRDefault="00A162D6" w:rsidP="008B217C">
      <w:pPr>
        <w:pStyle w:val="34"/>
        <w:numPr>
          <w:ilvl w:val="0"/>
          <w:numId w:val="64"/>
        </w:numPr>
        <w:tabs>
          <w:tab w:val="left" w:pos="539"/>
        </w:tabs>
        <w:spacing w:before="120" w:after="0"/>
        <w:ind w:left="538" w:hanging="357"/>
        <w:jc w:val="both"/>
        <w:rPr>
          <w:sz w:val="24"/>
          <w:szCs w:val="24"/>
        </w:rPr>
      </w:pPr>
      <w:r w:rsidRPr="00137F61">
        <w:rPr>
          <w:sz w:val="24"/>
          <w:szCs w:val="24"/>
        </w:rPr>
        <w:t>влияния загрузки и распределения массы на летно-технические характеристики ВС;</w:t>
      </w:r>
    </w:p>
    <w:p w:rsidR="00A162D6" w:rsidRPr="00137F61" w:rsidRDefault="00A162D6" w:rsidP="008B217C">
      <w:pPr>
        <w:pStyle w:val="34"/>
        <w:numPr>
          <w:ilvl w:val="0"/>
          <w:numId w:val="64"/>
        </w:numPr>
        <w:tabs>
          <w:tab w:val="left" w:pos="539"/>
        </w:tabs>
        <w:spacing w:before="120" w:after="0"/>
        <w:ind w:left="538" w:hanging="357"/>
        <w:jc w:val="both"/>
        <w:rPr>
          <w:sz w:val="24"/>
          <w:szCs w:val="24"/>
        </w:rPr>
      </w:pPr>
      <w:r w:rsidRPr="00137F61">
        <w:rPr>
          <w:sz w:val="24"/>
          <w:szCs w:val="24"/>
        </w:rPr>
        <w:t>оборудования ВС;</w:t>
      </w:r>
    </w:p>
    <w:p w:rsidR="00A162D6" w:rsidRPr="00137F61" w:rsidRDefault="00A162D6" w:rsidP="008B217C">
      <w:pPr>
        <w:pStyle w:val="34"/>
        <w:numPr>
          <w:ilvl w:val="0"/>
          <w:numId w:val="64"/>
        </w:numPr>
        <w:tabs>
          <w:tab w:val="left" w:pos="539"/>
        </w:tabs>
        <w:spacing w:before="120" w:after="0"/>
        <w:ind w:left="538" w:hanging="357"/>
        <w:jc w:val="both"/>
        <w:rPr>
          <w:sz w:val="24"/>
          <w:szCs w:val="24"/>
        </w:rPr>
      </w:pPr>
      <w:r w:rsidRPr="00137F61">
        <w:rPr>
          <w:sz w:val="24"/>
          <w:szCs w:val="24"/>
        </w:rPr>
        <w:t>в аварийных ситуациях и выживаемости;</w:t>
      </w:r>
    </w:p>
    <w:p w:rsidR="00A162D6" w:rsidRPr="00137F61" w:rsidRDefault="00A162D6" w:rsidP="008B217C">
      <w:pPr>
        <w:pStyle w:val="34"/>
        <w:numPr>
          <w:ilvl w:val="0"/>
          <w:numId w:val="64"/>
        </w:numPr>
        <w:tabs>
          <w:tab w:val="left" w:pos="539"/>
        </w:tabs>
        <w:spacing w:before="120" w:after="0"/>
        <w:ind w:left="538" w:hanging="357"/>
        <w:jc w:val="both"/>
        <w:rPr>
          <w:sz w:val="24"/>
          <w:szCs w:val="24"/>
        </w:rPr>
      </w:pPr>
      <w:r w:rsidRPr="00137F61">
        <w:rPr>
          <w:sz w:val="24"/>
          <w:szCs w:val="24"/>
        </w:rPr>
        <w:t>организации воздушных перевозок;</w:t>
      </w:r>
    </w:p>
    <w:p w:rsidR="00A162D6" w:rsidRPr="00137F61" w:rsidRDefault="00A162D6" w:rsidP="008B217C">
      <w:pPr>
        <w:pStyle w:val="34"/>
        <w:numPr>
          <w:ilvl w:val="0"/>
          <w:numId w:val="64"/>
        </w:numPr>
        <w:tabs>
          <w:tab w:val="left" w:pos="539"/>
        </w:tabs>
        <w:spacing w:before="120" w:after="0"/>
        <w:ind w:left="538" w:hanging="357"/>
        <w:jc w:val="both"/>
        <w:rPr>
          <w:sz w:val="24"/>
          <w:szCs w:val="24"/>
        </w:rPr>
      </w:pPr>
      <w:r w:rsidRPr="00137F61">
        <w:rPr>
          <w:sz w:val="24"/>
          <w:szCs w:val="24"/>
        </w:rPr>
        <w:t>авиационной медицины и оказания первой помощи;</w:t>
      </w:r>
    </w:p>
    <w:p w:rsidR="00A162D6" w:rsidRPr="00137F61" w:rsidRDefault="00A162D6" w:rsidP="008B217C">
      <w:pPr>
        <w:pStyle w:val="34"/>
        <w:numPr>
          <w:ilvl w:val="0"/>
          <w:numId w:val="64"/>
        </w:numPr>
        <w:tabs>
          <w:tab w:val="left" w:pos="539"/>
        </w:tabs>
        <w:spacing w:before="120" w:after="0"/>
        <w:ind w:left="538" w:hanging="357"/>
        <w:jc w:val="both"/>
        <w:rPr>
          <w:sz w:val="24"/>
          <w:szCs w:val="24"/>
        </w:rPr>
      </w:pPr>
      <w:r w:rsidRPr="00137F61">
        <w:rPr>
          <w:sz w:val="24"/>
          <w:szCs w:val="24"/>
        </w:rPr>
        <w:t>выполнения других специальных обязанностей;</w:t>
      </w:r>
    </w:p>
    <w:p w:rsidR="00A162D6" w:rsidRPr="00137F61" w:rsidRDefault="00A162D6" w:rsidP="008B217C">
      <w:pPr>
        <w:pStyle w:val="34"/>
        <w:numPr>
          <w:ilvl w:val="0"/>
          <w:numId w:val="64"/>
        </w:numPr>
        <w:tabs>
          <w:tab w:val="left" w:pos="539"/>
        </w:tabs>
        <w:spacing w:before="120" w:after="0"/>
        <w:ind w:left="538" w:hanging="357"/>
        <w:jc w:val="both"/>
        <w:rPr>
          <w:sz w:val="24"/>
          <w:szCs w:val="24"/>
        </w:rPr>
      </w:pPr>
      <w:r w:rsidRPr="00137F61">
        <w:rPr>
          <w:sz w:val="24"/>
          <w:szCs w:val="24"/>
        </w:rPr>
        <w:t>иметь допуск к самостоятельным полетам на указанном типе ВС.</w:t>
      </w:r>
    </w:p>
    <w:p w:rsidR="00A162D6" w:rsidRDefault="00A162D6" w:rsidP="008B217C">
      <w:pPr>
        <w:pStyle w:val="34"/>
        <w:spacing w:after="0"/>
        <w:ind w:left="0"/>
        <w:jc w:val="both"/>
        <w:rPr>
          <w:sz w:val="24"/>
          <w:szCs w:val="24"/>
        </w:rPr>
      </w:pPr>
    </w:p>
    <w:p w:rsidR="00D258F3" w:rsidRPr="00137F61" w:rsidRDefault="00D258F3" w:rsidP="008B217C">
      <w:pPr>
        <w:pStyle w:val="34"/>
        <w:spacing w:after="0"/>
        <w:ind w:left="0"/>
        <w:jc w:val="both"/>
        <w:rPr>
          <w:sz w:val="24"/>
          <w:szCs w:val="24"/>
        </w:rPr>
      </w:pPr>
    </w:p>
    <w:p w:rsidR="00A162D6" w:rsidRPr="00137F61" w:rsidRDefault="00A162D6" w:rsidP="00D5662F">
      <w:pPr>
        <w:pStyle w:val="S30"/>
        <w:numPr>
          <w:ilvl w:val="2"/>
          <w:numId w:val="63"/>
        </w:numPr>
        <w:tabs>
          <w:tab w:val="left" w:pos="709"/>
        </w:tabs>
        <w:ind w:left="0" w:firstLine="0"/>
        <w:outlineLvl w:val="2"/>
        <w:rPr>
          <w:caps w:val="0"/>
        </w:rPr>
      </w:pPr>
      <w:bookmarkStart w:id="89" w:name="_Toc26451845"/>
      <w:bookmarkStart w:id="90" w:name="_Toc26452001"/>
      <w:bookmarkStart w:id="91" w:name="_Toc26452098"/>
      <w:bookmarkStart w:id="92" w:name="_Toc26452193"/>
      <w:bookmarkStart w:id="93" w:name="_Toc26457799"/>
      <w:bookmarkStart w:id="94" w:name="_Toc26457947"/>
      <w:bookmarkStart w:id="95" w:name="_Toc26458118"/>
      <w:bookmarkStart w:id="96" w:name="_Toc26458254"/>
      <w:bookmarkStart w:id="97" w:name="_Toc26458342"/>
      <w:bookmarkStart w:id="98" w:name="_Toc26531855"/>
      <w:bookmarkStart w:id="99" w:name="_Toc28603207"/>
      <w:bookmarkStart w:id="100" w:name="_Toc162955214"/>
      <w:bookmarkEnd w:id="89"/>
      <w:bookmarkEnd w:id="90"/>
      <w:bookmarkEnd w:id="91"/>
      <w:bookmarkEnd w:id="92"/>
      <w:bookmarkEnd w:id="93"/>
      <w:bookmarkEnd w:id="94"/>
      <w:bookmarkEnd w:id="95"/>
      <w:bookmarkEnd w:id="96"/>
      <w:bookmarkEnd w:id="97"/>
      <w:bookmarkEnd w:id="98"/>
      <w:r w:rsidRPr="00137F61">
        <w:rPr>
          <w:caps w:val="0"/>
        </w:rPr>
        <w:t>ОБЩИЕ ТРЕБОВАНИЯ К БОРТОПЕРАТОРАМ ИСПОЛНИТЕЛЯ</w:t>
      </w:r>
      <w:bookmarkEnd w:id="99"/>
      <w:bookmarkEnd w:id="100"/>
    </w:p>
    <w:p w:rsidR="00A162D6" w:rsidRPr="00137F61" w:rsidRDefault="00A162D6" w:rsidP="008B217C">
      <w:pPr>
        <w:pStyle w:val="S5"/>
      </w:pPr>
    </w:p>
    <w:p w:rsidR="00A162D6" w:rsidRPr="00137F61" w:rsidRDefault="00A162D6" w:rsidP="008B217C">
      <w:pPr>
        <w:pStyle w:val="S5"/>
      </w:pPr>
      <w:r w:rsidRPr="00137F61">
        <w:t>Бортоператор должен иметь действующее свидетельство бортоператора.</w:t>
      </w:r>
    </w:p>
    <w:p w:rsidR="00A162D6" w:rsidRDefault="00A162D6" w:rsidP="008B217C">
      <w:pPr>
        <w:pStyle w:val="S5"/>
      </w:pPr>
    </w:p>
    <w:p w:rsidR="00A162D6" w:rsidRPr="00137F61" w:rsidRDefault="00A162D6" w:rsidP="008B217C">
      <w:pPr>
        <w:pStyle w:val="S5"/>
      </w:pPr>
      <w:r w:rsidRPr="00137F61">
        <w:t>Бортоператоры должны:</w:t>
      </w:r>
    </w:p>
    <w:p w:rsidR="00A162D6" w:rsidRPr="00137F61" w:rsidRDefault="00A162D6" w:rsidP="008B217C">
      <w:pPr>
        <w:pStyle w:val="S5"/>
        <w:numPr>
          <w:ilvl w:val="0"/>
          <w:numId w:val="65"/>
        </w:numPr>
        <w:spacing w:before="120"/>
        <w:ind w:left="567" w:hanging="425"/>
      </w:pPr>
      <w:r w:rsidRPr="00137F61">
        <w:t>Пройти подготовку по утвержденной программе и обладать знаниями в следующих областях:</w:t>
      </w:r>
    </w:p>
    <w:p w:rsidR="00A162D6" w:rsidRPr="00137F61" w:rsidRDefault="00A162D6" w:rsidP="008B217C">
      <w:pPr>
        <w:pStyle w:val="34"/>
        <w:numPr>
          <w:ilvl w:val="0"/>
          <w:numId w:val="64"/>
        </w:numPr>
        <w:spacing w:before="120" w:after="0"/>
        <w:ind w:left="899"/>
        <w:jc w:val="both"/>
        <w:rPr>
          <w:sz w:val="24"/>
          <w:szCs w:val="24"/>
        </w:rPr>
      </w:pPr>
      <w:r w:rsidRPr="00137F61">
        <w:rPr>
          <w:sz w:val="24"/>
          <w:szCs w:val="24"/>
        </w:rPr>
        <w:t>правила и положения выполнения погрузо-разгрузочных операций с использованием оборудования ВС и распределения массы на летно-технические характеристики ВС;</w:t>
      </w:r>
    </w:p>
    <w:p w:rsidR="00A162D6" w:rsidRPr="00137F61" w:rsidRDefault="00A162D6" w:rsidP="008B217C">
      <w:pPr>
        <w:pStyle w:val="34"/>
        <w:numPr>
          <w:ilvl w:val="0"/>
          <w:numId w:val="64"/>
        </w:numPr>
        <w:spacing w:before="120" w:after="0"/>
        <w:ind w:left="899"/>
        <w:jc w:val="both"/>
        <w:rPr>
          <w:sz w:val="24"/>
          <w:szCs w:val="24"/>
        </w:rPr>
      </w:pPr>
      <w:r w:rsidRPr="00137F61">
        <w:rPr>
          <w:sz w:val="24"/>
          <w:szCs w:val="24"/>
        </w:rPr>
        <w:t>возможности человека применительно к бортоператору, включая принципы контроля факторов угрозы и ошибок;</w:t>
      </w:r>
    </w:p>
    <w:p w:rsidR="00A162D6" w:rsidRPr="00137F61" w:rsidRDefault="00A162D6" w:rsidP="008B217C">
      <w:pPr>
        <w:pStyle w:val="34"/>
        <w:numPr>
          <w:ilvl w:val="0"/>
          <w:numId w:val="64"/>
        </w:numPr>
        <w:spacing w:before="120" w:after="0"/>
        <w:ind w:left="899"/>
        <w:jc w:val="both"/>
        <w:rPr>
          <w:sz w:val="24"/>
          <w:szCs w:val="24"/>
        </w:rPr>
      </w:pPr>
      <w:r w:rsidRPr="00137F61">
        <w:rPr>
          <w:sz w:val="24"/>
          <w:szCs w:val="24"/>
        </w:rPr>
        <w:t>оборудование ВС;</w:t>
      </w:r>
    </w:p>
    <w:p w:rsidR="00A162D6" w:rsidRPr="00137F61" w:rsidRDefault="00A162D6" w:rsidP="008B217C">
      <w:pPr>
        <w:pStyle w:val="34"/>
        <w:numPr>
          <w:ilvl w:val="0"/>
          <w:numId w:val="64"/>
        </w:numPr>
        <w:spacing w:before="120" w:after="0"/>
        <w:ind w:left="899"/>
        <w:jc w:val="both"/>
        <w:rPr>
          <w:sz w:val="24"/>
          <w:szCs w:val="24"/>
        </w:rPr>
      </w:pPr>
      <w:r w:rsidRPr="00137F61">
        <w:rPr>
          <w:sz w:val="24"/>
          <w:szCs w:val="24"/>
        </w:rPr>
        <w:t>аварийные ситуации – безопасность и выживаемость;</w:t>
      </w:r>
    </w:p>
    <w:p w:rsidR="00A162D6" w:rsidRPr="00137F61" w:rsidRDefault="00A162D6" w:rsidP="008B217C">
      <w:pPr>
        <w:pStyle w:val="34"/>
        <w:numPr>
          <w:ilvl w:val="0"/>
          <w:numId w:val="64"/>
        </w:numPr>
        <w:spacing w:before="120" w:after="0"/>
        <w:ind w:left="899"/>
        <w:jc w:val="both"/>
        <w:rPr>
          <w:sz w:val="24"/>
          <w:szCs w:val="24"/>
        </w:rPr>
      </w:pPr>
      <w:r w:rsidRPr="00137F61">
        <w:rPr>
          <w:sz w:val="24"/>
          <w:szCs w:val="24"/>
        </w:rPr>
        <w:t>организация авиационных работ и воздушных перевозок;</w:t>
      </w:r>
    </w:p>
    <w:p w:rsidR="00A162D6" w:rsidRPr="00137F61" w:rsidRDefault="00A162D6" w:rsidP="008B217C">
      <w:pPr>
        <w:pStyle w:val="34"/>
        <w:numPr>
          <w:ilvl w:val="0"/>
          <w:numId w:val="64"/>
        </w:numPr>
        <w:spacing w:before="120" w:after="0"/>
        <w:ind w:left="899"/>
        <w:jc w:val="both"/>
        <w:rPr>
          <w:sz w:val="24"/>
          <w:szCs w:val="24"/>
        </w:rPr>
      </w:pPr>
      <w:r w:rsidRPr="00137F61">
        <w:rPr>
          <w:sz w:val="24"/>
          <w:szCs w:val="24"/>
        </w:rPr>
        <w:t xml:space="preserve">выполнение </w:t>
      </w:r>
      <w:r>
        <w:rPr>
          <w:sz w:val="24"/>
          <w:szCs w:val="24"/>
        </w:rPr>
        <w:t>других специальных обязанностей.</w:t>
      </w:r>
    </w:p>
    <w:p w:rsidR="00A162D6" w:rsidRPr="00C42C75" w:rsidRDefault="00A162D6" w:rsidP="008B217C">
      <w:pPr>
        <w:pStyle w:val="S5"/>
        <w:numPr>
          <w:ilvl w:val="0"/>
          <w:numId w:val="65"/>
        </w:numPr>
        <w:spacing w:before="120"/>
        <w:ind w:left="567" w:hanging="425"/>
      </w:pPr>
      <w:r w:rsidRPr="00C42C75">
        <w:t>Пройти необходимую стажировку в рейсовых условиях в объеме не менее 30 часов</w:t>
      </w:r>
      <w:r w:rsidRPr="00137F61">
        <w:t xml:space="preserve"> и, если необходимо, подготовку на тренажере</w:t>
      </w:r>
      <w:r w:rsidRPr="00C42C75">
        <w:t>.</w:t>
      </w:r>
    </w:p>
    <w:p w:rsidR="00A162D6" w:rsidRPr="00C42C75" w:rsidRDefault="00A162D6" w:rsidP="008B217C">
      <w:pPr>
        <w:pStyle w:val="S5"/>
        <w:numPr>
          <w:ilvl w:val="0"/>
          <w:numId w:val="65"/>
        </w:numPr>
        <w:spacing w:before="120"/>
        <w:ind w:left="567" w:hanging="425"/>
      </w:pPr>
      <w:r w:rsidRPr="00137F61">
        <w:t>Бортоператор должен иметь</w:t>
      </w:r>
      <w:r w:rsidRPr="00C42C75">
        <w:t xml:space="preserve"> действующее медицинское заключение второго класса.</w:t>
      </w:r>
    </w:p>
    <w:p w:rsidR="00A162D6" w:rsidRPr="00137F61" w:rsidRDefault="00A162D6" w:rsidP="008B217C">
      <w:pPr>
        <w:pStyle w:val="34"/>
        <w:tabs>
          <w:tab w:val="left" w:pos="539"/>
        </w:tabs>
        <w:spacing w:after="0"/>
        <w:ind w:left="0"/>
        <w:jc w:val="both"/>
        <w:rPr>
          <w:sz w:val="24"/>
          <w:szCs w:val="24"/>
        </w:rPr>
      </w:pPr>
    </w:p>
    <w:p w:rsidR="00A162D6" w:rsidRPr="00137F61" w:rsidRDefault="00A162D6" w:rsidP="008B217C">
      <w:pPr>
        <w:pStyle w:val="34"/>
        <w:spacing w:after="0"/>
        <w:ind w:left="0"/>
        <w:jc w:val="both"/>
        <w:rPr>
          <w:sz w:val="24"/>
          <w:szCs w:val="24"/>
        </w:rPr>
      </w:pPr>
    </w:p>
    <w:p w:rsidR="00A162D6" w:rsidRPr="00137F61" w:rsidRDefault="00A162D6" w:rsidP="00D5662F">
      <w:pPr>
        <w:pStyle w:val="S30"/>
        <w:numPr>
          <w:ilvl w:val="2"/>
          <w:numId w:val="63"/>
        </w:numPr>
        <w:tabs>
          <w:tab w:val="left" w:pos="709"/>
        </w:tabs>
        <w:ind w:left="0" w:firstLine="0"/>
        <w:outlineLvl w:val="2"/>
        <w:rPr>
          <w:caps w:val="0"/>
        </w:rPr>
      </w:pPr>
      <w:bookmarkStart w:id="101" w:name="_Toc28603208"/>
      <w:bookmarkStart w:id="102" w:name="_Toc490658367"/>
      <w:bookmarkStart w:id="103" w:name="_Toc162955215"/>
      <w:r w:rsidRPr="00AE297C">
        <w:rPr>
          <w:caps w:val="0"/>
        </w:rPr>
        <w:t xml:space="preserve">ТРЕБОВАНИЯ К ВОЗДУШНЫМ СУДАМ </w:t>
      </w:r>
      <w:r w:rsidRPr="00137F61">
        <w:rPr>
          <w:caps w:val="0"/>
        </w:rPr>
        <w:t>ИСПОЛНИТЕЛЯ</w:t>
      </w:r>
      <w:bookmarkEnd w:id="101"/>
      <w:bookmarkEnd w:id="102"/>
      <w:bookmarkEnd w:id="103"/>
    </w:p>
    <w:p w:rsidR="00A162D6" w:rsidRPr="00137F61" w:rsidRDefault="00A162D6" w:rsidP="008B217C">
      <w:pPr>
        <w:pStyle w:val="S5"/>
      </w:pPr>
    </w:p>
    <w:p w:rsidR="00A162D6" w:rsidRPr="00137F61" w:rsidRDefault="00A162D6" w:rsidP="008B217C">
      <w:pPr>
        <w:pStyle w:val="34"/>
        <w:spacing w:after="0"/>
        <w:ind w:left="0"/>
        <w:jc w:val="both"/>
        <w:rPr>
          <w:sz w:val="24"/>
          <w:szCs w:val="24"/>
        </w:rPr>
      </w:pPr>
      <w:r w:rsidRPr="00A736D0">
        <w:rPr>
          <w:sz w:val="24"/>
        </w:rPr>
        <w:t xml:space="preserve">Для </w:t>
      </w:r>
      <w:r w:rsidRPr="00137F61">
        <w:rPr>
          <w:sz w:val="24"/>
          <w:szCs w:val="24"/>
        </w:rPr>
        <w:t xml:space="preserve">авиационного обеспечения </w:t>
      </w:r>
      <w:r w:rsidR="00B85213">
        <w:rPr>
          <w:sz w:val="24"/>
          <w:szCs w:val="24"/>
        </w:rPr>
        <w:t>Общества</w:t>
      </w:r>
      <w:r w:rsidRPr="00137F61">
        <w:rPr>
          <w:sz w:val="24"/>
          <w:szCs w:val="24"/>
        </w:rPr>
        <w:t xml:space="preserve"> при осуществлении воздушной перевозки пассажиров и грузов должны использоваться только двухдвигательные вертолеты и самолеты с двумя и более двигателями.</w:t>
      </w:r>
    </w:p>
    <w:p w:rsidR="00A162D6" w:rsidRPr="00137F61" w:rsidRDefault="00A162D6" w:rsidP="008B217C">
      <w:pPr>
        <w:pStyle w:val="34"/>
        <w:spacing w:after="0"/>
        <w:ind w:left="0"/>
        <w:jc w:val="both"/>
        <w:rPr>
          <w:sz w:val="24"/>
          <w:szCs w:val="24"/>
        </w:rPr>
      </w:pPr>
    </w:p>
    <w:p w:rsidR="00A162D6" w:rsidRPr="00137F61" w:rsidRDefault="00A162D6" w:rsidP="008B217C">
      <w:pPr>
        <w:pStyle w:val="34"/>
        <w:spacing w:after="0"/>
        <w:ind w:left="0"/>
        <w:jc w:val="both"/>
        <w:rPr>
          <w:sz w:val="24"/>
          <w:szCs w:val="24"/>
        </w:rPr>
      </w:pPr>
      <w:r w:rsidRPr="00137F61">
        <w:rPr>
          <w:sz w:val="24"/>
          <w:szCs w:val="24"/>
        </w:rPr>
        <w:t>ВС должно быть зарегистрировано и учтено установленным порядком, ему должны быть присвоены государственный регистрационный и опознавательный знаки, а также внесено в Сертификат эксплуатанта Исполнителя. ВС должно находиться в исправном техническом состоянии и своевременно проходить ТО в соответствии с требованиями эксплуатационной документации.</w:t>
      </w:r>
    </w:p>
    <w:p w:rsidR="00A162D6" w:rsidRPr="00137F61" w:rsidRDefault="00A162D6" w:rsidP="008B217C">
      <w:pPr>
        <w:pStyle w:val="34"/>
        <w:spacing w:after="0"/>
        <w:ind w:left="0"/>
        <w:jc w:val="both"/>
        <w:rPr>
          <w:sz w:val="24"/>
          <w:szCs w:val="24"/>
        </w:rPr>
      </w:pPr>
    </w:p>
    <w:p w:rsidR="00A162D6" w:rsidRPr="00137F61" w:rsidRDefault="00A162D6" w:rsidP="008B217C">
      <w:pPr>
        <w:jc w:val="both"/>
      </w:pPr>
      <w:r w:rsidRPr="00137F61">
        <w:t>Использование ВС после капитального ремонта, замены двигателей, а также главного редуктора (для вертолетов) разрешается только после выполнения контрольного облета ВС с последующим осмотром всех его систем и агрегатов.</w:t>
      </w:r>
    </w:p>
    <w:p w:rsidR="00A162D6" w:rsidRPr="00137F61" w:rsidRDefault="00A162D6" w:rsidP="008B217C">
      <w:pPr>
        <w:pStyle w:val="34"/>
        <w:spacing w:after="0"/>
        <w:ind w:left="0"/>
        <w:jc w:val="both"/>
        <w:rPr>
          <w:sz w:val="24"/>
          <w:szCs w:val="24"/>
        </w:rPr>
      </w:pPr>
    </w:p>
    <w:p w:rsidR="00A162D6" w:rsidRPr="00137F61" w:rsidRDefault="00A162D6" w:rsidP="008B217C">
      <w:pPr>
        <w:pStyle w:val="34"/>
        <w:spacing w:after="0"/>
        <w:ind w:left="0"/>
        <w:jc w:val="both"/>
        <w:rPr>
          <w:bCs/>
          <w:sz w:val="24"/>
          <w:szCs w:val="24"/>
        </w:rPr>
      </w:pPr>
      <w:r w:rsidRPr="00137F61">
        <w:rPr>
          <w:sz w:val="24"/>
          <w:szCs w:val="24"/>
        </w:rPr>
        <w:t>Конкретные требования к определенному типу ВС, привлекаемому для оказания авиационных услуг, устанавливаются в Документации о закупке при проведении закупочных процедур по выбору Исполнителей на оказание авиационных услуг с использованием самолетов или вертолетов, которые должны соответствовать требованиям, устанавливаемыми заводом-изготовителем ВС и настоящим Положением (</w:t>
      </w:r>
      <w:hyperlink w:anchor="_ПРИЛОЖЕНИЕ_25._КРИТЕРИИ" w:history="1">
        <w:r w:rsidR="00C01F37" w:rsidRPr="00020FAA">
          <w:rPr>
            <w:rStyle w:val="af0"/>
            <w:sz w:val="24"/>
            <w:szCs w:val="24"/>
          </w:rPr>
          <w:t>Приложение 2</w:t>
        </w:r>
      </w:hyperlink>
      <w:r w:rsidR="00C01F37">
        <w:rPr>
          <w:rStyle w:val="af0"/>
          <w:sz w:val="24"/>
          <w:szCs w:val="24"/>
        </w:rPr>
        <w:t>5</w:t>
      </w:r>
      <w:r w:rsidRPr="00137F61">
        <w:rPr>
          <w:sz w:val="24"/>
          <w:szCs w:val="24"/>
        </w:rPr>
        <w:t>)</w:t>
      </w:r>
      <w:r w:rsidRPr="00137F61">
        <w:rPr>
          <w:bCs/>
          <w:sz w:val="24"/>
          <w:szCs w:val="24"/>
        </w:rPr>
        <w:t>.</w:t>
      </w:r>
    </w:p>
    <w:p w:rsidR="00A162D6" w:rsidRPr="00137F61" w:rsidRDefault="00A162D6" w:rsidP="008B217C">
      <w:pPr>
        <w:pStyle w:val="34"/>
        <w:spacing w:after="0"/>
        <w:ind w:left="0"/>
        <w:jc w:val="both"/>
        <w:rPr>
          <w:sz w:val="24"/>
          <w:szCs w:val="24"/>
        </w:rPr>
      </w:pPr>
    </w:p>
    <w:p w:rsidR="00A162D6" w:rsidRPr="00137F61" w:rsidRDefault="00A162D6" w:rsidP="008B217C">
      <w:pPr>
        <w:pStyle w:val="34"/>
        <w:spacing w:after="0"/>
        <w:ind w:left="0"/>
        <w:jc w:val="both"/>
        <w:rPr>
          <w:sz w:val="24"/>
          <w:szCs w:val="24"/>
        </w:rPr>
      </w:pPr>
      <w:r w:rsidRPr="00137F61">
        <w:rPr>
          <w:sz w:val="24"/>
          <w:szCs w:val="24"/>
        </w:rPr>
        <w:t xml:space="preserve">Воздушные суда должны быть оборудованы в соответствии с требованиями РЛЭ данного ВС, в том числе иметь специальное оборудование для крепления груза и багажа внутри салона ВС. ВС должны быть оборудованы (в расчете на количество пассажирских мест) </w:t>
      </w:r>
      <w:r w:rsidRPr="00137F61">
        <w:rPr>
          <w:sz w:val="24"/>
          <w:szCs w:val="24"/>
        </w:rPr>
        <w:lastRenderedPageBreak/>
        <w:t>ремнями безопасности, инструкциями по безопасности, индивидуальными средствами защиты от шума (специальные наушники или беруши при использовании вертолетов).</w:t>
      </w:r>
    </w:p>
    <w:p w:rsidR="00A162D6" w:rsidRPr="00137F61" w:rsidRDefault="00A162D6" w:rsidP="008B217C">
      <w:pPr>
        <w:pStyle w:val="34"/>
        <w:spacing w:after="0"/>
        <w:ind w:left="0"/>
        <w:jc w:val="both"/>
        <w:rPr>
          <w:sz w:val="24"/>
          <w:szCs w:val="24"/>
        </w:rPr>
      </w:pPr>
    </w:p>
    <w:p w:rsidR="00A162D6" w:rsidRPr="00137F61" w:rsidRDefault="00A162D6" w:rsidP="008B217C">
      <w:pPr>
        <w:pStyle w:val="34"/>
        <w:spacing w:after="0"/>
        <w:ind w:left="0"/>
        <w:jc w:val="both"/>
        <w:rPr>
          <w:sz w:val="24"/>
          <w:szCs w:val="24"/>
        </w:rPr>
      </w:pPr>
      <w:r w:rsidRPr="00137F61">
        <w:rPr>
          <w:sz w:val="24"/>
          <w:szCs w:val="24"/>
        </w:rPr>
        <w:t xml:space="preserve">При оказании авиационных услуг над водной поверхностью, а также при осуществлении авиационного обеспечения морских буровых установок (платформ) разрешается использовать только ВС, имеющие два и более двигателей и сертифицированные по категории А. ВС должно быть оснащено баллонетами (системой аварийного приводнения), а также индивидуальными и групповыми плавательными средствами: надувными спасательными плотами </w:t>
      </w:r>
      <w:r>
        <w:rPr>
          <w:sz w:val="24"/>
          <w:szCs w:val="24"/>
        </w:rPr>
        <w:t xml:space="preserve">(не менее двух) </w:t>
      </w:r>
      <w:r w:rsidRPr="00137F61">
        <w:rPr>
          <w:sz w:val="24"/>
          <w:szCs w:val="24"/>
        </w:rPr>
        <w:t xml:space="preserve">и аварийными запасами к ним, рассчитанными на количество людей находящихся на борту ВС, спасательными </w:t>
      </w:r>
      <w:r w:rsidRPr="00EA40D0">
        <w:rPr>
          <w:sz w:val="24"/>
          <w:szCs w:val="24"/>
        </w:rPr>
        <w:t>жилетами/гидрокостюмами</w:t>
      </w:r>
      <w:r w:rsidRPr="00137F61">
        <w:rPr>
          <w:sz w:val="24"/>
          <w:szCs w:val="24"/>
        </w:rPr>
        <w:t xml:space="preserve"> для каждого находящегося на борту человека, оснащенными средствами электрического освещения для облегчения обнаружения людей, а также пиротехническими устройствами для подачи сигналов бедствия ВС.</w:t>
      </w:r>
    </w:p>
    <w:p w:rsidR="00A162D6" w:rsidRPr="00A736D0" w:rsidRDefault="00A162D6" w:rsidP="008B217C">
      <w:pPr>
        <w:jc w:val="both"/>
      </w:pPr>
    </w:p>
    <w:p w:rsidR="00A162D6" w:rsidRPr="00137F61" w:rsidRDefault="00A162D6" w:rsidP="008B217C">
      <w:pPr>
        <w:jc w:val="both"/>
        <w:rPr>
          <w:bCs/>
        </w:rPr>
      </w:pPr>
      <w:r w:rsidRPr="00A736D0">
        <w:t xml:space="preserve">Для </w:t>
      </w:r>
      <w:r w:rsidRPr="00137F61">
        <w:rPr>
          <w:bCs/>
        </w:rPr>
        <w:t xml:space="preserve">увеличения дальности и продолжительности полета на вертолетах допускается установление внешних дополнительных топливных баков. Установка внутренних дополнительных топливных баков для перевозки пассажиров в интересах </w:t>
      </w:r>
      <w:r w:rsidR="00B85213">
        <w:rPr>
          <w:bCs/>
        </w:rPr>
        <w:t>Общества</w:t>
      </w:r>
      <w:r w:rsidRPr="00137F61">
        <w:rPr>
          <w:bCs/>
        </w:rPr>
        <w:t xml:space="preserve"> запрещается.</w:t>
      </w:r>
    </w:p>
    <w:p w:rsidR="00A162D6" w:rsidRPr="00137F61" w:rsidRDefault="00A162D6" w:rsidP="008B217C">
      <w:pPr>
        <w:jc w:val="both"/>
        <w:rPr>
          <w:bCs/>
        </w:rPr>
      </w:pPr>
    </w:p>
    <w:p w:rsidR="00A162D6" w:rsidRPr="00AE297C" w:rsidRDefault="00A162D6" w:rsidP="00D5662F">
      <w:pPr>
        <w:pStyle w:val="S30"/>
        <w:numPr>
          <w:ilvl w:val="2"/>
          <w:numId w:val="63"/>
        </w:numPr>
        <w:tabs>
          <w:tab w:val="left" w:pos="709"/>
        </w:tabs>
        <w:ind w:left="0" w:firstLine="0"/>
        <w:outlineLvl w:val="2"/>
        <w:rPr>
          <w:caps w:val="0"/>
        </w:rPr>
      </w:pPr>
      <w:bookmarkStart w:id="104" w:name="_Toc28603209"/>
      <w:bookmarkStart w:id="105" w:name="_Toc490658368"/>
      <w:bookmarkStart w:id="106" w:name="_Toc162955216"/>
      <w:r w:rsidRPr="00AE297C">
        <w:rPr>
          <w:caps w:val="0"/>
        </w:rPr>
        <w:t>ТРЕБОВАНИЯ К ПОДДЕРЖАНИЮ ЛЕТНОЙ ГОДНОСТИ ВОЗДУШНЫХ СУДОВ ИСПОЛНИТЕЛЯ</w:t>
      </w:r>
      <w:bookmarkEnd w:id="104"/>
      <w:bookmarkEnd w:id="105"/>
      <w:bookmarkEnd w:id="106"/>
    </w:p>
    <w:p w:rsidR="00A162D6" w:rsidRPr="00AE2CC3" w:rsidRDefault="00A162D6" w:rsidP="008B217C">
      <w:pPr>
        <w:pStyle w:val="34"/>
        <w:spacing w:after="0"/>
        <w:ind w:left="0"/>
        <w:jc w:val="both"/>
        <w:rPr>
          <w:sz w:val="24"/>
          <w:szCs w:val="24"/>
        </w:rPr>
      </w:pPr>
    </w:p>
    <w:p w:rsidR="00A162D6" w:rsidRPr="00137F61" w:rsidRDefault="00A162D6" w:rsidP="008B217C">
      <w:pPr>
        <w:pStyle w:val="34"/>
        <w:spacing w:after="0"/>
        <w:ind w:left="0"/>
        <w:jc w:val="both"/>
        <w:rPr>
          <w:sz w:val="24"/>
          <w:szCs w:val="24"/>
        </w:rPr>
      </w:pPr>
      <w:r w:rsidRPr="00137F61">
        <w:rPr>
          <w:sz w:val="24"/>
          <w:szCs w:val="24"/>
        </w:rPr>
        <w:t>ТО ВС должно осуществляться организацией по ТО, имеющей действующий сертификат организации по ТО, выданный уполномоченным органом ГА, в соответствии с требованиями Федеральных авиационных правил. Неотъемлемой частью сертификата является приложение к нему, в котором указываются разрешенные виды работ. Виды работ, указанные в приложении к сертификату</w:t>
      </w:r>
      <w:r>
        <w:rPr>
          <w:sz w:val="24"/>
          <w:szCs w:val="24"/>
        </w:rPr>
        <w:t>,</w:t>
      </w:r>
      <w:r w:rsidRPr="00137F61">
        <w:rPr>
          <w:sz w:val="24"/>
          <w:szCs w:val="24"/>
        </w:rPr>
        <w:t xml:space="preserve"> должны быть описаны в </w:t>
      </w:r>
      <w:r>
        <w:rPr>
          <w:sz w:val="24"/>
          <w:szCs w:val="24"/>
        </w:rPr>
        <w:t>РД</w:t>
      </w:r>
      <w:r w:rsidRPr="00137F61">
        <w:rPr>
          <w:sz w:val="24"/>
          <w:szCs w:val="24"/>
        </w:rPr>
        <w:t>.</w:t>
      </w:r>
    </w:p>
    <w:p w:rsidR="00A162D6" w:rsidRPr="00137F61" w:rsidRDefault="00A162D6" w:rsidP="008B217C">
      <w:pPr>
        <w:pStyle w:val="34"/>
        <w:spacing w:after="0"/>
        <w:ind w:left="0"/>
        <w:jc w:val="both"/>
        <w:rPr>
          <w:sz w:val="24"/>
          <w:szCs w:val="24"/>
        </w:rPr>
      </w:pPr>
    </w:p>
    <w:p w:rsidR="00A162D6" w:rsidRPr="00A66B4B" w:rsidRDefault="00A162D6" w:rsidP="008B217C">
      <w:pPr>
        <w:pStyle w:val="34"/>
        <w:spacing w:after="0"/>
        <w:ind w:left="0"/>
        <w:jc w:val="both"/>
        <w:rPr>
          <w:sz w:val="24"/>
          <w:szCs w:val="24"/>
        </w:rPr>
      </w:pPr>
      <w:r w:rsidRPr="00A66B4B">
        <w:rPr>
          <w:sz w:val="24"/>
          <w:szCs w:val="24"/>
        </w:rPr>
        <w:t xml:space="preserve">Поддержание летной годности ВС </w:t>
      </w:r>
      <w:r w:rsidRPr="00137F61">
        <w:rPr>
          <w:sz w:val="24"/>
          <w:szCs w:val="24"/>
        </w:rPr>
        <w:t>должно обеспечиваться следующими мероприятиями и требованиями:</w:t>
      </w:r>
    </w:p>
    <w:p w:rsidR="00A162D6" w:rsidRPr="00137F61" w:rsidRDefault="00A162D6" w:rsidP="008B217C">
      <w:pPr>
        <w:numPr>
          <w:ilvl w:val="0"/>
          <w:numId w:val="8"/>
        </w:numPr>
        <w:tabs>
          <w:tab w:val="left" w:pos="540"/>
        </w:tabs>
        <w:spacing w:before="120"/>
        <w:ind w:left="538" w:hanging="357"/>
        <w:jc w:val="both"/>
        <w:rPr>
          <w:bCs/>
        </w:rPr>
      </w:pPr>
      <w:r w:rsidRPr="00137F61">
        <w:t>с</w:t>
      </w:r>
      <w:r w:rsidRPr="00137F61">
        <w:rPr>
          <w:bCs/>
        </w:rPr>
        <w:t>облюдение правил летной эксплуатации и ТО ВС, предусмотренных эксплуатационной документацией ВС и обеспечивающих поддержание его летной годности;</w:t>
      </w:r>
    </w:p>
    <w:p w:rsidR="00A162D6" w:rsidRPr="00137F61" w:rsidRDefault="00A162D6" w:rsidP="008B217C">
      <w:pPr>
        <w:numPr>
          <w:ilvl w:val="0"/>
          <w:numId w:val="8"/>
        </w:numPr>
        <w:tabs>
          <w:tab w:val="left" w:pos="540"/>
        </w:tabs>
        <w:spacing w:before="120"/>
        <w:ind w:left="538" w:hanging="357"/>
        <w:jc w:val="both"/>
        <w:rPr>
          <w:bCs/>
        </w:rPr>
      </w:pPr>
      <w:r w:rsidRPr="00137F61">
        <w:rPr>
          <w:bCs/>
        </w:rPr>
        <w:t xml:space="preserve">наличие собственной АТБ или договора на авиационно-техническое обслуживание, обеспечивающих выполнение разрешенных видов ТО, установленных в ЭТД ВС, в программе ТО Исполнителя или </w:t>
      </w:r>
      <w:r>
        <w:rPr>
          <w:bCs/>
        </w:rPr>
        <w:t>РД</w:t>
      </w:r>
      <w:r w:rsidRPr="00137F61">
        <w:rPr>
          <w:bCs/>
        </w:rPr>
        <w:t>;</w:t>
      </w:r>
    </w:p>
    <w:p w:rsidR="00A162D6" w:rsidRPr="00137F61" w:rsidRDefault="00A162D6" w:rsidP="008B217C">
      <w:pPr>
        <w:numPr>
          <w:ilvl w:val="0"/>
          <w:numId w:val="8"/>
        </w:numPr>
        <w:tabs>
          <w:tab w:val="left" w:pos="540"/>
        </w:tabs>
        <w:spacing w:before="120"/>
        <w:ind w:left="538" w:hanging="357"/>
        <w:jc w:val="both"/>
        <w:rPr>
          <w:bCs/>
        </w:rPr>
      </w:pPr>
      <w:r w:rsidRPr="00137F61">
        <w:rPr>
          <w:bCs/>
        </w:rPr>
        <w:t xml:space="preserve">наличие ЛСТО ВС, обеспечивающих выполнение разрешенных видов ТО, установленных в ЭТД ВС, в программе ТО Исполнителя или </w:t>
      </w:r>
      <w:r>
        <w:rPr>
          <w:bCs/>
        </w:rPr>
        <w:t>РД</w:t>
      </w:r>
      <w:r w:rsidRPr="00137F61">
        <w:rPr>
          <w:bCs/>
        </w:rPr>
        <w:t>, в районе оказания авиационных услуг с использованием вертолетов;</w:t>
      </w:r>
    </w:p>
    <w:p w:rsidR="00A162D6" w:rsidRPr="00137F61" w:rsidRDefault="00A162D6" w:rsidP="008B217C">
      <w:pPr>
        <w:numPr>
          <w:ilvl w:val="0"/>
          <w:numId w:val="8"/>
        </w:numPr>
        <w:tabs>
          <w:tab w:val="left" w:pos="540"/>
        </w:tabs>
        <w:spacing w:before="120"/>
        <w:ind w:left="538" w:hanging="357"/>
        <w:jc w:val="both"/>
        <w:rPr>
          <w:bCs/>
        </w:rPr>
      </w:pPr>
      <w:r w:rsidRPr="00137F61">
        <w:rPr>
          <w:bCs/>
        </w:rPr>
        <w:t>наличие процедуры контроля агрегатов и запасных частей на аутентичность;</w:t>
      </w:r>
    </w:p>
    <w:p w:rsidR="00A162D6" w:rsidRPr="00137F61" w:rsidRDefault="00A162D6" w:rsidP="008B217C">
      <w:pPr>
        <w:numPr>
          <w:ilvl w:val="0"/>
          <w:numId w:val="8"/>
        </w:numPr>
        <w:tabs>
          <w:tab w:val="left" w:pos="540"/>
        </w:tabs>
        <w:spacing w:before="120"/>
        <w:ind w:left="538" w:hanging="357"/>
        <w:jc w:val="both"/>
        <w:rPr>
          <w:bCs/>
        </w:rPr>
      </w:pPr>
      <w:r w:rsidRPr="00137F61">
        <w:rPr>
          <w:bCs/>
        </w:rPr>
        <w:t>наличие и функционирование системы качества, а также системы управления БП в области ТО ВС, соответствующих требованиям воздушного законодательства РФ;</w:t>
      </w:r>
    </w:p>
    <w:p w:rsidR="00A162D6" w:rsidRPr="00137F61" w:rsidRDefault="00A162D6" w:rsidP="008B217C">
      <w:pPr>
        <w:numPr>
          <w:ilvl w:val="0"/>
          <w:numId w:val="8"/>
        </w:numPr>
        <w:tabs>
          <w:tab w:val="left" w:pos="540"/>
        </w:tabs>
        <w:spacing w:before="120"/>
        <w:ind w:left="538" w:hanging="357"/>
        <w:jc w:val="both"/>
        <w:rPr>
          <w:bCs/>
        </w:rPr>
      </w:pPr>
      <w:r w:rsidRPr="00137F61">
        <w:rPr>
          <w:bCs/>
        </w:rPr>
        <w:t>наличие на оперативных точках необходимого количества квалифицированного ИТП, производственных и офисных помещений, мест стоянок для ВС, ЭТД, оборудования и инструмента для качественного и своевременного выполнения ТО ВС.</w:t>
      </w:r>
    </w:p>
    <w:p w:rsidR="00A162D6" w:rsidRPr="00137F61" w:rsidRDefault="00A162D6" w:rsidP="008B217C">
      <w:pPr>
        <w:tabs>
          <w:tab w:val="left" w:pos="540"/>
        </w:tabs>
        <w:ind w:left="538" w:hanging="538"/>
        <w:jc w:val="both"/>
        <w:rPr>
          <w:bCs/>
        </w:rPr>
      </w:pPr>
    </w:p>
    <w:p w:rsidR="00A162D6" w:rsidRPr="00AE297C" w:rsidRDefault="00A162D6" w:rsidP="00D5662F">
      <w:pPr>
        <w:pStyle w:val="S30"/>
        <w:numPr>
          <w:ilvl w:val="2"/>
          <w:numId w:val="63"/>
        </w:numPr>
        <w:tabs>
          <w:tab w:val="left" w:pos="709"/>
        </w:tabs>
        <w:ind w:left="0" w:firstLine="0"/>
        <w:outlineLvl w:val="2"/>
        <w:rPr>
          <w:caps w:val="0"/>
        </w:rPr>
      </w:pPr>
      <w:bookmarkStart w:id="107" w:name="_Toc26531859"/>
      <w:bookmarkStart w:id="108" w:name="_Toc26531860"/>
      <w:bookmarkStart w:id="109" w:name="_Toc28603210"/>
      <w:bookmarkStart w:id="110" w:name="_Toc490658369"/>
      <w:bookmarkStart w:id="111" w:name="_Toc162955217"/>
      <w:bookmarkEnd w:id="107"/>
      <w:bookmarkEnd w:id="108"/>
      <w:r w:rsidRPr="00137F61">
        <w:rPr>
          <w:caps w:val="0"/>
        </w:rPr>
        <w:t xml:space="preserve">ТРЕБОВАНИЯ К ИСПОЛНИТЕЛЯМ ДЛЯ ОКАЗАНИЯ АВИАЦИОННЫХ УСЛУГ С ИСПОЛЬЗОВАНИЕМ </w:t>
      </w:r>
      <w:r w:rsidRPr="000F7A77">
        <w:rPr>
          <w:caps w:val="0"/>
        </w:rPr>
        <w:t>БЕСПИЛОТНЫХ ЛЕТАТЕЛЬНЫХ АППАРАТОВ</w:t>
      </w:r>
      <w:bookmarkEnd w:id="109"/>
      <w:bookmarkEnd w:id="110"/>
      <w:bookmarkEnd w:id="111"/>
    </w:p>
    <w:p w:rsidR="00A162D6" w:rsidRPr="00137F61" w:rsidRDefault="00A162D6" w:rsidP="008B217C">
      <w:pPr>
        <w:tabs>
          <w:tab w:val="left" w:pos="540"/>
        </w:tabs>
        <w:jc w:val="both"/>
        <w:rPr>
          <w:bCs/>
        </w:rPr>
      </w:pPr>
    </w:p>
    <w:p w:rsidR="00A162D6" w:rsidRPr="00137F61" w:rsidRDefault="00A162D6" w:rsidP="008B217C">
      <w:pPr>
        <w:tabs>
          <w:tab w:val="left" w:pos="540"/>
        </w:tabs>
        <w:jc w:val="both"/>
        <w:rPr>
          <w:bCs/>
        </w:rPr>
      </w:pPr>
      <w:r w:rsidRPr="00137F61">
        <w:rPr>
          <w:bCs/>
        </w:rPr>
        <w:lastRenderedPageBreak/>
        <w:t>При выборе Исполнителя для оказания авиационных услуг с использованием БЛА приоритетным является вариант оказания комплекса услуг по системному интегрированию несущей платформы, средств сбора и обработки данных мониторинга.</w:t>
      </w:r>
    </w:p>
    <w:p w:rsidR="00A162D6" w:rsidRPr="00137F61" w:rsidRDefault="00A162D6" w:rsidP="008B217C">
      <w:pPr>
        <w:tabs>
          <w:tab w:val="left" w:pos="540"/>
        </w:tabs>
        <w:jc w:val="both"/>
        <w:rPr>
          <w:bCs/>
        </w:rPr>
      </w:pPr>
    </w:p>
    <w:p w:rsidR="00A162D6" w:rsidRPr="00137F61" w:rsidRDefault="00A162D6" w:rsidP="008B217C">
      <w:pPr>
        <w:tabs>
          <w:tab w:val="left" w:pos="540"/>
        </w:tabs>
        <w:jc w:val="both"/>
        <w:rPr>
          <w:bCs/>
        </w:rPr>
      </w:pPr>
      <w:bookmarkStart w:id="112" w:name="_Toc490658370"/>
      <w:r w:rsidRPr="00137F61">
        <w:rPr>
          <w:bCs/>
        </w:rPr>
        <w:t xml:space="preserve">Требования к персоналу, занятому управлением и обслуживанием БЛА, устанавливаются нормативными документами в области ГА, в том числе Профессиональным стандартом «Специалист по эксплуатации беспилотных авиационных систем, включающих в себя одно или несколько беспилотных воздушных судов с максимальной взлетной массой 30 кг и менее», утвержденным </w:t>
      </w:r>
      <w:r>
        <w:rPr>
          <w:bCs/>
        </w:rPr>
        <w:t>п</w:t>
      </w:r>
      <w:r w:rsidRPr="00137F61">
        <w:rPr>
          <w:bCs/>
        </w:rPr>
        <w:t xml:space="preserve">риказом Минтруда России </w:t>
      </w:r>
      <w:r w:rsidR="005C44E9" w:rsidRPr="005C44E9">
        <w:rPr>
          <w:bCs/>
        </w:rPr>
        <w:t>от 14.09.2022 N 526н</w:t>
      </w:r>
      <w:r w:rsidRPr="00137F61">
        <w:rPr>
          <w:bCs/>
        </w:rPr>
        <w:t>.</w:t>
      </w:r>
    </w:p>
    <w:p w:rsidR="00A162D6" w:rsidRPr="00137F61" w:rsidRDefault="00A162D6" w:rsidP="008B217C">
      <w:pPr>
        <w:pStyle w:val="S5"/>
      </w:pPr>
    </w:p>
    <w:p w:rsidR="00A162D6" w:rsidRPr="00307384" w:rsidRDefault="008E5594" w:rsidP="00D258F3">
      <w:pPr>
        <w:pStyle w:val="S30"/>
        <w:numPr>
          <w:ilvl w:val="0"/>
          <w:numId w:val="0"/>
        </w:numPr>
        <w:tabs>
          <w:tab w:val="left" w:pos="709"/>
        </w:tabs>
        <w:outlineLvl w:val="1"/>
      </w:pPr>
      <w:bookmarkStart w:id="113" w:name="_Toc472348986"/>
      <w:bookmarkStart w:id="114" w:name="_Toc28603211"/>
      <w:bookmarkStart w:id="115" w:name="_Toc162955218"/>
      <w:r w:rsidRPr="00AE2CC3">
        <w:rPr>
          <w:i w:val="0"/>
          <w:caps w:val="0"/>
          <w:sz w:val="24"/>
          <w:szCs w:val="24"/>
        </w:rPr>
        <w:t xml:space="preserve">4.3 </w:t>
      </w:r>
      <w:r w:rsidR="00A162D6" w:rsidRPr="00AE2CC3">
        <w:rPr>
          <w:i w:val="0"/>
          <w:caps w:val="0"/>
          <w:sz w:val="24"/>
          <w:szCs w:val="24"/>
        </w:rPr>
        <w:t>ДОГОВОРЫ, ЗАКЛЮЧАЕМЫЕ В РАМКАХ ОРГАНИЗАЦИИ АВИАЦИОННОГО ОБЕСПЕЧЕНИЯ ОБЩЕСТВ</w:t>
      </w:r>
      <w:r w:rsidRPr="00AE2CC3">
        <w:rPr>
          <w:i w:val="0"/>
          <w:caps w:val="0"/>
          <w:sz w:val="24"/>
          <w:szCs w:val="24"/>
        </w:rPr>
        <w:t>А</w:t>
      </w:r>
      <w:bookmarkEnd w:id="112"/>
      <w:bookmarkEnd w:id="113"/>
      <w:bookmarkEnd w:id="114"/>
      <w:bookmarkEnd w:id="115"/>
    </w:p>
    <w:p w:rsidR="00664F3B" w:rsidRPr="000052E3" w:rsidRDefault="00664F3B" w:rsidP="008B217C">
      <w:pPr>
        <w:spacing w:before="240"/>
        <w:jc w:val="both"/>
      </w:pPr>
      <w:r>
        <w:t>Организация а</w:t>
      </w:r>
      <w:r w:rsidRPr="000052E3">
        <w:t>виационно</w:t>
      </w:r>
      <w:r>
        <w:t>го</w:t>
      </w:r>
      <w:r w:rsidRPr="000052E3">
        <w:t xml:space="preserve"> обеспечени</w:t>
      </w:r>
      <w:r>
        <w:t>я</w:t>
      </w:r>
      <w:r w:rsidRPr="000052E3">
        <w:t xml:space="preserve"> </w:t>
      </w:r>
      <w:r>
        <w:t xml:space="preserve">деятельности </w:t>
      </w:r>
      <w:r w:rsidR="00947659">
        <w:t>Общества</w:t>
      </w:r>
      <w:r w:rsidRPr="000052E3">
        <w:t xml:space="preserve"> осуществляется путем заключения и исполнения следующих видов договоров:</w:t>
      </w:r>
    </w:p>
    <w:p w:rsidR="00664F3B" w:rsidRDefault="00664F3B" w:rsidP="008B217C">
      <w:pPr>
        <w:numPr>
          <w:ilvl w:val="0"/>
          <w:numId w:val="8"/>
        </w:numPr>
        <w:tabs>
          <w:tab w:val="left" w:pos="540"/>
        </w:tabs>
        <w:spacing w:before="120"/>
        <w:ind w:left="538" w:hanging="357"/>
        <w:jc w:val="both"/>
        <w:rPr>
          <w:bCs/>
        </w:rPr>
      </w:pPr>
      <w:r w:rsidRPr="000377BD">
        <w:rPr>
          <w:bCs/>
        </w:rPr>
        <w:t xml:space="preserve">Договоры на оказание авиационных услуг с использованием самолетов или вертолетов, заключенных </w:t>
      </w:r>
      <w:r w:rsidR="00947659">
        <w:rPr>
          <w:bCs/>
        </w:rPr>
        <w:t>Обществом</w:t>
      </w:r>
      <w:r w:rsidRPr="000377BD">
        <w:rPr>
          <w:bCs/>
        </w:rPr>
        <w:t xml:space="preserve"> с </w:t>
      </w:r>
      <w:r>
        <w:rPr>
          <w:bCs/>
        </w:rPr>
        <w:t>Исполнителями</w:t>
      </w:r>
      <w:r w:rsidRPr="000377BD">
        <w:rPr>
          <w:bCs/>
        </w:rPr>
        <w:t xml:space="preserve">. На основании данных договоров осуществляются перевозки пассажиров и грузов нерегулярными рейсами, аэровизуальные полеты с целью патрулирования производственных объектов. Данные договоры заключаются по результатам конкурентных закупочных процедур, проводимых ПАО «НК «Роснефть» или </w:t>
      </w:r>
      <w:r w:rsidR="00947659">
        <w:rPr>
          <w:bCs/>
        </w:rPr>
        <w:t>Обществом</w:t>
      </w:r>
      <w:r w:rsidRPr="000377BD">
        <w:rPr>
          <w:bCs/>
        </w:rPr>
        <w:t xml:space="preserve"> (в рамках лимитов ответственности по согласованию с </w:t>
      </w:r>
      <w:r>
        <w:rPr>
          <w:bCs/>
        </w:rPr>
        <w:t>Куратором).</w:t>
      </w:r>
    </w:p>
    <w:p w:rsidR="00664F3B" w:rsidRPr="000377BD" w:rsidRDefault="00664F3B" w:rsidP="008B217C">
      <w:pPr>
        <w:numPr>
          <w:ilvl w:val="0"/>
          <w:numId w:val="8"/>
        </w:numPr>
        <w:tabs>
          <w:tab w:val="left" w:pos="540"/>
        </w:tabs>
        <w:spacing w:before="120"/>
        <w:ind w:left="538" w:hanging="357"/>
        <w:jc w:val="both"/>
        <w:rPr>
          <w:bCs/>
        </w:rPr>
      </w:pPr>
      <w:r>
        <w:rPr>
          <w:bCs/>
        </w:rPr>
        <w:t xml:space="preserve">Договоры на оказание авиационных услуг с использованием БАС, заключенных </w:t>
      </w:r>
      <w:r w:rsidR="005D389A">
        <w:rPr>
          <w:bCs/>
        </w:rPr>
        <w:t>Обществом</w:t>
      </w:r>
      <w:r>
        <w:rPr>
          <w:bCs/>
        </w:rPr>
        <w:t xml:space="preserve"> с Исполнителями. На основании данных договоров осуществляется облет территории с применением </w:t>
      </w:r>
      <w:r w:rsidRPr="006C3BB8">
        <w:rPr>
          <w:bCs/>
        </w:rPr>
        <w:t>БЛА для фото/видео/тепловизионного</w:t>
      </w:r>
      <w:r>
        <w:rPr>
          <w:bCs/>
        </w:rPr>
        <w:t xml:space="preserve"> контроля производственных объектов </w:t>
      </w:r>
      <w:r w:rsidR="00947659">
        <w:t>Общества</w:t>
      </w:r>
      <w:r>
        <w:rPr>
          <w:bCs/>
        </w:rPr>
        <w:t xml:space="preserve">. </w:t>
      </w:r>
      <w:r w:rsidRPr="000377BD">
        <w:rPr>
          <w:bCs/>
        </w:rPr>
        <w:t>Данные договоры заключаются по результатам конкурентных заку</w:t>
      </w:r>
      <w:r>
        <w:rPr>
          <w:bCs/>
        </w:rPr>
        <w:t>почных процедур, проводимых ПАО </w:t>
      </w:r>
      <w:r w:rsidRPr="000377BD">
        <w:rPr>
          <w:bCs/>
        </w:rPr>
        <w:t>«НК</w:t>
      </w:r>
      <w:r>
        <w:rPr>
          <w:bCs/>
        </w:rPr>
        <w:t> </w:t>
      </w:r>
      <w:r w:rsidRPr="000377BD">
        <w:rPr>
          <w:bCs/>
        </w:rPr>
        <w:t xml:space="preserve">«Роснефть» или </w:t>
      </w:r>
      <w:r w:rsidR="00947659">
        <w:t>Обществом</w:t>
      </w:r>
      <w:r w:rsidRPr="000377BD">
        <w:rPr>
          <w:bCs/>
        </w:rPr>
        <w:t xml:space="preserve"> (в рамках лимитов ответственности по согласованию с </w:t>
      </w:r>
      <w:r>
        <w:rPr>
          <w:bCs/>
        </w:rPr>
        <w:t>Куратором</w:t>
      </w:r>
      <w:r w:rsidRPr="000377BD">
        <w:rPr>
          <w:bCs/>
        </w:rPr>
        <w:t>).</w:t>
      </w:r>
    </w:p>
    <w:p w:rsidR="00664F3B" w:rsidRDefault="00664F3B" w:rsidP="008B217C">
      <w:pPr>
        <w:numPr>
          <w:ilvl w:val="0"/>
          <w:numId w:val="8"/>
        </w:numPr>
        <w:tabs>
          <w:tab w:val="left" w:pos="540"/>
        </w:tabs>
        <w:spacing w:before="120"/>
        <w:ind w:left="538" w:hanging="357"/>
        <w:jc w:val="both"/>
        <w:rPr>
          <w:bCs/>
        </w:rPr>
      </w:pPr>
      <w:r w:rsidRPr="000377BD">
        <w:rPr>
          <w:bCs/>
        </w:rPr>
        <w:t xml:space="preserve">Агентские договоры, заключенные </w:t>
      </w:r>
      <w:r w:rsidR="00947659">
        <w:t>Обществом</w:t>
      </w:r>
      <w:r w:rsidRPr="000377BD">
        <w:rPr>
          <w:bCs/>
        </w:rPr>
        <w:t xml:space="preserve"> с сервисными организациями. На основании данных договоров осуществляется организация </w:t>
      </w:r>
      <w:r>
        <w:rPr>
          <w:bCs/>
        </w:rPr>
        <w:t xml:space="preserve">воздушных </w:t>
      </w:r>
      <w:r w:rsidRPr="000377BD">
        <w:rPr>
          <w:bCs/>
        </w:rPr>
        <w:t xml:space="preserve">перевозок пассажиров и грузов нерегулярными рейсами, в интересах сервисных организаций, с целью консолидации потребности в авиационном обеспечении нескольких организаций. </w:t>
      </w:r>
      <w:r w:rsidR="00947659">
        <w:t>Общество</w:t>
      </w:r>
      <w:r>
        <w:rPr>
          <w:bCs/>
        </w:rPr>
        <w:t xml:space="preserve"> </w:t>
      </w:r>
      <w:r w:rsidRPr="000377BD">
        <w:rPr>
          <w:bCs/>
        </w:rPr>
        <w:t>выступа</w:t>
      </w:r>
      <w:r w:rsidR="002B770D">
        <w:rPr>
          <w:bCs/>
        </w:rPr>
        <w:t>е</w:t>
      </w:r>
      <w:r w:rsidRPr="000377BD">
        <w:rPr>
          <w:bCs/>
        </w:rPr>
        <w:t>т агент</w:t>
      </w:r>
      <w:r w:rsidR="002B770D">
        <w:rPr>
          <w:bCs/>
        </w:rPr>
        <w:t xml:space="preserve">ом </w:t>
      </w:r>
      <w:r>
        <w:rPr>
          <w:bCs/>
        </w:rPr>
        <w:t>Исполнителей</w:t>
      </w:r>
      <w:r w:rsidRPr="000377BD">
        <w:rPr>
          <w:bCs/>
        </w:rPr>
        <w:t xml:space="preserve"> по отношению к сервисным организациям.</w:t>
      </w:r>
    </w:p>
    <w:p w:rsidR="002B770D" w:rsidRPr="000377BD" w:rsidRDefault="002B770D" w:rsidP="008B217C">
      <w:pPr>
        <w:numPr>
          <w:ilvl w:val="0"/>
          <w:numId w:val="8"/>
        </w:numPr>
        <w:tabs>
          <w:tab w:val="left" w:pos="540"/>
        </w:tabs>
        <w:spacing w:before="120"/>
        <w:ind w:left="538" w:hanging="357"/>
        <w:jc w:val="both"/>
        <w:rPr>
          <w:bCs/>
        </w:rPr>
      </w:pPr>
      <w:r>
        <w:rPr>
          <w:bCs/>
        </w:rPr>
        <w:t xml:space="preserve">При отсутствии </w:t>
      </w:r>
      <w:r w:rsidR="00D75EB0">
        <w:rPr>
          <w:bCs/>
        </w:rPr>
        <w:t>в</w:t>
      </w:r>
      <w:r>
        <w:rPr>
          <w:bCs/>
        </w:rPr>
        <w:t xml:space="preserve"> Обществ</w:t>
      </w:r>
      <w:r w:rsidR="00D75EB0">
        <w:rPr>
          <w:bCs/>
        </w:rPr>
        <w:t>е</w:t>
      </w:r>
      <w:r>
        <w:rPr>
          <w:bCs/>
        </w:rPr>
        <w:t xml:space="preserve"> возможности организовать авиационные услуги в рамках имеющихся договоров с Исполнителями, в целях выполнения производственных задач Обществом </w:t>
      </w:r>
      <w:r w:rsidR="00D16B6D">
        <w:rPr>
          <w:bCs/>
        </w:rPr>
        <w:t>заключается</w:t>
      </w:r>
      <w:r>
        <w:rPr>
          <w:bCs/>
        </w:rPr>
        <w:t xml:space="preserve"> агентский договор с другим О</w:t>
      </w:r>
      <w:r w:rsidR="005D389A">
        <w:rPr>
          <w:bCs/>
        </w:rPr>
        <w:t>бществом Группы входящим в периметр Компании</w:t>
      </w:r>
      <w:r>
        <w:rPr>
          <w:bCs/>
        </w:rPr>
        <w:t xml:space="preserve"> или сервисной организацией</w:t>
      </w:r>
      <w:r w:rsidR="007C4361">
        <w:rPr>
          <w:bCs/>
        </w:rPr>
        <w:t>, в рамках которого Общество выступает принципалом.</w:t>
      </w:r>
    </w:p>
    <w:p w:rsidR="00664F3B" w:rsidRPr="000377BD" w:rsidRDefault="00664F3B" w:rsidP="008B217C">
      <w:pPr>
        <w:numPr>
          <w:ilvl w:val="0"/>
          <w:numId w:val="8"/>
        </w:numPr>
        <w:tabs>
          <w:tab w:val="left" w:pos="540"/>
        </w:tabs>
        <w:spacing w:before="120"/>
        <w:ind w:left="538" w:hanging="357"/>
        <w:jc w:val="both"/>
        <w:rPr>
          <w:bCs/>
        </w:rPr>
      </w:pPr>
      <w:r w:rsidRPr="000377BD">
        <w:rPr>
          <w:bCs/>
        </w:rPr>
        <w:t xml:space="preserve">Организация </w:t>
      </w:r>
      <w:r>
        <w:rPr>
          <w:bCs/>
        </w:rPr>
        <w:t xml:space="preserve">воздушных </w:t>
      </w:r>
      <w:r w:rsidRPr="000377BD">
        <w:rPr>
          <w:bCs/>
        </w:rPr>
        <w:t>перевозок</w:t>
      </w:r>
      <w:r>
        <w:rPr>
          <w:bCs/>
        </w:rPr>
        <w:t xml:space="preserve"> пассажиров</w:t>
      </w:r>
      <w:r w:rsidR="002B770D">
        <w:rPr>
          <w:bCs/>
        </w:rPr>
        <w:t xml:space="preserve"> с использованием собственных воздушных судов Компании</w:t>
      </w:r>
      <w:r w:rsidRPr="000377BD">
        <w:rPr>
          <w:bCs/>
        </w:rPr>
        <w:t xml:space="preserve">, </w:t>
      </w:r>
      <w:r w:rsidR="002B770D">
        <w:rPr>
          <w:bCs/>
        </w:rPr>
        <w:t>осуществляе</w:t>
      </w:r>
      <w:r w:rsidRPr="000377BD">
        <w:rPr>
          <w:bCs/>
        </w:rPr>
        <w:t xml:space="preserve">тся на основании и по условиям договоров, заключенных </w:t>
      </w:r>
      <w:r w:rsidR="002B770D">
        <w:rPr>
          <w:bCs/>
        </w:rPr>
        <w:t>Обществом</w:t>
      </w:r>
      <w:r w:rsidRPr="000377BD">
        <w:rPr>
          <w:bCs/>
        </w:rPr>
        <w:t xml:space="preserve"> с ООО «РН-Аэрокрафт». Данные договоры заключаются по результатам внутригрупповых закупок, проводимых ПАО «НК «Роснефть».</w:t>
      </w:r>
    </w:p>
    <w:p w:rsidR="004E5A0B" w:rsidRPr="004E5A0B" w:rsidRDefault="004E5A0B" w:rsidP="008B217C">
      <w:pPr>
        <w:spacing w:before="240"/>
        <w:jc w:val="both"/>
        <w:sectPr w:rsidR="004E5A0B" w:rsidRPr="004E5A0B" w:rsidSect="002B533F">
          <w:headerReference w:type="default" r:id="rId29"/>
          <w:pgSz w:w="11906" w:h="16838"/>
          <w:pgMar w:top="510" w:right="1021" w:bottom="567" w:left="1247" w:header="737" w:footer="680" w:gutter="0"/>
          <w:cols w:space="708"/>
          <w:docGrid w:linePitch="360"/>
        </w:sectPr>
      </w:pPr>
    </w:p>
    <w:p w:rsidR="00324BD1" w:rsidRDefault="00324BD1" w:rsidP="00A86B9F">
      <w:pPr>
        <w:pStyle w:val="S1"/>
        <w:numPr>
          <w:ilvl w:val="0"/>
          <w:numId w:val="102"/>
        </w:numPr>
      </w:pPr>
      <w:bookmarkStart w:id="116" w:name="_Toc472348987"/>
      <w:bookmarkStart w:id="117" w:name="_Toc490658371"/>
      <w:bookmarkStart w:id="118" w:name="_Toc162955219"/>
      <w:r>
        <w:lastRenderedPageBreak/>
        <w:t>ОРГАНИЗАЦИЯ АВИАЦИОННОГО ОБЕСПЕЧЕНИЯ</w:t>
      </w:r>
      <w:bookmarkEnd w:id="116"/>
      <w:bookmarkEnd w:id="117"/>
      <w:bookmarkEnd w:id="118"/>
    </w:p>
    <w:p w:rsidR="00324BD1" w:rsidRDefault="00324BD1" w:rsidP="008B217C">
      <w:pPr>
        <w:pStyle w:val="S5"/>
        <w:spacing w:before="240"/>
      </w:pPr>
      <w:r>
        <w:t xml:space="preserve">Организация авиационного </w:t>
      </w:r>
      <w:r w:rsidRPr="002B72A4">
        <w:t>обеспечени</w:t>
      </w:r>
      <w:r>
        <w:t>я</w:t>
      </w:r>
      <w:r w:rsidRPr="002B72A4">
        <w:t xml:space="preserve"> </w:t>
      </w:r>
      <w:r>
        <w:t>Общества подразделяется на следующие этапы:</w:t>
      </w:r>
    </w:p>
    <w:p w:rsidR="00324BD1" w:rsidRPr="0066376C" w:rsidRDefault="00033F90" w:rsidP="008B217C">
      <w:pPr>
        <w:numPr>
          <w:ilvl w:val="0"/>
          <w:numId w:val="8"/>
        </w:numPr>
        <w:tabs>
          <w:tab w:val="left" w:pos="540"/>
        </w:tabs>
        <w:spacing w:before="120"/>
        <w:ind w:left="538" w:hanging="357"/>
        <w:jc w:val="both"/>
        <w:rPr>
          <w:bCs/>
        </w:rPr>
      </w:pPr>
      <w:r w:rsidRPr="000377BD">
        <w:rPr>
          <w:bCs/>
        </w:rPr>
        <w:t>планирование авиационного обеспечен</w:t>
      </w:r>
      <w:r>
        <w:rPr>
          <w:bCs/>
        </w:rPr>
        <w:t>ия;</w:t>
      </w:r>
    </w:p>
    <w:p w:rsidR="00307384" w:rsidRPr="00307384" w:rsidRDefault="00033F90" w:rsidP="008B217C">
      <w:pPr>
        <w:numPr>
          <w:ilvl w:val="0"/>
          <w:numId w:val="8"/>
        </w:numPr>
        <w:tabs>
          <w:tab w:val="left" w:pos="540"/>
        </w:tabs>
        <w:spacing w:before="120"/>
        <w:ind w:left="538" w:hanging="357"/>
        <w:jc w:val="both"/>
        <w:rPr>
          <w:bCs/>
        </w:rPr>
      </w:pPr>
      <w:r w:rsidRPr="000377BD">
        <w:rPr>
          <w:bCs/>
        </w:rPr>
        <w:t xml:space="preserve">исполнение </w:t>
      </w:r>
      <w:r w:rsidR="00324BD1" w:rsidRPr="000377BD">
        <w:rPr>
          <w:bCs/>
        </w:rPr>
        <w:t>и контроль авиационного обеспечени</w:t>
      </w:r>
      <w:r w:rsidR="00324BD1">
        <w:rPr>
          <w:bCs/>
        </w:rPr>
        <w:t>я.</w:t>
      </w:r>
    </w:p>
    <w:p w:rsidR="00324BD1" w:rsidRPr="00E6531F" w:rsidRDefault="00324BD1" w:rsidP="00A86B9F">
      <w:pPr>
        <w:pStyle w:val="S20"/>
        <w:numPr>
          <w:ilvl w:val="1"/>
          <w:numId w:val="102"/>
        </w:numPr>
        <w:spacing w:before="240"/>
        <w:ind w:left="0" w:firstLine="0"/>
      </w:pPr>
      <w:bookmarkStart w:id="119" w:name="_Toc472348988"/>
      <w:bookmarkStart w:id="120" w:name="_Toc490658372"/>
      <w:bookmarkStart w:id="121" w:name="_Toc162955220"/>
      <w:r>
        <w:t>АВИАЦИОННОЕ ОБЕСПЕЧЕНИЕ</w:t>
      </w:r>
      <w:r w:rsidRPr="00E6531F">
        <w:t xml:space="preserve"> В ИНТЕРЕСАХ ПРОИЗВОДСТВЕННОЙ ДЕЯТЕЛЬНОСТИ </w:t>
      </w:r>
      <w:bookmarkEnd w:id="119"/>
      <w:bookmarkEnd w:id="120"/>
      <w:r w:rsidR="0067499D">
        <w:t>ООО «РН-ВАНКОР»</w:t>
      </w:r>
      <w:bookmarkEnd w:id="121"/>
    </w:p>
    <w:p w:rsidR="00324BD1" w:rsidRPr="00E6531F" w:rsidRDefault="00324BD1" w:rsidP="00A86B9F">
      <w:pPr>
        <w:pStyle w:val="S30"/>
        <w:numPr>
          <w:ilvl w:val="2"/>
          <w:numId w:val="102"/>
        </w:numPr>
        <w:spacing w:before="240"/>
        <w:ind w:left="0" w:firstLine="0"/>
        <w:outlineLvl w:val="2"/>
      </w:pPr>
      <w:bookmarkStart w:id="122" w:name="_Toc490658373"/>
      <w:bookmarkStart w:id="123" w:name="_Toc162955221"/>
      <w:r>
        <w:t xml:space="preserve">ПЛАНИРОВАНИЕ </w:t>
      </w:r>
      <w:r w:rsidRPr="00C20AB8">
        <w:t>АВИАЦИОННОГО ОБЕСПЕЧЕНИЯ</w:t>
      </w:r>
      <w:bookmarkEnd w:id="122"/>
      <w:bookmarkEnd w:id="123"/>
    </w:p>
    <w:p w:rsidR="00324BD1" w:rsidRDefault="00324BD1" w:rsidP="008B217C">
      <w:pPr>
        <w:spacing w:before="240"/>
        <w:jc w:val="both"/>
        <w:rPr>
          <w:bCs/>
          <w:lang w:eastAsia="ru-RU"/>
        </w:rPr>
      </w:pPr>
      <w:r w:rsidRPr="00850B1C">
        <w:rPr>
          <w:bCs/>
          <w:lang w:eastAsia="ru-RU"/>
        </w:rPr>
        <w:t xml:space="preserve">Организация планирования авиационного </w:t>
      </w:r>
      <w:r>
        <w:rPr>
          <w:bCs/>
          <w:lang w:eastAsia="ru-RU"/>
        </w:rPr>
        <w:t>обеспечения</w:t>
      </w:r>
      <w:r w:rsidRPr="00850B1C">
        <w:rPr>
          <w:bCs/>
          <w:lang w:eastAsia="ru-RU"/>
        </w:rPr>
        <w:t xml:space="preserve"> осуществляется с учетом основных принципов и подходов, используемых при бизнес-планировании и бюджетировании, установленных Стандартом </w:t>
      </w:r>
      <w:r w:rsidR="00A30B78" w:rsidRPr="00A30B78">
        <w:rPr>
          <w:bCs/>
          <w:lang w:eastAsia="ru-RU"/>
        </w:rPr>
        <w:t>Компании № П3-10 С-0003 «Основные принципы бизнес-планирования и бюджетирования»</w:t>
      </w:r>
      <w:r w:rsidR="00A30B78">
        <w:rPr>
          <w:bCs/>
          <w:lang w:eastAsia="ru-RU"/>
        </w:rPr>
        <w:t xml:space="preserve"> </w:t>
      </w:r>
      <w:r>
        <w:rPr>
          <w:bCs/>
          <w:lang w:eastAsia="ru-RU"/>
        </w:rPr>
        <w:t>и в общем виде состоит из следующих периодов:</w:t>
      </w:r>
    </w:p>
    <w:p w:rsidR="00324BD1" w:rsidRPr="00BB0E19" w:rsidRDefault="00324BD1" w:rsidP="008B217C">
      <w:pPr>
        <w:numPr>
          <w:ilvl w:val="0"/>
          <w:numId w:val="8"/>
        </w:numPr>
        <w:tabs>
          <w:tab w:val="left" w:pos="540"/>
        </w:tabs>
        <w:spacing w:before="120"/>
        <w:ind w:left="538" w:hanging="357"/>
        <w:jc w:val="both"/>
        <w:rPr>
          <w:bCs/>
          <w:lang w:eastAsia="ru-RU"/>
        </w:rPr>
      </w:pPr>
      <w:r>
        <w:rPr>
          <w:bCs/>
        </w:rPr>
        <w:t xml:space="preserve">Долгосрочное </w:t>
      </w:r>
      <w:r>
        <w:rPr>
          <w:bCs/>
          <w:lang w:eastAsia="ru-RU"/>
        </w:rPr>
        <w:t>планирование авиационного обеспечения.</w:t>
      </w:r>
    </w:p>
    <w:p w:rsidR="00324BD1" w:rsidRPr="00BB0E19" w:rsidRDefault="000A1EFE" w:rsidP="008B217C">
      <w:pPr>
        <w:numPr>
          <w:ilvl w:val="0"/>
          <w:numId w:val="8"/>
        </w:numPr>
        <w:tabs>
          <w:tab w:val="left" w:pos="540"/>
        </w:tabs>
        <w:spacing w:before="120"/>
        <w:ind w:left="538" w:hanging="357"/>
        <w:jc w:val="both"/>
        <w:rPr>
          <w:bCs/>
        </w:rPr>
      </w:pPr>
      <w:r>
        <w:rPr>
          <w:bCs/>
        </w:rPr>
        <w:t xml:space="preserve">Краткосрочное </w:t>
      </w:r>
      <w:r w:rsidR="00324BD1" w:rsidRPr="00BB0E19">
        <w:rPr>
          <w:bCs/>
        </w:rPr>
        <w:t>планирование авиационного обеспечения.</w:t>
      </w:r>
    </w:p>
    <w:p w:rsidR="00324BD1" w:rsidRDefault="00324BD1" w:rsidP="008B217C">
      <w:pPr>
        <w:numPr>
          <w:ilvl w:val="0"/>
          <w:numId w:val="8"/>
        </w:numPr>
        <w:tabs>
          <w:tab w:val="left" w:pos="540"/>
        </w:tabs>
        <w:spacing w:before="120"/>
        <w:ind w:left="538" w:hanging="357"/>
        <w:jc w:val="both"/>
        <w:rPr>
          <w:bCs/>
        </w:rPr>
      </w:pPr>
      <w:r>
        <w:rPr>
          <w:bCs/>
        </w:rPr>
        <w:t>Оперативное</w:t>
      </w:r>
      <w:r w:rsidRPr="00F70B0C">
        <w:rPr>
          <w:bCs/>
        </w:rPr>
        <w:t xml:space="preserve"> планирование </w:t>
      </w:r>
      <w:r>
        <w:rPr>
          <w:bCs/>
        </w:rPr>
        <w:t>авиационного</w:t>
      </w:r>
      <w:r w:rsidRPr="00F70B0C">
        <w:rPr>
          <w:bCs/>
        </w:rPr>
        <w:t xml:space="preserve"> </w:t>
      </w:r>
      <w:r>
        <w:rPr>
          <w:bCs/>
        </w:rPr>
        <w:t>обеспечения.</w:t>
      </w:r>
    </w:p>
    <w:p w:rsidR="00324BD1" w:rsidRDefault="00324BD1" w:rsidP="008B217C">
      <w:pPr>
        <w:spacing w:before="240"/>
        <w:jc w:val="both"/>
        <w:rPr>
          <w:szCs w:val="24"/>
        </w:rPr>
      </w:pPr>
      <w:r>
        <w:rPr>
          <w:bCs/>
          <w:lang w:eastAsia="ru-RU"/>
        </w:rPr>
        <w:t>Долгосрочное планирование авиационного обеспечения</w:t>
      </w:r>
      <w:r w:rsidRPr="00850B1C">
        <w:rPr>
          <w:bCs/>
          <w:lang w:eastAsia="ru-RU"/>
        </w:rPr>
        <w:t xml:space="preserve"> </w:t>
      </w:r>
      <w:r>
        <w:rPr>
          <w:bCs/>
          <w:lang w:eastAsia="ru-RU"/>
        </w:rPr>
        <w:t xml:space="preserve">Общества осуществляется в рамках </w:t>
      </w:r>
      <w:r w:rsidRPr="00850B1C">
        <w:rPr>
          <w:bCs/>
          <w:lang w:eastAsia="ru-RU"/>
        </w:rPr>
        <w:t>бизнес-план</w:t>
      </w:r>
      <w:r>
        <w:rPr>
          <w:bCs/>
          <w:lang w:eastAsia="ru-RU"/>
        </w:rPr>
        <w:t>а, который</w:t>
      </w:r>
      <w:r w:rsidRPr="00850B1C">
        <w:rPr>
          <w:bCs/>
          <w:lang w:eastAsia="ru-RU"/>
        </w:rPr>
        <w:t xml:space="preserve"> </w:t>
      </w:r>
      <w:r>
        <w:rPr>
          <w:bCs/>
          <w:lang w:eastAsia="ru-RU"/>
        </w:rPr>
        <w:t>формируется и актуализируется ежегодно на 5-ти летний предстоящий период,</w:t>
      </w:r>
      <w:r w:rsidRPr="0083514E">
        <w:rPr>
          <w:bCs/>
          <w:lang w:eastAsia="ru-RU"/>
        </w:rPr>
        <w:t xml:space="preserve"> </w:t>
      </w:r>
      <w:r>
        <w:rPr>
          <w:bCs/>
          <w:lang w:eastAsia="ru-RU"/>
        </w:rPr>
        <w:t>на основании производственной программы авиационного обеспечения. Производственная программа авиационного обеспечения формируется с учетом потребностей Общества</w:t>
      </w:r>
      <w:r w:rsidRPr="008A194D">
        <w:rPr>
          <w:bCs/>
          <w:lang w:eastAsia="ru-RU"/>
        </w:rPr>
        <w:t xml:space="preserve"> </w:t>
      </w:r>
      <w:r w:rsidRPr="0083514E">
        <w:rPr>
          <w:bCs/>
          <w:lang w:eastAsia="ru-RU"/>
        </w:rPr>
        <w:t xml:space="preserve">и сервисных организаций </w:t>
      </w:r>
      <w:r>
        <w:rPr>
          <w:bCs/>
          <w:lang w:eastAsia="ru-RU"/>
        </w:rPr>
        <w:t xml:space="preserve">и должна </w:t>
      </w:r>
      <w:r>
        <w:rPr>
          <w:szCs w:val="24"/>
        </w:rPr>
        <w:t xml:space="preserve">отражать объем </w:t>
      </w:r>
      <w:r w:rsidRPr="00BD659C">
        <w:rPr>
          <w:szCs w:val="24"/>
        </w:rPr>
        <w:t>(в натуральном выражении)</w:t>
      </w:r>
      <w:r>
        <w:rPr>
          <w:szCs w:val="24"/>
        </w:rPr>
        <w:t>, виды и сроки авиационного</w:t>
      </w:r>
      <w:r w:rsidRPr="00B07B17">
        <w:rPr>
          <w:bCs/>
          <w:lang w:eastAsia="ru-RU"/>
        </w:rPr>
        <w:t xml:space="preserve"> </w:t>
      </w:r>
      <w:r>
        <w:rPr>
          <w:bCs/>
          <w:lang w:eastAsia="ru-RU"/>
        </w:rPr>
        <w:t>обеспечения.</w:t>
      </w:r>
      <w:r>
        <w:rPr>
          <w:szCs w:val="24"/>
        </w:rPr>
        <w:t xml:space="preserve"> </w:t>
      </w:r>
    </w:p>
    <w:p w:rsidR="00324BD1" w:rsidRPr="000610F7" w:rsidRDefault="00324BD1" w:rsidP="008B217C">
      <w:pPr>
        <w:spacing w:before="240"/>
        <w:jc w:val="both"/>
        <w:rPr>
          <w:bCs/>
          <w:lang w:eastAsia="ru-RU"/>
        </w:rPr>
      </w:pPr>
      <w:bookmarkStart w:id="124" w:name="_Toc417406473"/>
      <w:r w:rsidRPr="000610F7">
        <w:rPr>
          <w:bCs/>
          <w:lang w:eastAsia="ru-RU"/>
        </w:rPr>
        <w:t>Порядок определения объемов и стоимости авиационных услуг</w:t>
      </w:r>
      <w:bookmarkEnd w:id="124"/>
      <w:r w:rsidRPr="000610F7">
        <w:rPr>
          <w:bCs/>
          <w:lang w:eastAsia="ru-RU"/>
        </w:rPr>
        <w:t xml:space="preserve"> в рамках формирования производственной программы авиационного обеспечения </w:t>
      </w:r>
      <w:r>
        <w:rPr>
          <w:bCs/>
          <w:lang w:eastAsia="ru-RU"/>
        </w:rPr>
        <w:t>Общества</w:t>
      </w:r>
      <w:r w:rsidRPr="000610F7">
        <w:rPr>
          <w:bCs/>
          <w:lang w:eastAsia="ru-RU"/>
        </w:rPr>
        <w:t xml:space="preserve"> </w:t>
      </w:r>
      <w:r w:rsidR="00056A70">
        <w:rPr>
          <w:bCs/>
          <w:lang w:eastAsia="ru-RU"/>
        </w:rPr>
        <w:t>установлен</w:t>
      </w:r>
      <w:r w:rsidRPr="000610F7">
        <w:rPr>
          <w:bCs/>
          <w:lang w:eastAsia="ru-RU"/>
        </w:rPr>
        <w:t xml:space="preserve"> Методически</w:t>
      </w:r>
      <w:r w:rsidR="00056A70">
        <w:rPr>
          <w:bCs/>
          <w:lang w:eastAsia="ru-RU"/>
        </w:rPr>
        <w:t>ми</w:t>
      </w:r>
      <w:r w:rsidRPr="000610F7">
        <w:rPr>
          <w:bCs/>
          <w:lang w:eastAsia="ru-RU"/>
        </w:rPr>
        <w:t xml:space="preserve"> указания</w:t>
      </w:r>
      <w:r w:rsidR="00056A70">
        <w:rPr>
          <w:bCs/>
          <w:lang w:eastAsia="ru-RU"/>
        </w:rPr>
        <w:t>ми</w:t>
      </w:r>
      <w:r w:rsidRPr="000610F7">
        <w:rPr>
          <w:bCs/>
          <w:lang w:eastAsia="ru-RU"/>
        </w:rPr>
        <w:t xml:space="preserve"> </w:t>
      </w:r>
      <w:r w:rsidR="007A3885" w:rsidRPr="007A3885">
        <w:rPr>
          <w:bCs/>
          <w:lang w:eastAsia="ru-RU"/>
        </w:rPr>
        <w:t>Компании</w:t>
      </w:r>
      <w:r w:rsidR="00AF0564">
        <w:rPr>
          <w:bCs/>
          <w:lang w:eastAsia="ru-RU"/>
        </w:rPr>
        <w:t xml:space="preserve"> </w:t>
      </w:r>
      <w:r w:rsidR="007A3885" w:rsidRPr="007A3885">
        <w:rPr>
          <w:bCs/>
          <w:lang w:eastAsia="ru-RU"/>
        </w:rPr>
        <w:t xml:space="preserve">№ </w:t>
      </w:r>
      <w:r w:rsidR="00AF0564">
        <w:t xml:space="preserve">П3-01.01 М-0030 </w:t>
      </w:r>
      <w:r w:rsidR="007A3885" w:rsidRPr="007A3885">
        <w:rPr>
          <w:bCs/>
          <w:lang w:eastAsia="ru-RU"/>
        </w:rPr>
        <w:t>«Определение стоимости авиационных услуг»</w:t>
      </w:r>
      <w:r w:rsidRPr="000610F7">
        <w:rPr>
          <w:bCs/>
          <w:lang w:eastAsia="ru-RU"/>
        </w:rPr>
        <w:t>.</w:t>
      </w:r>
    </w:p>
    <w:p w:rsidR="00324BD1" w:rsidRDefault="000A1EFE" w:rsidP="008B217C">
      <w:pPr>
        <w:spacing w:before="240"/>
        <w:jc w:val="both"/>
        <w:rPr>
          <w:bCs/>
          <w:lang w:eastAsia="ru-RU"/>
        </w:rPr>
      </w:pPr>
      <w:r>
        <w:rPr>
          <w:bCs/>
          <w:lang w:eastAsia="ru-RU"/>
        </w:rPr>
        <w:t xml:space="preserve">Краткосрочное </w:t>
      </w:r>
      <w:r w:rsidR="00324BD1" w:rsidRPr="00F70B0C">
        <w:rPr>
          <w:bCs/>
          <w:lang w:eastAsia="ru-RU"/>
        </w:rPr>
        <w:t xml:space="preserve">планирование </w:t>
      </w:r>
      <w:r w:rsidR="00324BD1">
        <w:rPr>
          <w:bCs/>
          <w:lang w:eastAsia="ru-RU"/>
        </w:rPr>
        <w:t>авиационного обеспечения</w:t>
      </w:r>
      <w:r w:rsidR="00324BD1" w:rsidRPr="00850B1C">
        <w:rPr>
          <w:bCs/>
          <w:lang w:eastAsia="ru-RU"/>
        </w:rPr>
        <w:t xml:space="preserve"> </w:t>
      </w:r>
      <w:r w:rsidR="00324BD1" w:rsidRPr="00F70B0C">
        <w:rPr>
          <w:bCs/>
          <w:lang w:eastAsia="ru-RU"/>
        </w:rPr>
        <w:t xml:space="preserve">осуществляется </w:t>
      </w:r>
      <w:r w:rsidR="00324BD1">
        <w:rPr>
          <w:bCs/>
          <w:lang w:eastAsia="ru-RU"/>
        </w:rPr>
        <w:t>Обществом</w:t>
      </w:r>
      <w:r w:rsidR="00324BD1" w:rsidRPr="00F70B0C">
        <w:rPr>
          <w:bCs/>
          <w:lang w:eastAsia="ru-RU"/>
        </w:rPr>
        <w:t xml:space="preserve"> на основе </w:t>
      </w:r>
      <w:r w:rsidR="00324BD1">
        <w:rPr>
          <w:bCs/>
          <w:lang w:eastAsia="ru-RU"/>
        </w:rPr>
        <w:t>потребности</w:t>
      </w:r>
      <w:r w:rsidR="00324BD1" w:rsidRPr="00F70B0C">
        <w:rPr>
          <w:bCs/>
          <w:lang w:eastAsia="ru-RU"/>
        </w:rPr>
        <w:t xml:space="preserve"> </w:t>
      </w:r>
      <w:r w:rsidR="00A1455C">
        <w:rPr>
          <w:bCs/>
          <w:lang w:eastAsia="ru-RU"/>
        </w:rPr>
        <w:t>СП</w:t>
      </w:r>
      <w:r w:rsidR="00324BD1">
        <w:rPr>
          <w:bCs/>
          <w:lang w:eastAsia="ru-RU"/>
        </w:rPr>
        <w:t xml:space="preserve"> </w:t>
      </w:r>
      <w:r w:rsidR="005F1276">
        <w:rPr>
          <w:bCs/>
          <w:lang w:eastAsia="ru-RU"/>
        </w:rPr>
        <w:t>Общества</w:t>
      </w:r>
      <w:r w:rsidR="00324BD1" w:rsidRPr="00F70B0C">
        <w:rPr>
          <w:bCs/>
          <w:lang w:eastAsia="ru-RU"/>
        </w:rPr>
        <w:t xml:space="preserve"> </w:t>
      </w:r>
      <w:r w:rsidR="00324BD1">
        <w:rPr>
          <w:bCs/>
          <w:lang w:eastAsia="ru-RU"/>
        </w:rPr>
        <w:t>и сервисных организаций</w:t>
      </w:r>
      <w:r w:rsidR="00324BD1" w:rsidRPr="00F70B0C">
        <w:rPr>
          <w:bCs/>
          <w:lang w:eastAsia="ru-RU"/>
        </w:rPr>
        <w:t xml:space="preserve"> </w:t>
      </w:r>
      <w:r w:rsidR="00324BD1">
        <w:rPr>
          <w:bCs/>
          <w:lang w:eastAsia="ru-RU"/>
        </w:rPr>
        <w:t xml:space="preserve">на месячный объем воздушных </w:t>
      </w:r>
      <w:r w:rsidR="00324BD1" w:rsidRPr="00F70B0C">
        <w:rPr>
          <w:bCs/>
          <w:lang w:eastAsia="ru-RU"/>
        </w:rPr>
        <w:t>пер</w:t>
      </w:r>
      <w:r w:rsidR="00324BD1">
        <w:rPr>
          <w:bCs/>
          <w:lang w:eastAsia="ru-RU"/>
        </w:rPr>
        <w:t xml:space="preserve">евозок с детализацией </w:t>
      </w:r>
      <w:r w:rsidR="00324BD1" w:rsidRPr="00F70B0C">
        <w:rPr>
          <w:bCs/>
          <w:lang w:eastAsia="ru-RU"/>
        </w:rPr>
        <w:t>по</w:t>
      </w:r>
      <w:r w:rsidR="00324BD1">
        <w:rPr>
          <w:bCs/>
          <w:lang w:eastAsia="ru-RU"/>
        </w:rPr>
        <w:t xml:space="preserve"> дням,</w:t>
      </w:r>
      <w:r w:rsidR="00324BD1" w:rsidRPr="00F70B0C">
        <w:rPr>
          <w:bCs/>
          <w:lang w:eastAsia="ru-RU"/>
        </w:rPr>
        <w:t xml:space="preserve"> маршрутам, </w:t>
      </w:r>
      <w:r w:rsidR="00324BD1">
        <w:rPr>
          <w:bCs/>
          <w:lang w:eastAsia="ru-RU"/>
        </w:rPr>
        <w:t>объемам,</w:t>
      </w:r>
      <w:r w:rsidR="00324BD1" w:rsidRPr="00F70B0C">
        <w:rPr>
          <w:bCs/>
          <w:lang w:eastAsia="ru-RU"/>
        </w:rPr>
        <w:t xml:space="preserve"> видам и назначению </w:t>
      </w:r>
      <w:r w:rsidR="00324BD1">
        <w:rPr>
          <w:bCs/>
          <w:lang w:eastAsia="ru-RU"/>
        </w:rPr>
        <w:t xml:space="preserve">воздушных перевозок. В рамках </w:t>
      </w:r>
      <w:r>
        <w:rPr>
          <w:bCs/>
          <w:lang w:eastAsia="ru-RU"/>
        </w:rPr>
        <w:t xml:space="preserve"> краткосрочного </w:t>
      </w:r>
      <w:r w:rsidR="00324BD1">
        <w:rPr>
          <w:bCs/>
          <w:lang w:eastAsia="ru-RU"/>
        </w:rPr>
        <w:t xml:space="preserve">планирования авиационного обеспечения </w:t>
      </w:r>
      <w:r w:rsidR="005F1276">
        <w:rPr>
          <w:bCs/>
          <w:lang w:eastAsia="ru-RU"/>
        </w:rPr>
        <w:t>Обществом</w:t>
      </w:r>
      <w:r w:rsidR="00324BD1">
        <w:rPr>
          <w:bCs/>
          <w:lang w:eastAsia="ru-RU"/>
        </w:rPr>
        <w:t xml:space="preserve"> </w:t>
      </w:r>
      <w:r>
        <w:rPr>
          <w:bCs/>
          <w:lang w:eastAsia="ru-RU"/>
        </w:rPr>
        <w:t xml:space="preserve">на месяц </w:t>
      </w:r>
      <w:r w:rsidR="00324BD1">
        <w:rPr>
          <w:bCs/>
          <w:lang w:eastAsia="ru-RU"/>
        </w:rPr>
        <w:t xml:space="preserve">производится корректировка плана </w:t>
      </w:r>
      <w:r w:rsidR="00324BD1" w:rsidRPr="00C1466A">
        <w:rPr>
          <w:bCs/>
          <w:lang w:eastAsia="ru-RU"/>
        </w:rPr>
        <w:t>с учетом</w:t>
      </w:r>
      <w:r w:rsidR="00324BD1" w:rsidRPr="00F3440E">
        <w:rPr>
          <w:bCs/>
          <w:lang w:eastAsia="ru-RU"/>
        </w:rPr>
        <w:t xml:space="preserve"> приори</w:t>
      </w:r>
      <w:r w:rsidR="00324BD1">
        <w:rPr>
          <w:bCs/>
          <w:lang w:eastAsia="ru-RU"/>
        </w:rPr>
        <w:t>тезации для исключения пиковых</w:t>
      </w:r>
      <w:r w:rsidR="00324BD1" w:rsidRPr="00F3440E">
        <w:rPr>
          <w:bCs/>
          <w:lang w:eastAsia="ru-RU"/>
        </w:rPr>
        <w:t xml:space="preserve"> нагрузок</w:t>
      </w:r>
      <w:r w:rsidR="00324BD1">
        <w:rPr>
          <w:bCs/>
          <w:lang w:eastAsia="ru-RU"/>
        </w:rPr>
        <w:t xml:space="preserve"> и осуществляется согласование плана авиационного обеспечения на месяц с Исполнителями.</w:t>
      </w:r>
    </w:p>
    <w:p w:rsidR="00324BD1" w:rsidRDefault="00324BD1" w:rsidP="008B217C">
      <w:pPr>
        <w:spacing w:before="240"/>
        <w:jc w:val="both"/>
        <w:rPr>
          <w:bCs/>
          <w:lang w:eastAsia="ru-RU"/>
        </w:rPr>
      </w:pPr>
      <w:r w:rsidRPr="00C1466A">
        <w:rPr>
          <w:bCs/>
          <w:lang w:eastAsia="ru-RU"/>
        </w:rPr>
        <w:t xml:space="preserve">Оперативное планирование </w:t>
      </w:r>
      <w:r>
        <w:rPr>
          <w:bCs/>
          <w:lang w:eastAsia="ru-RU"/>
        </w:rPr>
        <w:t>авиационного обеспечения</w:t>
      </w:r>
      <w:r w:rsidRPr="00C1466A">
        <w:rPr>
          <w:bCs/>
          <w:lang w:eastAsia="ru-RU"/>
        </w:rPr>
        <w:t xml:space="preserve"> </w:t>
      </w:r>
      <w:r w:rsidRPr="00F70B0C">
        <w:rPr>
          <w:bCs/>
          <w:lang w:eastAsia="ru-RU"/>
        </w:rPr>
        <w:t xml:space="preserve">осуществляется </w:t>
      </w:r>
      <w:r w:rsidR="005F1276">
        <w:rPr>
          <w:bCs/>
          <w:lang w:eastAsia="ru-RU"/>
        </w:rPr>
        <w:t>Обществом</w:t>
      </w:r>
      <w:r w:rsidRPr="00850B1C">
        <w:rPr>
          <w:bCs/>
          <w:lang w:eastAsia="ru-RU"/>
        </w:rPr>
        <w:t xml:space="preserve"> </w:t>
      </w:r>
      <w:r w:rsidR="005F1276">
        <w:rPr>
          <w:bCs/>
          <w:lang w:eastAsia="ru-RU"/>
        </w:rPr>
        <w:t>н</w:t>
      </w:r>
      <w:r w:rsidR="00A1455C">
        <w:rPr>
          <w:bCs/>
          <w:lang w:eastAsia="ru-RU"/>
        </w:rPr>
        <w:t>а</w:t>
      </w:r>
      <w:r w:rsidR="005F1276">
        <w:rPr>
          <w:bCs/>
          <w:lang w:eastAsia="ru-RU"/>
        </w:rPr>
        <w:t>кануне</w:t>
      </w:r>
      <w:r>
        <w:rPr>
          <w:bCs/>
          <w:lang w:eastAsia="ru-RU"/>
        </w:rPr>
        <w:t xml:space="preserve"> даты планируемого вылета ВС </w:t>
      </w:r>
      <w:r w:rsidRPr="00C1466A">
        <w:rPr>
          <w:bCs/>
          <w:lang w:eastAsia="ru-RU"/>
        </w:rPr>
        <w:t xml:space="preserve">на основании заявок </w:t>
      </w:r>
      <w:r w:rsidR="00A1455C">
        <w:rPr>
          <w:bCs/>
          <w:lang w:eastAsia="ru-RU"/>
        </w:rPr>
        <w:t>СП</w:t>
      </w:r>
      <w:r w:rsidR="005F1276">
        <w:rPr>
          <w:bCs/>
          <w:lang w:eastAsia="ru-RU"/>
        </w:rPr>
        <w:t xml:space="preserve"> Общества</w:t>
      </w:r>
      <w:r w:rsidRPr="00C1466A">
        <w:rPr>
          <w:bCs/>
          <w:lang w:eastAsia="ru-RU"/>
        </w:rPr>
        <w:t xml:space="preserve"> и сервисных организаций</w:t>
      </w:r>
      <w:r>
        <w:rPr>
          <w:bCs/>
          <w:lang w:eastAsia="ru-RU"/>
        </w:rPr>
        <w:t xml:space="preserve"> и с учетом плана</w:t>
      </w:r>
      <w:r w:rsidRPr="00C1466A">
        <w:rPr>
          <w:bCs/>
          <w:lang w:eastAsia="ru-RU"/>
        </w:rPr>
        <w:t xml:space="preserve"> </w:t>
      </w:r>
      <w:r>
        <w:rPr>
          <w:bCs/>
          <w:lang w:eastAsia="ru-RU"/>
        </w:rPr>
        <w:t>авиационного обеспечения</w:t>
      </w:r>
      <w:r w:rsidRPr="00C1466A">
        <w:rPr>
          <w:bCs/>
          <w:lang w:eastAsia="ru-RU"/>
        </w:rPr>
        <w:t xml:space="preserve"> на месяц</w:t>
      </w:r>
      <w:r>
        <w:rPr>
          <w:bCs/>
          <w:lang w:eastAsia="ru-RU"/>
        </w:rPr>
        <w:t>.</w:t>
      </w:r>
      <w:r w:rsidRPr="00C1466A">
        <w:rPr>
          <w:bCs/>
          <w:lang w:eastAsia="ru-RU"/>
        </w:rPr>
        <w:t xml:space="preserve"> </w:t>
      </w:r>
      <w:r>
        <w:rPr>
          <w:bCs/>
          <w:lang w:eastAsia="ru-RU"/>
        </w:rPr>
        <w:t xml:space="preserve">Оперативный план авиационного обеспечения содержит детальную информацию о привлекаемых ВС и персонале Исполнителя, времени и </w:t>
      </w:r>
      <w:r w:rsidRPr="00A5184B">
        <w:rPr>
          <w:bCs/>
          <w:lang w:eastAsia="ru-RU"/>
        </w:rPr>
        <w:t>маршрут</w:t>
      </w:r>
      <w:r>
        <w:rPr>
          <w:bCs/>
          <w:lang w:eastAsia="ru-RU"/>
        </w:rPr>
        <w:t>ах</w:t>
      </w:r>
      <w:r w:rsidRPr="00A5184B">
        <w:rPr>
          <w:bCs/>
          <w:lang w:eastAsia="ru-RU"/>
        </w:rPr>
        <w:t xml:space="preserve"> полет</w:t>
      </w:r>
      <w:r>
        <w:rPr>
          <w:bCs/>
          <w:lang w:eastAsia="ru-RU"/>
        </w:rPr>
        <w:t>ов, заказчиках и пассажирах и грузах, заявленных к перевозке.</w:t>
      </w:r>
    </w:p>
    <w:p w:rsidR="00324BD1" w:rsidRDefault="00324BD1" w:rsidP="008B217C">
      <w:pPr>
        <w:widowControl w:val="0"/>
        <w:spacing w:before="240"/>
        <w:jc w:val="both"/>
        <w:rPr>
          <w:szCs w:val="24"/>
        </w:rPr>
      </w:pPr>
      <w:r>
        <w:rPr>
          <w:szCs w:val="24"/>
        </w:rPr>
        <w:t>Оказание а</w:t>
      </w:r>
      <w:r w:rsidRPr="005709B1">
        <w:rPr>
          <w:szCs w:val="24"/>
        </w:rPr>
        <w:t>виационных услуг</w:t>
      </w:r>
      <w:r>
        <w:rPr>
          <w:szCs w:val="24"/>
        </w:rPr>
        <w:t xml:space="preserve"> производится </w:t>
      </w:r>
      <w:r w:rsidRPr="005709B1">
        <w:rPr>
          <w:szCs w:val="24"/>
        </w:rPr>
        <w:t>в</w:t>
      </w:r>
      <w:r>
        <w:rPr>
          <w:szCs w:val="24"/>
        </w:rPr>
        <w:t xml:space="preserve"> соответствии с</w:t>
      </w:r>
      <w:r w:rsidRPr="005709B1">
        <w:rPr>
          <w:szCs w:val="24"/>
        </w:rPr>
        <w:t xml:space="preserve"> производственной программ</w:t>
      </w:r>
      <w:r>
        <w:rPr>
          <w:szCs w:val="24"/>
        </w:rPr>
        <w:t>ой</w:t>
      </w:r>
      <w:r w:rsidRPr="00C3631E">
        <w:rPr>
          <w:bCs/>
          <w:lang w:eastAsia="ru-RU"/>
        </w:rPr>
        <w:t xml:space="preserve"> </w:t>
      </w:r>
      <w:r>
        <w:rPr>
          <w:bCs/>
          <w:lang w:eastAsia="ru-RU"/>
        </w:rPr>
        <w:t>авиационного обеспечения</w:t>
      </w:r>
      <w:r w:rsidRPr="005709B1">
        <w:rPr>
          <w:szCs w:val="24"/>
        </w:rPr>
        <w:t xml:space="preserve"> </w:t>
      </w:r>
      <w:r>
        <w:rPr>
          <w:szCs w:val="24"/>
        </w:rPr>
        <w:t>и на основании</w:t>
      </w:r>
      <w:r w:rsidRPr="005709B1">
        <w:rPr>
          <w:szCs w:val="24"/>
        </w:rPr>
        <w:t xml:space="preserve"> уточнен</w:t>
      </w:r>
      <w:r>
        <w:rPr>
          <w:szCs w:val="24"/>
        </w:rPr>
        <w:t>ных</w:t>
      </w:r>
      <w:r w:rsidRPr="005709B1">
        <w:rPr>
          <w:szCs w:val="24"/>
        </w:rPr>
        <w:t xml:space="preserve"> данных объемов</w:t>
      </w:r>
      <w:r>
        <w:rPr>
          <w:szCs w:val="24"/>
        </w:rPr>
        <w:t xml:space="preserve"> и</w:t>
      </w:r>
      <w:r w:rsidRPr="005709B1">
        <w:rPr>
          <w:szCs w:val="24"/>
        </w:rPr>
        <w:t xml:space="preserve"> срок</w:t>
      </w:r>
      <w:r>
        <w:rPr>
          <w:szCs w:val="24"/>
        </w:rPr>
        <w:t>ов</w:t>
      </w:r>
      <w:r w:rsidRPr="005709B1">
        <w:rPr>
          <w:szCs w:val="24"/>
        </w:rPr>
        <w:t xml:space="preserve"> (период</w:t>
      </w:r>
      <w:r>
        <w:rPr>
          <w:szCs w:val="24"/>
        </w:rPr>
        <w:t>ов</w:t>
      </w:r>
      <w:r w:rsidRPr="005709B1">
        <w:rPr>
          <w:szCs w:val="24"/>
        </w:rPr>
        <w:t xml:space="preserve">) их оказания путем предоставления </w:t>
      </w:r>
      <w:r w:rsidR="00E321B1">
        <w:rPr>
          <w:szCs w:val="24"/>
        </w:rPr>
        <w:t>Обществом</w:t>
      </w:r>
      <w:r w:rsidRPr="005709B1">
        <w:rPr>
          <w:szCs w:val="24"/>
        </w:rPr>
        <w:t xml:space="preserve"> Исполнителю плана-графика оказания </w:t>
      </w:r>
      <w:r>
        <w:rPr>
          <w:szCs w:val="24"/>
        </w:rPr>
        <w:t>а</w:t>
      </w:r>
      <w:r w:rsidRPr="005709B1">
        <w:rPr>
          <w:szCs w:val="24"/>
        </w:rPr>
        <w:t xml:space="preserve">виационных услуг на </w:t>
      </w:r>
      <w:r>
        <w:rPr>
          <w:szCs w:val="24"/>
        </w:rPr>
        <w:t xml:space="preserve">соответствующий </w:t>
      </w:r>
      <w:r w:rsidRPr="005709B1">
        <w:rPr>
          <w:szCs w:val="24"/>
        </w:rPr>
        <w:t>месяц</w:t>
      </w:r>
      <w:r>
        <w:rPr>
          <w:szCs w:val="24"/>
        </w:rPr>
        <w:t>.</w:t>
      </w:r>
    </w:p>
    <w:p w:rsidR="00324BD1" w:rsidRDefault="00324BD1" w:rsidP="008B217C">
      <w:pPr>
        <w:widowControl w:val="0"/>
        <w:spacing w:before="240"/>
        <w:jc w:val="both"/>
        <w:rPr>
          <w:szCs w:val="24"/>
        </w:rPr>
      </w:pPr>
      <w:r>
        <w:rPr>
          <w:szCs w:val="24"/>
        </w:rPr>
        <w:lastRenderedPageBreak/>
        <w:t xml:space="preserve">Выполнение </w:t>
      </w:r>
      <w:r w:rsidRPr="002C5FB2">
        <w:rPr>
          <w:szCs w:val="24"/>
        </w:rPr>
        <w:t xml:space="preserve">полетов на </w:t>
      </w:r>
      <w:r>
        <w:rPr>
          <w:szCs w:val="24"/>
        </w:rPr>
        <w:t>ВС</w:t>
      </w:r>
      <w:r w:rsidRPr="002C5FB2">
        <w:rPr>
          <w:szCs w:val="24"/>
        </w:rPr>
        <w:t xml:space="preserve"> </w:t>
      </w:r>
      <w:r>
        <w:rPr>
          <w:szCs w:val="24"/>
        </w:rPr>
        <w:t>в</w:t>
      </w:r>
      <w:r w:rsidRPr="002C5FB2">
        <w:rPr>
          <w:szCs w:val="24"/>
        </w:rPr>
        <w:t xml:space="preserve"> календарн</w:t>
      </w:r>
      <w:r>
        <w:rPr>
          <w:szCs w:val="24"/>
        </w:rPr>
        <w:t>ом</w:t>
      </w:r>
      <w:r w:rsidRPr="002C5FB2">
        <w:rPr>
          <w:szCs w:val="24"/>
        </w:rPr>
        <w:t xml:space="preserve"> месяц</w:t>
      </w:r>
      <w:r>
        <w:rPr>
          <w:szCs w:val="24"/>
        </w:rPr>
        <w:t>е</w:t>
      </w:r>
      <w:r w:rsidRPr="002C5FB2">
        <w:rPr>
          <w:szCs w:val="24"/>
        </w:rPr>
        <w:t xml:space="preserve"> осуществляется </w:t>
      </w:r>
      <w:r>
        <w:rPr>
          <w:szCs w:val="24"/>
        </w:rPr>
        <w:t>Исполнителем</w:t>
      </w:r>
      <w:r w:rsidRPr="002C5FB2">
        <w:rPr>
          <w:szCs w:val="24"/>
        </w:rPr>
        <w:t xml:space="preserve"> на основании плана-графика </w:t>
      </w:r>
      <w:r>
        <w:rPr>
          <w:szCs w:val="24"/>
        </w:rPr>
        <w:t>(</w:t>
      </w:r>
      <w:r w:rsidRPr="0071603A">
        <w:t xml:space="preserve">форма плана-графика установлена в приложении </w:t>
      </w:r>
      <w:r w:rsidR="00260E4B">
        <w:t>к</w:t>
      </w:r>
      <w:r w:rsidR="00E606D4">
        <w:t xml:space="preserve"> </w:t>
      </w:r>
      <w:r w:rsidR="00260E4B">
        <w:t>договору</w:t>
      </w:r>
      <w:r w:rsidRPr="0071603A">
        <w:t xml:space="preserve"> на оказание авиационных услуг</w:t>
      </w:r>
      <w:r w:rsidRPr="0071603A">
        <w:rPr>
          <w:szCs w:val="24"/>
        </w:rPr>
        <w:t>)</w:t>
      </w:r>
      <w:r w:rsidRPr="002C5FB2">
        <w:rPr>
          <w:szCs w:val="24"/>
        </w:rPr>
        <w:t xml:space="preserve"> </w:t>
      </w:r>
      <w:r>
        <w:rPr>
          <w:szCs w:val="24"/>
        </w:rPr>
        <w:t>оказания а</w:t>
      </w:r>
      <w:r w:rsidRPr="002C5FB2">
        <w:rPr>
          <w:szCs w:val="24"/>
        </w:rPr>
        <w:t>виационных услуг</w:t>
      </w:r>
      <w:r>
        <w:rPr>
          <w:szCs w:val="24"/>
        </w:rPr>
        <w:t xml:space="preserve"> и заявок</w:t>
      </w:r>
      <w:r w:rsidRPr="002C5FB2">
        <w:rPr>
          <w:szCs w:val="24"/>
        </w:rPr>
        <w:t xml:space="preserve"> на </w:t>
      </w:r>
      <w:r>
        <w:rPr>
          <w:szCs w:val="24"/>
        </w:rPr>
        <w:t>авиационное обеспечение (списков пассажиров, справок о весе багажа, груза), в соответствии с заключенным стандартным договором.</w:t>
      </w:r>
      <w:r w:rsidR="005F1276">
        <w:rPr>
          <w:szCs w:val="24"/>
        </w:rPr>
        <w:t xml:space="preserve"> В процессе оказания авиационных услуг, по согласованию </w:t>
      </w:r>
      <w:r w:rsidR="00E321B1">
        <w:rPr>
          <w:szCs w:val="24"/>
        </w:rPr>
        <w:t>Общества</w:t>
      </w:r>
      <w:r w:rsidR="005F1276">
        <w:rPr>
          <w:szCs w:val="24"/>
        </w:rPr>
        <w:t xml:space="preserve"> с Исполнителем, в результате оперативного планирования исходя из решаемых производственных задач, полеты могут осуществляться с отклонением от плана-графика оказания авиационных услуг сформированного на месяц.</w:t>
      </w:r>
    </w:p>
    <w:p w:rsidR="00324BD1" w:rsidRDefault="00324BD1" w:rsidP="00A86B9F">
      <w:pPr>
        <w:pStyle w:val="S30"/>
        <w:numPr>
          <w:ilvl w:val="2"/>
          <w:numId w:val="102"/>
        </w:numPr>
        <w:spacing w:before="240"/>
        <w:ind w:left="0" w:firstLine="0"/>
        <w:outlineLvl w:val="2"/>
      </w:pPr>
      <w:bookmarkStart w:id="125" w:name="_Toc490658374"/>
      <w:bookmarkStart w:id="126" w:name="_Toc162955222"/>
      <w:r>
        <w:t xml:space="preserve">ИСПОЛНЕНИЕ </w:t>
      </w:r>
      <w:r w:rsidRPr="000D55EA">
        <w:t>АВИАЦИОННОГО ОБЕСПЕЧЕНИЯ</w:t>
      </w:r>
      <w:bookmarkEnd w:id="125"/>
      <w:bookmarkEnd w:id="126"/>
    </w:p>
    <w:p w:rsidR="00324BD1" w:rsidRDefault="00324BD1" w:rsidP="008B217C">
      <w:pPr>
        <w:pStyle w:val="S5"/>
        <w:spacing w:before="240"/>
      </w:pPr>
      <w:r>
        <w:t xml:space="preserve">В рамках договоров на </w:t>
      </w:r>
      <w:r w:rsidRPr="00A56A74">
        <w:t>оказание авиационных услуг с использов</w:t>
      </w:r>
      <w:r>
        <w:t xml:space="preserve">анием самолетов и вертолетов в интересах </w:t>
      </w:r>
      <w:r w:rsidR="00247A1A">
        <w:rPr>
          <w:bCs/>
        </w:rPr>
        <w:t>Общества</w:t>
      </w:r>
      <w:r w:rsidRPr="00A56A74">
        <w:t xml:space="preserve"> </w:t>
      </w:r>
      <w:r>
        <w:t>Исполнителем привлекаются ВС и авиационный персонал, соответствующие требованиям, изложенным в</w:t>
      </w:r>
      <w:r w:rsidR="009A7A52">
        <w:t xml:space="preserve"> </w:t>
      </w:r>
      <w:hyperlink w:anchor="_ПРИЛОЖЕНИЕ_1._Критерии" w:history="1">
        <w:r w:rsidR="00033F90" w:rsidRPr="005B1F6E">
          <w:rPr>
            <w:rStyle w:val="af0"/>
            <w:rFonts w:eastAsia="Calibri"/>
            <w:szCs w:val="22"/>
            <w:lang w:eastAsia="en-US"/>
          </w:rPr>
          <w:t>п</w:t>
        </w:r>
        <w:r w:rsidR="009A7A52" w:rsidRPr="005B1F6E">
          <w:rPr>
            <w:rStyle w:val="af0"/>
            <w:rFonts w:eastAsia="Calibri"/>
            <w:szCs w:val="22"/>
            <w:lang w:eastAsia="en-US"/>
          </w:rPr>
          <w:t xml:space="preserve">риложении </w:t>
        </w:r>
        <w:r w:rsidR="00B579DD" w:rsidRPr="005B1F6E">
          <w:rPr>
            <w:rStyle w:val="af0"/>
            <w:rFonts w:eastAsia="Calibri"/>
            <w:szCs w:val="22"/>
            <w:lang w:eastAsia="en-US"/>
          </w:rPr>
          <w:t>25</w:t>
        </w:r>
      </w:hyperlink>
      <w:r w:rsidR="00B579DD">
        <w:t xml:space="preserve">. </w:t>
      </w:r>
    </w:p>
    <w:p w:rsidR="00324BD1" w:rsidRPr="00C21DAD" w:rsidRDefault="00324BD1" w:rsidP="008B217C">
      <w:pPr>
        <w:pStyle w:val="S5"/>
        <w:spacing w:before="240"/>
      </w:pPr>
      <w:r w:rsidRPr="00413171">
        <w:t xml:space="preserve">Перевозка пассажиров, багажа и (или) грузов выполняется в соответствии с законодательством РФ, нормативными документами, требованиями органов государственного управления в области </w:t>
      </w:r>
      <w:r>
        <w:t>ГА</w:t>
      </w:r>
      <w:r w:rsidRPr="00413171">
        <w:t xml:space="preserve"> РФ</w:t>
      </w:r>
      <w:r>
        <w:t>.</w:t>
      </w:r>
    </w:p>
    <w:p w:rsidR="00324BD1" w:rsidRPr="00A71B60" w:rsidRDefault="00324BD1" w:rsidP="008B217C">
      <w:pPr>
        <w:pStyle w:val="S5"/>
        <w:spacing w:before="240"/>
      </w:pPr>
      <w:r w:rsidRPr="00A71B60">
        <w:t xml:space="preserve">Технология обслуживания вылетающих пассажиров включает в себя: </w:t>
      </w:r>
    </w:p>
    <w:p w:rsidR="00324BD1" w:rsidRPr="000377BD" w:rsidRDefault="00345DA6" w:rsidP="008B217C">
      <w:pPr>
        <w:numPr>
          <w:ilvl w:val="0"/>
          <w:numId w:val="8"/>
        </w:numPr>
        <w:tabs>
          <w:tab w:val="left" w:pos="540"/>
        </w:tabs>
        <w:spacing w:before="120"/>
        <w:ind w:left="538" w:hanging="357"/>
        <w:jc w:val="both"/>
        <w:rPr>
          <w:bCs/>
        </w:rPr>
      </w:pPr>
      <w:r>
        <w:rPr>
          <w:bCs/>
        </w:rPr>
        <w:t>р</w:t>
      </w:r>
      <w:r w:rsidR="00324BD1" w:rsidRPr="000377BD">
        <w:rPr>
          <w:bCs/>
        </w:rPr>
        <w:t>егистрацию</w:t>
      </w:r>
      <w:r w:rsidR="00247A1A">
        <w:rPr>
          <w:bCs/>
        </w:rPr>
        <w:t xml:space="preserve"> при вылете из аэропорта или учет при вылете с ПП </w:t>
      </w:r>
      <w:r w:rsidR="00324BD1" w:rsidRPr="000377BD">
        <w:rPr>
          <w:bCs/>
        </w:rPr>
        <w:t xml:space="preserve">пассажиров, багажа и грузов; </w:t>
      </w:r>
    </w:p>
    <w:p w:rsidR="00324BD1" w:rsidRDefault="00247A1A" w:rsidP="008B217C">
      <w:pPr>
        <w:numPr>
          <w:ilvl w:val="0"/>
          <w:numId w:val="8"/>
        </w:numPr>
        <w:tabs>
          <w:tab w:val="left" w:pos="540"/>
        </w:tabs>
        <w:spacing w:before="120"/>
        <w:ind w:left="538" w:hanging="357"/>
        <w:jc w:val="both"/>
        <w:rPr>
          <w:bCs/>
        </w:rPr>
      </w:pPr>
      <w:r>
        <w:rPr>
          <w:bCs/>
        </w:rPr>
        <w:t>досмотр</w:t>
      </w:r>
      <w:r w:rsidRPr="00247A1A">
        <w:rPr>
          <w:bCs/>
        </w:rPr>
        <w:t xml:space="preserve"> </w:t>
      </w:r>
      <w:r>
        <w:rPr>
          <w:bCs/>
        </w:rPr>
        <w:t xml:space="preserve">при вылете из аэропорта или </w:t>
      </w:r>
      <w:r w:rsidR="00324BD1" w:rsidRPr="000377BD">
        <w:rPr>
          <w:bCs/>
        </w:rPr>
        <w:t>осмотр</w:t>
      </w:r>
      <w:r w:rsidRPr="00247A1A">
        <w:rPr>
          <w:bCs/>
        </w:rPr>
        <w:t xml:space="preserve"> </w:t>
      </w:r>
      <w:r>
        <w:rPr>
          <w:bCs/>
        </w:rPr>
        <w:t>при вылете с ПП</w:t>
      </w:r>
      <w:r w:rsidR="00324BD1" w:rsidRPr="000377BD">
        <w:rPr>
          <w:bCs/>
        </w:rPr>
        <w:t xml:space="preserve"> пассажиров и ручной клади;</w:t>
      </w:r>
    </w:p>
    <w:p w:rsidR="00324BD1" w:rsidRPr="000377BD" w:rsidRDefault="00324BD1" w:rsidP="008B217C">
      <w:pPr>
        <w:numPr>
          <w:ilvl w:val="0"/>
          <w:numId w:val="8"/>
        </w:numPr>
        <w:tabs>
          <w:tab w:val="left" w:pos="540"/>
        </w:tabs>
        <w:spacing w:before="120"/>
        <w:ind w:left="538" w:hanging="357"/>
        <w:jc w:val="both"/>
        <w:rPr>
          <w:bCs/>
        </w:rPr>
      </w:pPr>
      <w:r w:rsidRPr="000377BD">
        <w:rPr>
          <w:bCs/>
        </w:rPr>
        <w:t xml:space="preserve">предполетный инструктаж для пассажиров; </w:t>
      </w:r>
    </w:p>
    <w:p w:rsidR="00324BD1" w:rsidRPr="000377BD" w:rsidRDefault="00324BD1" w:rsidP="008B217C">
      <w:pPr>
        <w:numPr>
          <w:ilvl w:val="0"/>
          <w:numId w:val="8"/>
        </w:numPr>
        <w:tabs>
          <w:tab w:val="left" w:pos="540"/>
        </w:tabs>
        <w:spacing w:before="120"/>
        <w:ind w:left="538" w:hanging="357"/>
        <w:jc w:val="both"/>
        <w:rPr>
          <w:bCs/>
        </w:rPr>
      </w:pPr>
      <w:r w:rsidRPr="000377BD">
        <w:rPr>
          <w:bCs/>
        </w:rPr>
        <w:t xml:space="preserve">посадку пассажиров в воздушное судно. </w:t>
      </w:r>
    </w:p>
    <w:p w:rsidR="00324BD1" w:rsidRPr="00A71B60" w:rsidRDefault="00324BD1" w:rsidP="008B217C">
      <w:pPr>
        <w:pStyle w:val="S5"/>
        <w:spacing w:before="240"/>
      </w:pPr>
      <w:r w:rsidRPr="00A71B60">
        <w:t>При вылете вертолёта с аэродрома или посадочной площадки, выполнение процедур регистрации</w:t>
      </w:r>
      <w:r w:rsidR="00247A1A">
        <w:t>/учета</w:t>
      </w:r>
      <w:r w:rsidRPr="00A71B60">
        <w:t>, взвешивани</w:t>
      </w:r>
      <w:r>
        <w:t>я</w:t>
      </w:r>
      <w:r w:rsidRPr="00A71B60">
        <w:t xml:space="preserve"> багажа, </w:t>
      </w:r>
      <w:r w:rsidR="00247A1A">
        <w:t>досмотра/</w:t>
      </w:r>
      <w:r w:rsidRPr="00A71B60">
        <w:t>осмотр</w:t>
      </w:r>
      <w:r>
        <w:t>а</w:t>
      </w:r>
      <w:r w:rsidR="00247A1A">
        <w:t xml:space="preserve"> пассажиров </w:t>
      </w:r>
      <w:r w:rsidRPr="00A71B60">
        <w:t xml:space="preserve">осуществляется в специально отведенных для этого служебно-пассажирских </w:t>
      </w:r>
      <w:r>
        <w:t>зданиях.</w:t>
      </w:r>
    </w:p>
    <w:p w:rsidR="00324BD1" w:rsidRPr="00A1455C" w:rsidRDefault="00324BD1" w:rsidP="008B217C">
      <w:pPr>
        <w:pStyle w:val="4"/>
        <w:numPr>
          <w:ilvl w:val="3"/>
          <w:numId w:val="25"/>
        </w:numPr>
        <w:tabs>
          <w:tab w:val="left" w:pos="851"/>
        </w:tabs>
        <w:spacing w:after="0"/>
        <w:ind w:left="0" w:firstLine="0"/>
        <w:jc w:val="both"/>
        <w:rPr>
          <w:rFonts w:ascii="Arial" w:hAnsi="Arial"/>
          <w:b w:val="0"/>
          <w:bCs w:val="0"/>
          <w:i/>
          <w:caps/>
          <w:sz w:val="20"/>
          <w:szCs w:val="20"/>
          <w:lang w:eastAsia="ru-RU"/>
        </w:rPr>
      </w:pPr>
      <w:bookmarkStart w:id="127" w:name="_Toc347204986"/>
      <w:bookmarkStart w:id="128" w:name="_Toc472349282"/>
      <w:bookmarkStart w:id="129" w:name="_Toc472349482"/>
      <w:bookmarkStart w:id="130" w:name="_Toc477175333"/>
      <w:bookmarkStart w:id="131" w:name="_Toc483331584"/>
      <w:bookmarkStart w:id="132" w:name="_Toc483830912"/>
      <w:bookmarkStart w:id="133" w:name="_Toc487449344"/>
      <w:r w:rsidRPr="00A1455C">
        <w:rPr>
          <w:rFonts w:ascii="Arial" w:hAnsi="Arial"/>
          <w:b w:val="0"/>
          <w:bCs w:val="0"/>
          <w:i/>
          <w:caps/>
          <w:sz w:val="20"/>
          <w:szCs w:val="20"/>
          <w:lang w:eastAsia="ru-RU"/>
        </w:rPr>
        <w:t>ПАССАЖИРСКИЕ ЗОНЫ ОЖИДАНИЯ</w:t>
      </w:r>
      <w:bookmarkEnd w:id="127"/>
      <w:r w:rsidRPr="00A1455C">
        <w:rPr>
          <w:rFonts w:ascii="Arial" w:hAnsi="Arial"/>
          <w:b w:val="0"/>
          <w:bCs w:val="0"/>
          <w:i/>
          <w:caps/>
          <w:sz w:val="20"/>
          <w:szCs w:val="20"/>
          <w:lang w:eastAsia="ru-RU"/>
        </w:rPr>
        <w:t xml:space="preserve"> И СЛУЖЕБНО-ПАССАЖИРСКИЕ </w:t>
      </w:r>
      <w:bookmarkEnd w:id="128"/>
      <w:bookmarkEnd w:id="129"/>
      <w:r w:rsidRPr="00A1455C">
        <w:rPr>
          <w:rFonts w:ascii="Arial" w:hAnsi="Arial"/>
          <w:b w:val="0"/>
          <w:bCs w:val="0"/>
          <w:i/>
          <w:caps/>
          <w:sz w:val="20"/>
          <w:szCs w:val="20"/>
          <w:lang w:eastAsia="ru-RU"/>
        </w:rPr>
        <w:t>ЗДАНИЯ</w:t>
      </w:r>
      <w:bookmarkEnd w:id="130"/>
      <w:bookmarkEnd w:id="131"/>
      <w:bookmarkEnd w:id="132"/>
      <w:bookmarkEnd w:id="133"/>
    </w:p>
    <w:p w:rsidR="00324BD1" w:rsidRDefault="00324BD1" w:rsidP="008B217C">
      <w:pPr>
        <w:pStyle w:val="aff3"/>
        <w:spacing w:before="240"/>
        <w:ind w:left="0"/>
        <w:contextualSpacing w:val="0"/>
      </w:pPr>
      <w:r>
        <w:t>На аэродромах и посадочных площадках постоянного использования должны</w:t>
      </w:r>
      <w:r w:rsidRPr="00D40D23">
        <w:t xml:space="preserve"> быть предусмотрены </w:t>
      </w:r>
      <w:r>
        <w:t>пассажирские</w:t>
      </w:r>
      <w:r w:rsidRPr="00D40D23">
        <w:t xml:space="preserve"> зоны ожидания</w:t>
      </w:r>
      <w:r>
        <w:t xml:space="preserve"> и </w:t>
      </w:r>
      <w:r w:rsidRPr="00A62F78">
        <w:t>служебно-пассажирск</w:t>
      </w:r>
      <w:r>
        <w:t xml:space="preserve">ие здания </w:t>
      </w:r>
      <w:r w:rsidRPr="00A62F78">
        <w:t>для комплексного обслуживания вылетающих</w:t>
      </w:r>
      <w:r>
        <w:t xml:space="preserve"> и прибывающих</w:t>
      </w:r>
      <w:r w:rsidRPr="00A62F78">
        <w:t xml:space="preserve"> пассажиров</w:t>
      </w:r>
      <w:r>
        <w:t>.</w:t>
      </w:r>
    </w:p>
    <w:p w:rsidR="00324BD1" w:rsidRDefault="00324BD1" w:rsidP="008B217C">
      <w:pPr>
        <w:pStyle w:val="aff3"/>
        <w:spacing w:before="240"/>
        <w:ind w:left="0"/>
        <w:contextualSpacing w:val="0"/>
      </w:pPr>
      <w:r>
        <w:t xml:space="preserve">Служебно-пассажирские задания могут быть выполнены, как в капитальном исполнении, так и </w:t>
      </w:r>
      <w:r w:rsidRPr="00142B73">
        <w:t>быстровозводи</w:t>
      </w:r>
      <w:r>
        <w:t>мой конструкции (модульные, сборно-разборные</w:t>
      </w:r>
      <w:r w:rsidRPr="00142B73">
        <w:t>)</w:t>
      </w:r>
      <w:r>
        <w:t xml:space="preserve">. </w:t>
      </w:r>
    </w:p>
    <w:p w:rsidR="00324BD1" w:rsidRPr="00D40D23" w:rsidRDefault="00324BD1" w:rsidP="008B217C">
      <w:pPr>
        <w:tabs>
          <w:tab w:val="left" w:pos="1560"/>
        </w:tabs>
        <w:spacing w:before="240"/>
        <w:jc w:val="both"/>
      </w:pPr>
      <w:r w:rsidRPr="008C147A">
        <w:rPr>
          <w:szCs w:val="24"/>
        </w:rPr>
        <w:t>Технологическая схема организации обслуживания пассажиров в служебно-пассажирском здании, должна предусматривать расположение отдельных рабочих мест для регистрации</w:t>
      </w:r>
      <w:r w:rsidR="00A1455C">
        <w:rPr>
          <w:szCs w:val="24"/>
        </w:rPr>
        <w:t>/учета</w:t>
      </w:r>
      <w:r w:rsidRPr="008C147A">
        <w:rPr>
          <w:szCs w:val="24"/>
        </w:rPr>
        <w:t xml:space="preserve"> пассажиров, взвешивания багажа, контроля </w:t>
      </w:r>
      <w:r>
        <w:rPr>
          <w:szCs w:val="24"/>
        </w:rPr>
        <w:t xml:space="preserve">безопасности, </w:t>
      </w:r>
      <w:r w:rsidR="00A1455C">
        <w:rPr>
          <w:szCs w:val="24"/>
        </w:rPr>
        <w:t>досмотра/</w:t>
      </w:r>
      <w:r>
        <w:rPr>
          <w:szCs w:val="24"/>
        </w:rPr>
        <w:t xml:space="preserve">осмотра пассажиров и </w:t>
      </w:r>
      <w:r w:rsidRPr="008C147A">
        <w:rPr>
          <w:szCs w:val="24"/>
        </w:rPr>
        <w:t>ручной клади</w:t>
      </w:r>
      <w:r>
        <w:rPr>
          <w:szCs w:val="24"/>
        </w:rPr>
        <w:t xml:space="preserve"> (с использованием стационарных или ручных металлодетекторов)</w:t>
      </w:r>
      <w:r w:rsidRPr="008C147A">
        <w:rPr>
          <w:szCs w:val="24"/>
        </w:rPr>
        <w:t xml:space="preserve">, </w:t>
      </w:r>
      <w:r>
        <w:rPr>
          <w:szCs w:val="24"/>
        </w:rPr>
        <w:t xml:space="preserve">зоны ожидания вылета. </w:t>
      </w:r>
      <w:r>
        <w:t>В этих зонах долж</w:t>
      </w:r>
      <w:r w:rsidRPr="00D40D23">
        <w:t>н</w:t>
      </w:r>
      <w:r>
        <w:t>ы</w:t>
      </w:r>
      <w:r w:rsidRPr="00D40D23">
        <w:t xml:space="preserve"> демонстрироваться </w:t>
      </w:r>
      <w:r>
        <w:t>письменные</w:t>
      </w:r>
      <w:r w:rsidRPr="00D40D23">
        <w:t xml:space="preserve"> и графически</w:t>
      </w:r>
      <w:r>
        <w:t>е</w:t>
      </w:r>
      <w:r w:rsidRPr="00D40D23">
        <w:t xml:space="preserve"> материал</w:t>
      </w:r>
      <w:r>
        <w:t>ы по</w:t>
      </w:r>
      <w:r w:rsidRPr="00D40D23">
        <w:t xml:space="preserve"> бе</w:t>
      </w:r>
      <w:r>
        <w:t>зопасности на ВС</w:t>
      </w:r>
      <w:r w:rsidRPr="00D40D23">
        <w:t>.</w:t>
      </w:r>
    </w:p>
    <w:p w:rsidR="00324BD1" w:rsidRPr="008C147A" w:rsidRDefault="00324BD1" w:rsidP="008B217C">
      <w:pPr>
        <w:tabs>
          <w:tab w:val="left" w:pos="1560"/>
        </w:tabs>
        <w:spacing w:before="240"/>
        <w:jc w:val="both"/>
        <w:rPr>
          <w:szCs w:val="24"/>
        </w:rPr>
      </w:pPr>
      <w:r w:rsidRPr="008C147A">
        <w:rPr>
          <w:szCs w:val="24"/>
        </w:rPr>
        <w:t>Схема организации обслуживания пассажиров в служебно-пассажирском здании должна способствовать созданию компактной планировки пассажирских помещений с минимальным количеством переходов, коридоров и т.п.</w:t>
      </w:r>
    </w:p>
    <w:p w:rsidR="00324BD1" w:rsidRDefault="00324BD1" w:rsidP="008B217C">
      <w:pPr>
        <w:widowControl w:val="0"/>
        <w:tabs>
          <w:tab w:val="left" w:pos="1560"/>
        </w:tabs>
        <w:autoSpaceDE w:val="0"/>
        <w:autoSpaceDN w:val="0"/>
        <w:adjustRightInd w:val="0"/>
        <w:spacing w:before="240"/>
        <w:jc w:val="both"/>
        <w:rPr>
          <w:szCs w:val="24"/>
        </w:rPr>
      </w:pPr>
      <w:r w:rsidRPr="008C147A">
        <w:rPr>
          <w:szCs w:val="24"/>
        </w:rPr>
        <w:lastRenderedPageBreak/>
        <w:t>Пути движения потоков пассажиров между пунктами обслуживания должны быть удобными, прямыми, без возвратного движения и пересечений.</w:t>
      </w:r>
    </w:p>
    <w:p w:rsidR="00324BD1" w:rsidRPr="00A1455C" w:rsidRDefault="00324BD1" w:rsidP="008B217C">
      <w:pPr>
        <w:pStyle w:val="4"/>
        <w:numPr>
          <w:ilvl w:val="3"/>
          <w:numId w:val="25"/>
        </w:numPr>
        <w:tabs>
          <w:tab w:val="left" w:pos="851"/>
        </w:tabs>
        <w:spacing w:after="0"/>
        <w:ind w:left="0" w:firstLine="0"/>
        <w:jc w:val="both"/>
        <w:rPr>
          <w:rFonts w:ascii="Arial" w:hAnsi="Arial" w:cs="Arial"/>
          <w:b w:val="0"/>
          <w:i/>
          <w:sz w:val="20"/>
          <w:szCs w:val="20"/>
        </w:rPr>
      </w:pPr>
      <w:bookmarkStart w:id="134" w:name="_Toc472349283"/>
      <w:bookmarkStart w:id="135" w:name="_Toc472349483"/>
      <w:bookmarkStart w:id="136" w:name="_Toc477175334"/>
      <w:bookmarkStart w:id="137" w:name="_Toc483331585"/>
      <w:bookmarkStart w:id="138" w:name="_Toc483830913"/>
      <w:bookmarkStart w:id="139" w:name="_Toc487449345"/>
      <w:r w:rsidRPr="00A1455C">
        <w:rPr>
          <w:rFonts w:ascii="Arial" w:hAnsi="Arial" w:cs="Arial"/>
          <w:b w:val="0"/>
          <w:i/>
          <w:sz w:val="20"/>
          <w:szCs w:val="20"/>
        </w:rPr>
        <w:t>РЕГИСТРАЦИЯ ПАССАЖИРОВ, БАГАЖА И ГРУЗОВ</w:t>
      </w:r>
      <w:bookmarkEnd w:id="134"/>
      <w:bookmarkEnd w:id="135"/>
      <w:bookmarkEnd w:id="136"/>
      <w:bookmarkEnd w:id="137"/>
      <w:bookmarkEnd w:id="138"/>
      <w:bookmarkEnd w:id="139"/>
    </w:p>
    <w:p w:rsidR="008D012C" w:rsidRDefault="008D012C" w:rsidP="008B217C">
      <w:pPr>
        <w:widowControl w:val="0"/>
        <w:tabs>
          <w:tab w:val="left" w:pos="1276"/>
        </w:tabs>
        <w:autoSpaceDE w:val="0"/>
        <w:autoSpaceDN w:val="0"/>
        <w:adjustRightInd w:val="0"/>
        <w:spacing w:before="240"/>
        <w:jc w:val="both"/>
        <w:rPr>
          <w:bCs/>
          <w:szCs w:val="24"/>
        </w:rPr>
      </w:pPr>
      <w:r>
        <w:rPr>
          <w:bCs/>
          <w:szCs w:val="24"/>
        </w:rPr>
        <w:t xml:space="preserve">Регистрация/учет вылетающих пассажиров начинается не менее чем за 2 часа (при осуществлении перевозки с использованием самолета) и не менее чем за 30 минут (при осуществлении перевозки с использованием вертолета) </w:t>
      </w:r>
      <w:r w:rsidRPr="00EB4CAF">
        <w:rPr>
          <w:bCs/>
          <w:szCs w:val="24"/>
        </w:rPr>
        <w:t>до</w:t>
      </w:r>
      <w:r>
        <w:rPr>
          <w:bCs/>
          <w:szCs w:val="24"/>
        </w:rPr>
        <w:t xml:space="preserve"> времени </w:t>
      </w:r>
      <w:r w:rsidRPr="00EB4CAF">
        <w:rPr>
          <w:bCs/>
          <w:szCs w:val="24"/>
        </w:rPr>
        <w:t xml:space="preserve">вылета </w:t>
      </w:r>
      <w:r>
        <w:rPr>
          <w:bCs/>
          <w:szCs w:val="24"/>
        </w:rPr>
        <w:t>ВС, если иное не установлено правилами аэропорта.</w:t>
      </w:r>
    </w:p>
    <w:p w:rsidR="00324BD1" w:rsidRPr="00EB4CAF" w:rsidRDefault="00324BD1" w:rsidP="008B217C">
      <w:pPr>
        <w:widowControl w:val="0"/>
        <w:tabs>
          <w:tab w:val="left" w:pos="1276"/>
        </w:tabs>
        <w:autoSpaceDE w:val="0"/>
        <w:autoSpaceDN w:val="0"/>
        <w:adjustRightInd w:val="0"/>
        <w:spacing w:before="240"/>
        <w:jc w:val="both"/>
        <w:rPr>
          <w:bCs/>
          <w:szCs w:val="24"/>
        </w:rPr>
      </w:pPr>
      <w:r w:rsidRPr="00EB4CAF">
        <w:rPr>
          <w:bCs/>
          <w:szCs w:val="24"/>
        </w:rPr>
        <w:t>Регистрация</w:t>
      </w:r>
      <w:r w:rsidR="008D012C">
        <w:rPr>
          <w:bCs/>
          <w:szCs w:val="24"/>
        </w:rPr>
        <w:t>/учет</w:t>
      </w:r>
      <w:r w:rsidRPr="00EB4CAF">
        <w:rPr>
          <w:bCs/>
          <w:szCs w:val="24"/>
        </w:rPr>
        <w:t xml:space="preserve"> пассажиров и оформление перевозимого багажа производятся на основании документа, удостоверяющего личность пассажира, а также иных документов, предусмотренных законодательством Российской Федерации, при необходимости.</w:t>
      </w:r>
    </w:p>
    <w:p w:rsidR="00324BD1" w:rsidRPr="00EB4CAF" w:rsidRDefault="00324BD1" w:rsidP="008B217C">
      <w:pPr>
        <w:widowControl w:val="0"/>
        <w:tabs>
          <w:tab w:val="left" w:pos="1276"/>
        </w:tabs>
        <w:autoSpaceDE w:val="0"/>
        <w:autoSpaceDN w:val="0"/>
        <w:adjustRightInd w:val="0"/>
        <w:spacing w:before="240"/>
        <w:jc w:val="both"/>
        <w:rPr>
          <w:bCs/>
          <w:szCs w:val="24"/>
        </w:rPr>
      </w:pPr>
      <w:r w:rsidRPr="00EB4CAF">
        <w:rPr>
          <w:bCs/>
          <w:szCs w:val="24"/>
        </w:rPr>
        <w:t>Весь перевозимый пассажирами груз, в том числе ручная кладь</w:t>
      </w:r>
      <w:r>
        <w:rPr>
          <w:bCs/>
          <w:szCs w:val="24"/>
        </w:rPr>
        <w:t>,</w:t>
      </w:r>
      <w:r w:rsidRPr="00EB4CAF">
        <w:rPr>
          <w:bCs/>
          <w:szCs w:val="24"/>
        </w:rPr>
        <w:t xml:space="preserve"> должны быть взвешены и документально оформлен</w:t>
      </w:r>
      <w:r>
        <w:rPr>
          <w:bCs/>
          <w:szCs w:val="24"/>
        </w:rPr>
        <w:t>ы</w:t>
      </w:r>
      <w:r w:rsidRPr="00EB4CAF">
        <w:rPr>
          <w:bCs/>
          <w:szCs w:val="24"/>
        </w:rPr>
        <w:t>. Общий вес перевозимого груза вместе с пассажирами не должен превышать рассчитанной предельно</w:t>
      </w:r>
      <w:r>
        <w:rPr>
          <w:bCs/>
          <w:szCs w:val="24"/>
        </w:rPr>
        <w:t>й</w:t>
      </w:r>
      <w:r w:rsidRPr="00EB4CAF">
        <w:rPr>
          <w:bCs/>
          <w:szCs w:val="24"/>
        </w:rPr>
        <w:t xml:space="preserve"> коммерческой загрузки для данного типа </w:t>
      </w:r>
      <w:r>
        <w:rPr>
          <w:bCs/>
          <w:szCs w:val="24"/>
        </w:rPr>
        <w:t>ВС</w:t>
      </w:r>
      <w:r w:rsidRPr="00EB4CAF">
        <w:rPr>
          <w:bCs/>
          <w:szCs w:val="24"/>
        </w:rPr>
        <w:t>.</w:t>
      </w:r>
    </w:p>
    <w:p w:rsidR="00324BD1" w:rsidRPr="00655898" w:rsidRDefault="00655898" w:rsidP="008B217C">
      <w:pPr>
        <w:widowControl w:val="0"/>
        <w:tabs>
          <w:tab w:val="left" w:pos="1276"/>
        </w:tabs>
        <w:autoSpaceDE w:val="0"/>
        <w:autoSpaceDN w:val="0"/>
        <w:adjustRightInd w:val="0"/>
        <w:spacing w:before="240"/>
        <w:jc w:val="both"/>
        <w:rPr>
          <w:bCs/>
          <w:szCs w:val="24"/>
        </w:rPr>
      </w:pPr>
      <w:r w:rsidRPr="00655898">
        <w:rPr>
          <w:bCs/>
          <w:szCs w:val="24"/>
        </w:rPr>
        <w:t>Нормы провоза багажа в расчете на одного пассажира разрабатываются Исполнителем. По общему правилу (если иное не доведено до Общества Исполнителем), норма провоза багажа в расчете на одного пассажира составляет 20 кг (с учетом ручной клади). Если место багажа предъявленного пассажиром для перевозки превышает установленную норму по весу, данное место не допускается к перевозке в качестве багажа и должно заблаговременно заявляться к перевозке в качестве груза</w:t>
      </w:r>
      <w:r>
        <w:rPr>
          <w:bCs/>
          <w:szCs w:val="24"/>
        </w:rPr>
        <w:t>.</w:t>
      </w:r>
    </w:p>
    <w:p w:rsidR="00324BD1" w:rsidRPr="00152CA1" w:rsidRDefault="00324BD1" w:rsidP="008B217C">
      <w:pPr>
        <w:pStyle w:val="4"/>
        <w:numPr>
          <w:ilvl w:val="3"/>
          <w:numId w:val="25"/>
        </w:numPr>
        <w:tabs>
          <w:tab w:val="left" w:pos="851"/>
        </w:tabs>
        <w:spacing w:after="0"/>
        <w:ind w:left="0" w:firstLine="0"/>
        <w:jc w:val="both"/>
        <w:rPr>
          <w:rFonts w:ascii="Arial" w:hAnsi="Arial" w:cs="Arial"/>
          <w:b w:val="0"/>
          <w:i/>
          <w:sz w:val="20"/>
          <w:szCs w:val="20"/>
        </w:rPr>
      </w:pPr>
      <w:bookmarkStart w:id="140" w:name="_Toc472349284"/>
      <w:bookmarkStart w:id="141" w:name="_Toc472349484"/>
      <w:bookmarkStart w:id="142" w:name="_Toc477175335"/>
      <w:bookmarkStart w:id="143" w:name="_Toc483331586"/>
      <w:bookmarkStart w:id="144" w:name="_Toc483830914"/>
      <w:bookmarkStart w:id="145" w:name="_Toc487449346"/>
      <w:r w:rsidRPr="00152CA1">
        <w:rPr>
          <w:rFonts w:ascii="Arial" w:hAnsi="Arial" w:cs="Arial"/>
          <w:b w:val="0"/>
          <w:i/>
          <w:sz w:val="20"/>
          <w:szCs w:val="20"/>
        </w:rPr>
        <w:t>ДОСМОТР ПАССАЖИРОВ И БАГАЖА</w:t>
      </w:r>
      <w:bookmarkEnd w:id="140"/>
      <w:bookmarkEnd w:id="141"/>
      <w:bookmarkEnd w:id="142"/>
      <w:bookmarkEnd w:id="143"/>
      <w:bookmarkEnd w:id="144"/>
      <w:bookmarkEnd w:id="145"/>
    </w:p>
    <w:p w:rsidR="00324BD1" w:rsidRDefault="00324BD1" w:rsidP="008B217C">
      <w:pPr>
        <w:widowControl w:val="0"/>
        <w:spacing w:before="240"/>
        <w:jc w:val="both"/>
        <w:rPr>
          <w:szCs w:val="24"/>
        </w:rPr>
      </w:pPr>
      <w:r w:rsidRPr="00EC36B9">
        <w:rPr>
          <w:szCs w:val="24"/>
        </w:rPr>
        <w:t xml:space="preserve">Предполетный досмотр пассажиров и багажа, в том числе вещей, находящихся при пассажирах, грузов и почты производится в целях обеспечения авиационной безопасности, охраны жизни и здоровья пассажиров, членов экипажей </w:t>
      </w:r>
      <w:r>
        <w:rPr>
          <w:szCs w:val="24"/>
        </w:rPr>
        <w:t>ВС</w:t>
      </w:r>
      <w:r w:rsidRPr="00EC36B9">
        <w:rPr>
          <w:szCs w:val="24"/>
        </w:rPr>
        <w:t xml:space="preserve"> и авиационного персонала </w:t>
      </w:r>
      <w:r>
        <w:rPr>
          <w:szCs w:val="24"/>
        </w:rPr>
        <w:t>ГА</w:t>
      </w:r>
      <w:r w:rsidRPr="00EC36B9">
        <w:rPr>
          <w:szCs w:val="24"/>
        </w:rPr>
        <w:t xml:space="preserve">, предотвращения возможных попыток захвата (угона) </w:t>
      </w:r>
      <w:r>
        <w:rPr>
          <w:szCs w:val="24"/>
        </w:rPr>
        <w:t>ВС</w:t>
      </w:r>
      <w:r w:rsidRPr="00EC36B9">
        <w:rPr>
          <w:szCs w:val="24"/>
        </w:rPr>
        <w:t xml:space="preserve"> и других актов незаконного вмешательства в деятельность гражданской авиации преступных элементов, а также незаконного провоза оружия, боеприпасов, взрывчатых, отравляющих, легковоспламеняющихся и других опасных веществ и предметов, запрещенных к перевозке на воздушном транспорте по условиям авиационной безопасности.</w:t>
      </w:r>
    </w:p>
    <w:p w:rsidR="00324BD1" w:rsidRDefault="00324BD1" w:rsidP="008B217C">
      <w:pPr>
        <w:widowControl w:val="0"/>
        <w:spacing w:before="240"/>
        <w:jc w:val="both"/>
        <w:rPr>
          <w:szCs w:val="24"/>
        </w:rPr>
      </w:pPr>
      <w:r w:rsidRPr="002C5FB2">
        <w:rPr>
          <w:szCs w:val="24"/>
        </w:rPr>
        <w:t xml:space="preserve">В целях обеспечения безопасности пассажиров и членов экипажа </w:t>
      </w:r>
      <w:r>
        <w:rPr>
          <w:szCs w:val="24"/>
        </w:rPr>
        <w:t>ВС обязательному предполетному досмотру, а также послеполетному д</w:t>
      </w:r>
      <w:r w:rsidRPr="002C5FB2">
        <w:rPr>
          <w:szCs w:val="24"/>
        </w:rPr>
        <w:t xml:space="preserve">осмотру в случае его проведения в соответствии с </w:t>
      </w:r>
      <w:r>
        <w:rPr>
          <w:szCs w:val="24"/>
        </w:rPr>
        <w:t>Федеральным з</w:t>
      </w:r>
      <w:r w:rsidRPr="002C5FB2">
        <w:rPr>
          <w:szCs w:val="24"/>
        </w:rPr>
        <w:t xml:space="preserve">аконом </w:t>
      </w:r>
      <w:r>
        <w:rPr>
          <w:szCs w:val="24"/>
        </w:rPr>
        <w:t>от 07.02.2011 № 3-ФЗ</w:t>
      </w:r>
      <w:r w:rsidRPr="002C5FB2">
        <w:rPr>
          <w:szCs w:val="24"/>
        </w:rPr>
        <w:t xml:space="preserve"> </w:t>
      </w:r>
      <w:r>
        <w:rPr>
          <w:szCs w:val="24"/>
        </w:rPr>
        <w:t>«</w:t>
      </w:r>
      <w:r w:rsidRPr="002C5FB2">
        <w:rPr>
          <w:szCs w:val="24"/>
        </w:rPr>
        <w:t>О полиции</w:t>
      </w:r>
      <w:r>
        <w:rPr>
          <w:szCs w:val="24"/>
        </w:rPr>
        <w:t>»,</w:t>
      </w:r>
      <w:r w:rsidRPr="002C5FB2">
        <w:rPr>
          <w:szCs w:val="24"/>
        </w:rPr>
        <w:t xml:space="preserve"> подлежат </w:t>
      </w:r>
      <w:r>
        <w:rPr>
          <w:szCs w:val="24"/>
        </w:rPr>
        <w:t>ВС</w:t>
      </w:r>
      <w:r w:rsidRPr="002C5FB2">
        <w:rPr>
          <w:szCs w:val="24"/>
        </w:rPr>
        <w:t>, его бортовые запасы, члены экипажа, пассажиры, багаж, в том числе вещи, находящиеся при пассажирах, а также грузы и почта.</w:t>
      </w:r>
    </w:p>
    <w:p w:rsidR="00324BD1" w:rsidRDefault="00324BD1" w:rsidP="008B217C">
      <w:pPr>
        <w:widowControl w:val="0"/>
        <w:spacing w:before="240"/>
        <w:jc w:val="both"/>
        <w:rPr>
          <w:szCs w:val="24"/>
        </w:rPr>
      </w:pPr>
      <w:r w:rsidRPr="00A71B60">
        <w:rPr>
          <w:szCs w:val="24"/>
        </w:rPr>
        <w:t xml:space="preserve">Основной задачей проведения предполетного </w:t>
      </w:r>
      <w:r>
        <w:rPr>
          <w:szCs w:val="24"/>
        </w:rPr>
        <w:t>д</w:t>
      </w:r>
      <w:r w:rsidRPr="00A71B60">
        <w:rPr>
          <w:szCs w:val="24"/>
        </w:rPr>
        <w:t xml:space="preserve">осмотра является своевременное выявление, предупреждение и пресечение попыток проникновения на борт </w:t>
      </w:r>
      <w:r>
        <w:rPr>
          <w:szCs w:val="24"/>
        </w:rPr>
        <w:t>ВС</w:t>
      </w:r>
      <w:r w:rsidRPr="00A71B60">
        <w:rPr>
          <w:szCs w:val="24"/>
        </w:rPr>
        <w:t xml:space="preserve"> лиц с оружием, боеприпасами, взрывчатыми веществами, и другими опасными предметами и веществами, которые могут быть использованы для нанесения ущерба здоровью пассажиров, членов экипажа </w:t>
      </w:r>
      <w:r>
        <w:rPr>
          <w:szCs w:val="24"/>
        </w:rPr>
        <w:t>ВС</w:t>
      </w:r>
      <w:r w:rsidRPr="00A71B60">
        <w:rPr>
          <w:szCs w:val="24"/>
        </w:rPr>
        <w:t xml:space="preserve">, создания угрозы безопасности полета </w:t>
      </w:r>
      <w:r>
        <w:rPr>
          <w:szCs w:val="24"/>
        </w:rPr>
        <w:t>ВС</w:t>
      </w:r>
      <w:r w:rsidRPr="00A71B60">
        <w:rPr>
          <w:szCs w:val="24"/>
        </w:rPr>
        <w:t xml:space="preserve"> или могут явиться причиной иного </w:t>
      </w:r>
      <w:r>
        <w:rPr>
          <w:szCs w:val="24"/>
        </w:rPr>
        <w:t>ЧС</w:t>
      </w:r>
      <w:r w:rsidRPr="00A71B60">
        <w:rPr>
          <w:szCs w:val="24"/>
        </w:rPr>
        <w:t>, а также предотвращения незаконного провоза опасных предметов и веществ, запрещенных к перевозке на воздушном транспорте.</w:t>
      </w:r>
    </w:p>
    <w:p w:rsidR="00324BD1" w:rsidRDefault="00324BD1" w:rsidP="008B217C">
      <w:pPr>
        <w:widowControl w:val="0"/>
        <w:spacing w:before="240"/>
        <w:jc w:val="both"/>
        <w:rPr>
          <w:szCs w:val="24"/>
        </w:rPr>
      </w:pPr>
      <w:r w:rsidRPr="00A71B60">
        <w:rPr>
          <w:szCs w:val="24"/>
        </w:rPr>
        <w:t xml:space="preserve">Предполетный </w:t>
      </w:r>
      <w:r>
        <w:rPr>
          <w:szCs w:val="24"/>
        </w:rPr>
        <w:t>д</w:t>
      </w:r>
      <w:r w:rsidRPr="00A71B60">
        <w:rPr>
          <w:szCs w:val="24"/>
        </w:rPr>
        <w:t xml:space="preserve">осмотр проводится на всех рейсах, выполняемых </w:t>
      </w:r>
      <w:r>
        <w:rPr>
          <w:szCs w:val="24"/>
        </w:rPr>
        <w:t>ВС</w:t>
      </w:r>
      <w:r w:rsidRPr="00A71B60">
        <w:rPr>
          <w:szCs w:val="24"/>
        </w:rPr>
        <w:t xml:space="preserve"> </w:t>
      </w:r>
      <w:r>
        <w:rPr>
          <w:szCs w:val="24"/>
        </w:rPr>
        <w:t>Исполнителя</w:t>
      </w:r>
      <w:r w:rsidRPr="00A71B60">
        <w:rPr>
          <w:szCs w:val="24"/>
        </w:rPr>
        <w:t>, независимо от организационно-правовой формы и формы собственности.</w:t>
      </w:r>
    </w:p>
    <w:p w:rsidR="00324BD1" w:rsidRDefault="00324BD1" w:rsidP="008B217C">
      <w:pPr>
        <w:widowControl w:val="0"/>
        <w:spacing w:before="240"/>
        <w:jc w:val="both"/>
        <w:rPr>
          <w:szCs w:val="24"/>
        </w:rPr>
      </w:pPr>
      <w:r w:rsidRPr="00EC36B9">
        <w:rPr>
          <w:szCs w:val="24"/>
        </w:rPr>
        <w:lastRenderedPageBreak/>
        <w:t xml:space="preserve">Предполетный и послеполетный досмотры пассажиров и багажа, в том числе вещей, находящихся при пассажирах, членов экипажей </w:t>
      </w:r>
      <w:r>
        <w:rPr>
          <w:szCs w:val="24"/>
        </w:rPr>
        <w:t>ВС</w:t>
      </w:r>
      <w:r w:rsidRPr="00EC36B9">
        <w:rPr>
          <w:szCs w:val="24"/>
        </w:rPr>
        <w:t xml:space="preserve">, авиационного персонала </w:t>
      </w:r>
      <w:r>
        <w:rPr>
          <w:szCs w:val="24"/>
        </w:rPr>
        <w:t>ГА</w:t>
      </w:r>
      <w:r w:rsidRPr="00EC36B9">
        <w:rPr>
          <w:szCs w:val="24"/>
        </w:rPr>
        <w:t xml:space="preserve">, бортовых запасов </w:t>
      </w:r>
      <w:r>
        <w:rPr>
          <w:szCs w:val="24"/>
        </w:rPr>
        <w:t>ВС</w:t>
      </w:r>
      <w:r w:rsidRPr="00EC36B9">
        <w:rPr>
          <w:szCs w:val="24"/>
        </w:rPr>
        <w:t xml:space="preserve">, грузов и почты проводятся </w:t>
      </w:r>
      <w:r>
        <w:rPr>
          <w:szCs w:val="24"/>
        </w:rPr>
        <w:t>работниками</w:t>
      </w:r>
      <w:r w:rsidRPr="00EC36B9">
        <w:rPr>
          <w:szCs w:val="24"/>
        </w:rPr>
        <w:t xml:space="preserve"> службы авиационной безопасности</w:t>
      </w:r>
      <w:r w:rsidRPr="00A71B60">
        <w:rPr>
          <w:szCs w:val="24"/>
        </w:rPr>
        <w:t>, прошедшие соответствующую специальную подготовку и имеющих сертификат (свидетельство).</w:t>
      </w:r>
    </w:p>
    <w:p w:rsidR="00324BD1" w:rsidRPr="00C36F96" w:rsidRDefault="00324BD1" w:rsidP="008B217C">
      <w:pPr>
        <w:widowControl w:val="0"/>
        <w:spacing w:before="240"/>
        <w:jc w:val="both"/>
        <w:rPr>
          <w:szCs w:val="24"/>
        </w:rPr>
      </w:pPr>
      <w:r w:rsidRPr="00A71B60">
        <w:rPr>
          <w:szCs w:val="24"/>
        </w:rPr>
        <w:t xml:space="preserve">Предполетный </w:t>
      </w:r>
      <w:r>
        <w:rPr>
          <w:szCs w:val="24"/>
        </w:rPr>
        <w:t>д</w:t>
      </w:r>
      <w:r w:rsidRPr="00A71B60">
        <w:rPr>
          <w:szCs w:val="24"/>
        </w:rPr>
        <w:t>осмотр проводится после регистрации пассажиров.</w:t>
      </w:r>
      <w:r w:rsidR="00033F90">
        <w:rPr>
          <w:szCs w:val="24"/>
        </w:rPr>
        <w:t xml:space="preserve"> </w:t>
      </w:r>
      <w:r w:rsidRPr="003D3DFA">
        <w:rPr>
          <w:szCs w:val="24"/>
        </w:rPr>
        <w:t xml:space="preserve">На аэродромах </w:t>
      </w:r>
      <w:r>
        <w:rPr>
          <w:szCs w:val="24"/>
        </w:rPr>
        <w:t xml:space="preserve">МВЛ </w:t>
      </w:r>
      <w:r w:rsidRPr="003D3DFA">
        <w:rPr>
          <w:szCs w:val="24"/>
        </w:rPr>
        <w:t xml:space="preserve">или посадочных площадках, на которых не предусмотрено наличие службы авиационной безопасности, предполетный досмотр </w:t>
      </w:r>
      <w:r>
        <w:rPr>
          <w:szCs w:val="24"/>
        </w:rPr>
        <w:t xml:space="preserve">пассажиров </w:t>
      </w:r>
      <w:r w:rsidRPr="003D3DFA">
        <w:rPr>
          <w:szCs w:val="24"/>
        </w:rPr>
        <w:t xml:space="preserve">проводит командир </w:t>
      </w:r>
      <w:r>
        <w:rPr>
          <w:szCs w:val="24"/>
        </w:rPr>
        <w:t>ВС</w:t>
      </w:r>
      <w:r w:rsidRPr="003D3DFA">
        <w:rPr>
          <w:szCs w:val="24"/>
        </w:rPr>
        <w:t xml:space="preserve"> или назначенный им член экипажа</w:t>
      </w:r>
      <w:r w:rsidRPr="00C36F96">
        <w:rPr>
          <w:szCs w:val="24"/>
        </w:rPr>
        <w:t xml:space="preserve"> с применением технических</w:t>
      </w:r>
      <w:r>
        <w:rPr>
          <w:szCs w:val="24"/>
        </w:rPr>
        <w:t xml:space="preserve"> и специальных</w:t>
      </w:r>
      <w:r w:rsidRPr="00C36F96">
        <w:rPr>
          <w:szCs w:val="24"/>
        </w:rPr>
        <w:t xml:space="preserve"> средств (</w:t>
      </w:r>
      <w:r w:rsidRPr="003D3DFA">
        <w:rPr>
          <w:szCs w:val="24"/>
        </w:rPr>
        <w:t>портативные (ручные) металлоискатели</w:t>
      </w:r>
      <w:r w:rsidRPr="00C36F96">
        <w:rPr>
          <w:szCs w:val="24"/>
        </w:rPr>
        <w:t>)</w:t>
      </w:r>
      <w:r>
        <w:rPr>
          <w:szCs w:val="24"/>
        </w:rPr>
        <w:t xml:space="preserve"> и (или) ручным (контактным) методом, а багажа и вещей, находящихся при пассажирах, только ручным (контактным) методом</w:t>
      </w:r>
      <w:r w:rsidRPr="00C36F96">
        <w:rPr>
          <w:szCs w:val="24"/>
        </w:rPr>
        <w:t xml:space="preserve">. </w:t>
      </w:r>
    </w:p>
    <w:p w:rsidR="00324BD1" w:rsidRDefault="00324BD1" w:rsidP="008B217C">
      <w:pPr>
        <w:widowControl w:val="0"/>
        <w:spacing w:before="240"/>
        <w:jc w:val="both"/>
        <w:rPr>
          <w:szCs w:val="24"/>
        </w:rPr>
      </w:pPr>
      <w:r w:rsidRPr="00C36F96">
        <w:rPr>
          <w:bCs/>
        </w:rPr>
        <w:t>Началу досмотра должно предшествовать объявление о необходимости предъявления пассажирами возможно имеющихся у них веществ, грузов или предметов, запрещенных к перевозке на ВС.</w:t>
      </w:r>
      <w:r w:rsidR="00033F90">
        <w:rPr>
          <w:bCs/>
        </w:rPr>
        <w:t xml:space="preserve"> </w:t>
      </w:r>
      <w:r>
        <w:rPr>
          <w:szCs w:val="24"/>
        </w:rPr>
        <w:t>П</w:t>
      </w:r>
      <w:r w:rsidRPr="00C36F96">
        <w:rPr>
          <w:szCs w:val="24"/>
        </w:rPr>
        <w:t>ассажир</w:t>
      </w:r>
      <w:r>
        <w:rPr>
          <w:szCs w:val="24"/>
        </w:rPr>
        <w:t>ы,</w:t>
      </w:r>
      <w:r w:rsidRPr="00C36F96">
        <w:rPr>
          <w:szCs w:val="24"/>
        </w:rPr>
        <w:t xml:space="preserve"> </w:t>
      </w:r>
      <w:r>
        <w:rPr>
          <w:szCs w:val="24"/>
        </w:rPr>
        <w:t xml:space="preserve">отказавшиеся </w:t>
      </w:r>
      <w:r w:rsidRPr="00C36F96">
        <w:rPr>
          <w:szCs w:val="24"/>
        </w:rPr>
        <w:t xml:space="preserve">от </w:t>
      </w:r>
      <w:r>
        <w:rPr>
          <w:szCs w:val="24"/>
        </w:rPr>
        <w:t xml:space="preserve">прохождения </w:t>
      </w:r>
      <w:r w:rsidRPr="00C36F96">
        <w:rPr>
          <w:szCs w:val="24"/>
        </w:rPr>
        <w:t xml:space="preserve">предполетного </w:t>
      </w:r>
      <w:r>
        <w:rPr>
          <w:szCs w:val="24"/>
        </w:rPr>
        <w:t>д</w:t>
      </w:r>
      <w:r w:rsidRPr="00C36F96">
        <w:rPr>
          <w:szCs w:val="24"/>
        </w:rPr>
        <w:t>осмотра</w:t>
      </w:r>
      <w:r>
        <w:rPr>
          <w:szCs w:val="24"/>
        </w:rPr>
        <w:t xml:space="preserve">, либо находящиеся в состоянии алкогольного или наркотического опьянения, </w:t>
      </w:r>
      <w:r w:rsidRPr="00C36F96">
        <w:rPr>
          <w:szCs w:val="24"/>
        </w:rPr>
        <w:t>к полету не допускаю</w:t>
      </w:r>
      <w:r>
        <w:rPr>
          <w:szCs w:val="24"/>
        </w:rPr>
        <w:t>т</w:t>
      </w:r>
      <w:r w:rsidRPr="00C36F96">
        <w:rPr>
          <w:szCs w:val="24"/>
        </w:rPr>
        <w:t>ся.</w:t>
      </w:r>
    </w:p>
    <w:p w:rsidR="00152CA1" w:rsidRDefault="00152CA1" w:rsidP="008B217C">
      <w:pPr>
        <w:widowControl w:val="0"/>
        <w:spacing w:before="240"/>
        <w:jc w:val="both"/>
        <w:rPr>
          <w:szCs w:val="24"/>
        </w:rPr>
      </w:pPr>
      <w:r w:rsidRPr="00DD7286">
        <w:rPr>
          <w:szCs w:val="24"/>
        </w:rPr>
        <w:t xml:space="preserve">При вылете/прилете с/на посадочной площадки, кроме досмотра проводимого работниками службы авиационной безопасности или членом экипажа, проводится осмотр грузов, </w:t>
      </w:r>
      <w:r w:rsidR="00DD7286" w:rsidRPr="00DD7286">
        <w:rPr>
          <w:szCs w:val="24"/>
        </w:rPr>
        <w:t xml:space="preserve">багажа, </w:t>
      </w:r>
      <w:r w:rsidRPr="00DD7286">
        <w:rPr>
          <w:szCs w:val="24"/>
        </w:rPr>
        <w:t xml:space="preserve">пассажиров и вещей при них, работниками подрядной охранной организации </w:t>
      </w:r>
      <w:r w:rsidR="006F4529">
        <w:rPr>
          <w:szCs w:val="24"/>
        </w:rPr>
        <w:t xml:space="preserve">Общества </w:t>
      </w:r>
      <w:r w:rsidRPr="00DD7286">
        <w:rPr>
          <w:szCs w:val="24"/>
        </w:rPr>
        <w:t>в рамках осуществления функций контрольно-пропускного пункта</w:t>
      </w:r>
      <w:r w:rsidR="00DD7286" w:rsidRPr="00DD7286">
        <w:rPr>
          <w:szCs w:val="24"/>
        </w:rPr>
        <w:t xml:space="preserve">. </w:t>
      </w:r>
    </w:p>
    <w:p w:rsidR="00324BD1" w:rsidRPr="00667112" w:rsidRDefault="00324BD1" w:rsidP="008B217C">
      <w:pPr>
        <w:pStyle w:val="4"/>
        <w:numPr>
          <w:ilvl w:val="3"/>
          <w:numId w:val="25"/>
        </w:numPr>
        <w:tabs>
          <w:tab w:val="left" w:pos="851"/>
        </w:tabs>
        <w:spacing w:after="0"/>
        <w:ind w:left="0" w:firstLine="0"/>
        <w:jc w:val="both"/>
        <w:rPr>
          <w:rFonts w:ascii="Arial" w:hAnsi="Arial" w:cs="Arial"/>
          <w:b w:val="0"/>
          <w:i/>
          <w:sz w:val="20"/>
          <w:szCs w:val="20"/>
        </w:rPr>
      </w:pPr>
      <w:bookmarkStart w:id="146" w:name="_Toc472349285"/>
      <w:bookmarkStart w:id="147" w:name="_Toc472349485"/>
      <w:bookmarkStart w:id="148" w:name="_Toc477175336"/>
      <w:bookmarkStart w:id="149" w:name="_Toc483331587"/>
      <w:bookmarkStart w:id="150" w:name="_Toc483830915"/>
      <w:bookmarkStart w:id="151" w:name="_Toc487449347"/>
      <w:r w:rsidRPr="00667112">
        <w:rPr>
          <w:rFonts w:ascii="Arial" w:hAnsi="Arial" w:cs="Arial"/>
          <w:b w:val="0"/>
          <w:i/>
          <w:sz w:val="20"/>
          <w:szCs w:val="20"/>
        </w:rPr>
        <w:t>ПРЕДПОЛЕТНЫЙ ИНСТРУКТАЖ ДЛЯ ПАССАЖИРОВ</w:t>
      </w:r>
      <w:bookmarkEnd w:id="146"/>
      <w:bookmarkEnd w:id="147"/>
      <w:bookmarkEnd w:id="148"/>
      <w:bookmarkEnd w:id="149"/>
      <w:bookmarkEnd w:id="150"/>
      <w:bookmarkEnd w:id="151"/>
    </w:p>
    <w:p w:rsidR="00324BD1" w:rsidRDefault="00324BD1" w:rsidP="008B217C">
      <w:pPr>
        <w:widowControl w:val="0"/>
        <w:spacing w:before="240"/>
        <w:jc w:val="both"/>
        <w:rPr>
          <w:szCs w:val="24"/>
        </w:rPr>
      </w:pPr>
      <w:r w:rsidRPr="003C7796">
        <w:rPr>
          <w:szCs w:val="24"/>
        </w:rPr>
        <w:t xml:space="preserve">Пассажиры должны быть должным образом проинструктированы о действиях в аварийных ситуациях и </w:t>
      </w:r>
      <w:r>
        <w:rPr>
          <w:szCs w:val="24"/>
        </w:rPr>
        <w:t xml:space="preserve">необходимости соблюдения правил </w:t>
      </w:r>
      <w:r w:rsidRPr="003C7796">
        <w:rPr>
          <w:szCs w:val="24"/>
        </w:rPr>
        <w:t>безопасности до начала полёта. Если разрешено правилами, инструктаж членами экипажа может быть укорочен, если проводится видеоинструктаж, либо если полёт происходит с промежуточной посадкой</w:t>
      </w:r>
      <w:r>
        <w:rPr>
          <w:szCs w:val="24"/>
        </w:rPr>
        <w:t xml:space="preserve"> не с целью посадки на борт ВС пассажиров</w:t>
      </w:r>
      <w:r w:rsidRPr="003C7796">
        <w:rPr>
          <w:szCs w:val="24"/>
        </w:rPr>
        <w:t>.</w:t>
      </w:r>
    </w:p>
    <w:p w:rsidR="00324BD1" w:rsidRPr="003C7796" w:rsidRDefault="00324BD1" w:rsidP="008B217C">
      <w:pPr>
        <w:widowControl w:val="0"/>
        <w:spacing w:before="240"/>
        <w:jc w:val="both"/>
        <w:rPr>
          <w:szCs w:val="24"/>
        </w:rPr>
      </w:pPr>
      <w:r w:rsidRPr="003C7796">
        <w:rPr>
          <w:szCs w:val="24"/>
        </w:rPr>
        <w:t>Инструктаж по безопасности пассажиров должен включать, но не ограничиваться</w:t>
      </w:r>
      <w:r>
        <w:rPr>
          <w:szCs w:val="24"/>
        </w:rPr>
        <w:t>,</w:t>
      </w:r>
      <w:r w:rsidRPr="003C7796">
        <w:rPr>
          <w:szCs w:val="24"/>
        </w:rPr>
        <w:t xml:space="preserve"> следующ</w:t>
      </w:r>
      <w:r>
        <w:rPr>
          <w:szCs w:val="24"/>
        </w:rPr>
        <w:t>ую информацию</w:t>
      </w:r>
      <w:r w:rsidRPr="003C7796">
        <w:rPr>
          <w:szCs w:val="24"/>
        </w:rPr>
        <w:t>:</w:t>
      </w:r>
    </w:p>
    <w:p w:rsidR="00324BD1" w:rsidRPr="000377BD" w:rsidRDefault="00324BD1" w:rsidP="008B217C">
      <w:pPr>
        <w:numPr>
          <w:ilvl w:val="0"/>
          <w:numId w:val="8"/>
        </w:numPr>
        <w:tabs>
          <w:tab w:val="left" w:pos="540"/>
        </w:tabs>
        <w:spacing w:before="120"/>
        <w:ind w:left="538" w:hanging="357"/>
        <w:jc w:val="both"/>
        <w:rPr>
          <w:bCs/>
        </w:rPr>
      </w:pPr>
      <w:r w:rsidRPr="000377BD">
        <w:rPr>
          <w:bCs/>
        </w:rPr>
        <w:t xml:space="preserve">Общее описание </w:t>
      </w:r>
      <w:r>
        <w:rPr>
          <w:bCs/>
        </w:rPr>
        <w:t>ВС</w:t>
      </w:r>
      <w:r w:rsidRPr="000377BD">
        <w:rPr>
          <w:bCs/>
        </w:rPr>
        <w:t xml:space="preserve">, опасных зон реактивных двигателей и вращающихся лопастей </w:t>
      </w:r>
      <w:r w:rsidR="00EC0429">
        <w:rPr>
          <w:bCs/>
        </w:rPr>
        <w:t xml:space="preserve">винтов </w:t>
      </w:r>
      <w:r w:rsidRPr="000377BD">
        <w:rPr>
          <w:bCs/>
        </w:rPr>
        <w:t xml:space="preserve">у самолётов, а также опасность </w:t>
      </w:r>
      <w:r w:rsidR="00BB7D78">
        <w:rPr>
          <w:bCs/>
        </w:rPr>
        <w:t>несущего</w:t>
      </w:r>
      <w:r w:rsidR="00BB7D78" w:rsidRPr="000377BD">
        <w:rPr>
          <w:bCs/>
        </w:rPr>
        <w:t xml:space="preserve"> </w:t>
      </w:r>
      <w:r w:rsidRPr="000377BD">
        <w:rPr>
          <w:bCs/>
        </w:rPr>
        <w:t>и хвостового винтов вертолёта.</w:t>
      </w:r>
    </w:p>
    <w:p w:rsidR="00324BD1" w:rsidRPr="000377BD" w:rsidRDefault="00324BD1" w:rsidP="008B217C">
      <w:pPr>
        <w:numPr>
          <w:ilvl w:val="0"/>
          <w:numId w:val="8"/>
        </w:numPr>
        <w:tabs>
          <w:tab w:val="left" w:pos="540"/>
        </w:tabs>
        <w:spacing w:before="120"/>
        <w:ind w:left="538" w:hanging="357"/>
        <w:jc w:val="both"/>
        <w:rPr>
          <w:bCs/>
        </w:rPr>
      </w:pPr>
      <w:r w:rsidRPr="000377BD">
        <w:rPr>
          <w:bCs/>
        </w:rPr>
        <w:t xml:space="preserve">Процесс посадки и выхода из </w:t>
      </w:r>
      <w:r>
        <w:rPr>
          <w:bCs/>
        </w:rPr>
        <w:t>ВС</w:t>
      </w:r>
      <w:r w:rsidRPr="000377BD">
        <w:rPr>
          <w:bCs/>
        </w:rPr>
        <w:t>.</w:t>
      </w:r>
    </w:p>
    <w:p w:rsidR="00324BD1" w:rsidRPr="000377BD" w:rsidRDefault="00324BD1" w:rsidP="008B217C">
      <w:pPr>
        <w:numPr>
          <w:ilvl w:val="0"/>
          <w:numId w:val="8"/>
        </w:numPr>
        <w:tabs>
          <w:tab w:val="left" w:pos="540"/>
        </w:tabs>
        <w:spacing w:before="120"/>
        <w:ind w:left="538" w:hanging="357"/>
        <w:jc w:val="both"/>
        <w:rPr>
          <w:bCs/>
        </w:rPr>
      </w:pPr>
      <w:r>
        <w:rPr>
          <w:bCs/>
        </w:rPr>
        <w:t>О запрете к</w:t>
      </w:r>
      <w:r w:rsidRPr="000377BD">
        <w:rPr>
          <w:bCs/>
        </w:rPr>
        <w:t>урени</w:t>
      </w:r>
      <w:r w:rsidR="00EC0429">
        <w:rPr>
          <w:bCs/>
        </w:rPr>
        <w:t>я</w:t>
      </w:r>
      <w:r w:rsidRPr="000377BD">
        <w:rPr>
          <w:bCs/>
        </w:rPr>
        <w:t xml:space="preserve"> около </w:t>
      </w:r>
      <w:r>
        <w:rPr>
          <w:bCs/>
        </w:rPr>
        <w:t>ВС</w:t>
      </w:r>
      <w:r w:rsidRPr="000377BD">
        <w:rPr>
          <w:bCs/>
        </w:rPr>
        <w:t xml:space="preserve"> и во время полёта.</w:t>
      </w:r>
    </w:p>
    <w:p w:rsidR="00324BD1" w:rsidRPr="000377BD" w:rsidRDefault="00324BD1" w:rsidP="008B217C">
      <w:pPr>
        <w:numPr>
          <w:ilvl w:val="0"/>
          <w:numId w:val="8"/>
        </w:numPr>
        <w:tabs>
          <w:tab w:val="left" w:pos="540"/>
        </w:tabs>
        <w:spacing w:before="120"/>
        <w:ind w:left="538" w:hanging="357"/>
        <w:jc w:val="both"/>
        <w:rPr>
          <w:bCs/>
        </w:rPr>
      </w:pPr>
      <w:r>
        <w:rPr>
          <w:bCs/>
        </w:rPr>
        <w:t xml:space="preserve">О правилах пользования </w:t>
      </w:r>
      <w:r w:rsidRPr="000377BD">
        <w:rPr>
          <w:bCs/>
        </w:rPr>
        <w:t>ремн</w:t>
      </w:r>
      <w:r>
        <w:rPr>
          <w:bCs/>
        </w:rPr>
        <w:t>ями</w:t>
      </w:r>
      <w:r w:rsidRPr="000377BD">
        <w:rPr>
          <w:bCs/>
        </w:rPr>
        <w:t xml:space="preserve"> безопасности:</w:t>
      </w:r>
    </w:p>
    <w:p w:rsidR="00324BD1" w:rsidRDefault="00324BD1" w:rsidP="008B217C">
      <w:pPr>
        <w:pStyle w:val="aff3"/>
        <w:numPr>
          <w:ilvl w:val="2"/>
          <w:numId w:val="18"/>
        </w:numPr>
        <w:spacing w:before="120"/>
        <w:ind w:left="709" w:hanging="170"/>
        <w:contextualSpacing w:val="0"/>
      </w:pPr>
      <w:r>
        <w:t>Расположение и использование ремней безопасности, которые рекомендуется держать застёгнутыми в течение всего полета и расположение и использование плечевых ремней, которые, при их наличии, должны быть пристёгнуты при взлёте и посадке в самолёте и в течение всего полета в вертолёте (для 4-х точечных ремней безопасности на каждом сиденье с аварийным центральным размыкателем).</w:t>
      </w:r>
    </w:p>
    <w:p w:rsidR="00324BD1" w:rsidRDefault="00324BD1" w:rsidP="008B217C">
      <w:pPr>
        <w:pStyle w:val="aff3"/>
        <w:numPr>
          <w:ilvl w:val="2"/>
          <w:numId w:val="18"/>
        </w:numPr>
        <w:spacing w:before="120"/>
        <w:ind w:left="709" w:hanging="170"/>
        <w:contextualSpacing w:val="0"/>
      </w:pPr>
      <w:r>
        <w:t>Пассажиров следует проинструктировать, чтобы они не переворачивали пряжку ремня безопасности (механизмом к телу)</w:t>
      </w:r>
      <w:r>
        <w:rPr>
          <w:rStyle w:val="afc"/>
        </w:rPr>
        <w:footnoteReference w:id="1"/>
      </w:r>
      <w:r>
        <w:t xml:space="preserve">. </w:t>
      </w:r>
    </w:p>
    <w:p w:rsidR="00324BD1" w:rsidRPr="000377BD" w:rsidRDefault="00324BD1" w:rsidP="008B217C">
      <w:pPr>
        <w:numPr>
          <w:ilvl w:val="0"/>
          <w:numId w:val="8"/>
        </w:numPr>
        <w:tabs>
          <w:tab w:val="left" w:pos="540"/>
        </w:tabs>
        <w:spacing w:before="120"/>
        <w:ind w:left="538" w:hanging="357"/>
        <w:jc w:val="both"/>
        <w:rPr>
          <w:bCs/>
        </w:rPr>
      </w:pPr>
      <w:r w:rsidRPr="000377BD">
        <w:rPr>
          <w:bCs/>
        </w:rPr>
        <w:t xml:space="preserve">Расположение и функционирование кислородных масок </w:t>
      </w:r>
      <w:r w:rsidR="00EC0429">
        <w:rPr>
          <w:bCs/>
        </w:rPr>
        <w:t>(</w:t>
      </w:r>
      <w:r w:rsidRPr="000377BD">
        <w:rPr>
          <w:bCs/>
        </w:rPr>
        <w:t xml:space="preserve">если </w:t>
      </w:r>
      <w:r w:rsidR="00EC0429">
        <w:rPr>
          <w:bCs/>
        </w:rPr>
        <w:t xml:space="preserve">они </w:t>
      </w:r>
      <w:r w:rsidRPr="000377BD">
        <w:rPr>
          <w:bCs/>
        </w:rPr>
        <w:t>используются</w:t>
      </w:r>
      <w:r w:rsidR="00EC0429">
        <w:rPr>
          <w:bCs/>
        </w:rPr>
        <w:t>)</w:t>
      </w:r>
      <w:r w:rsidRPr="000377BD">
        <w:rPr>
          <w:bCs/>
        </w:rPr>
        <w:t>.</w:t>
      </w:r>
    </w:p>
    <w:p w:rsidR="00324BD1" w:rsidRPr="000377BD" w:rsidRDefault="00324BD1" w:rsidP="008B217C">
      <w:pPr>
        <w:numPr>
          <w:ilvl w:val="0"/>
          <w:numId w:val="8"/>
        </w:numPr>
        <w:tabs>
          <w:tab w:val="left" w:pos="540"/>
        </w:tabs>
        <w:spacing w:before="120"/>
        <w:ind w:left="538" w:hanging="357"/>
        <w:jc w:val="both"/>
        <w:rPr>
          <w:bCs/>
        </w:rPr>
      </w:pPr>
      <w:r>
        <w:rPr>
          <w:bCs/>
        </w:rPr>
        <w:lastRenderedPageBreak/>
        <w:t>О с</w:t>
      </w:r>
      <w:r w:rsidRPr="000377BD">
        <w:rPr>
          <w:bCs/>
        </w:rPr>
        <w:t>редства</w:t>
      </w:r>
      <w:r>
        <w:rPr>
          <w:bCs/>
        </w:rPr>
        <w:t>х</w:t>
      </w:r>
      <w:r w:rsidRPr="000377BD">
        <w:rPr>
          <w:bCs/>
        </w:rPr>
        <w:t xml:space="preserve"> связи между экипажем и пассажирами и предпринимаемы</w:t>
      </w:r>
      <w:r>
        <w:rPr>
          <w:bCs/>
        </w:rPr>
        <w:t>х</w:t>
      </w:r>
      <w:r w:rsidRPr="000377BD">
        <w:rPr>
          <w:bCs/>
        </w:rPr>
        <w:t xml:space="preserve"> действия</w:t>
      </w:r>
      <w:r>
        <w:rPr>
          <w:bCs/>
        </w:rPr>
        <w:t>х</w:t>
      </w:r>
      <w:r w:rsidRPr="000377BD">
        <w:rPr>
          <w:bCs/>
        </w:rPr>
        <w:t xml:space="preserve"> в случае аварийной ситуации.</w:t>
      </w:r>
    </w:p>
    <w:p w:rsidR="00324BD1" w:rsidRPr="000377BD" w:rsidRDefault="00324BD1" w:rsidP="008B217C">
      <w:pPr>
        <w:numPr>
          <w:ilvl w:val="0"/>
          <w:numId w:val="8"/>
        </w:numPr>
        <w:tabs>
          <w:tab w:val="left" w:pos="540"/>
        </w:tabs>
        <w:spacing w:before="120"/>
        <w:ind w:left="538" w:hanging="357"/>
        <w:jc w:val="both"/>
        <w:rPr>
          <w:bCs/>
        </w:rPr>
      </w:pPr>
      <w:r w:rsidRPr="000377BD">
        <w:rPr>
          <w:bCs/>
        </w:rPr>
        <w:t xml:space="preserve">Расположение и функционирование дверей, запасных выходов, аварийного и спасательного оборудования, </w:t>
      </w:r>
      <w:r w:rsidR="00EC0429">
        <w:rPr>
          <w:bCs/>
        </w:rPr>
        <w:t xml:space="preserve">в том числе </w:t>
      </w:r>
      <w:r w:rsidRPr="000377BD">
        <w:rPr>
          <w:bCs/>
        </w:rPr>
        <w:t>огнетушител</w:t>
      </w:r>
      <w:r w:rsidR="00BB7D78">
        <w:rPr>
          <w:bCs/>
        </w:rPr>
        <w:t>ей</w:t>
      </w:r>
      <w:r w:rsidRPr="000377BD">
        <w:rPr>
          <w:bCs/>
        </w:rPr>
        <w:t>, аварийно-спасательны</w:t>
      </w:r>
      <w:r w:rsidR="00BB7D78">
        <w:rPr>
          <w:bCs/>
        </w:rPr>
        <w:t>х</w:t>
      </w:r>
      <w:r w:rsidRPr="000377BD">
        <w:rPr>
          <w:bCs/>
        </w:rPr>
        <w:t xml:space="preserve"> средств, аварийно</w:t>
      </w:r>
      <w:r w:rsidR="00BB7D78">
        <w:rPr>
          <w:bCs/>
        </w:rPr>
        <w:t>го</w:t>
      </w:r>
      <w:r w:rsidRPr="000377BD">
        <w:rPr>
          <w:bCs/>
        </w:rPr>
        <w:t xml:space="preserve"> радиооборудовани</w:t>
      </w:r>
      <w:r w:rsidR="00BB7D78">
        <w:rPr>
          <w:bCs/>
        </w:rPr>
        <w:t>я</w:t>
      </w:r>
      <w:r w:rsidRPr="000377BD">
        <w:rPr>
          <w:bCs/>
        </w:rPr>
        <w:t xml:space="preserve"> (аварийны</w:t>
      </w:r>
      <w:r w:rsidR="00BB7D78">
        <w:rPr>
          <w:bCs/>
        </w:rPr>
        <w:t>х</w:t>
      </w:r>
      <w:r w:rsidRPr="000377BD">
        <w:rPr>
          <w:bCs/>
        </w:rPr>
        <w:t xml:space="preserve"> радиомаяк</w:t>
      </w:r>
      <w:r w:rsidR="00BB7D78">
        <w:rPr>
          <w:bCs/>
        </w:rPr>
        <w:t>ов</w:t>
      </w:r>
      <w:r w:rsidRPr="000377BD">
        <w:rPr>
          <w:bCs/>
        </w:rPr>
        <w:t>).</w:t>
      </w:r>
    </w:p>
    <w:p w:rsidR="00324BD1" w:rsidRPr="000377BD" w:rsidRDefault="00324BD1" w:rsidP="008B217C">
      <w:pPr>
        <w:numPr>
          <w:ilvl w:val="0"/>
          <w:numId w:val="8"/>
        </w:numPr>
        <w:tabs>
          <w:tab w:val="left" w:pos="540"/>
        </w:tabs>
        <w:spacing w:before="120"/>
        <w:ind w:left="538" w:hanging="357"/>
        <w:jc w:val="both"/>
        <w:rPr>
          <w:bCs/>
        </w:rPr>
      </w:pPr>
      <w:r w:rsidRPr="000377BD">
        <w:rPr>
          <w:bCs/>
        </w:rPr>
        <w:t xml:space="preserve">Расположение и описание </w:t>
      </w:r>
      <w:r>
        <w:rPr>
          <w:bCs/>
        </w:rPr>
        <w:t xml:space="preserve">Инструкции по безопасности </w:t>
      </w:r>
      <w:r w:rsidRPr="000377BD">
        <w:rPr>
          <w:bCs/>
        </w:rPr>
        <w:t>пассажира. Информация, содержащаяся в</w:t>
      </w:r>
      <w:r>
        <w:rPr>
          <w:bCs/>
        </w:rPr>
        <w:t xml:space="preserve"> Инструкции по безопасности</w:t>
      </w:r>
      <w:r w:rsidR="00EC0429">
        <w:rPr>
          <w:bCs/>
        </w:rPr>
        <w:t xml:space="preserve"> пассажира</w:t>
      </w:r>
      <w:r w:rsidRPr="000377BD">
        <w:rPr>
          <w:bCs/>
        </w:rPr>
        <w:t xml:space="preserve">, должна заострять внимание на </w:t>
      </w:r>
      <w:r w:rsidR="00EC0429">
        <w:rPr>
          <w:bCs/>
        </w:rPr>
        <w:t>аварийно-</w:t>
      </w:r>
      <w:r w:rsidRPr="000377BD">
        <w:rPr>
          <w:bCs/>
        </w:rPr>
        <w:t>спасательном оборудовании и действиях в случае аварийной ситуации.</w:t>
      </w:r>
    </w:p>
    <w:p w:rsidR="00324BD1" w:rsidRPr="000377BD" w:rsidRDefault="00324BD1" w:rsidP="008B217C">
      <w:pPr>
        <w:numPr>
          <w:ilvl w:val="0"/>
          <w:numId w:val="8"/>
        </w:numPr>
        <w:tabs>
          <w:tab w:val="left" w:pos="540"/>
        </w:tabs>
        <w:spacing w:before="120"/>
        <w:ind w:left="538" w:hanging="357"/>
        <w:jc w:val="both"/>
        <w:rPr>
          <w:bCs/>
        </w:rPr>
      </w:pPr>
      <w:r>
        <w:rPr>
          <w:bCs/>
        </w:rPr>
        <w:t>Правила</w:t>
      </w:r>
      <w:r w:rsidRPr="000377BD">
        <w:rPr>
          <w:bCs/>
        </w:rPr>
        <w:t xml:space="preserve"> </w:t>
      </w:r>
      <w:r w:rsidR="00EC0429">
        <w:rPr>
          <w:bCs/>
        </w:rPr>
        <w:t xml:space="preserve">расположения </w:t>
      </w:r>
      <w:r w:rsidRPr="000377BD">
        <w:rPr>
          <w:bCs/>
        </w:rPr>
        <w:t>ручной клади.</w:t>
      </w:r>
    </w:p>
    <w:p w:rsidR="00324BD1" w:rsidRPr="000377BD" w:rsidRDefault="00324BD1" w:rsidP="008B217C">
      <w:pPr>
        <w:numPr>
          <w:ilvl w:val="0"/>
          <w:numId w:val="8"/>
        </w:numPr>
        <w:tabs>
          <w:tab w:val="left" w:pos="540"/>
        </w:tabs>
        <w:spacing w:before="120"/>
        <w:ind w:left="538" w:hanging="357"/>
        <w:jc w:val="both"/>
        <w:rPr>
          <w:bCs/>
        </w:rPr>
      </w:pPr>
      <w:r w:rsidRPr="000377BD">
        <w:rPr>
          <w:bCs/>
        </w:rPr>
        <w:t>Наставления по использованию персональных электронных устройств (ноутбуков, органайзеров</w:t>
      </w:r>
      <w:r w:rsidR="00EC0429">
        <w:rPr>
          <w:bCs/>
        </w:rPr>
        <w:t>, мобильных телефонов</w:t>
      </w:r>
      <w:r w:rsidRPr="000377BD">
        <w:rPr>
          <w:bCs/>
        </w:rPr>
        <w:t>.).</w:t>
      </w:r>
    </w:p>
    <w:p w:rsidR="00324BD1" w:rsidRPr="003C7796" w:rsidRDefault="00324BD1" w:rsidP="008B217C">
      <w:pPr>
        <w:widowControl w:val="0"/>
        <w:spacing w:before="240"/>
        <w:jc w:val="both"/>
        <w:rPr>
          <w:szCs w:val="24"/>
        </w:rPr>
      </w:pPr>
      <w:r>
        <w:rPr>
          <w:szCs w:val="24"/>
        </w:rPr>
        <w:t>Д</w:t>
      </w:r>
      <w:r w:rsidRPr="003C7796">
        <w:rPr>
          <w:szCs w:val="24"/>
        </w:rPr>
        <w:t>ополн</w:t>
      </w:r>
      <w:r>
        <w:rPr>
          <w:szCs w:val="24"/>
        </w:rPr>
        <w:t xml:space="preserve">ительные аспекты инструктажа </w:t>
      </w:r>
      <w:r w:rsidRPr="003C7796">
        <w:rPr>
          <w:szCs w:val="24"/>
        </w:rPr>
        <w:t>пассажирам вертолётов:</w:t>
      </w:r>
    </w:p>
    <w:p w:rsidR="00324BD1" w:rsidRPr="000377BD" w:rsidRDefault="00324BD1" w:rsidP="008B217C">
      <w:pPr>
        <w:numPr>
          <w:ilvl w:val="0"/>
          <w:numId w:val="8"/>
        </w:numPr>
        <w:tabs>
          <w:tab w:val="left" w:pos="540"/>
        </w:tabs>
        <w:spacing w:before="120"/>
        <w:ind w:left="538" w:hanging="357"/>
        <w:jc w:val="both"/>
        <w:rPr>
          <w:bCs/>
        </w:rPr>
      </w:pPr>
      <w:r w:rsidRPr="000377BD">
        <w:rPr>
          <w:bCs/>
        </w:rPr>
        <w:t>Пассажиры не должны высаживаться до получения инструкции от пилота, или назначенного персонала.</w:t>
      </w:r>
    </w:p>
    <w:p w:rsidR="00324BD1" w:rsidRPr="000377BD" w:rsidRDefault="00324BD1" w:rsidP="008B217C">
      <w:pPr>
        <w:numPr>
          <w:ilvl w:val="0"/>
          <w:numId w:val="8"/>
        </w:numPr>
        <w:tabs>
          <w:tab w:val="left" w:pos="540"/>
        </w:tabs>
        <w:spacing w:before="120"/>
        <w:ind w:left="538" w:hanging="357"/>
        <w:jc w:val="both"/>
        <w:rPr>
          <w:bCs/>
        </w:rPr>
      </w:pPr>
      <w:r w:rsidRPr="000377BD">
        <w:rPr>
          <w:bCs/>
        </w:rPr>
        <w:t xml:space="preserve">Никогда не приближаться к вертолёту сзади. </w:t>
      </w:r>
    </w:p>
    <w:p w:rsidR="00324BD1" w:rsidRPr="000377BD" w:rsidRDefault="00324BD1" w:rsidP="008B217C">
      <w:pPr>
        <w:numPr>
          <w:ilvl w:val="0"/>
          <w:numId w:val="8"/>
        </w:numPr>
        <w:tabs>
          <w:tab w:val="left" w:pos="540"/>
        </w:tabs>
        <w:spacing w:before="120"/>
        <w:ind w:left="538" w:hanging="357"/>
        <w:jc w:val="both"/>
        <w:rPr>
          <w:bCs/>
        </w:rPr>
      </w:pPr>
      <w:r w:rsidRPr="000377BD">
        <w:rPr>
          <w:bCs/>
        </w:rPr>
        <w:t xml:space="preserve">Всегда приближаться и удаляться от вертолёта </w:t>
      </w:r>
      <w:r w:rsidR="00EC0429">
        <w:rPr>
          <w:bCs/>
        </w:rPr>
        <w:t>по команде экипажа и в сопровождении  работника ООиОАП УАП</w:t>
      </w:r>
      <w:r w:rsidR="00BB7D78">
        <w:rPr>
          <w:bCs/>
        </w:rPr>
        <w:t xml:space="preserve"> или иного уполномоченного лица</w:t>
      </w:r>
      <w:r w:rsidRPr="000377BD">
        <w:rPr>
          <w:bCs/>
        </w:rPr>
        <w:t>, чтобы находиться в зоне видимости пилота или члена экипажа.</w:t>
      </w:r>
    </w:p>
    <w:p w:rsidR="00324BD1" w:rsidRPr="000377BD" w:rsidRDefault="00324BD1" w:rsidP="008B217C">
      <w:pPr>
        <w:numPr>
          <w:ilvl w:val="0"/>
          <w:numId w:val="8"/>
        </w:numPr>
        <w:tabs>
          <w:tab w:val="left" w:pos="540"/>
        </w:tabs>
        <w:spacing w:before="120"/>
        <w:ind w:left="538" w:hanging="357"/>
        <w:jc w:val="both"/>
        <w:rPr>
          <w:bCs/>
        </w:rPr>
      </w:pPr>
      <w:r w:rsidRPr="000377BD">
        <w:rPr>
          <w:bCs/>
        </w:rPr>
        <w:t xml:space="preserve">Предметы длиной более 1 метра нужно нести параллельно </w:t>
      </w:r>
      <w:r w:rsidR="00EC0429">
        <w:rPr>
          <w:bCs/>
        </w:rPr>
        <w:t xml:space="preserve">земной </w:t>
      </w:r>
      <w:r w:rsidRPr="000377BD">
        <w:rPr>
          <w:bCs/>
        </w:rPr>
        <w:t xml:space="preserve">поверхности, чтобы </w:t>
      </w:r>
      <w:r>
        <w:rPr>
          <w:bCs/>
        </w:rPr>
        <w:t>исключить</w:t>
      </w:r>
      <w:r w:rsidRPr="000377BD">
        <w:rPr>
          <w:bCs/>
        </w:rPr>
        <w:t xml:space="preserve"> </w:t>
      </w:r>
      <w:r w:rsidR="00EC0429">
        <w:rPr>
          <w:bCs/>
        </w:rPr>
        <w:t xml:space="preserve">возможность </w:t>
      </w:r>
      <w:r w:rsidRPr="000377BD">
        <w:rPr>
          <w:bCs/>
        </w:rPr>
        <w:t>их соприкосновения с лопастями.</w:t>
      </w:r>
    </w:p>
    <w:p w:rsidR="00324BD1" w:rsidRPr="000377BD" w:rsidRDefault="00324BD1" w:rsidP="008B217C">
      <w:pPr>
        <w:numPr>
          <w:ilvl w:val="0"/>
          <w:numId w:val="8"/>
        </w:numPr>
        <w:tabs>
          <w:tab w:val="left" w:pos="540"/>
        </w:tabs>
        <w:spacing w:before="120"/>
        <w:ind w:left="538" w:hanging="357"/>
        <w:jc w:val="both"/>
        <w:rPr>
          <w:bCs/>
        </w:rPr>
      </w:pPr>
      <w:r w:rsidRPr="000377BD">
        <w:rPr>
          <w:bCs/>
        </w:rPr>
        <w:t>Ни при каких обстоятельствах пассажиры не подходят и не уходят от вертолёта в сторону возвышения при высадке на неровных посадочных площадках.</w:t>
      </w:r>
    </w:p>
    <w:p w:rsidR="00324BD1" w:rsidRPr="000377BD" w:rsidRDefault="00324BD1" w:rsidP="008B217C">
      <w:pPr>
        <w:numPr>
          <w:ilvl w:val="0"/>
          <w:numId w:val="8"/>
        </w:numPr>
        <w:tabs>
          <w:tab w:val="left" w:pos="540"/>
        </w:tabs>
        <w:spacing w:before="120"/>
        <w:ind w:left="538" w:hanging="357"/>
        <w:jc w:val="both"/>
        <w:rPr>
          <w:bCs/>
        </w:rPr>
      </w:pPr>
      <w:r w:rsidRPr="000377BD">
        <w:rPr>
          <w:bCs/>
        </w:rPr>
        <w:t>Ни при каких обстоятельствах пассажиры не подходят и не уходят от вертолёта при включении и выключении двигателей.</w:t>
      </w:r>
    </w:p>
    <w:p w:rsidR="00324BD1" w:rsidRPr="00EB1C71" w:rsidRDefault="00324BD1" w:rsidP="008B217C">
      <w:pPr>
        <w:numPr>
          <w:ilvl w:val="0"/>
          <w:numId w:val="8"/>
        </w:numPr>
        <w:tabs>
          <w:tab w:val="left" w:pos="540"/>
        </w:tabs>
        <w:spacing w:before="120"/>
        <w:ind w:left="538" w:hanging="357"/>
        <w:jc w:val="both"/>
        <w:rPr>
          <w:bCs/>
        </w:rPr>
      </w:pPr>
      <w:r w:rsidRPr="00EB1C71">
        <w:rPr>
          <w:bCs/>
        </w:rPr>
        <w:t>Пассажирам должны быть предоставлены средства защиты органов слуха и проведён инструктаж по их использованию.</w:t>
      </w:r>
    </w:p>
    <w:p w:rsidR="00324BD1" w:rsidRPr="00E27764" w:rsidRDefault="00324BD1" w:rsidP="008B217C">
      <w:pPr>
        <w:pStyle w:val="50"/>
        <w:keepNext/>
        <w:numPr>
          <w:ilvl w:val="4"/>
          <w:numId w:val="25"/>
        </w:numPr>
        <w:tabs>
          <w:tab w:val="left" w:pos="1134"/>
        </w:tabs>
        <w:spacing w:after="0"/>
        <w:ind w:left="0" w:firstLine="0"/>
        <w:jc w:val="both"/>
        <w:rPr>
          <w:rFonts w:ascii="Arial" w:hAnsi="Arial" w:cs="Arial"/>
          <w:b w:val="0"/>
          <w:sz w:val="20"/>
          <w:szCs w:val="20"/>
        </w:rPr>
      </w:pPr>
      <w:bookmarkStart w:id="152" w:name="_Toc347204984"/>
      <w:bookmarkStart w:id="153" w:name="_Toc472349286"/>
      <w:bookmarkStart w:id="154" w:name="_Toc472349486"/>
      <w:bookmarkStart w:id="155" w:name="_Toc477175337"/>
      <w:bookmarkStart w:id="156" w:name="_Toc483331588"/>
      <w:bookmarkStart w:id="157" w:name="_Toc483830916"/>
      <w:bookmarkStart w:id="158" w:name="_Toc487449348"/>
      <w:r w:rsidRPr="00E27764">
        <w:rPr>
          <w:rFonts w:ascii="Arial" w:hAnsi="Arial" w:cs="Arial"/>
          <w:b w:val="0"/>
          <w:sz w:val="20"/>
          <w:szCs w:val="20"/>
        </w:rPr>
        <w:t>ВИДЕОИНСТРУК</w:t>
      </w:r>
      <w:bookmarkEnd w:id="152"/>
      <w:r w:rsidRPr="00E27764">
        <w:rPr>
          <w:rFonts w:ascii="Arial" w:hAnsi="Arial" w:cs="Arial"/>
          <w:b w:val="0"/>
          <w:sz w:val="20"/>
          <w:szCs w:val="20"/>
        </w:rPr>
        <w:t>ТАЖ</w:t>
      </w:r>
      <w:bookmarkEnd w:id="153"/>
      <w:bookmarkEnd w:id="154"/>
      <w:bookmarkEnd w:id="155"/>
      <w:bookmarkEnd w:id="156"/>
      <w:bookmarkEnd w:id="157"/>
      <w:bookmarkEnd w:id="158"/>
    </w:p>
    <w:p w:rsidR="00324BD1" w:rsidRDefault="00324BD1" w:rsidP="008B217C">
      <w:pPr>
        <w:pStyle w:val="aff3"/>
        <w:spacing w:before="240"/>
        <w:ind w:left="0"/>
        <w:contextualSpacing w:val="0"/>
      </w:pPr>
      <w:r w:rsidRPr="004B7E6A">
        <w:t>При многочисленных вылетах с неподвижного объекта видео инструктаж рекомендован и должен показываться пассажирам пери</w:t>
      </w:r>
      <w:r w:rsidR="004040F3">
        <w:t>одически. Если видеоинструкция</w:t>
      </w:r>
      <w:r w:rsidRPr="004B7E6A">
        <w:t xml:space="preserve"> единственная форма инструктажа, </w:t>
      </w:r>
      <w:r w:rsidR="004040F3">
        <w:t xml:space="preserve">то </w:t>
      </w:r>
      <w:r w:rsidRPr="004B7E6A">
        <w:t>она должна показываться перед каждым полётом.</w:t>
      </w:r>
    </w:p>
    <w:p w:rsidR="00324BD1" w:rsidRPr="00E27764" w:rsidRDefault="00324BD1" w:rsidP="008B217C">
      <w:pPr>
        <w:pStyle w:val="50"/>
        <w:keepNext/>
        <w:numPr>
          <w:ilvl w:val="4"/>
          <w:numId w:val="25"/>
        </w:numPr>
        <w:tabs>
          <w:tab w:val="left" w:pos="1134"/>
        </w:tabs>
        <w:spacing w:after="0"/>
        <w:ind w:left="0" w:firstLine="0"/>
        <w:jc w:val="both"/>
        <w:rPr>
          <w:rFonts w:ascii="Arial" w:hAnsi="Arial" w:cs="Arial"/>
          <w:b w:val="0"/>
          <w:sz w:val="20"/>
          <w:szCs w:val="20"/>
        </w:rPr>
      </w:pPr>
      <w:bookmarkStart w:id="159" w:name="_Toc347204985"/>
      <w:bookmarkStart w:id="160" w:name="_Toc472349287"/>
      <w:bookmarkStart w:id="161" w:name="_Toc472349487"/>
      <w:bookmarkStart w:id="162" w:name="_Toc477175338"/>
      <w:bookmarkStart w:id="163" w:name="_Toc483331589"/>
      <w:bookmarkStart w:id="164" w:name="_Toc483830917"/>
      <w:bookmarkStart w:id="165" w:name="_Toc487449349"/>
      <w:r w:rsidRPr="00E27764">
        <w:rPr>
          <w:rFonts w:ascii="Arial" w:hAnsi="Arial" w:cs="Arial"/>
          <w:b w:val="0"/>
          <w:sz w:val="20"/>
          <w:szCs w:val="20"/>
        </w:rPr>
        <w:t xml:space="preserve">МНОГОЯЗЫЧНЫЙ </w:t>
      </w:r>
      <w:bookmarkEnd w:id="159"/>
      <w:r w:rsidRPr="00E27764">
        <w:rPr>
          <w:rFonts w:ascii="Arial" w:hAnsi="Arial" w:cs="Arial"/>
          <w:b w:val="0"/>
          <w:sz w:val="20"/>
          <w:szCs w:val="20"/>
        </w:rPr>
        <w:t>ИНСТРУКТАЖ</w:t>
      </w:r>
      <w:bookmarkEnd w:id="160"/>
      <w:bookmarkEnd w:id="161"/>
      <w:bookmarkEnd w:id="162"/>
      <w:bookmarkEnd w:id="163"/>
      <w:bookmarkEnd w:id="164"/>
      <w:bookmarkEnd w:id="165"/>
    </w:p>
    <w:p w:rsidR="00324BD1" w:rsidRDefault="00324BD1" w:rsidP="008B217C">
      <w:pPr>
        <w:pStyle w:val="aff3"/>
        <w:spacing w:before="240"/>
        <w:ind w:left="0"/>
        <w:contextualSpacing w:val="0"/>
      </w:pPr>
      <w:r>
        <w:t xml:space="preserve">В случае воздушной перевозки иностранных граждан </w:t>
      </w:r>
      <w:r w:rsidRPr="004B7E6A">
        <w:t xml:space="preserve">может </w:t>
      </w:r>
      <w:r>
        <w:t>потребоваться привлечение</w:t>
      </w:r>
      <w:r w:rsidRPr="004B7E6A">
        <w:t xml:space="preserve"> переводч</w:t>
      </w:r>
      <w:r>
        <w:t>ика для словесного инструктажа или подготовка письменной</w:t>
      </w:r>
      <w:r w:rsidRPr="004B7E6A">
        <w:t>, либо видео</w:t>
      </w:r>
      <w:r>
        <w:t xml:space="preserve"> инструкции</w:t>
      </w:r>
      <w:r w:rsidRPr="004B7E6A">
        <w:t xml:space="preserve"> на </w:t>
      </w:r>
      <w:r>
        <w:t xml:space="preserve">необходимом </w:t>
      </w:r>
      <w:r w:rsidRPr="004B7E6A">
        <w:t>языке (как вариант - субтитры).</w:t>
      </w:r>
    </w:p>
    <w:p w:rsidR="00324BD1" w:rsidRPr="004B7E6A" w:rsidRDefault="00324BD1" w:rsidP="008B217C">
      <w:pPr>
        <w:pStyle w:val="aff3"/>
        <w:spacing w:before="240"/>
        <w:ind w:left="0"/>
        <w:contextualSpacing w:val="0"/>
      </w:pPr>
      <w:r w:rsidRPr="004B7E6A">
        <w:t>Графические изображения с международными обозначениями или многоязычные карточки инструктажа должны быть использованы для доведения инструкций всем пассажирам.</w:t>
      </w:r>
    </w:p>
    <w:p w:rsidR="00324BD1" w:rsidRPr="00E27764" w:rsidRDefault="00324BD1" w:rsidP="008B217C">
      <w:pPr>
        <w:pStyle w:val="4"/>
        <w:numPr>
          <w:ilvl w:val="3"/>
          <w:numId w:val="25"/>
        </w:numPr>
        <w:tabs>
          <w:tab w:val="left" w:pos="851"/>
        </w:tabs>
        <w:spacing w:after="0"/>
        <w:ind w:left="0" w:firstLine="0"/>
        <w:jc w:val="both"/>
        <w:rPr>
          <w:rFonts w:ascii="Arial" w:hAnsi="Arial" w:cs="Arial"/>
          <w:b w:val="0"/>
          <w:i/>
          <w:caps/>
          <w:sz w:val="20"/>
          <w:szCs w:val="20"/>
        </w:rPr>
      </w:pPr>
      <w:bookmarkStart w:id="166" w:name="_Toc472349288"/>
      <w:bookmarkStart w:id="167" w:name="_Toc472349488"/>
      <w:bookmarkStart w:id="168" w:name="_Toc477175339"/>
      <w:bookmarkStart w:id="169" w:name="_Toc483331590"/>
      <w:bookmarkStart w:id="170" w:name="_Toc483830918"/>
      <w:bookmarkStart w:id="171" w:name="_Toc487449350"/>
      <w:r w:rsidRPr="00E27764">
        <w:rPr>
          <w:rFonts w:ascii="Arial" w:hAnsi="Arial" w:cs="Arial"/>
          <w:b w:val="0"/>
          <w:i/>
          <w:sz w:val="20"/>
          <w:szCs w:val="20"/>
        </w:rPr>
        <w:t>ПОСАДКА ПАССАЖИРОВ, ПОГРУЗКА БАГАЖА И ГРУЗОВ В ВОЗДУШНОЕ СУДНО</w:t>
      </w:r>
      <w:bookmarkEnd w:id="166"/>
      <w:bookmarkEnd w:id="167"/>
      <w:bookmarkEnd w:id="168"/>
      <w:bookmarkEnd w:id="169"/>
      <w:bookmarkEnd w:id="170"/>
      <w:bookmarkEnd w:id="171"/>
    </w:p>
    <w:p w:rsidR="00077056" w:rsidRDefault="00324BD1" w:rsidP="008B217C">
      <w:pPr>
        <w:tabs>
          <w:tab w:val="left" w:pos="540"/>
        </w:tabs>
        <w:spacing w:before="240"/>
        <w:jc w:val="both"/>
        <w:rPr>
          <w:bCs/>
        </w:rPr>
      </w:pPr>
      <w:r>
        <w:rPr>
          <w:bCs/>
        </w:rPr>
        <w:t xml:space="preserve">При вылете из аэропортов регистрация, посадка (высадка), досмотр пассажиров, загрузка (выгрузка) груза и багажа производится в соответствии с действующими на воздушном транспорте правилами и инструкциями. Досмотр ручной клади, багажа и личный досмотр </w:t>
      </w:r>
      <w:r>
        <w:rPr>
          <w:bCs/>
        </w:rPr>
        <w:lastRenderedPageBreak/>
        <w:t xml:space="preserve">пассажиров осуществляется на общих основаниях службами авиационной безопасности в соответствии с требованиями </w:t>
      </w:r>
      <w:r w:rsidRPr="008A6BA1">
        <w:rPr>
          <w:bCs/>
        </w:rPr>
        <w:t>Воздушного кодекса</w:t>
      </w:r>
      <w:r>
        <w:rPr>
          <w:bCs/>
        </w:rPr>
        <w:t xml:space="preserve"> РФ</w:t>
      </w:r>
      <w:r w:rsidR="00C35660" w:rsidRPr="00C35660">
        <w:t xml:space="preserve"> </w:t>
      </w:r>
      <w:r w:rsidR="00C35660" w:rsidRPr="00137F61">
        <w:t>от 19.03.1997 № 60-ФЗ</w:t>
      </w:r>
      <w:r w:rsidR="00C35660" w:rsidRPr="00137F61">
        <w:rPr>
          <w:bCs/>
        </w:rPr>
        <w:t xml:space="preserve"> и действующими правилами и нормативными актами в области ГА РФ</w:t>
      </w:r>
      <w:r>
        <w:rPr>
          <w:bCs/>
        </w:rPr>
        <w:t>, в части касающейся производства досмотра.</w:t>
      </w:r>
    </w:p>
    <w:p w:rsidR="00C35660" w:rsidRDefault="00C35660" w:rsidP="008B217C">
      <w:pPr>
        <w:tabs>
          <w:tab w:val="left" w:pos="540"/>
        </w:tabs>
        <w:spacing w:before="240"/>
        <w:jc w:val="both"/>
        <w:rPr>
          <w:bCs/>
        </w:rPr>
      </w:pPr>
    </w:p>
    <w:p w:rsidR="00077056" w:rsidRPr="00C35660" w:rsidRDefault="00077056" w:rsidP="008B217C">
      <w:pPr>
        <w:jc w:val="both"/>
      </w:pPr>
      <w:r w:rsidRPr="00137F61">
        <w:t xml:space="preserve">При вылете с ПП </w:t>
      </w:r>
      <w:r w:rsidRPr="00137F61">
        <w:rPr>
          <w:bCs/>
        </w:rPr>
        <w:t>регистрация</w:t>
      </w:r>
      <w:r w:rsidR="00127D2B">
        <w:rPr>
          <w:bCs/>
        </w:rPr>
        <w:t xml:space="preserve"> (учет)</w:t>
      </w:r>
      <w:r w:rsidRPr="00137F61">
        <w:rPr>
          <w:bCs/>
        </w:rPr>
        <w:t>, посадка (высадка), досмотр</w:t>
      </w:r>
      <w:r w:rsidR="00127D2B">
        <w:rPr>
          <w:bCs/>
        </w:rPr>
        <w:t xml:space="preserve"> (осмотр)</w:t>
      </w:r>
      <w:r w:rsidRPr="00137F61">
        <w:rPr>
          <w:bCs/>
        </w:rPr>
        <w:t xml:space="preserve"> пассажиров, загрузка (выгрузка) груза и багажа производится в соответствии с действующими на воздушном транспорте правилами и инстр</w:t>
      </w:r>
      <w:r w:rsidR="00C35660">
        <w:rPr>
          <w:bCs/>
        </w:rPr>
        <w:t xml:space="preserve">укциями, а также условиями ЛНД Общества </w:t>
      </w:r>
      <w:r w:rsidRPr="00137F61">
        <w:rPr>
          <w:bCs/>
        </w:rPr>
        <w:t xml:space="preserve"> и действующих договоров на оказание авиационных услуг с использованием самолетов или вертолетов. Меры по обеспечению авиационной безопасности (досмотр ручной клади, багажа и личный досмотр пассажиров) осуществляется членами экипажа ВС с возможным привлечением </w:t>
      </w:r>
      <w:r w:rsidR="00225022">
        <w:rPr>
          <w:bCs/>
        </w:rPr>
        <w:t>работник</w:t>
      </w:r>
      <w:r w:rsidR="00225022" w:rsidRPr="00137F61">
        <w:rPr>
          <w:bCs/>
        </w:rPr>
        <w:t xml:space="preserve">ов </w:t>
      </w:r>
      <w:r w:rsidRPr="00137F61">
        <w:rPr>
          <w:bCs/>
        </w:rPr>
        <w:t>охраны ПП в соответствии с условиями договоров на оказание авиационных услуг с использованием самолетов или вертолетов.</w:t>
      </w:r>
    </w:p>
    <w:p w:rsidR="00324BD1" w:rsidRPr="00D472A3" w:rsidRDefault="00324BD1" w:rsidP="008B217C">
      <w:pPr>
        <w:pStyle w:val="aff3"/>
        <w:spacing w:before="240"/>
        <w:ind w:left="0"/>
        <w:contextualSpacing w:val="0"/>
      </w:pPr>
      <w:r w:rsidRPr="00D472A3">
        <w:t>Посадка пассажиров производится только</w:t>
      </w:r>
      <w:r w:rsidR="00127D2B">
        <w:t xml:space="preserve"> по команде члена экипажа,</w:t>
      </w:r>
      <w:r w:rsidRPr="00D472A3">
        <w:t xml:space="preserve"> после завершения всех операций по подготовке </w:t>
      </w:r>
      <w:r>
        <w:t>ВС</w:t>
      </w:r>
      <w:r w:rsidRPr="00D472A3">
        <w:t xml:space="preserve"> к вылету. </w:t>
      </w:r>
    </w:p>
    <w:p w:rsidR="00324BD1" w:rsidRDefault="00324BD1" w:rsidP="008B217C">
      <w:pPr>
        <w:tabs>
          <w:tab w:val="left" w:pos="540"/>
        </w:tabs>
        <w:spacing w:before="240"/>
        <w:jc w:val="both"/>
        <w:rPr>
          <w:bCs/>
        </w:rPr>
      </w:pPr>
      <w:r>
        <w:rPr>
          <w:bCs/>
        </w:rPr>
        <w:t>Пользование пассажирами в полете электронными устройствами допускается в соответствии с инструкциями авиакомпании и с разрешениями экипажа ВС.</w:t>
      </w:r>
    </w:p>
    <w:p w:rsidR="00324BD1" w:rsidRPr="00701DE5" w:rsidRDefault="00324BD1" w:rsidP="008B217C">
      <w:pPr>
        <w:tabs>
          <w:tab w:val="left" w:pos="540"/>
        </w:tabs>
        <w:spacing w:before="240"/>
        <w:jc w:val="both"/>
        <w:rPr>
          <w:bCs/>
        </w:rPr>
      </w:pPr>
      <w:r>
        <w:rPr>
          <w:bCs/>
        </w:rPr>
        <w:t xml:space="preserve">Багаж, прошедший контроль, указывается представителем </w:t>
      </w:r>
      <w:r w:rsidR="00E321B1">
        <w:rPr>
          <w:szCs w:val="24"/>
        </w:rPr>
        <w:t>Общества</w:t>
      </w:r>
      <w:r w:rsidR="00E321B1">
        <w:rPr>
          <w:bCs/>
        </w:rPr>
        <w:t xml:space="preserve"> </w:t>
      </w:r>
      <w:r>
        <w:rPr>
          <w:bCs/>
        </w:rPr>
        <w:t>в сопутствующих документах (справке о весе багажа и грузов для вертолетов) по фактическому весу.</w:t>
      </w:r>
    </w:p>
    <w:p w:rsidR="00324BD1" w:rsidRDefault="00324BD1" w:rsidP="008B217C">
      <w:pPr>
        <w:pStyle w:val="aff3"/>
        <w:spacing w:before="240"/>
        <w:ind w:left="0"/>
        <w:contextualSpacing w:val="0"/>
      </w:pPr>
      <w:r w:rsidRPr="00D472A3">
        <w:t xml:space="preserve">Ручная кладь пассажиров и </w:t>
      </w:r>
      <w:r>
        <w:t xml:space="preserve">багаж </w:t>
      </w:r>
      <w:r w:rsidRPr="00D472A3">
        <w:t xml:space="preserve">необходимо поместить под посадочными местами, </w:t>
      </w:r>
      <w:r>
        <w:t xml:space="preserve">на специальных багажных полках (для самолетов), </w:t>
      </w:r>
      <w:r w:rsidRPr="00D472A3">
        <w:t xml:space="preserve">в случае невозможности, багаж и </w:t>
      </w:r>
      <w:r>
        <w:t>ручная кладь</w:t>
      </w:r>
      <w:r w:rsidRPr="00D472A3">
        <w:t xml:space="preserve"> размещаются в проходе</w:t>
      </w:r>
      <w:r>
        <w:t xml:space="preserve"> (для вертолетов)</w:t>
      </w:r>
      <w:r w:rsidRPr="00D472A3">
        <w:t xml:space="preserve">, с обязательным закреплением швартовочными сетками, для исключения </w:t>
      </w:r>
      <w:r w:rsidR="00127D2B">
        <w:t xml:space="preserve">их </w:t>
      </w:r>
      <w:r w:rsidRPr="00D472A3">
        <w:t>перемещения в полете.</w:t>
      </w:r>
    </w:p>
    <w:p w:rsidR="00C35660" w:rsidRDefault="00C35660" w:rsidP="008B217C">
      <w:pPr>
        <w:pStyle w:val="aff3"/>
        <w:spacing w:before="240"/>
        <w:ind w:left="0"/>
        <w:contextualSpacing w:val="0"/>
      </w:pPr>
    </w:p>
    <w:p w:rsidR="00C35660" w:rsidRPr="000E5BF0" w:rsidRDefault="00C35660" w:rsidP="008B217C">
      <w:pPr>
        <w:jc w:val="both"/>
      </w:pPr>
      <w:r w:rsidRPr="00137F61">
        <w:t>В целях минимизации (исключения) рисков, связанных с попаданием пассажиров и груза (багажа) под вращающие винты вертолета, головных уборов пассажиров в рабочие части авиационных двигателей, а также в целях качественного проведения инструктажа пассажиров, их досмотра, досмотра груза и багажа пассажиров перед выполнением полетов, посадку в вертолет и высадку пассажиров из вертолета на ПП постоянного использования необходимо производить только при выключенных двигателях и при полной остановке винтов ВС.</w:t>
      </w:r>
      <w:r w:rsidRPr="00137F61">
        <w:rPr>
          <w:sz w:val="28"/>
          <w:szCs w:val="28"/>
        </w:rPr>
        <w:t xml:space="preserve"> </w:t>
      </w:r>
      <w:r w:rsidR="00127D2B" w:rsidRPr="000E5BF0">
        <w:t>В исключительных случаях, при угрозе безопасности перевоз</w:t>
      </w:r>
      <w:r w:rsidR="00127D2B">
        <w:t>ок</w:t>
      </w:r>
      <w:r w:rsidR="000E5BF0">
        <w:t>, допускается производить посадку/высадку пассажиров при работающих двигателях по команде членов экипажа ВС, под их контролем, с соблюдением необходимых мер безопасности.</w:t>
      </w:r>
    </w:p>
    <w:p w:rsidR="00C35660" w:rsidRPr="00127D2B" w:rsidRDefault="00C35660" w:rsidP="008B217C">
      <w:pPr>
        <w:jc w:val="both"/>
      </w:pPr>
    </w:p>
    <w:p w:rsidR="0067499D" w:rsidRPr="00470A08" w:rsidRDefault="00470A08" w:rsidP="008B217C">
      <w:pPr>
        <w:pStyle w:val="4"/>
        <w:numPr>
          <w:ilvl w:val="3"/>
          <w:numId w:val="25"/>
        </w:numPr>
        <w:tabs>
          <w:tab w:val="left" w:pos="851"/>
        </w:tabs>
        <w:spacing w:after="0"/>
        <w:ind w:left="0" w:firstLine="0"/>
        <w:jc w:val="both"/>
        <w:rPr>
          <w:rFonts w:ascii="Arial" w:hAnsi="Arial" w:cs="Arial"/>
          <w:b w:val="0"/>
          <w:i/>
          <w:sz w:val="20"/>
          <w:szCs w:val="20"/>
        </w:rPr>
      </w:pPr>
      <w:bookmarkStart w:id="172" w:name="_Toc415587465"/>
      <w:bookmarkStart w:id="173" w:name="_Toc415738546"/>
      <w:bookmarkStart w:id="174" w:name="_Toc416177404"/>
      <w:bookmarkStart w:id="175" w:name="_Toc416177924"/>
      <w:bookmarkStart w:id="176" w:name="_Toc416177991"/>
      <w:bookmarkStart w:id="177" w:name="_Toc416178143"/>
      <w:bookmarkStart w:id="178" w:name="_Toc417319992"/>
      <w:r>
        <w:rPr>
          <w:rFonts w:ascii="Arial" w:hAnsi="Arial" w:cs="Arial"/>
          <w:b w:val="0"/>
          <w:i/>
          <w:sz w:val="20"/>
          <w:szCs w:val="20"/>
        </w:rPr>
        <w:t>ПРАВИЛА ПОВЕДЕНИЯ ПАССАЖИРОВ ПРИ ПРЕДПОЛЕТНОМ ОБСЛУЖИВАНИИ И НА БОРТУ ВОЗДУШНОГО СУДНА</w:t>
      </w:r>
      <w:bookmarkEnd w:id="172"/>
      <w:bookmarkEnd w:id="173"/>
      <w:bookmarkEnd w:id="174"/>
      <w:bookmarkEnd w:id="175"/>
      <w:bookmarkEnd w:id="176"/>
      <w:bookmarkEnd w:id="177"/>
      <w:bookmarkEnd w:id="178"/>
    </w:p>
    <w:p w:rsidR="0067499D" w:rsidRDefault="0067499D" w:rsidP="008B217C">
      <w:pPr>
        <w:shd w:val="clear" w:color="auto" w:fill="FFFFFF"/>
        <w:spacing w:before="240"/>
        <w:jc w:val="both"/>
      </w:pPr>
      <w:r>
        <w:t>В</w:t>
      </w:r>
      <w:r w:rsidRPr="0054047F">
        <w:t xml:space="preserve"> целях соблюдения </w:t>
      </w:r>
      <w:r>
        <w:t xml:space="preserve">требований </w:t>
      </w:r>
      <w:r w:rsidRPr="0054047F">
        <w:t xml:space="preserve">безопасности полетов, </w:t>
      </w:r>
      <w:r>
        <w:t xml:space="preserve">авиационной безопасности, </w:t>
      </w:r>
      <w:r w:rsidRPr="0054047F">
        <w:t>предупреждения нарушений общественного порядка и других правонарушений, совершаемых на борту воздушных судов и на территории наземных объектов гражданской авиации,</w:t>
      </w:r>
      <w:r>
        <w:t xml:space="preserve"> а также для поддержания статуса Компании и соблюдения корпоративной этики, работники Общества и Сервисных организаций должны придерживаться определенных правил поведения при предполетном обслуживании и на борту воздушных судов во время следования к месту командировки, работы или межвахтового отдыха чартерными рейсами Общества:</w:t>
      </w:r>
    </w:p>
    <w:p w:rsidR="0067499D" w:rsidRDefault="0067499D" w:rsidP="008B217C">
      <w:pPr>
        <w:shd w:val="clear" w:color="auto" w:fill="FFFFFF"/>
        <w:spacing w:before="240"/>
        <w:jc w:val="both"/>
      </w:pPr>
      <w:r w:rsidRPr="005A6A23">
        <w:lastRenderedPageBreak/>
        <w:t>Пассажиры обязаны</w:t>
      </w:r>
      <w:r>
        <w:t>:</w:t>
      </w:r>
    </w:p>
    <w:p w:rsidR="0067499D" w:rsidRDefault="0067499D" w:rsidP="008B217C">
      <w:pPr>
        <w:widowControl w:val="0"/>
        <w:numPr>
          <w:ilvl w:val="0"/>
          <w:numId w:val="29"/>
        </w:numPr>
        <w:shd w:val="clear" w:color="auto" w:fill="FFFFFF"/>
        <w:tabs>
          <w:tab w:val="clear" w:pos="720"/>
          <w:tab w:val="num" w:pos="567"/>
        </w:tabs>
        <w:autoSpaceDE w:val="0"/>
        <w:autoSpaceDN w:val="0"/>
        <w:adjustRightInd w:val="0"/>
        <w:spacing w:before="120"/>
        <w:ind w:left="567" w:hanging="283"/>
        <w:jc w:val="both"/>
      </w:pPr>
      <w:r>
        <w:t>проходить предполетный досмотр</w:t>
      </w:r>
      <w:r w:rsidRPr="0007723C">
        <w:t xml:space="preserve"> </w:t>
      </w:r>
      <w:r>
        <w:t xml:space="preserve">багажа, ручной клади и вещей, находящихся при пассажире, в пунктах досмотра </w:t>
      </w:r>
      <w:r w:rsidRPr="0007723C">
        <w:t>с исп</w:t>
      </w:r>
      <w:r>
        <w:t>ользованием технических средств;</w:t>
      </w:r>
    </w:p>
    <w:p w:rsidR="0067499D" w:rsidRDefault="0067499D" w:rsidP="008B217C">
      <w:pPr>
        <w:widowControl w:val="0"/>
        <w:numPr>
          <w:ilvl w:val="0"/>
          <w:numId w:val="29"/>
        </w:numPr>
        <w:shd w:val="clear" w:color="auto" w:fill="FFFFFF"/>
        <w:tabs>
          <w:tab w:val="clear" w:pos="720"/>
          <w:tab w:val="num" w:pos="567"/>
        </w:tabs>
        <w:autoSpaceDE w:val="0"/>
        <w:autoSpaceDN w:val="0"/>
        <w:adjustRightInd w:val="0"/>
        <w:spacing w:before="120"/>
        <w:ind w:left="567" w:hanging="283"/>
        <w:jc w:val="both"/>
      </w:pPr>
      <w:r w:rsidRPr="00D977B5">
        <w:t xml:space="preserve">безоговорочно выполнять требования </w:t>
      </w:r>
      <w:r>
        <w:t xml:space="preserve">работников наземных служб, </w:t>
      </w:r>
      <w:r w:rsidRPr="00D977B5">
        <w:t xml:space="preserve">командира воздушного судна и </w:t>
      </w:r>
      <w:r>
        <w:t>указания других членов экипажа:</w:t>
      </w:r>
    </w:p>
    <w:p w:rsidR="0067499D" w:rsidRDefault="0067499D" w:rsidP="008B217C">
      <w:pPr>
        <w:widowControl w:val="0"/>
        <w:numPr>
          <w:ilvl w:val="0"/>
          <w:numId w:val="31"/>
        </w:numPr>
        <w:shd w:val="clear" w:color="auto" w:fill="FFFFFF"/>
        <w:tabs>
          <w:tab w:val="num" w:pos="993"/>
        </w:tabs>
        <w:autoSpaceDE w:val="0"/>
        <w:autoSpaceDN w:val="0"/>
        <w:adjustRightInd w:val="0"/>
        <w:spacing w:before="120"/>
        <w:ind w:left="993" w:hanging="284"/>
        <w:jc w:val="both"/>
      </w:pPr>
      <w:r>
        <w:t>в базовом аэропорту на линии регистрации и этапе посадки на борт воздушного судна;</w:t>
      </w:r>
    </w:p>
    <w:p w:rsidR="0067499D" w:rsidRDefault="0067499D" w:rsidP="008B217C">
      <w:pPr>
        <w:widowControl w:val="0"/>
        <w:numPr>
          <w:ilvl w:val="0"/>
          <w:numId w:val="31"/>
        </w:numPr>
        <w:shd w:val="clear" w:color="auto" w:fill="FFFFFF"/>
        <w:tabs>
          <w:tab w:val="num" w:pos="993"/>
        </w:tabs>
        <w:autoSpaceDE w:val="0"/>
        <w:autoSpaceDN w:val="0"/>
        <w:adjustRightInd w:val="0"/>
        <w:spacing w:before="120"/>
        <w:ind w:left="993" w:hanging="284"/>
        <w:jc w:val="both"/>
      </w:pPr>
      <w:r>
        <w:t>в пункте предполетного досмотра пассажиров и ручной клади;</w:t>
      </w:r>
    </w:p>
    <w:p w:rsidR="0067499D" w:rsidRDefault="0067499D" w:rsidP="008B217C">
      <w:pPr>
        <w:widowControl w:val="0"/>
        <w:numPr>
          <w:ilvl w:val="0"/>
          <w:numId w:val="31"/>
        </w:numPr>
        <w:shd w:val="clear" w:color="auto" w:fill="FFFFFF"/>
        <w:tabs>
          <w:tab w:val="num" w:pos="993"/>
        </w:tabs>
        <w:autoSpaceDE w:val="0"/>
        <w:autoSpaceDN w:val="0"/>
        <w:adjustRightInd w:val="0"/>
        <w:spacing w:before="120"/>
        <w:ind w:left="993" w:hanging="284"/>
        <w:jc w:val="both"/>
      </w:pPr>
      <w:r>
        <w:t>на борту воздушного судна до взлета, во время полета, посадки и руления воздушного судна;</w:t>
      </w:r>
    </w:p>
    <w:p w:rsidR="0067499D" w:rsidRPr="00414296" w:rsidRDefault="0067499D" w:rsidP="008B217C">
      <w:pPr>
        <w:widowControl w:val="0"/>
        <w:numPr>
          <w:ilvl w:val="0"/>
          <w:numId w:val="31"/>
        </w:numPr>
        <w:shd w:val="clear" w:color="auto" w:fill="FFFFFF"/>
        <w:tabs>
          <w:tab w:val="num" w:pos="993"/>
        </w:tabs>
        <w:autoSpaceDE w:val="0"/>
        <w:autoSpaceDN w:val="0"/>
        <w:adjustRightInd w:val="0"/>
        <w:spacing w:before="120"/>
        <w:ind w:left="993" w:hanging="284"/>
        <w:jc w:val="both"/>
      </w:pPr>
      <w:r>
        <w:t>в аэропортах/посадочных площадках промежуточной посадки и конечного назначения.</w:t>
      </w:r>
    </w:p>
    <w:p w:rsidR="0067499D" w:rsidRDefault="0067499D" w:rsidP="008B217C">
      <w:pPr>
        <w:widowControl w:val="0"/>
        <w:numPr>
          <w:ilvl w:val="0"/>
          <w:numId w:val="29"/>
        </w:numPr>
        <w:shd w:val="clear" w:color="auto" w:fill="FFFFFF"/>
        <w:tabs>
          <w:tab w:val="clear" w:pos="720"/>
          <w:tab w:val="num" w:pos="567"/>
        </w:tabs>
        <w:autoSpaceDE w:val="0"/>
        <w:autoSpaceDN w:val="0"/>
        <w:adjustRightInd w:val="0"/>
        <w:spacing w:before="120"/>
        <w:ind w:left="567" w:hanging="283"/>
        <w:jc w:val="both"/>
      </w:pPr>
      <w:r w:rsidRPr="00D977B5">
        <w:t xml:space="preserve">соблюдать дисциплину и </w:t>
      </w:r>
      <w:r>
        <w:t xml:space="preserve">общественный </w:t>
      </w:r>
      <w:r w:rsidRPr="00D977B5">
        <w:t>порядок</w:t>
      </w:r>
      <w:r w:rsidR="004040F3">
        <w:t>,</w:t>
      </w:r>
      <w:r w:rsidRPr="00D977B5">
        <w:t xml:space="preserve"> как на борту воздушного судна, так и на территории аэропортов и посадочных площадок</w:t>
      </w:r>
      <w:r>
        <w:t>;</w:t>
      </w:r>
    </w:p>
    <w:p w:rsidR="0067499D" w:rsidRDefault="0067499D" w:rsidP="008B217C">
      <w:pPr>
        <w:widowControl w:val="0"/>
        <w:numPr>
          <w:ilvl w:val="0"/>
          <w:numId w:val="29"/>
        </w:numPr>
        <w:shd w:val="clear" w:color="auto" w:fill="FFFFFF"/>
        <w:tabs>
          <w:tab w:val="clear" w:pos="720"/>
          <w:tab w:val="num" w:pos="567"/>
        </w:tabs>
        <w:autoSpaceDE w:val="0"/>
        <w:autoSpaceDN w:val="0"/>
        <w:adjustRightInd w:val="0"/>
        <w:spacing w:before="120"/>
        <w:ind w:left="567" w:hanging="283"/>
        <w:jc w:val="both"/>
      </w:pPr>
      <w:r>
        <w:t>размещать в салоне воздушного судна «ручную кладь» и «багаж в кабину» на специально отведенных для этого местах (на полках или под впереди стоящим креслом);</w:t>
      </w:r>
    </w:p>
    <w:p w:rsidR="0067499D" w:rsidRDefault="0067499D" w:rsidP="008B217C">
      <w:pPr>
        <w:widowControl w:val="0"/>
        <w:numPr>
          <w:ilvl w:val="0"/>
          <w:numId w:val="29"/>
        </w:numPr>
        <w:shd w:val="clear" w:color="auto" w:fill="FFFFFF"/>
        <w:tabs>
          <w:tab w:val="clear" w:pos="720"/>
          <w:tab w:val="num" w:pos="567"/>
        </w:tabs>
        <w:autoSpaceDE w:val="0"/>
        <w:autoSpaceDN w:val="0"/>
        <w:adjustRightInd w:val="0"/>
        <w:spacing w:before="120"/>
        <w:ind w:left="568" w:hanging="284"/>
        <w:jc w:val="both"/>
      </w:pPr>
      <w:r>
        <w:t>перед взлетом, посадкой и во время руления воздушного судна пристегиваться ремнями безопасности, держать привязные ремни застегнутыми при включении табло «Застегните ремни» и по требованию члена экипажа (рекомендуется держать привязные ремни застегнутыми в течение всего полета);</w:t>
      </w:r>
    </w:p>
    <w:p w:rsidR="0067499D" w:rsidRDefault="0067499D" w:rsidP="008B217C">
      <w:pPr>
        <w:widowControl w:val="0"/>
        <w:numPr>
          <w:ilvl w:val="0"/>
          <w:numId w:val="29"/>
        </w:numPr>
        <w:shd w:val="clear" w:color="auto" w:fill="FFFFFF"/>
        <w:tabs>
          <w:tab w:val="clear" w:pos="720"/>
          <w:tab w:val="num" w:pos="567"/>
        </w:tabs>
        <w:autoSpaceDE w:val="0"/>
        <w:autoSpaceDN w:val="0"/>
        <w:adjustRightInd w:val="0"/>
        <w:spacing w:before="120"/>
        <w:ind w:left="568" w:hanging="284"/>
        <w:jc w:val="both"/>
      </w:pPr>
      <w:r>
        <w:t>держать откидные столики закрытыми, спинки кресел в вертикальном положении, а шторки иллюминаторов открытыми во время взлета и посадки воздушного судна;</w:t>
      </w:r>
    </w:p>
    <w:p w:rsidR="0067499D" w:rsidRDefault="0067499D" w:rsidP="008B217C">
      <w:pPr>
        <w:widowControl w:val="0"/>
        <w:numPr>
          <w:ilvl w:val="0"/>
          <w:numId w:val="29"/>
        </w:numPr>
        <w:shd w:val="clear" w:color="auto" w:fill="FFFFFF"/>
        <w:tabs>
          <w:tab w:val="clear" w:pos="720"/>
          <w:tab w:val="num" w:pos="567"/>
        </w:tabs>
        <w:autoSpaceDE w:val="0"/>
        <w:autoSpaceDN w:val="0"/>
        <w:adjustRightInd w:val="0"/>
        <w:spacing w:before="120"/>
        <w:ind w:left="568" w:hanging="284"/>
        <w:jc w:val="both"/>
      </w:pPr>
      <w:r>
        <w:t>ознакомиться с инструкцией по безопасности, находящейся на борту воздушного судна, для оперативного реагирования в случае возникновения ситуации, угрожающей жизни и здоровью пассажира;</w:t>
      </w:r>
    </w:p>
    <w:p w:rsidR="0067499D" w:rsidRDefault="0067499D" w:rsidP="008B217C">
      <w:pPr>
        <w:widowControl w:val="0"/>
        <w:numPr>
          <w:ilvl w:val="0"/>
          <w:numId w:val="29"/>
        </w:numPr>
        <w:shd w:val="clear" w:color="auto" w:fill="FFFFFF"/>
        <w:tabs>
          <w:tab w:val="clear" w:pos="720"/>
          <w:tab w:val="num" w:pos="567"/>
        </w:tabs>
        <w:autoSpaceDE w:val="0"/>
        <w:autoSpaceDN w:val="0"/>
        <w:adjustRightInd w:val="0"/>
        <w:spacing w:before="120"/>
        <w:ind w:left="568" w:hanging="284"/>
        <w:jc w:val="both"/>
      </w:pPr>
      <w:r>
        <w:t>оставаться на своих местах</w:t>
      </w:r>
      <w:r w:rsidRPr="00887C60">
        <w:t xml:space="preserve"> до полной остановки </w:t>
      </w:r>
      <w:r>
        <w:t>воздушного судна</w:t>
      </w:r>
      <w:r w:rsidRPr="00887C60">
        <w:t xml:space="preserve"> и соответствующей команды экипажа.</w:t>
      </w:r>
    </w:p>
    <w:p w:rsidR="0067499D" w:rsidRPr="0054047F" w:rsidRDefault="0067499D" w:rsidP="008B217C">
      <w:pPr>
        <w:shd w:val="clear" w:color="auto" w:fill="FFFFFF"/>
        <w:spacing w:before="240"/>
        <w:jc w:val="both"/>
      </w:pPr>
      <w:r w:rsidRPr="00D977B5">
        <w:t>Пассажирам запрещается:</w:t>
      </w:r>
    </w:p>
    <w:p w:rsidR="0067499D" w:rsidRDefault="0067499D" w:rsidP="008B217C">
      <w:pPr>
        <w:widowControl w:val="0"/>
        <w:numPr>
          <w:ilvl w:val="0"/>
          <w:numId w:val="29"/>
        </w:numPr>
        <w:shd w:val="clear" w:color="auto" w:fill="FFFFFF"/>
        <w:tabs>
          <w:tab w:val="clear" w:pos="720"/>
          <w:tab w:val="num" w:pos="567"/>
        </w:tabs>
        <w:autoSpaceDE w:val="0"/>
        <w:autoSpaceDN w:val="0"/>
        <w:adjustRightInd w:val="0"/>
        <w:spacing w:before="120"/>
        <w:ind w:left="568" w:hanging="284"/>
        <w:jc w:val="both"/>
      </w:pPr>
      <w:r>
        <w:t>с</w:t>
      </w:r>
      <w:r w:rsidRPr="0054047F">
        <w:t>оздавать ситуации, угрожающие безопасности полета или жизни, здоровью и личному достоинству других па</w:t>
      </w:r>
      <w:r>
        <w:t xml:space="preserve">ссажиров и авиаперсонала, а также </w:t>
      </w:r>
      <w:r w:rsidRPr="0054047F">
        <w:t>допускать по отношению к ним любое оскорбление</w:t>
      </w:r>
      <w:r>
        <w:t>, угрозу и тем более физическое насилие;</w:t>
      </w:r>
    </w:p>
    <w:p w:rsidR="0067499D" w:rsidRPr="0054047F" w:rsidRDefault="0067499D" w:rsidP="008B217C">
      <w:pPr>
        <w:widowControl w:val="0"/>
        <w:numPr>
          <w:ilvl w:val="0"/>
          <w:numId w:val="29"/>
        </w:numPr>
        <w:shd w:val="clear" w:color="auto" w:fill="FFFFFF"/>
        <w:tabs>
          <w:tab w:val="clear" w:pos="720"/>
          <w:tab w:val="num" w:pos="567"/>
        </w:tabs>
        <w:autoSpaceDE w:val="0"/>
        <w:autoSpaceDN w:val="0"/>
        <w:adjustRightInd w:val="0"/>
        <w:spacing w:before="120"/>
        <w:ind w:left="568" w:hanging="284"/>
        <w:jc w:val="both"/>
      </w:pPr>
      <w:r>
        <w:t>создавать ситуации или способствовать развитию ситуаций незаконного вмешательства в деятельность в области авиации (п.3 ст.83 В</w:t>
      </w:r>
      <w:r w:rsidR="00DF562C">
        <w:t>оздушного кодекса</w:t>
      </w:r>
      <w:r>
        <w:t xml:space="preserve"> РФ:</w:t>
      </w:r>
      <w:r w:rsidRPr="00667B55">
        <w:t xml:space="preserve"> </w:t>
      </w:r>
      <w:r w:rsidRPr="00DF749E">
        <w:t xml:space="preserve">Незаконное вмешательство в деятельность в области авиации </w:t>
      </w:r>
      <w:r>
        <w:t>–</w:t>
      </w:r>
      <w:r w:rsidRPr="00DF749E">
        <w:t xml:space="preserve"> противоправные действия (бездействие), угрожающие безопасной деятельности в области авиации, повлекшие за собой несчастные случаи с людьми, материальный ущерб, захват или угон воздушного судна либо создавшие угрозу наступления таких последствий</w:t>
      </w:r>
      <w:r>
        <w:t>);</w:t>
      </w:r>
    </w:p>
    <w:p w:rsidR="0067499D" w:rsidRPr="00A32C1D" w:rsidRDefault="0067499D" w:rsidP="008B217C">
      <w:pPr>
        <w:widowControl w:val="0"/>
        <w:numPr>
          <w:ilvl w:val="0"/>
          <w:numId w:val="29"/>
        </w:numPr>
        <w:shd w:val="clear" w:color="auto" w:fill="FFFFFF"/>
        <w:tabs>
          <w:tab w:val="clear" w:pos="720"/>
          <w:tab w:val="num" w:pos="567"/>
        </w:tabs>
        <w:autoSpaceDE w:val="0"/>
        <w:autoSpaceDN w:val="0"/>
        <w:adjustRightInd w:val="0"/>
        <w:spacing w:before="120"/>
        <w:ind w:left="568" w:hanging="284"/>
        <w:jc w:val="both"/>
      </w:pPr>
      <w:r>
        <w:t>у</w:t>
      </w:r>
      <w:r w:rsidRPr="0054047F">
        <w:t>потреблять алкогольные напитки</w:t>
      </w:r>
      <w:r>
        <w:t xml:space="preserve"> на борту воздушного судна или провозить алкогольную продукцию в багаже в соответствии со </w:t>
      </w:r>
      <w:r w:rsidRPr="00FE04BF">
        <w:t xml:space="preserve">Стандартом </w:t>
      </w:r>
      <w:r w:rsidR="001C63A5" w:rsidRPr="001C63A5">
        <w:rPr>
          <w:bCs/>
        </w:rPr>
        <w:t>ООО «РН-Ванкор» № П3-11.01 С-0013 ЮЛ-583 «Пропускной и внутриобъектовый режим на территории производственных и иных объектов»</w:t>
      </w:r>
      <w:r>
        <w:t>;</w:t>
      </w:r>
    </w:p>
    <w:p w:rsidR="0067499D" w:rsidRPr="0054047F" w:rsidRDefault="0067499D" w:rsidP="008B217C">
      <w:pPr>
        <w:widowControl w:val="0"/>
        <w:numPr>
          <w:ilvl w:val="0"/>
          <w:numId w:val="29"/>
        </w:numPr>
        <w:shd w:val="clear" w:color="auto" w:fill="FFFFFF"/>
        <w:tabs>
          <w:tab w:val="clear" w:pos="720"/>
          <w:tab w:val="num" w:pos="567"/>
        </w:tabs>
        <w:autoSpaceDE w:val="0"/>
        <w:autoSpaceDN w:val="0"/>
        <w:adjustRightInd w:val="0"/>
        <w:spacing w:before="120"/>
        <w:ind w:left="568" w:hanging="284"/>
        <w:jc w:val="both"/>
      </w:pPr>
      <w:r>
        <w:t xml:space="preserve">находиться в состоянии алкогольного опьянения, оскорбляющем человеческое </w:t>
      </w:r>
      <w:r>
        <w:lastRenderedPageBreak/>
        <w:t>достоинство и общественную нравственность;</w:t>
      </w:r>
    </w:p>
    <w:p w:rsidR="0067499D" w:rsidRPr="0054047F" w:rsidRDefault="0067499D" w:rsidP="008B217C">
      <w:pPr>
        <w:widowControl w:val="0"/>
        <w:numPr>
          <w:ilvl w:val="0"/>
          <w:numId w:val="29"/>
        </w:numPr>
        <w:shd w:val="clear" w:color="auto" w:fill="FFFFFF"/>
        <w:tabs>
          <w:tab w:val="clear" w:pos="720"/>
          <w:tab w:val="num" w:pos="567"/>
        </w:tabs>
        <w:autoSpaceDE w:val="0"/>
        <w:autoSpaceDN w:val="0"/>
        <w:adjustRightInd w:val="0"/>
        <w:spacing w:before="120"/>
        <w:ind w:left="568" w:hanging="284"/>
        <w:jc w:val="both"/>
      </w:pPr>
      <w:r>
        <w:t>к</w:t>
      </w:r>
      <w:r w:rsidRPr="0054047F">
        <w:t xml:space="preserve">урить на борту </w:t>
      </w:r>
      <w:r>
        <w:t>воздушного судна (в т.ч. в туалетных комнатах)</w:t>
      </w:r>
      <w:r w:rsidRPr="0054047F">
        <w:t xml:space="preserve"> в течение всего полета</w:t>
      </w:r>
      <w:r>
        <w:t>, в том числе электронные сигареты;</w:t>
      </w:r>
    </w:p>
    <w:p w:rsidR="0067499D" w:rsidRPr="0054047F" w:rsidRDefault="0067499D" w:rsidP="008B217C">
      <w:pPr>
        <w:widowControl w:val="0"/>
        <w:numPr>
          <w:ilvl w:val="0"/>
          <w:numId w:val="29"/>
        </w:numPr>
        <w:shd w:val="clear" w:color="auto" w:fill="FFFFFF"/>
        <w:tabs>
          <w:tab w:val="clear" w:pos="720"/>
          <w:tab w:val="num" w:pos="567"/>
        </w:tabs>
        <w:autoSpaceDE w:val="0"/>
        <w:autoSpaceDN w:val="0"/>
        <w:adjustRightInd w:val="0"/>
        <w:spacing w:before="120"/>
        <w:ind w:left="568" w:hanging="284"/>
        <w:jc w:val="both"/>
      </w:pPr>
      <w:r>
        <w:t>и</w:t>
      </w:r>
      <w:r w:rsidRPr="0054047F">
        <w:t>спользовать аварийно-спасательное оборудование без соответствующих указаний экипажа</w:t>
      </w:r>
      <w:r>
        <w:t>;</w:t>
      </w:r>
    </w:p>
    <w:p w:rsidR="0067499D" w:rsidRDefault="0067499D" w:rsidP="008B217C">
      <w:pPr>
        <w:widowControl w:val="0"/>
        <w:numPr>
          <w:ilvl w:val="0"/>
          <w:numId w:val="29"/>
        </w:numPr>
        <w:shd w:val="clear" w:color="auto" w:fill="FFFFFF"/>
        <w:tabs>
          <w:tab w:val="clear" w:pos="720"/>
          <w:tab w:val="num" w:pos="567"/>
        </w:tabs>
        <w:autoSpaceDE w:val="0"/>
        <w:autoSpaceDN w:val="0"/>
        <w:adjustRightInd w:val="0"/>
        <w:spacing w:before="120"/>
        <w:ind w:left="568" w:hanging="284"/>
        <w:jc w:val="both"/>
      </w:pPr>
      <w:r w:rsidRPr="00887C60">
        <w:t>пользоваться электронными приборами и средствами связи во время руления, взлета и посадки воздушного судна;</w:t>
      </w:r>
    </w:p>
    <w:p w:rsidR="0067499D" w:rsidRPr="00887C60" w:rsidRDefault="0067499D" w:rsidP="008B217C">
      <w:pPr>
        <w:widowControl w:val="0"/>
        <w:numPr>
          <w:ilvl w:val="0"/>
          <w:numId w:val="29"/>
        </w:numPr>
        <w:shd w:val="clear" w:color="auto" w:fill="FFFFFF"/>
        <w:tabs>
          <w:tab w:val="clear" w:pos="720"/>
          <w:tab w:val="num" w:pos="567"/>
        </w:tabs>
        <w:autoSpaceDE w:val="0"/>
        <w:autoSpaceDN w:val="0"/>
        <w:adjustRightInd w:val="0"/>
        <w:spacing w:before="120"/>
        <w:ind w:left="568" w:hanging="284"/>
        <w:jc w:val="both"/>
      </w:pPr>
      <w:r>
        <w:t>вставать с мест</w:t>
      </w:r>
      <w:r w:rsidRPr="00887C60">
        <w:t xml:space="preserve"> </w:t>
      </w:r>
      <w:r>
        <w:t>при буксировке воздушного судна, а также во время руления;</w:t>
      </w:r>
    </w:p>
    <w:p w:rsidR="0067499D" w:rsidRPr="0054047F" w:rsidRDefault="0067499D" w:rsidP="008B217C">
      <w:pPr>
        <w:widowControl w:val="0"/>
        <w:numPr>
          <w:ilvl w:val="0"/>
          <w:numId w:val="29"/>
        </w:numPr>
        <w:shd w:val="clear" w:color="auto" w:fill="FFFFFF"/>
        <w:tabs>
          <w:tab w:val="clear" w:pos="720"/>
          <w:tab w:val="num" w:pos="567"/>
        </w:tabs>
        <w:autoSpaceDE w:val="0"/>
        <w:autoSpaceDN w:val="0"/>
        <w:adjustRightInd w:val="0"/>
        <w:spacing w:before="120"/>
        <w:ind w:left="568" w:hanging="284"/>
        <w:jc w:val="both"/>
      </w:pPr>
      <w:r>
        <w:t>с</w:t>
      </w:r>
      <w:r w:rsidRPr="0054047F">
        <w:t>оздавать условия, некомфортные для остальных пассажиров и препятствующие работе членов экипажа</w:t>
      </w:r>
      <w:r>
        <w:t>;</w:t>
      </w:r>
    </w:p>
    <w:p w:rsidR="0087090D" w:rsidRDefault="0067499D" w:rsidP="008B217C">
      <w:pPr>
        <w:widowControl w:val="0"/>
        <w:numPr>
          <w:ilvl w:val="0"/>
          <w:numId w:val="29"/>
        </w:numPr>
        <w:shd w:val="clear" w:color="auto" w:fill="FFFFFF"/>
        <w:tabs>
          <w:tab w:val="clear" w:pos="720"/>
          <w:tab w:val="num" w:pos="567"/>
        </w:tabs>
        <w:autoSpaceDE w:val="0"/>
        <w:autoSpaceDN w:val="0"/>
        <w:adjustRightInd w:val="0"/>
        <w:spacing w:before="120"/>
        <w:ind w:left="568" w:hanging="284"/>
        <w:jc w:val="both"/>
      </w:pPr>
      <w:r>
        <w:t>п</w:t>
      </w:r>
      <w:r w:rsidRPr="0054047F">
        <w:t>ортить принадлежащее авиапредприятию</w:t>
      </w:r>
      <w:r>
        <w:t>/авиакомпании</w:t>
      </w:r>
      <w:r w:rsidRPr="0054047F">
        <w:t xml:space="preserve"> имущество и/или выносить его с борта </w:t>
      </w:r>
      <w:r>
        <w:t>воздушного судна или территории наземных объектов гражданской авиации;</w:t>
      </w:r>
    </w:p>
    <w:p w:rsidR="0067499D" w:rsidRPr="00880EC9" w:rsidRDefault="0067499D" w:rsidP="008B217C">
      <w:pPr>
        <w:widowControl w:val="0"/>
        <w:numPr>
          <w:ilvl w:val="0"/>
          <w:numId w:val="29"/>
        </w:numPr>
        <w:shd w:val="clear" w:color="auto" w:fill="FFFFFF"/>
        <w:tabs>
          <w:tab w:val="clear" w:pos="720"/>
          <w:tab w:val="num" w:pos="567"/>
        </w:tabs>
        <w:autoSpaceDE w:val="0"/>
        <w:autoSpaceDN w:val="0"/>
        <w:adjustRightInd w:val="0"/>
        <w:spacing w:before="120"/>
        <w:ind w:left="568" w:hanging="284"/>
        <w:jc w:val="both"/>
      </w:pPr>
      <w:r w:rsidRPr="002D393B">
        <w:t xml:space="preserve">провозить на борту воздушного судна в зарегистрированном багаже и в вещах, находящихся при пассажирах, </w:t>
      </w:r>
      <w:r>
        <w:t xml:space="preserve">опасные вещества, указанные </w:t>
      </w:r>
      <w:r w:rsidRPr="000A453D">
        <w:t xml:space="preserve">в </w:t>
      </w:r>
      <w:hyperlink w:anchor="_ПРИЛОЖЕНИЕ_1._ПЕРЕЧЕНЬ" w:history="1">
        <w:r w:rsidR="00307384">
          <w:rPr>
            <w:rStyle w:val="af0"/>
            <w:bCs/>
          </w:rPr>
          <w:t>П</w:t>
        </w:r>
        <w:r w:rsidR="0087090D" w:rsidRPr="000A453D">
          <w:rPr>
            <w:rStyle w:val="af0"/>
            <w:bCs/>
          </w:rPr>
          <w:t xml:space="preserve">риложении </w:t>
        </w:r>
        <w:r w:rsidR="00080BDB" w:rsidRPr="000A453D">
          <w:rPr>
            <w:rStyle w:val="af0"/>
            <w:bCs/>
          </w:rPr>
          <w:t>1</w:t>
        </w:r>
      </w:hyperlink>
      <w:r>
        <w:t xml:space="preserve"> </w:t>
      </w:r>
      <w:r w:rsidR="00E606D4">
        <w:t>Положени</w:t>
      </w:r>
      <w:r w:rsidR="004040F3">
        <w:t>я</w:t>
      </w:r>
      <w:r>
        <w:t>.</w:t>
      </w:r>
    </w:p>
    <w:p w:rsidR="0067499D" w:rsidRPr="0054047F" w:rsidRDefault="0067499D" w:rsidP="008B217C">
      <w:pPr>
        <w:spacing w:before="240"/>
        <w:jc w:val="both"/>
      </w:pPr>
      <w:r w:rsidRPr="0054047F">
        <w:t xml:space="preserve">Заведомо ложное, в том числе имеющее характер шутки, сообщение пассажира о наличии в багаже оружия/взрывных устройств/опасных веществ в ряде случаев может быть признано ложной информацией о готовящихся взрывах/терактах и квалифицировано как </w:t>
      </w:r>
      <w:r>
        <w:t xml:space="preserve">преступление. </w:t>
      </w:r>
      <w:r w:rsidRPr="0054047F">
        <w:t>За данное преступление пассажир может быть оштрафован или подвергнут иному наказанию, установленному Уголовн</w:t>
      </w:r>
      <w:r>
        <w:t>ым</w:t>
      </w:r>
      <w:r w:rsidRPr="0054047F">
        <w:t xml:space="preserve"> </w:t>
      </w:r>
      <w:r w:rsidR="00367C68">
        <w:t>к</w:t>
      </w:r>
      <w:r w:rsidRPr="0054047F">
        <w:t>одекс</w:t>
      </w:r>
      <w:r>
        <w:t>ом</w:t>
      </w:r>
      <w:r w:rsidRPr="0054047F">
        <w:t xml:space="preserve"> Российской Федерации.</w:t>
      </w:r>
    </w:p>
    <w:p w:rsidR="0067499D" w:rsidRPr="0054047F" w:rsidRDefault="0067499D" w:rsidP="008B217C">
      <w:pPr>
        <w:spacing w:before="240"/>
        <w:jc w:val="both"/>
      </w:pPr>
      <w:r w:rsidRPr="0054047F">
        <w:t xml:space="preserve">В случае нарушения перечисленных выше требований, современное международное воздушное право </w:t>
      </w:r>
      <w:r>
        <w:t>и национальное законодательство предусматривае</w:t>
      </w:r>
      <w:r w:rsidRPr="0054047F">
        <w:t>т</w:t>
      </w:r>
      <w:r>
        <w:t xml:space="preserve"> санкции, в т.ч.:</w:t>
      </w:r>
    </w:p>
    <w:p w:rsidR="0067499D" w:rsidRPr="0054047F" w:rsidRDefault="0067499D" w:rsidP="008B217C">
      <w:pPr>
        <w:numPr>
          <w:ilvl w:val="0"/>
          <w:numId w:val="30"/>
        </w:numPr>
        <w:tabs>
          <w:tab w:val="clear" w:pos="720"/>
          <w:tab w:val="num" w:pos="567"/>
        </w:tabs>
        <w:spacing w:before="120"/>
        <w:ind w:left="568" w:hanging="284"/>
        <w:jc w:val="both"/>
      </w:pPr>
      <w:r w:rsidRPr="0054047F">
        <w:t>применение мер принуждения к лицу, отказывающемуся выполнять распоряжения командира воздушного судна;</w:t>
      </w:r>
    </w:p>
    <w:p w:rsidR="0067499D" w:rsidRPr="0054047F" w:rsidRDefault="0067499D" w:rsidP="008B217C">
      <w:pPr>
        <w:numPr>
          <w:ilvl w:val="0"/>
          <w:numId w:val="30"/>
        </w:numPr>
        <w:tabs>
          <w:tab w:val="clear" w:pos="720"/>
          <w:tab w:val="num" w:pos="567"/>
        </w:tabs>
        <w:spacing w:before="120"/>
        <w:ind w:left="568" w:hanging="284"/>
        <w:jc w:val="both"/>
      </w:pPr>
      <w:r w:rsidRPr="0054047F">
        <w:t xml:space="preserve">удаление пассажира-нарушителя с борта </w:t>
      </w:r>
      <w:r>
        <w:t>воздушного судна</w:t>
      </w:r>
      <w:r w:rsidRPr="0054047F">
        <w:t xml:space="preserve"> в ближайшем пункте его посадки, а в случае совершения </w:t>
      </w:r>
      <w:r>
        <w:t>воздушным судном</w:t>
      </w:r>
      <w:r w:rsidRPr="0054047F">
        <w:t xml:space="preserve"> вынужденной посадки — возмещение пассажиром дополнительных расходов, понесенных авиакомпанией в результате его недопустимого поведения;</w:t>
      </w:r>
    </w:p>
    <w:p w:rsidR="0067499D" w:rsidRPr="0054047F" w:rsidRDefault="0067499D" w:rsidP="008B217C">
      <w:pPr>
        <w:numPr>
          <w:ilvl w:val="0"/>
          <w:numId w:val="30"/>
        </w:numPr>
        <w:tabs>
          <w:tab w:val="clear" w:pos="720"/>
          <w:tab w:val="num" w:pos="567"/>
        </w:tabs>
        <w:spacing w:before="120"/>
        <w:ind w:left="568" w:hanging="284"/>
        <w:jc w:val="both"/>
      </w:pPr>
      <w:r w:rsidRPr="0054047F">
        <w:t>передача такого пассажира в правоохранительные органы независимо от государства посадки;</w:t>
      </w:r>
    </w:p>
    <w:p w:rsidR="0067499D" w:rsidRPr="0054047F" w:rsidRDefault="0067499D" w:rsidP="008B217C">
      <w:pPr>
        <w:numPr>
          <w:ilvl w:val="0"/>
          <w:numId w:val="30"/>
        </w:numPr>
        <w:tabs>
          <w:tab w:val="clear" w:pos="720"/>
          <w:tab w:val="num" w:pos="567"/>
        </w:tabs>
        <w:spacing w:before="120"/>
        <w:ind w:left="568" w:hanging="284"/>
        <w:jc w:val="both"/>
      </w:pPr>
      <w:r w:rsidRPr="0054047F">
        <w:t>возмещение пассажиром материального ущерба, причиненного им авиакомпании вследствие порчи принадлежащего ей имущества;</w:t>
      </w:r>
    </w:p>
    <w:p w:rsidR="0067499D" w:rsidRPr="0054047F" w:rsidRDefault="0067499D" w:rsidP="008B217C">
      <w:pPr>
        <w:numPr>
          <w:ilvl w:val="0"/>
          <w:numId w:val="30"/>
        </w:numPr>
        <w:tabs>
          <w:tab w:val="clear" w:pos="720"/>
          <w:tab w:val="num" w:pos="567"/>
        </w:tabs>
        <w:spacing w:before="120"/>
        <w:ind w:left="568" w:hanging="284"/>
        <w:jc w:val="both"/>
      </w:pPr>
      <w:r w:rsidRPr="0054047F">
        <w:t>тюремное заключение;</w:t>
      </w:r>
    </w:p>
    <w:p w:rsidR="0067499D" w:rsidRPr="0054047F" w:rsidRDefault="0067499D" w:rsidP="008B217C">
      <w:pPr>
        <w:numPr>
          <w:ilvl w:val="0"/>
          <w:numId w:val="30"/>
        </w:numPr>
        <w:tabs>
          <w:tab w:val="clear" w:pos="720"/>
          <w:tab w:val="num" w:pos="567"/>
        </w:tabs>
        <w:spacing w:before="120"/>
        <w:ind w:left="568" w:hanging="284"/>
        <w:jc w:val="both"/>
      </w:pPr>
      <w:r w:rsidRPr="0054047F">
        <w:t>наложение денежного штрафа, или административный арест;</w:t>
      </w:r>
    </w:p>
    <w:p w:rsidR="0067499D" w:rsidRPr="0054047F" w:rsidRDefault="0067499D" w:rsidP="008B217C">
      <w:pPr>
        <w:numPr>
          <w:ilvl w:val="0"/>
          <w:numId w:val="30"/>
        </w:numPr>
        <w:tabs>
          <w:tab w:val="clear" w:pos="720"/>
          <w:tab w:val="num" w:pos="567"/>
        </w:tabs>
        <w:spacing w:before="120"/>
        <w:ind w:left="568" w:hanging="284"/>
        <w:jc w:val="both"/>
      </w:pPr>
      <w:r w:rsidRPr="0054047F">
        <w:t>лишение пассажира права дальнейшего по</w:t>
      </w:r>
      <w:r>
        <w:t>льзования услугами перевозчика</w:t>
      </w:r>
      <w:r w:rsidRPr="0054047F">
        <w:t>;</w:t>
      </w:r>
    </w:p>
    <w:p w:rsidR="0067499D" w:rsidRDefault="0067499D" w:rsidP="008B217C">
      <w:pPr>
        <w:numPr>
          <w:ilvl w:val="0"/>
          <w:numId w:val="30"/>
        </w:numPr>
        <w:tabs>
          <w:tab w:val="clear" w:pos="720"/>
          <w:tab w:val="num" w:pos="567"/>
        </w:tabs>
        <w:spacing w:before="120"/>
        <w:ind w:left="568" w:hanging="284"/>
        <w:jc w:val="both"/>
      </w:pPr>
      <w:r w:rsidRPr="0054047F">
        <w:t xml:space="preserve">придание инциденту максимальной публичной огласки в </w:t>
      </w:r>
      <w:r w:rsidR="004040F3">
        <w:t>средствах массовой информации</w:t>
      </w:r>
      <w:r w:rsidRPr="0054047F">
        <w:t xml:space="preserve"> и на специальных интернет-са</w:t>
      </w:r>
      <w:r>
        <w:t>йтах.</w:t>
      </w:r>
    </w:p>
    <w:p w:rsidR="00324BD1" w:rsidRPr="00C743A9" w:rsidRDefault="00324BD1" w:rsidP="008B217C">
      <w:pPr>
        <w:numPr>
          <w:ilvl w:val="3"/>
          <w:numId w:val="25"/>
        </w:numPr>
        <w:spacing w:before="240"/>
        <w:ind w:left="0" w:firstLine="0"/>
        <w:jc w:val="both"/>
        <w:rPr>
          <w:rFonts w:ascii="Arial" w:eastAsia="Times New Roman" w:hAnsi="Arial" w:cs="Arial"/>
          <w:bCs/>
          <w:i/>
          <w:sz w:val="20"/>
          <w:szCs w:val="20"/>
        </w:rPr>
      </w:pPr>
      <w:bookmarkStart w:id="179" w:name="_Toc472349290"/>
      <w:bookmarkStart w:id="180" w:name="_Toc472349490"/>
      <w:bookmarkStart w:id="181" w:name="_Toc477175341"/>
      <w:bookmarkStart w:id="182" w:name="_Toc483331592"/>
      <w:bookmarkStart w:id="183" w:name="_Toc483830920"/>
      <w:bookmarkStart w:id="184" w:name="_Toc487449352"/>
      <w:bookmarkStart w:id="185" w:name="_Toc347204987"/>
      <w:r w:rsidRPr="00C743A9">
        <w:rPr>
          <w:rFonts w:ascii="Arial" w:eastAsia="Times New Roman" w:hAnsi="Arial" w:cs="Arial"/>
          <w:bCs/>
          <w:i/>
          <w:sz w:val="20"/>
          <w:szCs w:val="20"/>
        </w:rPr>
        <w:t xml:space="preserve">ПЕРЕВОЗКА ГРУЗОВ, В ТОМ ЧИСЛЕ ОПАСНЫХ, ВНУТРИ ФЮЗЕЛЯЖА </w:t>
      </w:r>
      <w:bookmarkEnd w:id="179"/>
      <w:bookmarkEnd w:id="180"/>
      <w:r w:rsidRPr="00C743A9">
        <w:rPr>
          <w:rFonts w:ascii="Arial" w:eastAsia="Times New Roman" w:hAnsi="Arial" w:cs="Arial"/>
          <w:bCs/>
          <w:i/>
          <w:sz w:val="20"/>
          <w:szCs w:val="20"/>
        </w:rPr>
        <w:t>ВОЗДУШНОГО СУДНА</w:t>
      </w:r>
      <w:bookmarkEnd w:id="181"/>
      <w:bookmarkEnd w:id="182"/>
      <w:bookmarkEnd w:id="183"/>
      <w:bookmarkEnd w:id="184"/>
    </w:p>
    <w:p w:rsidR="00324BD1" w:rsidRDefault="00324BD1" w:rsidP="008B217C">
      <w:pPr>
        <w:tabs>
          <w:tab w:val="left" w:pos="540"/>
        </w:tabs>
        <w:spacing w:before="240"/>
        <w:jc w:val="both"/>
        <w:rPr>
          <w:bCs/>
        </w:rPr>
      </w:pPr>
      <w:r w:rsidRPr="00F85E53">
        <w:rPr>
          <w:bCs/>
        </w:rPr>
        <w:lastRenderedPageBreak/>
        <w:t xml:space="preserve">В соответствии с </w:t>
      </w:r>
      <w:r>
        <w:rPr>
          <w:bCs/>
        </w:rPr>
        <w:t>Федеральными авиационными правилами</w:t>
      </w:r>
      <w:r w:rsidRPr="00F85E53">
        <w:rPr>
          <w:bCs/>
        </w:rPr>
        <w:t xml:space="preserve"> «Общие правила воздушных перевозок пассажиров, багажа, грузов и требования к обслуживанию пассажиров, грузоотправителей и грузополучателей», утвержденным</w:t>
      </w:r>
      <w:r>
        <w:rPr>
          <w:bCs/>
        </w:rPr>
        <w:t>и приказом</w:t>
      </w:r>
      <w:r w:rsidRPr="00F85E53">
        <w:rPr>
          <w:bCs/>
        </w:rPr>
        <w:t xml:space="preserve"> Минтранс</w:t>
      </w:r>
      <w:r>
        <w:rPr>
          <w:bCs/>
        </w:rPr>
        <w:t>а</w:t>
      </w:r>
      <w:r w:rsidRPr="00F85E53">
        <w:rPr>
          <w:bCs/>
        </w:rPr>
        <w:t xml:space="preserve"> России от </w:t>
      </w:r>
      <w:r>
        <w:rPr>
          <w:bCs/>
        </w:rPr>
        <w:t>28.06.2007 № </w:t>
      </w:r>
      <w:r w:rsidRPr="00F85E53">
        <w:rPr>
          <w:bCs/>
        </w:rPr>
        <w:t>82, и условиями договоров на оказание авиационных услуг, груз, представленный к перевозке, взвешивается перевозчиком</w:t>
      </w:r>
      <w:r>
        <w:rPr>
          <w:bCs/>
        </w:rPr>
        <w:t xml:space="preserve"> или его уполномоченным агентом в присутствии грузоотправителя и его фактический вес указывается в грузовой накладной</w:t>
      </w:r>
      <w:r w:rsidR="00BF5970">
        <w:rPr>
          <w:bCs/>
        </w:rPr>
        <w:t xml:space="preserve"> или </w:t>
      </w:r>
      <w:r w:rsidR="00BF5970" w:rsidRPr="00137F61">
        <w:rPr>
          <w:bCs/>
        </w:rPr>
        <w:t>в справке о массе багажа и груза и его свойствах, предлагаемого к перевозке внутри фюзеляжа, являющейся приложением к договору на оказание авиационных услуг.</w:t>
      </w:r>
      <w:r>
        <w:rPr>
          <w:bCs/>
        </w:rPr>
        <w:t xml:space="preserve"> При приеме к перевозке негабаритного груза допускается руководствоваться весовыми характеристиками груза, указанными в документации, представленной грузоотправителем. Грузоотправитель обязан представить достоверную информацию о весе груза.</w:t>
      </w:r>
    </w:p>
    <w:p w:rsidR="00324BD1" w:rsidRDefault="00324BD1" w:rsidP="008B217C">
      <w:pPr>
        <w:tabs>
          <w:tab w:val="left" w:pos="540"/>
        </w:tabs>
        <w:spacing w:before="240"/>
        <w:jc w:val="both"/>
        <w:rPr>
          <w:bCs/>
        </w:rPr>
      </w:pPr>
      <w:r>
        <w:rPr>
          <w:bCs/>
        </w:rPr>
        <w:t xml:space="preserve">Обработка груза производится Исполнителем, </w:t>
      </w:r>
      <w:r w:rsidR="00E321B1">
        <w:rPr>
          <w:szCs w:val="24"/>
        </w:rPr>
        <w:t>Обществом</w:t>
      </w:r>
      <w:r w:rsidR="00E321B1">
        <w:rPr>
          <w:bCs/>
        </w:rPr>
        <w:t xml:space="preserve"> </w:t>
      </w:r>
      <w:r>
        <w:rPr>
          <w:bCs/>
        </w:rPr>
        <w:t>или транспортно-экспедиционной организацией на основании соответствующего договора.</w:t>
      </w:r>
    </w:p>
    <w:p w:rsidR="00347464" w:rsidRPr="00C8745C" w:rsidRDefault="00347464" w:rsidP="008B217C">
      <w:pPr>
        <w:spacing w:before="240"/>
        <w:jc w:val="both"/>
        <w:rPr>
          <w:color w:val="000000"/>
          <w:szCs w:val="28"/>
        </w:rPr>
      </w:pPr>
      <w:r w:rsidRPr="00C8745C">
        <w:rPr>
          <w:color w:val="000000"/>
          <w:szCs w:val="28"/>
        </w:rPr>
        <w:t>К воздушной перевозке принимается груз, который по своему качеству, свойствам, объему, весу и упаковке допущен к транспортировке воздушными судами в соответствии с требованиями нормативных документов Российской Федерации.</w:t>
      </w:r>
    </w:p>
    <w:p w:rsidR="00324BD1" w:rsidRDefault="00324BD1" w:rsidP="008B217C">
      <w:pPr>
        <w:tabs>
          <w:tab w:val="left" w:pos="540"/>
        </w:tabs>
        <w:spacing w:before="240"/>
        <w:jc w:val="both"/>
        <w:rPr>
          <w:bCs/>
        </w:rPr>
      </w:pPr>
      <w:r>
        <w:rPr>
          <w:bCs/>
        </w:rPr>
        <w:t>Груз принимается к перевозке на следующих условиях:</w:t>
      </w:r>
    </w:p>
    <w:p w:rsidR="00324BD1" w:rsidRDefault="00324BD1" w:rsidP="008B217C">
      <w:pPr>
        <w:numPr>
          <w:ilvl w:val="0"/>
          <w:numId w:val="8"/>
        </w:numPr>
        <w:tabs>
          <w:tab w:val="left" w:pos="567"/>
        </w:tabs>
        <w:spacing w:before="120"/>
        <w:ind w:left="567" w:hanging="283"/>
        <w:jc w:val="both"/>
        <w:rPr>
          <w:bCs/>
        </w:rPr>
      </w:pPr>
      <w:r>
        <w:rPr>
          <w:bCs/>
        </w:rPr>
        <w:t>габариты груза должны обеспечивать его свободную погрузку/выгрузку в/из ВС, его размещение в багажно-грузовых отсеках и крепление, вес и размеры или объем груза не превышает норм, установленных для определенного типа ВС;</w:t>
      </w:r>
    </w:p>
    <w:p w:rsidR="00324BD1" w:rsidRDefault="00324BD1" w:rsidP="008B217C">
      <w:pPr>
        <w:numPr>
          <w:ilvl w:val="0"/>
          <w:numId w:val="8"/>
        </w:numPr>
        <w:tabs>
          <w:tab w:val="left" w:pos="567"/>
        </w:tabs>
        <w:spacing w:before="120"/>
        <w:ind w:left="567" w:hanging="283"/>
        <w:jc w:val="both"/>
        <w:rPr>
          <w:bCs/>
        </w:rPr>
      </w:pPr>
      <w:r>
        <w:rPr>
          <w:bCs/>
        </w:rPr>
        <w:t>груз должен иметь исправную упаковку, обеспечивающую возможность его надежного размещения и крепления на борту ВС и сохранность при перевозке, перевалке, перегрузке, транспортировке и хранении;</w:t>
      </w:r>
    </w:p>
    <w:p w:rsidR="00324BD1" w:rsidRDefault="00324BD1" w:rsidP="008B217C">
      <w:pPr>
        <w:numPr>
          <w:ilvl w:val="0"/>
          <w:numId w:val="8"/>
        </w:numPr>
        <w:tabs>
          <w:tab w:val="left" w:pos="567"/>
        </w:tabs>
        <w:spacing w:before="120"/>
        <w:ind w:left="567" w:hanging="283"/>
        <w:jc w:val="both"/>
        <w:rPr>
          <w:bCs/>
        </w:rPr>
      </w:pPr>
      <w:r>
        <w:rPr>
          <w:bCs/>
        </w:rPr>
        <w:t>упаковка груза должна иметь отправительскую и транспортную маркировку, а груз требующий особых условий перевозки, также специальную маркировку;</w:t>
      </w:r>
    </w:p>
    <w:p w:rsidR="00324BD1" w:rsidRDefault="00324BD1" w:rsidP="008B217C">
      <w:pPr>
        <w:numPr>
          <w:ilvl w:val="0"/>
          <w:numId w:val="8"/>
        </w:numPr>
        <w:tabs>
          <w:tab w:val="left" w:pos="567"/>
        </w:tabs>
        <w:spacing w:before="120"/>
        <w:ind w:left="567" w:hanging="283"/>
        <w:jc w:val="both"/>
        <w:rPr>
          <w:bCs/>
        </w:rPr>
      </w:pPr>
      <w:r>
        <w:rPr>
          <w:bCs/>
        </w:rPr>
        <w:t>груз при перевозке не должен создавать опасность для пассажиров, членов экипажа ВС, на котором он перевозится, а также для багажа или груза, перевозимого совместно с ним;</w:t>
      </w:r>
    </w:p>
    <w:p w:rsidR="00324BD1" w:rsidRDefault="00324BD1" w:rsidP="008B217C">
      <w:pPr>
        <w:numPr>
          <w:ilvl w:val="0"/>
          <w:numId w:val="8"/>
        </w:numPr>
        <w:tabs>
          <w:tab w:val="left" w:pos="567"/>
        </w:tabs>
        <w:spacing w:before="120"/>
        <w:ind w:left="567" w:hanging="283"/>
        <w:jc w:val="both"/>
        <w:rPr>
          <w:bCs/>
        </w:rPr>
      </w:pPr>
      <w:r>
        <w:rPr>
          <w:bCs/>
        </w:rPr>
        <w:t>грузоотправитель должен предоставить необходимые документы, предусмотренные законодательством РФ в области гражданской авиации.</w:t>
      </w:r>
    </w:p>
    <w:p w:rsidR="00347464" w:rsidRPr="00C8745C" w:rsidRDefault="00347464" w:rsidP="008B217C">
      <w:pPr>
        <w:spacing w:before="240"/>
        <w:jc w:val="both"/>
        <w:rPr>
          <w:color w:val="000000"/>
          <w:szCs w:val="28"/>
        </w:rPr>
      </w:pPr>
      <w:r w:rsidRPr="00C8745C">
        <w:rPr>
          <w:color w:val="000000"/>
          <w:szCs w:val="28"/>
        </w:rPr>
        <w:t>При несоблюдении хотя бы одного из указанных условий перевозчик или уполномоченный агент вправе отказать в приеме груза к перевозке.</w:t>
      </w:r>
    </w:p>
    <w:p w:rsidR="00324BD1" w:rsidRDefault="00324BD1" w:rsidP="008B217C">
      <w:pPr>
        <w:tabs>
          <w:tab w:val="left" w:pos="540"/>
        </w:tabs>
        <w:spacing w:before="240"/>
        <w:jc w:val="both"/>
        <w:rPr>
          <w:bCs/>
        </w:rPr>
      </w:pPr>
      <w:r>
        <w:rPr>
          <w:bCs/>
        </w:rPr>
        <w:t>Габариты грузового места ограничиваются размерами загрузочных люков и багажных грузовых отсеков ВС. Вес перевозимого груза ограничивается предельной коммерческой загрузкой ВС</w:t>
      </w:r>
      <w:r w:rsidR="00BF5970">
        <w:rPr>
          <w:bCs/>
        </w:rPr>
        <w:t xml:space="preserve"> с учетом фактических условий полета</w:t>
      </w:r>
      <w:r>
        <w:rPr>
          <w:bCs/>
        </w:rPr>
        <w:t>. Вес груза не должен превышать допустимое для конкретного типа ВС давление груза на палубу ВС. Принятие груза к перевозке удостоверяется выдачей грузовой накладной</w:t>
      </w:r>
      <w:r w:rsidR="001F4E80">
        <w:rPr>
          <w:bCs/>
        </w:rPr>
        <w:t xml:space="preserve"> (при вылете из аэропорта)</w:t>
      </w:r>
      <w:r>
        <w:rPr>
          <w:bCs/>
        </w:rPr>
        <w:t xml:space="preserve">. </w:t>
      </w:r>
      <w:r w:rsidR="001F4E80">
        <w:rPr>
          <w:bCs/>
        </w:rPr>
        <w:t>При перевозке груза с посадочной площадки, где отсутствует коммерческий склад</w:t>
      </w:r>
      <w:r w:rsidR="00DF562C">
        <w:rPr>
          <w:bCs/>
        </w:rPr>
        <w:t xml:space="preserve">, </w:t>
      </w:r>
      <w:r w:rsidR="001F4E80">
        <w:rPr>
          <w:bCs/>
        </w:rPr>
        <w:t xml:space="preserve">грузовая накладная не оформляется, уполномоченный представитель </w:t>
      </w:r>
      <w:r w:rsidR="00E321B1">
        <w:rPr>
          <w:szCs w:val="24"/>
        </w:rPr>
        <w:t>Общества</w:t>
      </w:r>
      <w:r w:rsidR="00E321B1" w:rsidRPr="00D50E48">
        <w:rPr>
          <w:bCs/>
        </w:rPr>
        <w:t xml:space="preserve"> </w:t>
      </w:r>
      <w:r w:rsidR="001F4E80" w:rsidRPr="00D50E48">
        <w:rPr>
          <w:bCs/>
        </w:rPr>
        <w:t>оформляет справку о</w:t>
      </w:r>
      <w:r w:rsidR="007A592A" w:rsidRPr="00D50E48">
        <w:rPr>
          <w:bCs/>
        </w:rPr>
        <w:t xml:space="preserve"> массе багажа и груза и его свойствах</w:t>
      </w:r>
      <w:r w:rsidR="001F4E80" w:rsidRPr="00D50E48">
        <w:rPr>
          <w:bCs/>
        </w:rPr>
        <w:t xml:space="preserve"> по форме установленной договором с Исполнителем.</w:t>
      </w:r>
      <w:r w:rsidR="001F4E80">
        <w:rPr>
          <w:bCs/>
        </w:rPr>
        <w:t xml:space="preserve"> </w:t>
      </w:r>
    </w:p>
    <w:p w:rsidR="00347464" w:rsidRPr="00C8745C" w:rsidRDefault="00347464" w:rsidP="008B217C">
      <w:pPr>
        <w:spacing w:before="240"/>
        <w:jc w:val="both"/>
      </w:pPr>
      <w:r w:rsidRPr="009C786E">
        <w:t>Прием груза к перевозке на самолет осуществляется перевозчиком или</w:t>
      </w:r>
      <w:r w:rsidRPr="00C8745C">
        <w:t xml:space="preserve"> уполномоченным агентом и включает в себя следующие виды работ:</w:t>
      </w:r>
    </w:p>
    <w:p w:rsidR="00347464" w:rsidRPr="00CF268B" w:rsidRDefault="00347464" w:rsidP="008B217C">
      <w:pPr>
        <w:numPr>
          <w:ilvl w:val="0"/>
          <w:numId w:val="28"/>
        </w:numPr>
        <w:tabs>
          <w:tab w:val="clear" w:pos="425"/>
          <w:tab w:val="num" w:pos="561"/>
          <w:tab w:val="left" w:pos="720"/>
        </w:tabs>
        <w:spacing w:before="120"/>
        <w:ind w:left="561" w:hanging="374"/>
        <w:jc w:val="both"/>
        <w:rPr>
          <w:color w:val="000000"/>
        </w:rPr>
      </w:pPr>
      <w:r w:rsidRPr="00CF268B">
        <w:rPr>
          <w:color w:val="000000"/>
        </w:rPr>
        <w:t>взвешивание и обмер груза;</w:t>
      </w:r>
    </w:p>
    <w:p w:rsidR="00347464" w:rsidRPr="00CF268B" w:rsidRDefault="00347464" w:rsidP="008B217C">
      <w:pPr>
        <w:numPr>
          <w:ilvl w:val="0"/>
          <w:numId w:val="28"/>
        </w:numPr>
        <w:tabs>
          <w:tab w:val="clear" w:pos="425"/>
          <w:tab w:val="num" w:pos="561"/>
          <w:tab w:val="left" w:pos="720"/>
        </w:tabs>
        <w:spacing w:before="120"/>
        <w:ind w:left="561" w:hanging="374"/>
        <w:jc w:val="both"/>
        <w:rPr>
          <w:color w:val="000000"/>
        </w:rPr>
      </w:pPr>
      <w:r w:rsidRPr="00CF268B">
        <w:rPr>
          <w:color w:val="000000"/>
        </w:rPr>
        <w:lastRenderedPageBreak/>
        <w:t>маркировка каждого места, досмотр груза через интроскоп;</w:t>
      </w:r>
    </w:p>
    <w:p w:rsidR="00347464" w:rsidRPr="00CF268B" w:rsidRDefault="00347464" w:rsidP="008B217C">
      <w:pPr>
        <w:numPr>
          <w:ilvl w:val="0"/>
          <w:numId w:val="28"/>
        </w:numPr>
        <w:tabs>
          <w:tab w:val="clear" w:pos="425"/>
          <w:tab w:val="num" w:pos="561"/>
          <w:tab w:val="left" w:pos="720"/>
        </w:tabs>
        <w:spacing w:before="120"/>
        <w:ind w:left="561" w:hanging="374"/>
        <w:jc w:val="both"/>
        <w:rPr>
          <w:color w:val="000000"/>
        </w:rPr>
      </w:pPr>
      <w:r w:rsidRPr="00CF268B">
        <w:rPr>
          <w:color w:val="000000"/>
        </w:rPr>
        <w:t>проверка соответствия фактического состояния груза сведениям, указанным в заявке грузоотправителя, а в случаях, установленных законодательством Российской Федерации, также в документах на опасные грузы;</w:t>
      </w:r>
    </w:p>
    <w:p w:rsidR="00347464" w:rsidRPr="00CF268B" w:rsidRDefault="00347464" w:rsidP="008B217C">
      <w:pPr>
        <w:numPr>
          <w:ilvl w:val="0"/>
          <w:numId w:val="28"/>
        </w:numPr>
        <w:tabs>
          <w:tab w:val="clear" w:pos="425"/>
          <w:tab w:val="num" w:pos="561"/>
          <w:tab w:val="left" w:pos="720"/>
        </w:tabs>
        <w:spacing w:before="120"/>
        <w:ind w:left="561" w:hanging="374"/>
        <w:jc w:val="both"/>
        <w:rPr>
          <w:color w:val="000000"/>
        </w:rPr>
      </w:pPr>
      <w:r w:rsidRPr="00CF268B">
        <w:rPr>
          <w:color w:val="000000"/>
        </w:rPr>
        <w:t>оформление документации по приему-передаче груза;</w:t>
      </w:r>
    </w:p>
    <w:p w:rsidR="00347464" w:rsidRDefault="00347464" w:rsidP="008B217C">
      <w:pPr>
        <w:numPr>
          <w:ilvl w:val="0"/>
          <w:numId w:val="28"/>
        </w:numPr>
        <w:tabs>
          <w:tab w:val="clear" w:pos="425"/>
          <w:tab w:val="num" w:pos="561"/>
          <w:tab w:val="left" w:pos="720"/>
        </w:tabs>
        <w:spacing w:before="120"/>
        <w:ind w:left="561" w:hanging="374"/>
        <w:jc w:val="both"/>
        <w:rPr>
          <w:color w:val="000000"/>
        </w:rPr>
      </w:pPr>
      <w:r w:rsidRPr="00CF268B">
        <w:rPr>
          <w:color w:val="000000"/>
        </w:rPr>
        <w:t>оформление грузовой накладной.</w:t>
      </w:r>
    </w:p>
    <w:p w:rsidR="00324BD1" w:rsidRDefault="00324BD1" w:rsidP="008B217C">
      <w:pPr>
        <w:tabs>
          <w:tab w:val="left" w:pos="540"/>
        </w:tabs>
        <w:spacing w:before="240"/>
        <w:jc w:val="both"/>
        <w:rPr>
          <w:bCs/>
        </w:rPr>
      </w:pPr>
      <w:r>
        <w:rPr>
          <w:bCs/>
        </w:rPr>
        <w:t xml:space="preserve">При перевозке груза с оперативной точки, где отсутствуют условия для взвешивания груза, члены экипажа ВС Исполнителя проверяют содержание каждой единицы перевозимого груза и сверяют указанный на упаковке груза вес с сопроводительными документами на груз </w:t>
      </w:r>
      <w:r w:rsidR="00E321B1">
        <w:rPr>
          <w:szCs w:val="24"/>
        </w:rPr>
        <w:t>Общества</w:t>
      </w:r>
      <w:r>
        <w:rPr>
          <w:bCs/>
        </w:rPr>
        <w:t>.</w:t>
      </w:r>
    </w:p>
    <w:p w:rsidR="000D39C5" w:rsidRDefault="000D39C5" w:rsidP="008B217C">
      <w:pPr>
        <w:spacing w:before="240"/>
        <w:jc w:val="both"/>
        <w:rPr>
          <w:color w:val="000000"/>
          <w:szCs w:val="28"/>
        </w:rPr>
      </w:pPr>
      <w:r w:rsidRPr="00810D32">
        <w:rPr>
          <w:color w:val="000000"/>
          <w:szCs w:val="28"/>
        </w:rPr>
        <w:t>При отправке груза из аэропорта</w:t>
      </w:r>
      <w:r>
        <w:rPr>
          <w:color w:val="000000"/>
          <w:szCs w:val="28"/>
        </w:rPr>
        <w:t xml:space="preserve"> г.</w:t>
      </w:r>
      <w:r w:rsidR="000E5BF0">
        <w:rPr>
          <w:color w:val="000000"/>
          <w:szCs w:val="28"/>
        </w:rPr>
        <w:t xml:space="preserve"> </w:t>
      </w:r>
      <w:r>
        <w:rPr>
          <w:color w:val="000000"/>
          <w:szCs w:val="28"/>
        </w:rPr>
        <w:t>Красноярск</w:t>
      </w:r>
      <w:r w:rsidRPr="00810D32">
        <w:rPr>
          <w:color w:val="000000"/>
          <w:szCs w:val="28"/>
        </w:rPr>
        <w:t xml:space="preserve">, груз необходимо </w:t>
      </w:r>
      <w:r w:rsidR="000E5BF0">
        <w:rPr>
          <w:color w:val="000000"/>
          <w:szCs w:val="28"/>
        </w:rPr>
        <w:t>предоставить</w:t>
      </w:r>
      <w:r w:rsidR="000E5BF0" w:rsidRPr="00810D32">
        <w:rPr>
          <w:color w:val="000000"/>
          <w:szCs w:val="28"/>
        </w:rPr>
        <w:t xml:space="preserve"> </w:t>
      </w:r>
      <w:r w:rsidRPr="00810D32">
        <w:rPr>
          <w:color w:val="000000"/>
          <w:szCs w:val="28"/>
        </w:rPr>
        <w:t>экспедитору УСЛиГ</w:t>
      </w:r>
      <w:r w:rsidR="000E5BF0">
        <w:rPr>
          <w:color w:val="000000"/>
          <w:szCs w:val="28"/>
        </w:rPr>
        <w:t xml:space="preserve"> для оформления и сдачи</w:t>
      </w:r>
      <w:r w:rsidRPr="00810D32">
        <w:rPr>
          <w:color w:val="000000"/>
          <w:szCs w:val="28"/>
        </w:rPr>
        <w:t xml:space="preserve"> на склад аэропорта за сутки до вылета ВС. В случае, когда вылет назначен на понедельник, груз необходимо сдать на склад в пятницу.</w:t>
      </w:r>
    </w:p>
    <w:p w:rsidR="00324BD1" w:rsidRDefault="00324BD1" w:rsidP="008B217C">
      <w:pPr>
        <w:tabs>
          <w:tab w:val="left" w:pos="540"/>
        </w:tabs>
        <w:spacing w:before="240"/>
        <w:jc w:val="both"/>
        <w:rPr>
          <w:bCs/>
        </w:rPr>
      </w:pPr>
      <w:r>
        <w:rPr>
          <w:bCs/>
        </w:rPr>
        <w:t xml:space="preserve">Груз, перевозимый в пассажирском салоне, надежно закрепляется с помощью сертифицированных швартовочных сеток членом экипажа ВС и не должен загромождать обычные или аварийные выходы. </w:t>
      </w:r>
    </w:p>
    <w:p w:rsidR="00324BD1" w:rsidRDefault="00324BD1" w:rsidP="008B217C">
      <w:pPr>
        <w:tabs>
          <w:tab w:val="left" w:pos="540"/>
        </w:tabs>
        <w:spacing w:before="240"/>
        <w:jc w:val="both"/>
        <w:rPr>
          <w:bCs/>
        </w:rPr>
      </w:pPr>
      <w:r>
        <w:rPr>
          <w:bCs/>
        </w:rPr>
        <w:t>Совместная перевозка на вертолетах пассажиров (кроме сопровождающих груз) и грузов запрещена.</w:t>
      </w:r>
    </w:p>
    <w:p w:rsidR="00324BD1" w:rsidRDefault="00324BD1" w:rsidP="008B217C">
      <w:pPr>
        <w:tabs>
          <w:tab w:val="left" w:pos="540"/>
        </w:tabs>
        <w:spacing w:before="240"/>
        <w:jc w:val="both"/>
        <w:rPr>
          <w:bCs/>
        </w:rPr>
      </w:pPr>
      <w:r>
        <w:rPr>
          <w:bCs/>
        </w:rPr>
        <w:t xml:space="preserve">Воздушная перевозка оружия, боевых припасов, взрывных устройств, взрывчатых, отравляющих, легко </w:t>
      </w:r>
      <w:r w:rsidRPr="006F4529">
        <w:rPr>
          <w:bCs/>
        </w:rPr>
        <w:t xml:space="preserve">воспламеняющихся и других опасных веществ и предметов, запрещенных к перевозке в соответствии </w:t>
      </w:r>
      <w:r w:rsidR="00F05192" w:rsidRPr="00F05192">
        <w:rPr>
          <w:bCs/>
        </w:rPr>
        <w:t>Техническ</w:t>
      </w:r>
      <w:r w:rsidR="00F05192">
        <w:rPr>
          <w:bCs/>
        </w:rPr>
        <w:t>ой</w:t>
      </w:r>
      <w:r w:rsidR="00F05192" w:rsidRPr="00F05192">
        <w:rPr>
          <w:bCs/>
        </w:rPr>
        <w:t xml:space="preserve"> инструкци</w:t>
      </w:r>
      <w:r w:rsidR="00F05192">
        <w:rPr>
          <w:bCs/>
        </w:rPr>
        <w:t>ей</w:t>
      </w:r>
      <w:r w:rsidR="00F05192" w:rsidRPr="00F05192">
        <w:rPr>
          <w:bCs/>
        </w:rPr>
        <w:t xml:space="preserve"> по безопасной перевозке опасных грузов по воздуху (Doc. 9284-AN/905)</w:t>
      </w:r>
      <w:r>
        <w:rPr>
          <w:bCs/>
        </w:rPr>
        <w:t xml:space="preserve">, осуществляется в соответствии с международными договорами РФ и нормативными правовыми актами РФ. </w:t>
      </w:r>
    </w:p>
    <w:p w:rsidR="00BF5970" w:rsidRDefault="00BF5970" w:rsidP="008B217C">
      <w:pPr>
        <w:tabs>
          <w:tab w:val="left" w:pos="540"/>
        </w:tabs>
        <w:spacing w:before="240"/>
        <w:jc w:val="both"/>
        <w:rPr>
          <w:bCs/>
        </w:rPr>
      </w:pPr>
      <w:r>
        <w:rPr>
          <w:bCs/>
        </w:rPr>
        <w:t>Грузоотправитель обязан:</w:t>
      </w:r>
    </w:p>
    <w:p w:rsidR="00BF5970" w:rsidRPr="00137F61" w:rsidRDefault="00BF5970" w:rsidP="008B217C">
      <w:pPr>
        <w:numPr>
          <w:ilvl w:val="0"/>
          <w:numId w:val="8"/>
        </w:numPr>
        <w:tabs>
          <w:tab w:val="left" w:pos="540"/>
        </w:tabs>
        <w:spacing w:before="120"/>
        <w:ind w:left="538" w:hanging="357"/>
        <w:jc w:val="both"/>
        <w:rPr>
          <w:bCs/>
        </w:rPr>
      </w:pPr>
      <w:r w:rsidRPr="00137F61">
        <w:rPr>
          <w:bCs/>
        </w:rPr>
        <w:t>надлежащим</w:t>
      </w:r>
      <w:r w:rsidRPr="00137F61">
        <w:t xml:space="preserve"> образом подготовить опасные грузы для перевозки в ВС;</w:t>
      </w:r>
    </w:p>
    <w:p w:rsidR="00BF5970" w:rsidRPr="00137F61" w:rsidRDefault="00BF5970" w:rsidP="008B217C">
      <w:pPr>
        <w:numPr>
          <w:ilvl w:val="0"/>
          <w:numId w:val="8"/>
        </w:numPr>
        <w:tabs>
          <w:tab w:val="left" w:pos="540"/>
        </w:tabs>
        <w:spacing w:before="120"/>
        <w:ind w:left="538" w:hanging="357"/>
        <w:jc w:val="both"/>
        <w:rPr>
          <w:bCs/>
        </w:rPr>
      </w:pPr>
      <w:r w:rsidRPr="00137F61">
        <w:t>убедиться в том, что опасные грузы не запрещены для перевозки воздушными судами, классифицированы, упакованы, маркированы, снабжены знаками опасности и сопровождаются декларацией грузоотправителя на опасный груз (документ перевозки опасного груза);</w:t>
      </w:r>
    </w:p>
    <w:p w:rsidR="00BF5970" w:rsidRPr="00BF5970" w:rsidRDefault="00BF5970" w:rsidP="008B217C">
      <w:pPr>
        <w:numPr>
          <w:ilvl w:val="0"/>
          <w:numId w:val="8"/>
        </w:numPr>
        <w:tabs>
          <w:tab w:val="left" w:pos="540"/>
        </w:tabs>
        <w:spacing w:before="120"/>
        <w:ind w:left="538" w:hanging="357"/>
        <w:jc w:val="both"/>
        <w:rPr>
          <w:bCs/>
        </w:rPr>
      </w:pPr>
      <w:r w:rsidRPr="00137F61">
        <w:rPr>
          <w:bCs/>
        </w:rPr>
        <w:t xml:space="preserve">подготовить грузовую накладную или справку «О массе багажа и груза и его свойствах, предлагаемого к перевозке внутри фюзеляжа» в которой должна содержаться </w:t>
      </w:r>
      <w:r w:rsidRPr="00137F61">
        <w:t>информация о декларации грузоотправителя на опасный груз, свидетельствующая о том, что представленный для перевозки опасный груз воздушными судами в полной мере и точно определен согласно отгрузочным наименованиям, классифицирован, упакован, маркирован, снабжен знаками опасности и находится в состоянии, готовом для перевозки ВС с соблюдением установленных правил.</w:t>
      </w:r>
    </w:p>
    <w:p w:rsidR="008D2896" w:rsidRDefault="00324BD1" w:rsidP="008B217C">
      <w:pPr>
        <w:tabs>
          <w:tab w:val="left" w:pos="540"/>
        </w:tabs>
        <w:spacing w:before="240"/>
        <w:jc w:val="both"/>
        <w:rPr>
          <w:bCs/>
        </w:rPr>
      </w:pPr>
      <w:r>
        <w:rPr>
          <w:bCs/>
        </w:rPr>
        <w:t>К перевозке принимаются только надлежащим образом классифицированные, идентифицированные, упакованные, маркированные, документально оформленные опасные грузы.</w:t>
      </w:r>
      <w:r w:rsidR="00345DA6">
        <w:rPr>
          <w:bCs/>
        </w:rPr>
        <w:t xml:space="preserve"> </w:t>
      </w:r>
      <w:r w:rsidR="008D2896" w:rsidRPr="00137F61">
        <w:t>Поврежденные внешние упаковки и грузовые контейнеры для погрузки на борт ВС не допускаются.</w:t>
      </w:r>
      <w:r w:rsidR="00944148">
        <w:t xml:space="preserve"> </w:t>
      </w:r>
      <w:r w:rsidR="008D2896" w:rsidRPr="00137F61">
        <w:t>Опасный груз закрепляется на борту ВС таким образом, чтобы исключить его перемещение во время полета</w:t>
      </w:r>
      <w:r w:rsidR="000E5BF0">
        <w:t>.</w:t>
      </w:r>
    </w:p>
    <w:p w:rsidR="00324BD1" w:rsidRPr="001913E6" w:rsidRDefault="00324BD1" w:rsidP="008B217C">
      <w:pPr>
        <w:pStyle w:val="af2"/>
        <w:spacing w:before="240"/>
        <w:jc w:val="both"/>
        <w:rPr>
          <w:bCs/>
          <w:sz w:val="24"/>
          <w:szCs w:val="22"/>
        </w:rPr>
      </w:pPr>
      <w:r>
        <w:rPr>
          <w:bCs/>
          <w:sz w:val="24"/>
          <w:szCs w:val="22"/>
        </w:rPr>
        <w:lastRenderedPageBreak/>
        <w:t>Р</w:t>
      </w:r>
      <w:r w:rsidRPr="001913E6">
        <w:rPr>
          <w:bCs/>
          <w:sz w:val="24"/>
          <w:szCs w:val="22"/>
        </w:rPr>
        <w:t xml:space="preserve">аботники </w:t>
      </w:r>
      <w:r w:rsidRPr="0023590D">
        <w:rPr>
          <w:bCs/>
          <w:sz w:val="24"/>
          <w:szCs w:val="22"/>
        </w:rPr>
        <w:t xml:space="preserve">СП </w:t>
      </w:r>
      <w:r w:rsidR="001F4E80">
        <w:rPr>
          <w:bCs/>
          <w:sz w:val="24"/>
          <w:szCs w:val="22"/>
        </w:rPr>
        <w:t>Общества</w:t>
      </w:r>
      <w:r w:rsidRPr="001913E6">
        <w:rPr>
          <w:bCs/>
          <w:sz w:val="24"/>
          <w:szCs w:val="22"/>
        </w:rPr>
        <w:t xml:space="preserve">, ответственные за авиационное обеспечение </w:t>
      </w:r>
      <w:r>
        <w:rPr>
          <w:bCs/>
          <w:sz w:val="24"/>
          <w:szCs w:val="22"/>
        </w:rPr>
        <w:t>и осуществляющие</w:t>
      </w:r>
      <w:r w:rsidRPr="004B45AA">
        <w:rPr>
          <w:bCs/>
        </w:rPr>
        <w:t xml:space="preserve"> </w:t>
      </w:r>
      <w:r w:rsidRPr="001913E6">
        <w:rPr>
          <w:bCs/>
          <w:sz w:val="24"/>
          <w:szCs w:val="22"/>
        </w:rPr>
        <w:t>организаци</w:t>
      </w:r>
      <w:r>
        <w:rPr>
          <w:bCs/>
          <w:sz w:val="24"/>
          <w:szCs w:val="22"/>
        </w:rPr>
        <w:t>ю</w:t>
      </w:r>
      <w:r w:rsidRPr="001913E6">
        <w:rPr>
          <w:bCs/>
          <w:sz w:val="24"/>
          <w:szCs w:val="22"/>
        </w:rPr>
        <w:t xml:space="preserve"> перевозки опасных грузов</w:t>
      </w:r>
      <w:r>
        <w:rPr>
          <w:bCs/>
          <w:sz w:val="24"/>
          <w:szCs w:val="22"/>
        </w:rPr>
        <w:t>,</w:t>
      </w:r>
      <w:r w:rsidRPr="001913E6">
        <w:rPr>
          <w:bCs/>
          <w:sz w:val="24"/>
          <w:szCs w:val="22"/>
        </w:rPr>
        <w:t xml:space="preserve"> должны </w:t>
      </w:r>
      <w:r>
        <w:rPr>
          <w:bCs/>
          <w:sz w:val="24"/>
          <w:szCs w:val="22"/>
        </w:rPr>
        <w:t>иметь соответствующую подготовку и квалификацию.</w:t>
      </w:r>
    </w:p>
    <w:p w:rsidR="00324BD1" w:rsidRPr="004B45AA" w:rsidRDefault="00324BD1" w:rsidP="008B217C">
      <w:pPr>
        <w:tabs>
          <w:tab w:val="left" w:pos="540"/>
        </w:tabs>
        <w:spacing w:before="240"/>
        <w:jc w:val="both"/>
        <w:rPr>
          <w:bCs/>
        </w:rPr>
      </w:pPr>
      <w:r w:rsidRPr="004B45AA">
        <w:rPr>
          <w:bCs/>
        </w:rPr>
        <w:t>Документом перевозки опасных грузов является декларация грузоотправителя, свидетельствующая о том, что представленные к перевозке опасные грузы в полной мере и точно определены согласно их надлежащим отгрузочным наименованиям</w:t>
      </w:r>
      <w:r>
        <w:rPr>
          <w:bCs/>
        </w:rPr>
        <w:t>,</w:t>
      </w:r>
      <w:r w:rsidRPr="004B45AA">
        <w:rPr>
          <w:bCs/>
        </w:rPr>
        <w:t xml:space="preserve"> и что они классифицированы, упакованы, маркированы, снабжены знаками и находятся в должном состоянии для перевозки по воздуху с соблюдением соответствующих правил. В установленных случаях сведения, приводимые в декларации</w:t>
      </w:r>
      <w:r>
        <w:rPr>
          <w:bCs/>
        </w:rPr>
        <w:t>,</w:t>
      </w:r>
      <w:r w:rsidRPr="004B45AA">
        <w:rPr>
          <w:bCs/>
        </w:rPr>
        <w:t xml:space="preserve"> должны быть подтверждены сертификатами, лицензиями, свидетельствами, разрешениями и другими документами.</w:t>
      </w:r>
    </w:p>
    <w:p w:rsidR="00324BD1" w:rsidRPr="004B45AA" w:rsidRDefault="00324BD1" w:rsidP="008B217C">
      <w:pPr>
        <w:tabs>
          <w:tab w:val="left" w:pos="540"/>
        </w:tabs>
        <w:spacing w:before="240"/>
        <w:jc w:val="both"/>
        <w:rPr>
          <w:bCs/>
        </w:rPr>
      </w:pPr>
      <w:r w:rsidRPr="004B45AA">
        <w:rPr>
          <w:bCs/>
        </w:rPr>
        <w:t xml:space="preserve">Опасные грузы по степени опасности классифицируются согласно </w:t>
      </w:r>
      <w:r w:rsidR="00F05192" w:rsidRPr="00F05192">
        <w:rPr>
          <w:bCs/>
        </w:rPr>
        <w:t>Технической инструкцией по безопасной перевозке опасных грузов по воздуху (Doc. 9284-AN/905)</w:t>
      </w:r>
      <w:r w:rsidRPr="004B45AA">
        <w:rPr>
          <w:bCs/>
        </w:rPr>
        <w:t>.</w:t>
      </w:r>
    </w:p>
    <w:p w:rsidR="00324BD1" w:rsidRPr="00131706" w:rsidRDefault="00324BD1" w:rsidP="008B217C">
      <w:pPr>
        <w:tabs>
          <w:tab w:val="left" w:pos="540"/>
        </w:tabs>
        <w:spacing w:before="240"/>
        <w:jc w:val="both"/>
        <w:rPr>
          <w:bCs/>
        </w:rPr>
      </w:pPr>
      <w:r w:rsidRPr="00131706">
        <w:rPr>
          <w:bCs/>
        </w:rPr>
        <w:t>К опасным грузам, запрещенным к перевозке воздушным транспортом при любых обстоятельствах, относятся:</w:t>
      </w:r>
    </w:p>
    <w:p w:rsidR="00324BD1" w:rsidRPr="00131706" w:rsidRDefault="00324BD1" w:rsidP="008B217C">
      <w:pPr>
        <w:numPr>
          <w:ilvl w:val="0"/>
          <w:numId w:val="8"/>
        </w:numPr>
        <w:tabs>
          <w:tab w:val="left" w:pos="540"/>
        </w:tabs>
        <w:spacing w:before="120"/>
        <w:ind w:left="538" w:hanging="357"/>
        <w:jc w:val="both"/>
        <w:rPr>
          <w:bCs/>
        </w:rPr>
      </w:pPr>
      <w:r w:rsidRPr="00131706">
        <w:rPr>
          <w:bCs/>
        </w:rPr>
        <w:t>взрывчатые вещества, которые воспламеняются или разлагаются под воздействием температуры 75</w:t>
      </w:r>
      <w:r>
        <w:rPr>
          <w:bCs/>
        </w:rPr>
        <w:t>º</w:t>
      </w:r>
      <w:r w:rsidRPr="00131706">
        <w:rPr>
          <w:bCs/>
        </w:rPr>
        <w:t xml:space="preserve"> </w:t>
      </w:r>
      <w:r w:rsidRPr="000377BD">
        <w:rPr>
          <w:bCs/>
        </w:rPr>
        <w:t>C</w:t>
      </w:r>
      <w:r w:rsidRPr="00131706">
        <w:rPr>
          <w:bCs/>
        </w:rPr>
        <w:t xml:space="preserve"> в течение 48 часов;</w:t>
      </w:r>
    </w:p>
    <w:p w:rsidR="00324BD1" w:rsidRPr="00131706" w:rsidRDefault="00324BD1" w:rsidP="008B217C">
      <w:pPr>
        <w:numPr>
          <w:ilvl w:val="0"/>
          <w:numId w:val="8"/>
        </w:numPr>
        <w:tabs>
          <w:tab w:val="left" w:pos="540"/>
        </w:tabs>
        <w:spacing w:before="120"/>
        <w:ind w:left="538" w:hanging="357"/>
        <w:jc w:val="both"/>
        <w:rPr>
          <w:bCs/>
        </w:rPr>
      </w:pPr>
      <w:r w:rsidRPr="00131706">
        <w:rPr>
          <w:bCs/>
        </w:rPr>
        <w:t>взрывчатые вещества, содержащие смеси хлоратов с фосфором;</w:t>
      </w:r>
    </w:p>
    <w:p w:rsidR="00324BD1" w:rsidRPr="00131706" w:rsidRDefault="00324BD1" w:rsidP="008B217C">
      <w:pPr>
        <w:numPr>
          <w:ilvl w:val="0"/>
          <w:numId w:val="8"/>
        </w:numPr>
        <w:tabs>
          <w:tab w:val="left" w:pos="540"/>
        </w:tabs>
        <w:spacing w:before="120"/>
        <w:ind w:left="538" w:hanging="357"/>
        <w:jc w:val="both"/>
        <w:rPr>
          <w:bCs/>
        </w:rPr>
      </w:pPr>
      <w:r w:rsidRPr="00131706">
        <w:rPr>
          <w:bCs/>
        </w:rPr>
        <w:t>твердые взрывчатые вещества, которые классифицируются как вещества с чрезвычайно высокой чувствительностью механическому удару;</w:t>
      </w:r>
    </w:p>
    <w:p w:rsidR="00324BD1" w:rsidRPr="00131706" w:rsidRDefault="00324BD1" w:rsidP="008B217C">
      <w:pPr>
        <w:numPr>
          <w:ilvl w:val="0"/>
          <w:numId w:val="8"/>
        </w:numPr>
        <w:tabs>
          <w:tab w:val="left" w:pos="540"/>
        </w:tabs>
        <w:spacing w:before="120"/>
        <w:ind w:left="538" w:hanging="357"/>
        <w:jc w:val="both"/>
        <w:rPr>
          <w:bCs/>
        </w:rPr>
      </w:pPr>
      <w:r w:rsidRPr="00131706">
        <w:rPr>
          <w:bCs/>
        </w:rPr>
        <w:t>взрывчатые вещества, содержащие как хлораты, так и соли аммония;</w:t>
      </w:r>
    </w:p>
    <w:p w:rsidR="00324BD1" w:rsidRPr="00131706" w:rsidRDefault="00324BD1" w:rsidP="008B217C">
      <w:pPr>
        <w:numPr>
          <w:ilvl w:val="0"/>
          <w:numId w:val="8"/>
        </w:numPr>
        <w:tabs>
          <w:tab w:val="left" w:pos="540"/>
        </w:tabs>
        <w:spacing w:before="120"/>
        <w:ind w:left="538" w:hanging="357"/>
        <w:jc w:val="both"/>
        <w:rPr>
          <w:bCs/>
        </w:rPr>
      </w:pPr>
      <w:r w:rsidRPr="00131706">
        <w:rPr>
          <w:bCs/>
        </w:rPr>
        <w:t>жидкие взрывчатые вещества, которые классифицируются как вещества с умеренной чувствительностью к механическому удару;</w:t>
      </w:r>
    </w:p>
    <w:p w:rsidR="00324BD1" w:rsidRPr="00131706" w:rsidRDefault="00324BD1" w:rsidP="008B217C">
      <w:pPr>
        <w:numPr>
          <w:ilvl w:val="0"/>
          <w:numId w:val="8"/>
        </w:numPr>
        <w:tabs>
          <w:tab w:val="left" w:pos="540"/>
        </w:tabs>
        <w:spacing w:before="120"/>
        <w:ind w:left="538" w:hanging="357"/>
        <w:jc w:val="both"/>
        <w:rPr>
          <w:bCs/>
        </w:rPr>
      </w:pPr>
      <w:r w:rsidRPr="00131706">
        <w:rPr>
          <w:bCs/>
        </w:rPr>
        <w:t>любое вещество или изделие, предложенное для перевозки, которое способно выделять опасное количество тепла или газа в обычных условиях перевозки по воздуху;</w:t>
      </w:r>
    </w:p>
    <w:p w:rsidR="00324BD1" w:rsidRPr="00F85E53" w:rsidRDefault="00324BD1" w:rsidP="008B217C">
      <w:pPr>
        <w:numPr>
          <w:ilvl w:val="0"/>
          <w:numId w:val="8"/>
        </w:numPr>
        <w:tabs>
          <w:tab w:val="left" w:pos="540"/>
        </w:tabs>
        <w:spacing w:before="120"/>
        <w:ind w:left="538" w:hanging="357"/>
        <w:jc w:val="both"/>
        <w:rPr>
          <w:bCs/>
        </w:rPr>
      </w:pPr>
      <w:r w:rsidRPr="00131706">
        <w:rPr>
          <w:bCs/>
        </w:rPr>
        <w:t>легковоспламеняющиеся твердые вещества и органические перекиси, которые обладают способностью взрываться и которые упакованы таким образом, что в качестве знака дополнительного риска правилами классификации предусматривается использование знака опасности взрыва.</w:t>
      </w:r>
    </w:p>
    <w:p w:rsidR="00324BD1" w:rsidRPr="001F4E80" w:rsidRDefault="00324BD1" w:rsidP="008B217C">
      <w:pPr>
        <w:pStyle w:val="4"/>
        <w:numPr>
          <w:ilvl w:val="3"/>
          <w:numId w:val="32"/>
        </w:numPr>
        <w:tabs>
          <w:tab w:val="left" w:pos="851"/>
        </w:tabs>
        <w:spacing w:after="0"/>
        <w:jc w:val="both"/>
        <w:rPr>
          <w:rFonts w:ascii="Arial" w:hAnsi="Arial" w:cs="Arial"/>
          <w:b w:val="0"/>
          <w:i/>
          <w:sz w:val="20"/>
        </w:rPr>
      </w:pPr>
      <w:bookmarkStart w:id="186" w:name="_Toc472349291"/>
      <w:bookmarkStart w:id="187" w:name="_Toc472349491"/>
      <w:bookmarkStart w:id="188" w:name="_Toc477175342"/>
      <w:bookmarkStart w:id="189" w:name="_Toc483331593"/>
      <w:bookmarkStart w:id="190" w:name="_Toc483830921"/>
      <w:bookmarkStart w:id="191" w:name="_Toc487449353"/>
      <w:r w:rsidRPr="001F4E80">
        <w:rPr>
          <w:rFonts w:ascii="Arial" w:hAnsi="Arial" w:cs="Arial"/>
          <w:b w:val="0"/>
          <w:i/>
          <w:sz w:val="20"/>
        </w:rPr>
        <w:t>ТРАНСПОРТИРОВКА ГРУЗОВ НА ВНЕШНЕЙ ПОДВЕСКЕ ВЕРТОЛЕТОВ</w:t>
      </w:r>
      <w:bookmarkEnd w:id="186"/>
      <w:bookmarkEnd w:id="187"/>
      <w:bookmarkEnd w:id="188"/>
      <w:bookmarkEnd w:id="189"/>
      <w:bookmarkEnd w:id="190"/>
      <w:bookmarkEnd w:id="191"/>
    </w:p>
    <w:p w:rsidR="00324BD1" w:rsidRPr="00150A6F" w:rsidRDefault="00324BD1" w:rsidP="008B217C">
      <w:pPr>
        <w:widowControl w:val="0"/>
        <w:tabs>
          <w:tab w:val="left" w:pos="1276"/>
        </w:tabs>
        <w:autoSpaceDE w:val="0"/>
        <w:autoSpaceDN w:val="0"/>
        <w:adjustRightInd w:val="0"/>
        <w:spacing w:before="240"/>
        <w:jc w:val="both"/>
        <w:rPr>
          <w:bCs/>
        </w:rPr>
      </w:pPr>
      <w:r w:rsidRPr="007945EB">
        <w:rPr>
          <w:bCs/>
        </w:rPr>
        <w:t xml:space="preserve">Перевозка грузов, которые по своим габаритам или другим характеристикам нельзя разместить внутри грузовой кабины ВС (длинномерные, длина которых более 0,5 диаметра </w:t>
      </w:r>
      <w:r>
        <w:rPr>
          <w:bCs/>
        </w:rPr>
        <w:t xml:space="preserve">НВ </w:t>
      </w:r>
      <w:r w:rsidRPr="007945EB">
        <w:rPr>
          <w:bCs/>
        </w:rPr>
        <w:t>при высоте 0,2 его длины и менее, и крупногабаритные - более 1/7 диаме</w:t>
      </w:r>
      <w:r>
        <w:rPr>
          <w:bCs/>
        </w:rPr>
        <w:t xml:space="preserve">тра несущего винта </w:t>
      </w:r>
      <w:r w:rsidRPr="007945EB">
        <w:rPr>
          <w:bCs/>
        </w:rPr>
        <w:t>при высоте 0,2 его длины и более), а также в случае отсут</w:t>
      </w:r>
      <w:r>
        <w:rPr>
          <w:bCs/>
        </w:rPr>
        <w:t>ст</w:t>
      </w:r>
      <w:r w:rsidRPr="007945EB">
        <w:rPr>
          <w:bCs/>
        </w:rPr>
        <w:t>вия возможности произвести посадку в месте доставки груза, осуществляется на внешней подвеске вертолетов.</w:t>
      </w:r>
    </w:p>
    <w:p w:rsidR="00324BD1" w:rsidRDefault="00324BD1" w:rsidP="008B217C">
      <w:pPr>
        <w:spacing w:before="240"/>
        <w:jc w:val="both"/>
        <w:rPr>
          <w:bCs/>
        </w:rPr>
      </w:pPr>
      <w:r w:rsidRPr="00A43732">
        <w:rPr>
          <w:bCs/>
        </w:rPr>
        <w:t xml:space="preserve">В соответствии с </w:t>
      </w:r>
      <w:r>
        <w:rPr>
          <w:bCs/>
        </w:rPr>
        <w:t>Федеральными авиационными правилами</w:t>
      </w:r>
      <w:r w:rsidRPr="00A43732">
        <w:rPr>
          <w:bCs/>
        </w:rPr>
        <w:t xml:space="preserve"> «Подготовка и выполнение полетов в гражданской авиации</w:t>
      </w:r>
      <w:r>
        <w:rPr>
          <w:bCs/>
        </w:rPr>
        <w:t xml:space="preserve"> Российской Федерации», утвержденными приказом Минтранса России от 31.07.2009 № 128, производство строительно-монтажных и погрузо-разгрузочных работ, перемещение грузов на внешней подвеске вертолетов не допускается, если представитель </w:t>
      </w:r>
      <w:r w:rsidR="00E321B1">
        <w:rPr>
          <w:szCs w:val="24"/>
        </w:rPr>
        <w:t>Общества</w:t>
      </w:r>
      <w:r w:rsidR="00E321B1">
        <w:rPr>
          <w:bCs/>
        </w:rPr>
        <w:t xml:space="preserve"> </w:t>
      </w:r>
      <w:r w:rsidR="00D62E35">
        <w:rPr>
          <w:bCs/>
        </w:rPr>
        <w:t>или грузоотправителя</w:t>
      </w:r>
      <w:r>
        <w:rPr>
          <w:bCs/>
        </w:rPr>
        <w:t>:</w:t>
      </w:r>
    </w:p>
    <w:p w:rsidR="00324BD1" w:rsidRDefault="00324BD1" w:rsidP="008B217C">
      <w:pPr>
        <w:numPr>
          <w:ilvl w:val="0"/>
          <w:numId w:val="8"/>
        </w:numPr>
        <w:tabs>
          <w:tab w:val="left" w:pos="540"/>
        </w:tabs>
        <w:spacing w:before="120"/>
        <w:ind w:left="538" w:hanging="357"/>
        <w:jc w:val="both"/>
        <w:rPr>
          <w:bCs/>
        </w:rPr>
      </w:pPr>
      <w:r>
        <w:rPr>
          <w:bCs/>
        </w:rPr>
        <w:t>не обеспечил соблюдение технологии подготовки грузов к транспортировке и соблюдение правил по технике безопасности;</w:t>
      </w:r>
    </w:p>
    <w:p w:rsidR="00324BD1" w:rsidRDefault="00324BD1" w:rsidP="008B217C">
      <w:pPr>
        <w:numPr>
          <w:ilvl w:val="0"/>
          <w:numId w:val="8"/>
        </w:numPr>
        <w:tabs>
          <w:tab w:val="left" w:pos="540"/>
        </w:tabs>
        <w:spacing w:before="120"/>
        <w:ind w:left="538" w:hanging="357"/>
        <w:jc w:val="both"/>
        <w:rPr>
          <w:bCs/>
        </w:rPr>
      </w:pPr>
      <w:r>
        <w:rPr>
          <w:bCs/>
        </w:rPr>
        <w:lastRenderedPageBreak/>
        <w:t>не назначил представителя для руководства работами.</w:t>
      </w:r>
    </w:p>
    <w:p w:rsidR="00324BD1" w:rsidRDefault="00324BD1" w:rsidP="008B217C">
      <w:pPr>
        <w:tabs>
          <w:tab w:val="left" w:pos="540"/>
        </w:tabs>
        <w:spacing w:before="240"/>
        <w:jc w:val="both"/>
        <w:rPr>
          <w:bCs/>
        </w:rPr>
      </w:pPr>
      <w:r>
        <w:rPr>
          <w:bCs/>
        </w:rPr>
        <w:t xml:space="preserve">Порядок действий для ответственных руководителей работ и наземных бригад </w:t>
      </w:r>
      <w:r w:rsidR="00E321B1">
        <w:rPr>
          <w:szCs w:val="24"/>
        </w:rPr>
        <w:t>Общества</w:t>
      </w:r>
      <w:r w:rsidR="00E321B1">
        <w:rPr>
          <w:bCs/>
        </w:rPr>
        <w:t xml:space="preserve"> </w:t>
      </w:r>
      <w:r w:rsidR="00D62E35">
        <w:rPr>
          <w:bCs/>
        </w:rPr>
        <w:t xml:space="preserve">или грузоотправителя </w:t>
      </w:r>
      <w:r>
        <w:rPr>
          <w:bCs/>
        </w:rPr>
        <w:t xml:space="preserve">определяется в </w:t>
      </w:r>
      <w:r w:rsidRPr="002928E9">
        <w:rPr>
          <w:bCs/>
        </w:rPr>
        <w:t>соответствии с Правилами подготовки стропов и грузов заказчиком для транспортировки на внешней подвеске вертолетов</w:t>
      </w:r>
      <w:r w:rsidR="001C5B04">
        <w:rPr>
          <w:bCs/>
        </w:rPr>
        <w:t>,</w:t>
      </w:r>
      <w:r w:rsidR="001C5B04" w:rsidRPr="001C5B04">
        <w:rPr>
          <w:bCs/>
        </w:rPr>
        <w:t xml:space="preserve"> утвержденными Министерством гражданской авиации СССР от 17.06.1988 № 26.1.7-498</w:t>
      </w:r>
      <w:r w:rsidRPr="002928E9">
        <w:rPr>
          <w:bCs/>
        </w:rPr>
        <w:t>.</w:t>
      </w:r>
    </w:p>
    <w:p w:rsidR="00324BD1" w:rsidRDefault="00324BD1" w:rsidP="008B217C">
      <w:pPr>
        <w:tabs>
          <w:tab w:val="left" w:pos="540"/>
        </w:tabs>
        <w:spacing w:before="240"/>
        <w:jc w:val="both"/>
        <w:rPr>
          <w:bCs/>
        </w:rPr>
      </w:pPr>
      <w:r>
        <w:rPr>
          <w:bCs/>
        </w:rPr>
        <w:t xml:space="preserve">Ответственность за выполнение названных правил возлагается на ответственного работника </w:t>
      </w:r>
      <w:r w:rsidR="00E321B1">
        <w:rPr>
          <w:szCs w:val="24"/>
        </w:rPr>
        <w:t>Общества</w:t>
      </w:r>
      <w:r w:rsidR="00E321B1">
        <w:rPr>
          <w:bCs/>
        </w:rPr>
        <w:t xml:space="preserve"> </w:t>
      </w:r>
      <w:r w:rsidR="00D62E35">
        <w:rPr>
          <w:bCs/>
        </w:rPr>
        <w:t>или грузоотправителя</w:t>
      </w:r>
      <w:r>
        <w:rPr>
          <w:bCs/>
        </w:rPr>
        <w:t xml:space="preserve">, а при отдельном базировании вертолетов – на ответственного представителя </w:t>
      </w:r>
      <w:r w:rsidR="00E321B1">
        <w:rPr>
          <w:szCs w:val="24"/>
        </w:rPr>
        <w:t>Общества</w:t>
      </w:r>
      <w:r w:rsidR="00E321B1">
        <w:rPr>
          <w:bCs/>
        </w:rPr>
        <w:t xml:space="preserve"> </w:t>
      </w:r>
      <w:r w:rsidR="00D62E35">
        <w:rPr>
          <w:bCs/>
        </w:rPr>
        <w:t>или грузоотправителя</w:t>
      </w:r>
      <w:r>
        <w:rPr>
          <w:bCs/>
        </w:rPr>
        <w:t>.</w:t>
      </w:r>
    </w:p>
    <w:p w:rsidR="00706DFE" w:rsidRPr="008D61A0" w:rsidRDefault="00706DFE" w:rsidP="008B217C">
      <w:pPr>
        <w:tabs>
          <w:tab w:val="num" w:pos="0"/>
        </w:tabs>
        <w:spacing w:before="240"/>
        <w:jc w:val="both"/>
        <w:rPr>
          <w:szCs w:val="28"/>
        </w:rPr>
      </w:pPr>
      <w:r w:rsidRPr="008D61A0">
        <w:rPr>
          <w:szCs w:val="28"/>
        </w:rPr>
        <w:t>Подготовк</w:t>
      </w:r>
      <w:r>
        <w:rPr>
          <w:szCs w:val="28"/>
        </w:rPr>
        <w:t>у</w:t>
      </w:r>
      <w:r w:rsidRPr="008D61A0">
        <w:rPr>
          <w:szCs w:val="28"/>
        </w:rPr>
        <w:t xml:space="preserve"> грузов для доставки их вертолетами целесообразно производить на погрузочной площадке, расположенной рядом с посадочной площадкой.</w:t>
      </w:r>
    </w:p>
    <w:p w:rsidR="00706DFE" w:rsidRPr="008D61A0" w:rsidRDefault="00706DFE" w:rsidP="008B217C">
      <w:pPr>
        <w:tabs>
          <w:tab w:val="num" w:pos="0"/>
        </w:tabs>
        <w:spacing w:before="240"/>
        <w:jc w:val="both"/>
        <w:rPr>
          <w:szCs w:val="28"/>
        </w:rPr>
      </w:pPr>
      <w:r w:rsidRPr="008D61A0">
        <w:rPr>
          <w:szCs w:val="28"/>
        </w:rPr>
        <w:t>Мелкие грузы следует перевозить в контейнерах или грузовых сетках-гамаках, исключающих возможность потери данного груза.</w:t>
      </w:r>
    </w:p>
    <w:p w:rsidR="00706DFE" w:rsidRPr="008D61A0" w:rsidRDefault="00706DFE" w:rsidP="008B217C">
      <w:pPr>
        <w:tabs>
          <w:tab w:val="num" w:pos="0"/>
        </w:tabs>
        <w:spacing w:before="240"/>
        <w:jc w:val="both"/>
        <w:rPr>
          <w:szCs w:val="28"/>
        </w:rPr>
      </w:pPr>
      <w:r w:rsidRPr="008D61A0">
        <w:rPr>
          <w:szCs w:val="28"/>
        </w:rPr>
        <w:t>Сыпучие материалы необходимо перевозить в контейнерах или грузовых сетках, снабженных брезентовым конвертом, или в герметичных контейнерах.</w:t>
      </w:r>
    </w:p>
    <w:p w:rsidR="00706DFE" w:rsidRPr="008D61A0" w:rsidRDefault="00706DFE" w:rsidP="008B217C">
      <w:pPr>
        <w:tabs>
          <w:tab w:val="num" w:pos="0"/>
        </w:tabs>
        <w:spacing w:before="240"/>
        <w:jc w:val="both"/>
        <w:rPr>
          <w:szCs w:val="28"/>
        </w:rPr>
      </w:pPr>
      <w:r w:rsidRPr="008D61A0">
        <w:rPr>
          <w:szCs w:val="28"/>
        </w:rPr>
        <w:t>Жидкость следует перевозить только в специально предназначенных для этих целей емкостях. Емкости должны быть герметично закрыты и не иметь течи.</w:t>
      </w:r>
    </w:p>
    <w:p w:rsidR="00706DFE" w:rsidRDefault="00706DFE" w:rsidP="008B217C">
      <w:pPr>
        <w:tabs>
          <w:tab w:val="num" w:pos="0"/>
        </w:tabs>
        <w:spacing w:before="240"/>
        <w:jc w:val="both"/>
        <w:rPr>
          <w:szCs w:val="28"/>
        </w:rPr>
      </w:pPr>
      <w:r w:rsidRPr="008D61A0">
        <w:rPr>
          <w:szCs w:val="28"/>
        </w:rPr>
        <w:t>До прилета вертолета необходимо убрать с площадки на заранее отведенное место (не ближе 100 м от груза) всю наземную технику и людей, не имеющих прямого отношения к выполняемым работам.</w:t>
      </w:r>
    </w:p>
    <w:p w:rsidR="00324BD1" w:rsidRDefault="00324BD1" w:rsidP="008B217C">
      <w:pPr>
        <w:tabs>
          <w:tab w:val="left" w:pos="540"/>
        </w:tabs>
        <w:spacing w:before="240"/>
        <w:jc w:val="both"/>
        <w:rPr>
          <w:bCs/>
        </w:rPr>
      </w:pPr>
      <w:r>
        <w:rPr>
          <w:bCs/>
        </w:rPr>
        <w:t xml:space="preserve">Погрузочная площадка должна удовлетворять условиям работы вертолета и соответствовать требованиям Исполнителя. С площадки должен быть убраны мусор и незакрепленные мелкие предметы. Пыльную площадку следует полить водой, свежевыпавший снег нужно убрать или укатать. На площадке должен быть установлен ветроуказатель. На посадочной площадке </w:t>
      </w:r>
      <w:r w:rsidR="00E321B1">
        <w:rPr>
          <w:szCs w:val="24"/>
        </w:rPr>
        <w:t xml:space="preserve">Общество </w:t>
      </w:r>
      <w:r w:rsidR="00E321B1">
        <w:rPr>
          <w:bCs/>
        </w:rPr>
        <w:t>долж</w:t>
      </w:r>
      <w:r>
        <w:rPr>
          <w:bCs/>
        </w:rPr>
        <w:t>н</w:t>
      </w:r>
      <w:r w:rsidR="00E321B1">
        <w:rPr>
          <w:bCs/>
        </w:rPr>
        <w:t>о</w:t>
      </w:r>
      <w:r>
        <w:rPr>
          <w:bCs/>
        </w:rPr>
        <w:t xml:space="preserve"> иметь следующие основные материалы и оборудование: автокран грузоподъемностью не менее разрешенной к перевозке массы груза на внешней подвеске для данного типа вертолета с соответствующим динамометром, автотягач или трактор, инвентарные стропы, проволоку, веревку, рулетку и др.</w:t>
      </w:r>
    </w:p>
    <w:p w:rsidR="00324BD1" w:rsidRDefault="00324BD1" w:rsidP="008B217C">
      <w:pPr>
        <w:tabs>
          <w:tab w:val="left" w:pos="540"/>
        </w:tabs>
        <w:spacing w:before="240"/>
        <w:jc w:val="both"/>
        <w:rPr>
          <w:bCs/>
        </w:rPr>
      </w:pPr>
      <w:r w:rsidRPr="00F85E53">
        <w:rPr>
          <w:bCs/>
        </w:rPr>
        <w:t>В состав наземной бригады для выполнения работ с использованием вертолета включаются лица не моложе 18 лет, прошедшие в установленном порядке медицинское освидетельствование, обучение по программе подготовки наземных бригад для выполнения работ по строповке и подцепке грузов, транспортируемых на внешней подвеске вертолетов в специализированном учебном центре, имеющие действующие удостоверения на право выполнения данного вида работ и получившие допуск к самостоятельной работе согласно приказ</w:t>
      </w:r>
      <w:r w:rsidR="00D62E35">
        <w:rPr>
          <w:bCs/>
        </w:rPr>
        <w:t>а</w:t>
      </w:r>
      <w:r w:rsidRPr="00F85E53">
        <w:rPr>
          <w:bCs/>
        </w:rPr>
        <w:t xml:space="preserve"> по предприятию и прошедшие соответствующий инструктаж по технике безопасности при выполнении данных работ.</w:t>
      </w:r>
    </w:p>
    <w:p w:rsidR="006A6042" w:rsidRPr="008D61A0" w:rsidRDefault="006A6042" w:rsidP="008B217C">
      <w:pPr>
        <w:spacing w:before="240"/>
        <w:jc w:val="both"/>
        <w:rPr>
          <w:szCs w:val="28"/>
        </w:rPr>
      </w:pPr>
      <w:r w:rsidRPr="008D61A0">
        <w:rPr>
          <w:szCs w:val="28"/>
        </w:rPr>
        <w:t>Стропальщики должны применять средства индивидуальной защиты (защитный шлем яркого цвета с подбородным ремнем, защитные очки закрытого типа, теплая</w:t>
      </w:r>
      <w:r w:rsidR="000015EE">
        <w:rPr>
          <w:szCs w:val="28"/>
        </w:rPr>
        <w:t>,</w:t>
      </w:r>
      <w:r w:rsidRPr="008D61A0">
        <w:rPr>
          <w:szCs w:val="28"/>
        </w:rPr>
        <w:t xml:space="preserve"> не</w:t>
      </w:r>
      <w:r w:rsidR="000015EE">
        <w:rPr>
          <w:szCs w:val="28"/>
        </w:rPr>
        <w:t xml:space="preserve"> </w:t>
      </w:r>
      <w:r w:rsidRPr="008D61A0">
        <w:rPr>
          <w:szCs w:val="28"/>
        </w:rPr>
        <w:t>продуваемая одежда).</w:t>
      </w:r>
    </w:p>
    <w:p w:rsidR="006A6042" w:rsidRPr="008D61A0" w:rsidRDefault="006A6042" w:rsidP="008B217C">
      <w:pPr>
        <w:spacing w:before="240"/>
        <w:jc w:val="both"/>
        <w:rPr>
          <w:szCs w:val="28"/>
        </w:rPr>
      </w:pPr>
      <w:r w:rsidRPr="008D61A0">
        <w:rPr>
          <w:szCs w:val="28"/>
        </w:rPr>
        <w:t>Наземная бригада</w:t>
      </w:r>
      <w:r>
        <w:rPr>
          <w:szCs w:val="28"/>
        </w:rPr>
        <w:t xml:space="preserve"> стропальщиков</w:t>
      </w:r>
      <w:r w:rsidRPr="008D61A0">
        <w:rPr>
          <w:szCs w:val="28"/>
        </w:rPr>
        <w:t>:</w:t>
      </w:r>
    </w:p>
    <w:p w:rsidR="006A6042" w:rsidRDefault="006A6042" w:rsidP="008B217C">
      <w:pPr>
        <w:numPr>
          <w:ilvl w:val="0"/>
          <w:numId w:val="33"/>
        </w:numPr>
        <w:tabs>
          <w:tab w:val="clear" w:pos="720"/>
          <w:tab w:val="left" w:pos="709"/>
          <w:tab w:val="left" w:pos="1134"/>
        </w:tabs>
        <w:spacing w:before="120"/>
        <w:ind w:hanging="294"/>
        <w:jc w:val="both"/>
        <w:rPr>
          <w:szCs w:val="28"/>
        </w:rPr>
      </w:pPr>
      <w:r w:rsidRPr="008D61A0">
        <w:rPr>
          <w:szCs w:val="28"/>
        </w:rPr>
        <w:t>организует работы по подготовке погрузочно-разгрузочной площадки;</w:t>
      </w:r>
    </w:p>
    <w:p w:rsidR="006A6042" w:rsidRDefault="00687D26" w:rsidP="008B217C">
      <w:pPr>
        <w:numPr>
          <w:ilvl w:val="0"/>
          <w:numId w:val="33"/>
        </w:numPr>
        <w:tabs>
          <w:tab w:val="clear" w:pos="720"/>
          <w:tab w:val="left" w:pos="709"/>
          <w:tab w:val="left" w:pos="1134"/>
        </w:tabs>
        <w:spacing w:before="120"/>
        <w:ind w:hanging="294"/>
        <w:jc w:val="both"/>
        <w:rPr>
          <w:szCs w:val="28"/>
        </w:rPr>
      </w:pPr>
      <w:r>
        <w:rPr>
          <w:szCs w:val="28"/>
        </w:rPr>
        <w:lastRenderedPageBreak/>
        <w:t xml:space="preserve">участвует в </w:t>
      </w:r>
      <w:r w:rsidR="006A6042" w:rsidRPr="00C0278A">
        <w:rPr>
          <w:szCs w:val="28"/>
        </w:rPr>
        <w:t>провер</w:t>
      </w:r>
      <w:r>
        <w:rPr>
          <w:szCs w:val="28"/>
        </w:rPr>
        <w:t>ке</w:t>
      </w:r>
      <w:r w:rsidR="006A6042" w:rsidRPr="00C0278A">
        <w:rPr>
          <w:szCs w:val="28"/>
        </w:rPr>
        <w:t xml:space="preserve"> исправност</w:t>
      </w:r>
      <w:r>
        <w:rPr>
          <w:szCs w:val="28"/>
        </w:rPr>
        <w:t>и</w:t>
      </w:r>
      <w:r w:rsidR="006A6042" w:rsidRPr="00C0278A">
        <w:rPr>
          <w:szCs w:val="28"/>
        </w:rPr>
        <w:t xml:space="preserve"> узлов и элементов оснастки, их соответствие массе и габаритам перевозимого груза;</w:t>
      </w:r>
    </w:p>
    <w:p w:rsidR="006A6042" w:rsidRDefault="006A6042" w:rsidP="008B217C">
      <w:pPr>
        <w:numPr>
          <w:ilvl w:val="0"/>
          <w:numId w:val="33"/>
        </w:numPr>
        <w:tabs>
          <w:tab w:val="clear" w:pos="720"/>
          <w:tab w:val="left" w:pos="709"/>
          <w:tab w:val="left" w:pos="1134"/>
        </w:tabs>
        <w:spacing w:before="120"/>
        <w:ind w:hanging="294"/>
        <w:jc w:val="both"/>
        <w:rPr>
          <w:szCs w:val="28"/>
        </w:rPr>
      </w:pPr>
      <w:r w:rsidRPr="00C0278A">
        <w:rPr>
          <w:szCs w:val="28"/>
        </w:rPr>
        <w:t>выполняет работы по подготовке погрузочно-разгрузочной площадки и грузов к транспортировке;</w:t>
      </w:r>
    </w:p>
    <w:p w:rsidR="006A6042" w:rsidRPr="00C0278A" w:rsidRDefault="006A6042" w:rsidP="008B217C">
      <w:pPr>
        <w:numPr>
          <w:ilvl w:val="0"/>
          <w:numId w:val="33"/>
        </w:numPr>
        <w:tabs>
          <w:tab w:val="clear" w:pos="720"/>
          <w:tab w:val="left" w:pos="709"/>
          <w:tab w:val="left" w:pos="1134"/>
        </w:tabs>
        <w:spacing w:before="120"/>
        <w:ind w:hanging="294"/>
        <w:jc w:val="both"/>
        <w:rPr>
          <w:szCs w:val="28"/>
        </w:rPr>
      </w:pPr>
      <w:r w:rsidRPr="00C0278A">
        <w:rPr>
          <w:szCs w:val="28"/>
        </w:rPr>
        <w:t>выполняет строповку и подцепку транспортируемого груза.</w:t>
      </w:r>
    </w:p>
    <w:p w:rsidR="006A6042" w:rsidRPr="008D61A0" w:rsidRDefault="006A6042" w:rsidP="008B217C">
      <w:pPr>
        <w:spacing w:before="240"/>
        <w:jc w:val="both"/>
        <w:rPr>
          <w:szCs w:val="28"/>
        </w:rPr>
      </w:pPr>
      <w:r w:rsidRPr="008D61A0">
        <w:rPr>
          <w:szCs w:val="28"/>
        </w:rPr>
        <w:t>В обязанности членов наземной бригады (стропальщиков) входит:</w:t>
      </w:r>
    </w:p>
    <w:p w:rsidR="006A6042" w:rsidRDefault="006A6042" w:rsidP="008B217C">
      <w:pPr>
        <w:numPr>
          <w:ilvl w:val="0"/>
          <w:numId w:val="33"/>
        </w:numPr>
        <w:tabs>
          <w:tab w:val="left" w:pos="720"/>
          <w:tab w:val="left" w:pos="1134"/>
        </w:tabs>
        <w:spacing w:before="120"/>
        <w:ind w:left="709" w:hanging="283"/>
        <w:jc w:val="both"/>
        <w:rPr>
          <w:szCs w:val="28"/>
        </w:rPr>
      </w:pPr>
      <w:r w:rsidRPr="008D61A0">
        <w:rPr>
          <w:szCs w:val="28"/>
        </w:rPr>
        <w:t>проверка грузов, подготовленных к транспортировке их на внешней подвеске;</w:t>
      </w:r>
    </w:p>
    <w:p w:rsidR="006A6042" w:rsidRDefault="006A6042" w:rsidP="008B217C">
      <w:pPr>
        <w:numPr>
          <w:ilvl w:val="0"/>
          <w:numId w:val="33"/>
        </w:numPr>
        <w:tabs>
          <w:tab w:val="left" w:pos="720"/>
          <w:tab w:val="left" w:pos="1134"/>
        </w:tabs>
        <w:spacing w:before="120"/>
        <w:ind w:left="709" w:hanging="283"/>
        <w:jc w:val="both"/>
        <w:rPr>
          <w:szCs w:val="28"/>
        </w:rPr>
      </w:pPr>
      <w:r w:rsidRPr="006A6042">
        <w:rPr>
          <w:szCs w:val="28"/>
        </w:rPr>
        <w:t>проверка исправности узлов и элементов оснастки, их соответствие массе и габаритам перевозимого груза;</w:t>
      </w:r>
    </w:p>
    <w:p w:rsidR="006A6042" w:rsidRDefault="006A6042" w:rsidP="008B217C">
      <w:pPr>
        <w:numPr>
          <w:ilvl w:val="0"/>
          <w:numId w:val="33"/>
        </w:numPr>
        <w:tabs>
          <w:tab w:val="left" w:pos="720"/>
          <w:tab w:val="left" w:pos="1134"/>
        </w:tabs>
        <w:spacing w:before="120"/>
        <w:ind w:left="709" w:hanging="283"/>
        <w:jc w:val="both"/>
        <w:rPr>
          <w:szCs w:val="28"/>
        </w:rPr>
      </w:pPr>
      <w:r w:rsidRPr="006A6042">
        <w:rPr>
          <w:szCs w:val="28"/>
        </w:rPr>
        <w:t>подготовка погрузочно-разгрузочных площадок;</w:t>
      </w:r>
    </w:p>
    <w:p w:rsidR="006A6042" w:rsidRPr="006A6042" w:rsidRDefault="006A6042" w:rsidP="008B217C">
      <w:pPr>
        <w:numPr>
          <w:ilvl w:val="0"/>
          <w:numId w:val="33"/>
        </w:numPr>
        <w:tabs>
          <w:tab w:val="left" w:pos="720"/>
          <w:tab w:val="left" w:pos="1134"/>
        </w:tabs>
        <w:spacing w:before="120"/>
        <w:ind w:left="709" w:hanging="283"/>
        <w:jc w:val="both"/>
        <w:rPr>
          <w:szCs w:val="28"/>
        </w:rPr>
      </w:pPr>
      <w:r w:rsidRPr="006A6042">
        <w:rPr>
          <w:szCs w:val="28"/>
        </w:rPr>
        <w:t>подцепка и отцепка грузов на площадках.</w:t>
      </w:r>
    </w:p>
    <w:p w:rsidR="006A6042" w:rsidRPr="008D61A0" w:rsidRDefault="006A6042" w:rsidP="008B217C">
      <w:pPr>
        <w:spacing w:before="240"/>
        <w:jc w:val="both"/>
        <w:rPr>
          <w:szCs w:val="28"/>
        </w:rPr>
      </w:pPr>
      <w:r w:rsidRPr="008D61A0">
        <w:rPr>
          <w:szCs w:val="28"/>
        </w:rPr>
        <w:t>Количество членов наземной бригады зависит от объема предстоящих работ (количества и габаритов груза, состояния выбранных площадок и т.п.) и определяется с таким условием, чтобы исключить простои вертолетов на площадках из-з</w:t>
      </w:r>
      <w:r>
        <w:rPr>
          <w:szCs w:val="28"/>
        </w:rPr>
        <w:t>а</w:t>
      </w:r>
      <w:r w:rsidRPr="008D61A0">
        <w:rPr>
          <w:szCs w:val="28"/>
        </w:rPr>
        <w:t xml:space="preserve"> несвоевременной подготовленности грузов и площадок.</w:t>
      </w:r>
    </w:p>
    <w:p w:rsidR="006A6042" w:rsidRPr="008D61A0" w:rsidRDefault="006A6042" w:rsidP="008B217C">
      <w:pPr>
        <w:spacing w:before="240"/>
        <w:jc w:val="both"/>
        <w:rPr>
          <w:szCs w:val="28"/>
        </w:rPr>
      </w:pPr>
      <w:r w:rsidRPr="008D61A0">
        <w:rPr>
          <w:szCs w:val="28"/>
        </w:rPr>
        <w:t>При приближении вертолета к площадке стропальщики должны находиться на расстоянии 10-20 м. от груза с левой стороны по направлению полета вертолета.</w:t>
      </w:r>
    </w:p>
    <w:p w:rsidR="006A6042" w:rsidRPr="008D61A0" w:rsidRDefault="006A6042" w:rsidP="008B217C">
      <w:pPr>
        <w:spacing w:before="240"/>
        <w:jc w:val="both"/>
        <w:rPr>
          <w:szCs w:val="28"/>
        </w:rPr>
      </w:pPr>
      <w:r w:rsidRPr="008D61A0">
        <w:rPr>
          <w:szCs w:val="28"/>
        </w:rPr>
        <w:t>После посадки вертолета по команде командира экипажа вертолета стропальщики могут приступить к отгрузке или погрузке вертолета.</w:t>
      </w:r>
    </w:p>
    <w:p w:rsidR="006A6042" w:rsidRPr="008D61A0" w:rsidRDefault="006A6042" w:rsidP="008B217C">
      <w:pPr>
        <w:spacing w:before="240"/>
        <w:jc w:val="both"/>
        <w:rPr>
          <w:szCs w:val="28"/>
        </w:rPr>
      </w:pPr>
      <w:r w:rsidRPr="008D61A0">
        <w:rPr>
          <w:szCs w:val="28"/>
        </w:rPr>
        <w:t>При погрузке вертолета стропальщики выгружают из вертолета стропы и канат внешней подвески, подцепляют один конец каната к стропам, другой – к замку внешней подвески.</w:t>
      </w:r>
    </w:p>
    <w:p w:rsidR="006A6042" w:rsidRPr="008D61A0" w:rsidRDefault="006A6042" w:rsidP="008B217C">
      <w:pPr>
        <w:spacing w:before="240"/>
        <w:jc w:val="both"/>
        <w:rPr>
          <w:szCs w:val="28"/>
        </w:rPr>
      </w:pPr>
      <w:r w:rsidRPr="008D61A0">
        <w:rPr>
          <w:szCs w:val="28"/>
        </w:rPr>
        <w:t>Перед взлетом вертолета  стропальщики отходят в безопасное место, которое определяется бригадиром наземной бригады (стропальщиков) исходя из условий местности, а один стропальщик остается около груза и следит, чтобы при подъеме вертолета не нарушалась система строповки.</w:t>
      </w:r>
    </w:p>
    <w:p w:rsidR="006A6042" w:rsidRPr="008D61A0" w:rsidRDefault="006A6042" w:rsidP="008B217C">
      <w:pPr>
        <w:spacing w:before="240"/>
        <w:jc w:val="both"/>
        <w:rPr>
          <w:szCs w:val="28"/>
        </w:rPr>
      </w:pPr>
      <w:r w:rsidRPr="008D61A0">
        <w:rPr>
          <w:szCs w:val="28"/>
        </w:rPr>
        <w:t>Рядом с грузом остается один стропальщик, который контролирует, чтобы при подъеме вертолета не нарушалась система строповки. После натяжения стропов стропальщик отход</w:t>
      </w:r>
      <w:r w:rsidR="00C27D18">
        <w:rPr>
          <w:szCs w:val="28"/>
        </w:rPr>
        <w:t>и</w:t>
      </w:r>
      <w:r w:rsidRPr="008D61A0">
        <w:rPr>
          <w:szCs w:val="28"/>
        </w:rPr>
        <w:t>т в безопасное место.</w:t>
      </w:r>
    </w:p>
    <w:p w:rsidR="006A6042" w:rsidRPr="008D61A0" w:rsidRDefault="006A6042" w:rsidP="008B217C">
      <w:pPr>
        <w:spacing w:before="240"/>
        <w:jc w:val="both"/>
        <w:rPr>
          <w:szCs w:val="28"/>
        </w:rPr>
      </w:pPr>
      <w:r w:rsidRPr="008D61A0">
        <w:rPr>
          <w:szCs w:val="28"/>
        </w:rPr>
        <w:t>Устранять перехлесты, зацепления, скручивание каната и стропов, разрешается только после того как вертолет уменьшит высоту висения и создаст слабину в канате и стропах.</w:t>
      </w:r>
    </w:p>
    <w:p w:rsidR="006A6042" w:rsidRPr="008D61A0" w:rsidRDefault="006A6042" w:rsidP="008B217C">
      <w:pPr>
        <w:spacing w:before="240"/>
        <w:jc w:val="both"/>
        <w:rPr>
          <w:szCs w:val="28"/>
        </w:rPr>
      </w:pPr>
      <w:r w:rsidRPr="008D61A0">
        <w:rPr>
          <w:szCs w:val="28"/>
        </w:rPr>
        <w:t>В пункте назначения стропальщики при посадке вертолета отсоединяют стропы от каната подвески, загружают в вертолет стропы с ранее привезенного груза.</w:t>
      </w:r>
      <w:r w:rsidR="00F05192">
        <w:rPr>
          <w:szCs w:val="28"/>
        </w:rPr>
        <w:t xml:space="preserve"> </w:t>
      </w:r>
      <w:r w:rsidRPr="008D61A0">
        <w:rPr>
          <w:szCs w:val="28"/>
        </w:rPr>
        <w:t>Если посадка вертолета рядом с грузом не возможна, подцепку груза производят в режиме висения.</w:t>
      </w:r>
    </w:p>
    <w:p w:rsidR="00324BD1" w:rsidRDefault="00324BD1" w:rsidP="008B217C">
      <w:pPr>
        <w:tabs>
          <w:tab w:val="left" w:pos="540"/>
        </w:tabs>
        <w:spacing w:before="240"/>
        <w:jc w:val="both"/>
        <w:rPr>
          <w:bCs/>
        </w:rPr>
      </w:pPr>
      <w:r w:rsidRPr="00F85E53">
        <w:rPr>
          <w:bCs/>
        </w:rPr>
        <w:t xml:space="preserve">Транспортировке на внешней подвеске подлежат грузы, имеющие достаточную прочность к перегрузкам. Узлы крепления должны отвечать требованиям, </w:t>
      </w:r>
      <w:r>
        <w:rPr>
          <w:bCs/>
        </w:rPr>
        <w:t xml:space="preserve">действующим в гражданской авиации Российской Федерации </w:t>
      </w:r>
      <w:r w:rsidR="001C5B04" w:rsidRPr="001C5B04">
        <w:rPr>
          <w:bCs/>
        </w:rPr>
        <w:t>Правилами подготовки стропов и грузов заказчиком для транспортировки на внешней подвеске вертолетов, утвержденными Министерством гражданской авиации СССР от 17.06.1988 № 26.1.7-498</w:t>
      </w:r>
      <w:r w:rsidR="005907C8" w:rsidRPr="002928E9">
        <w:rPr>
          <w:bCs/>
        </w:rPr>
        <w:t xml:space="preserve"> </w:t>
      </w:r>
      <w:r w:rsidRPr="002928E9">
        <w:rPr>
          <w:bCs/>
        </w:rPr>
        <w:t>(коэффициент</w:t>
      </w:r>
      <w:r w:rsidRPr="00F85E53">
        <w:rPr>
          <w:bCs/>
        </w:rPr>
        <w:t xml:space="preserve"> запаса прочности узлов на грузе по отношению к разрушающей наг</w:t>
      </w:r>
      <w:r>
        <w:rPr>
          <w:bCs/>
        </w:rPr>
        <w:t xml:space="preserve">рузке должен быть не менее 5). </w:t>
      </w:r>
    </w:p>
    <w:p w:rsidR="00706DFE" w:rsidRDefault="00706DFE" w:rsidP="008B217C">
      <w:pPr>
        <w:spacing w:before="240"/>
        <w:jc w:val="both"/>
        <w:rPr>
          <w:szCs w:val="28"/>
        </w:rPr>
      </w:pPr>
      <w:r w:rsidRPr="008D61A0">
        <w:rPr>
          <w:szCs w:val="28"/>
        </w:rPr>
        <w:lastRenderedPageBreak/>
        <w:t>При транспортировке грузов на внешней подвеске вертолетов в качестве съемных грузозахватных приспособлений применяются</w:t>
      </w:r>
      <w:r>
        <w:rPr>
          <w:szCs w:val="28"/>
        </w:rPr>
        <w:t xml:space="preserve"> канатные стропы, серьги, скобы, крюки, карабины, траверсы, специальные захваты, отвечающие требованиям действующих государственных стандартов и имеющие сертификат (свидетельство) завода-изготовителя об испытании.</w:t>
      </w:r>
    </w:p>
    <w:p w:rsidR="00706DFE" w:rsidRDefault="00706DFE" w:rsidP="008B217C">
      <w:pPr>
        <w:spacing w:before="240"/>
        <w:jc w:val="both"/>
        <w:rPr>
          <w:szCs w:val="28"/>
        </w:rPr>
      </w:pPr>
      <w:r>
        <w:rPr>
          <w:szCs w:val="28"/>
        </w:rPr>
        <w:t xml:space="preserve">В </w:t>
      </w:r>
      <w:r w:rsidRPr="008D61A0">
        <w:rPr>
          <w:szCs w:val="28"/>
        </w:rPr>
        <w:t>условии низких температур должны применяться стропы климатического исполнения, которые сохраняют работоспособность при температуре до минус 60</w:t>
      </w:r>
      <w:r w:rsidRPr="008D61A0">
        <w:rPr>
          <w:szCs w:val="28"/>
          <w:vertAlign w:val="superscript"/>
        </w:rPr>
        <w:t>о</w:t>
      </w:r>
      <w:r w:rsidRPr="008D61A0">
        <w:rPr>
          <w:szCs w:val="28"/>
        </w:rPr>
        <w:t>С.</w:t>
      </w:r>
    </w:p>
    <w:p w:rsidR="00706DFE" w:rsidRPr="008D61A0" w:rsidRDefault="00706DFE" w:rsidP="008B217C">
      <w:pPr>
        <w:spacing w:before="240"/>
        <w:jc w:val="both"/>
        <w:rPr>
          <w:szCs w:val="28"/>
        </w:rPr>
      </w:pPr>
      <w:r w:rsidRPr="008D61A0">
        <w:rPr>
          <w:szCs w:val="28"/>
        </w:rPr>
        <w:t>Выбранные места и способы строповки грузов должны обеспечивать:</w:t>
      </w:r>
    </w:p>
    <w:p w:rsidR="006A6042" w:rsidRDefault="00706DFE" w:rsidP="008B217C">
      <w:pPr>
        <w:numPr>
          <w:ilvl w:val="0"/>
          <w:numId w:val="33"/>
        </w:numPr>
        <w:tabs>
          <w:tab w:val="left" w:pos="720"/>
          <w:tab w:val="left" w:pos="993"/>
        </w:tabs>
        <w:spacing w:before="120"/>
        <w:ind w:firstLine="0"/>
        <w:jc w:val="both"/>
        <w:rPr>
          <w:szCs w:val="28"/>
        </w:rPr>
      </w:pPr>
      <w:r w:rsidRPr="006A6042">
        <w:rPr>
          <w:szCs w:val="28"/>
        </w:rPr>
        <w:t>надежность строповки;</w:t>
      </w:r>
    </w:p>
    <w:p w:rsidR="006A6042" w:rsidRDefault="00706DFE" w:rsidP="008B217C">
      <w:pPr>
        <w:numPr>
          <w:ilvl w:val="0"/>
          <w:numId w:val="33"/>
        </w:numPr>
        <w:tabs>
          <w:tab w:val="left" w:pos="720"/>
          <w:tab w:val="left" w:pos="993"/>
        </w:tabs>
        <w:spacing w:before="120"/>
        <w:ind w:firstLine="0"/>
        <w:jc w:val="both"/>
        <w:rPr>
          <w:szCs w:val="28"/>
        </w:rPr>
      </w:pPr>
      <w:r w:rsidRPr="006A6042">
        <w:rPr>
          <w:szCs w:val="28"/>
        </w:rPr>
        <w:t>устойчивое висение груза на подвеске;</w:t>
      </w:r>
    </w:p>
    <w:p w:rsidR="00706DFE" w:rsidRPr="006A6042" w:rsidRDefault="00706DFE" w:rsidP="008B217C">
      <w:pPr>
        <w:numPr>
          <w:ilvl w:val="0"/>
          <w:numId w:val="33"/>
        </w:numPr>
        <w:tabs>
          <w:tab w:val="left" w:pos="720"/>
          <w:tab w:val="left" w:pos="993"/>
        </w:tabs>
        <w:spacing w:before="120"/>
        <w:ind w:firstLine="0"/>
        <w:jc w:val="both"/>
        <w:rPr>
          <w:szCs w:val="28"/>
        </w:rPr>
      </w:pPr>
      <w:r w:rsidRPr="006A6042">
        <w:rPr>
          <w:szCs w:val="28"/>
        </w:rPr>
        <w:t>удобство строповки и расстроповки.</w:t>
      </w:r>
    </w:p>
    <w:p w:rsidR="00324BD1" w:rsidRPr="00F85E53" w:rsidRDefault="00324BD1" w:rsidP="008B217C">
      <w:pPr>
        <w:tabs>
          <w:tab w:val="left" w:pos="540"/>
        </w:tabs>
        <w:spacing w:before="240"/>
        <w:jc w:val="both"/>
        <w:rPr>
          <w:bCs/>
        </w:rPr>
      </w:pPr>
      <w:r>
        <w:rPr>
          <w:bCs/>
        </w:rPr>
        <w:t xml:space="preserve">Представитель </w:t>
      </w:r>
      <w:r w:rsidR="006A6042">
        <w:rPr>
          <w:bCs/>
        </w:rPr>
        <w:t xml:space="preserve">грузоотправителя </w:t>
      </w:r>
      <w:r>
        <w:rPr>
          <w:bCs/>
        </w:rPr>
        <w:t>должен о</w:t>
      </w:r>
      <w:r w:rsidRPr="00F85E53">
        <w:rPr>
          <w:bCs/>
        </w:rPr>
        <w:t xml:space="preserve">бязательно проверить наличие на грузе маркировки массы и центра тяжести. Если такой маркировки нет, то с помощью автокрана с динамометром </w:t>
      </w:r>
      <w:r w:rsidR="00D62E35">
        <w:rPr>
          <w:bCs/>
        </w:rPr>
        <w:t xml:space="preserve">необходимо </w:t>
      </w:r>
      <w:r w:rsidRPr="00F85E53">
        <w:rPr>
          <w:bCs/>
        </w:rPr>
        <w:t>определить массу груза и его пространственное положение в подвешенном состоянии, при этом основание груза должно быть параллельно земле.</w:t>
      </w:r>
    </w:p>
    <w:p w:rsidR="00324BD1" w:rsidRDefault="00324BD1" w:rsidP="008B217C">
      <w:pPr>
        <w:tabs>
          <w:tab w:val="left" w:pos="540"/>
        </w:tabs>
        <w:spacing w:before="240"/>
        <w:jc w:val="both"/>
        <w:rPr>
          <w:bCs/>
        </w:rPr>
      </w:pPr>
      <w:r w:rsidRPr="00F85E53">
        <w:rPr>
          <w:bCs/>
        </w:rPr>
        <w:t>Запрещается транспортировка грузов на внешней подвеске без определения их массы и проверки пространственного положения в подвешенном состоянии.</w:t>
      </w:r>
    </w:p>
    <w:p w:rsidR="008D2896" w:rsidRDefault="00324BD1" w:rsidP="008B217C">
      <w:pPr>
        <w:tabs>
          <w:tab w:val="left" w:pos="540"/>
        </w:tabs>
        <w:spacing w:before="240"/>
        <w:jc w:val="both"/>
        <w:rPr>
          <w:bCs/>
        </w:rPr>
      </w:pPr>
      <w:r w:rsidRPr="0079667E">
        <w:rPr>
          <w:bCs/>
        </w:rPr>
        <w:t xml:space="preserve">Все строповочные элементы должны иметь документацию об их испытаниях. </w:t>
      </w:r>
    </w:p>
    <w:p w:rsidR="008D2896" w:rsidRPr="00137F61" w:rsidRDefault="008D2896" w:rsidP="008B217C">
      <w:pPr>
        <w:tabs>
          <w:tab w:val="left" w:pos="540"/>
        </w:tabs>
        <w:jc w:val="both"/>
        <w:rPr>
          <w:bCs/>
        </w:rPr>
      </w:pPr>
      <w:r w:rsidRPr="00137F61">
        <w:rPr>
          <w:bCs/>
        </w:rPr>
        <w:t>Каждый строп должен быть снабжен металлической биркой, на которой указывается:</w:t>
      </w:r>
    </w:p>
    <w:p w:rsidR="008D2896" w:rsidRPr="00137F61" w:rsidRDefault="008D2896" w:rsidP="008B217C">
      <w:pPr>
        <w:numPr>
          <w:ilvl w:val="0"/>
          <w:numId w:val="68"/>
        </w:numPr>
        <w:tabs>
          <w:tab w:val="left" w:pos="539"/>
        </w:tabs>
        <w:spacing w:before="120"/>
        <w:ind w:left="538" w:hanging="357"/>
        <w:jc w:val="both"/>
        <w:rPr>
          <w:bCs/>
        </w:rPr>
      </w:pPr>
      <w:r w:rsidRPr="00137F61">
        <w:rPr>
          <w:bCs/>
        </w:rPr>
        <w:t>наименование и товарный знак предприятия-изготовителя;</w:t>
      </w:r>
    </w:p>
    <w:p w:rsidR="008D2896" w:rsidRPr="00137F61" w:rsidRDefault="008D2896" w:rsidP="008B217C">
      <w:pPr>
        <w:numPr>
          <w:ilvl w:val="0"/>
          <w:numId w:val="68"/>
        </w:numPr>
        <w:tabs>
          <w:tab w:val="left" w:pos="539"/>
        </w:tabs>
        <w:spacing w:before="120"/>
        <w:ind w:left="538" w:hanging="357"/>
        <w:jc w:val="both"/>
        <w:rPr>
          <w:bCs/>
        </w:rPr>
      </w:pPr>
      <w:r w:rsidRPr="00137F61">
        <w:rPr>
          <w:bCs/>
        </w:rPr>
        <w:t>грузоподъемность стропа;</w:t>
      </w:r>
    </w:p>
    <w:p w:rsidR="008D2896" w:rsidRPr="00137F61" w:rsidRDefault="008D2896" w:rsidP="008B217C">
      <w:pPr>
        <w:numPr>
          <w:ilvl w:val="0"/>
          <w:numId w:val="68"/>
        </w:numPr>
        <w:tabs>
          <w:tab w:val="left" w:pos="539"/>
        </w:tabs>
        <w:spacing w:before="120"/>
        <w:ind w:left="538" w:hanging="357"/>
        <w:jc w:val="both"/>
        <w:rPr>
          <w:bCs/>
        </w:rPr>
      </w:pPr>
      <w:r w:rsidRPr="00137F61">
        <w:rPr>
          <w:bCs/>
        </w:rPr>
        <w:t>дату предстоящих испытаний.</w:t>
      </w:r>
    </w:p>
    <w:p w:rsidR="008D2896" w:rsidRDefault="008D2896" w:rsidP="008B217C">
      <w:pPr>
        <w:tabs>
          <w:tab w:val="left" w:pos="540"/>
        </w:tabs>
        <w:jc w:val="both"/>
        <w:rPr>
          <w:bCs/>
        </w:rPr>
      </w:pPr>
    </w:p>
    <w:p w:rsidR="00324BD1" w:rsidRDefault="008D2896" w:rsidP="008B217C">
      <w:pPr>
        <w:tabs>
          <w:tab w:val="left" w:pos="540"/>
        </w:tabs>
        <w:jc w:val="both"/>
        <w:rPr>
          <w:bCs/>
        </w:rPr>
      </w:pPr>
      <w:r w:rsidRPr="00137F61">
        <w:rPr>
          <w:bCs/>
        </w:rPr>
        <w:t>Бирка устанавливается на месте заделки концов каната заплеткой. Концы каната стропа должны быть заделаны заплеткой на коуш или петлю (использование других способов заделки концов каната недопустимо).</w:t>
      </w:r>
      <w:r>
        <w:rPr>
          <w:bCs/>
        </w:rPr>
        <w:t xml:space="preserve"> </w:t>
      </w:r>
      <w:r w:rsidR="00324BD1" w:rsidRPr="0079667E">
        <w:rPr>
          <w:bCs/>
        </w:rPr>
        <w:t>Пользование</w:t>
      </w:r>
      <w:r w:rsidR="00324BD1">
        <w:rPr>
          <w:bCs/>
        </w:rPr>
        <w:t xml:space="preserve"> строповочными кольцами и тросами, имеющими механические повреждения запрещается. </w:t>
      </w:r>
      <w:r w:rsidR="00324BD1" w:rsidRPr="00D50E48">
        <w:rPr>
          <w:bCs/>
        </w:rPr>
        <w:t>Наличие вертлюга в тросовой подвеске обязательно.</w:t>
      </w:r>
      <w:r>
        <w:rPr>
          <w:bCs/>
        </w:rPr>
        <w:t xml:space="preserve"> </w:t>
      </w:r>
      <w:r w:rsidRPr="00137F61">
        <w:rPr>
          <w:bCs/>
        </w:rPr>
        <w:t>При длительном хранении стропы должны быть смазаны техническим вазелином или смазкой ЦИАТИМ-201, обернуты бумагой и упакованы.</w:t>
      </w:r>
    </w:p>
    <w:p w:rsidR="00324BD1" w:rsidRDefault="00324BD1" w:rsidP="008B217C">
      <w:pPr>
        <w:tabs>
          <w:tab w:val="left" w:pos="540"/>
        </w:tabs>
        <w:spacing w:before="240"/>
        <w:jc w:val="both"/>
        <w:rPr>
          <w:bCs/>
        </w:rPr>
      </w:pPr>
      <w:r>
        <w:rPr>
          <w:bCs/>
        </w:rPr>
        <w:t>По решению КВС перед выполнением</w:t>
      </w:r>
      <w:r w:rsidRPr="00375B4B">
        <w:rPr>
          <w:bCs/>
        </w:rPr>
        <w:t xml:space="preserve"> </w:t>
      </w:r>
      <w:r>
        <w:rPr>
          <w:bCs/>
        </w:rPr>
        <w:t>строительно-монтажных и погрузо-разгрузочных работ производится тренировочный полет и висение над объектом работ для определения рациональных направлений, способа и условий работы с соблюдением РЛЭ ВС и технологии работы летного экипажа вертолета данного типа.</w:t>
      </w:r>
    </w:p>
    <w:p w:rsidR="00324BD1" w:rsidRDefault="00324BD1" w:rsidP="008B217C">
      <w:pPr>
        <w:tabs>
          <w:tab w:val="left" w:pos="540"/>
        </w:tabs>
        <w:spacing w:before="240"/>
        <w:jc w:val="both"/>
        <w:rPr>
          <w:bCs/>
        </w:rPr>
      </w:pPr>
      <w:r>
        <w:rPr>
          <w:bCs/>
        </w:rPr>
        <w:t>Для взаимодействия летного экипажа ВС с бригадой монтажников применяется радиосвязь или установленная КВС визуальная сигнализация.</w:t>
      </w:r>
    </w:p>
    <w:p w:rsidR="00324BD1" w:rsidRDefault="00324BD1" w:rsidP="008B217C">
      <w:pPr>
        <w:tabs>
          <w:tab w:val="left" w:pos="540"/>
        </w:tabs>
        <w:spacing w:before="240"/>
        <w:jc w:val="both"/>
        <w:rPr>
          <w:bCs/>
        </w:rPr>
      </w:pPr>
      <w:r w:rsidRPr="00335589">
        <w:rPr>
          <w:bCs/>
        </w:rPr>
        <w:t>Работник сторонней организации или О</w:t>
      </w:r>
      <w:r w:rsidR="0079667E" w:rsidRPr="00335589">
        <w:rPr>
          <w:bCs/>
        </w:rPr>
        <w:t>бщества</w:t>
      </w:r>
      <w:r w:rsidRPr="00335589">
        <w:rPr>
          <w:bCs/>
        </w:rPr>
        <w:t>, осуществляющий общее руководство</w:t>
      </w:r>
      <w:r w:rsidRPr="00A43732">
        <w:rPr>
          <w:bCs/>
        </w:rPr>
        <w:t xml:space="preserve"> работ</w:t>
      </w:r>
      <w:r>
        <w:rPr>
          <w:bCs/>
        </w:rPr>
        <w:t>ами</w:t>
      </w:r>
      <w:r w:rsidRPr="00A43732">
        <w:rPr>
          <w:bCs/>
        </w:rPr>
        <w:t xml:space="preserve"> на погрузочной п</w:t>
      </w:r>
      <w:r>
        <w:rPr>
          <w:bCs/>
        </w:rPr>
        <w:t xml:space="preserve">лощадке, подает команду экипажу </w:t>
      </w:r>
      <w:r w:rsidRPr="00A43732">
        <w:rPr>
          <w:bCs/>
        </w:rPr>
        <w:t>на подъем груза только после проверки надежности закрепления груза, отсутствия людей возле груза и препятствий, за которые груз может зацепиться. Нахождение людей под грузом и в зоне разго</w:t>
      </w:r>
      <w:r>
        <w:rPr>
          <w:bCs/>
        </w:rPr>
        <w:t xml:space="preserve">на </w:t>
      </w:r>
      <w:r w:rsidRPr="00A43732">
        <w:rPr>
          <w:bCs/>
        </w:rPr>
        <w:t>вертолета категорически запрещается. Всем членам наземной бригады необходимо иметь очки для защиты глаз от пыли и снега, поднимаемым потоком воздуха от несущего винта,</w:t>
      </w:r>
      <w:r w:rsidR="008D2896">
        <w:rPr>
          <w:bCs/>
        </w:rPr>
        <w:t xml:space="preserve"> каску с </w:t>
      </w:r>
      <w:r w:rsidR="008D2896">
        <w:rPr>
          <w:bCs/>
        </w:rPr>
        <w:lastRenderedPageBreak/>
        <w:t>ремешком для плотной фиксации на голове,</w:t>
      </w:r>
      <w:r w:rsidRPr="00A43732">
        <w:rPr>
          <w:bCs/>
        </w:rPr>
        <w:t xml:space="preserve"> резиновые перчатки от поражения статическим электричеством.</w:t>
      </w:r>
    </w:p>
    <w:p w:rsidR="00324BD1" w:rsidRDefault="00324BD1" w:rsidP="008B217C">
      <w:pPr>
        <w:tabs>
          <w:tab w:val="left" w:pos="540"/>
        </w:tabs>
        <w:spacing w:before="240"/>
        <w:jc w:val="both"/>
        <w:rPr>
          <w:bCs/>
        </w:rPr>
      </w:pPr>
      <w:r>
        <w:rPr>
          <w:bCs/>
        </w:rPr>
        <w:t>В целях избежания поражения статическим электричеством стропальщикам нельзя браться за тросы, закрепленные в замке вертолета, и приступать к работе по подцепке тросов к грузу до тех пор, пока подвесная система внешней подвески или трос заземления не коснулись земли.</w:t>
      </w:r>
    </w:p>
    <w:p w:rsidR="00324BD1" w:rsidRDefault="00324BD1" w:rsidP="008B217C">
      <w:pPr>
        <w:tabs>
          <w:tab w:val="left" w:pos="540"/>
        </w:tabs>
        <w:spacing w:before="240"/>
        <w:jc w:val="both"/>
        <w:rPr>
          <w:bCs/>
        </w:rPr>
      </w:pPr>
      <w:r>
        <w:rPr>
          <w:bCs/>
        </w:rPr>
        <w:t xml:space="preserve">Полеты на строительно-монтажных и погрузо-разгрузочных работах выполняются по ПВП при высоте нижней границы облаков не менее 150 м и видимости не менее 2000 м. </w:t>
      </w:r>
    </w:p>
    <w:p w:rsidR="00324BD1" w:rsidRDefault="00324BD1" w:rsidP="008B217C">
      <w:pPr>
        <w:tabs>
          <w:tab w:val="left" w:pos="540"/>
        </w:tabs>
        <w:spacing w:before="240"/>
        <w:jc w:val="both"/>
        <w:rPr>
          <w:bCs/>
        </w:rPr>
      </w:pPr>
      <w:r>
        <w:rPr>
          <w:bCs/>
        </w:rPr>
        <w:t>При производстве строительно-монтажных работ и погрузо-разгрузочных операций в радиусе не более 5 км от посадочной площадки разрешается выполнять полеты с запасом топлива по усмотрению КВС, но не менее 20 минут полета.</w:t>
      </w:r>
    </w:p>
    <w:p w:rsidR="00324BD1" w:rsidRDefault="00324BD1" w:rsidP="008B217C">
      <w:pPr>
        <w:tabs>
          <w:tab w:val="left" w:pos="540"/>
        </w:tabs>
        <w:spacing w:before="240"/>
        <w:jc w:val="both"/>
        <w:rPr>
          <w:bCs/>
        </w:rPr>
      </w:pPr>
      <w:r>
        <w:rPr>
          <w:bCs/>
        </w:rPr>
        <w:t>Полеты на вертолетах с грузом на внешней подвеске выполняются с обходом населенных пунктов:</w:t>
      </w:r>
    </w:p>
    <w:p w:rsidR="00324BD1" w:rsidRDefault="00324BD1" w:rsidP="008B217C">
      <w:pPr>
        <w:numPr>
          <w:ilvl w:val="0"/>
          <w:numId w:val="8"/>
        </w:numPr>
        <w:tabs>
          <w:tab w:val="left" w:pos="540"/>
        </w:tabs>
        <w:spacing w:before="120"/>
        <w:ind w:left="538" w:hanging="357"/>
        <w:jc w:val="both"/>
        <w:rPr>
          <w:bCs/>
        </w:rPr>
      </w:pPr>
      <w:r>
        <w:rPr>
          <w:bCs/>
        </w:rPr>
        <w:t>в равнинной местности: днем – при видимости не менее 2 000 м и высоте нижней границы облаков не менее 200 м, ночью – при видимости не менее 4 000 м и высоте нижней границы облаков не менее 450 м;</w:t>
      </w:r>
    </w:p>
    <w:p w:rsidR="00324BD1" w:rsidRDefault="00324BD1" w:rsidP="008B217C">
      <w:pPr>
        <w:numPr>
          <w:ilvl w:val="0"/>
          <w:numId w:val="8"/>
        </w:numPr>
        <w:tabs>
          <w:tab w:val="left" w:pos="540"/>
        </w:tabs>
        <w:spacing w:before="120"/>
        <w:ind w:left="538" w:hanging="357"/>
        <w:jc w:val="both"/>
        <w:rPr>
          <w:bCs/>
        </w:rPr>
      </w:pPr>
      <w:r>
        <w:rPr>
          <w:bCs/>
        </w:rPr>
        <w:t>в горной местности – днем, по ПВП</w:t>
      </w:r>
      <w:r w:rsidR="008D2896">
        <w:rPr>
          <w:bCs/>
        </w:rPr>
        <w:t xml:space="preserve"> вне </w:t>
      </w:r>
      <w:r w:rsidR="008D2896" w:rsidRPr="00137F61">
        <w:rPr>
          <w:bCs/>
        </w:rPr>
        <w:t>облаков при видимости не менее 5 000 м</w:t>
      </w:r>
      <w:r>
        <w:rPr>
          <w:bCs/>
        </w:rPr>
        <w:t>.</w:t>
      </w:r>
    </w:p>
    <w:p w:rsidR="00324BD1" w:rsidRDefault="00324BD1" w:rsidP="008B217C">
      <w:pPr>
        <w:tabs>
          <w:tab w:val="left" w:pos="540"/>
        </w:tabs>
        <w:spacing w:before="240"/>
        <w:jc w:val="both"/>
        <w:rPr>
          <w:bCs/>
        </w:rPr>
      </w:pPr>
      <w:r>
        <w:rPr>
          <w:bCs/>
        </w:rPr>
        <w:t xml:space="preserve">Федеральными авиационными правилами </w:t>
      </w:r>
      <w:r w:rsidRPr="00A43732">
        <w:rPr>
          <w:bCs/>
        </w:rPr>
        <w:t>«Подготовка и выполнение полетов в гражданской авиации</w:t>
      </w:r>
      <w:r>
        <w:rPr>
          <w:bCs/>
        </w:rPr>
        <w:t xml:space="preserve"> Российской Федерации», утвержденными приказом Минтранса России от 31.07.2009 № 128 предусматриваются случаи для аварийного сброса груза, транспортируемого на внешней подвеске по решению экипаж ВС: </w:t>
      </w:r>
    </w:p>
    <w:p w:rsidR="00324BD1" w:rsidRDefault="00324BD1" w:rsidP="008B217C">
      <w:pPr>
        <w:numPr>
          <w:ilvl w:val="0"/>
          <w:numId w:val="8"/>
        </w:numPr>
        <w:tabs>
          <w:tab w:val="left" w:pos="540"/>
        </w:tabs>
        <w:spacing w:before="120"/>
        <w:ind w:left="538" w:hanging="357"/>
        <w:jc w:val="both"/>
        <w:rPr>
          <w:bCs/>
        </w:rPr>
      </w:pPr>
      <w:r>
        <w:rPr>
          <w:bCs/>
        </w:rPr>
        <w:t>на висении, если при максимальной мощности двигателей вертолет снижается;</w:t>
      </w:r>
    </w:p>
    <w:p w:rsidR="00324BD1" w:rsidRDefault="00324BD1" w:rsidP="008B217C">
      <w:pPr>
        <w:numPr>
          <w:ilvl w:val="0"/>
          <w:numId w:val="8"/>
        </w:numPr>
        <w:tabs>
          <w:tab w:val="left" w:pos="540"/>
        </w:tabs>
        <w:spacing w:before="120"/>
        <w:ind w:left="538" w:hanging="357"/>
        <w:jc w:val="both"/>
        <w:rPr>
          <w:bCs/>
        </w:rPr>
      </w:pPr>
      <w:r>
        <w:rPr>
          <w:bCs/>
        </w:rPr>
        <w:t>при потере летным экипажем ВС визуального контакта с землей в условиях снежного или пыльного вихря;</w:t>
      </w:r>
    </w:p>
    <w:p w:rsidR="00324BD1" w:rsidRDefault="00324BD1" w:rsidP="008B217C">
      <w:pPr>
        <w:numPr>
          <w:ilvl w:val="0"/>
          <w:numId w:val="8"/>
        </w:numPr>
        <w:tabs>
          <w:tab w:val="left" w:pos="540"/>
        </w:tabs>
        <w:spacing w:before="120"/>
        <w:ind w:left="538" w:hanging="357"/>
        <w:jc w:val="both"/>
        <w:rPr>
          <w:bCs/>
        </w:rPr>
      </w:pPr>
      <w:r>
        <w:rPr>
          <w:bCs/>
        </w:rPr>
        <w:t>при касании грузом земли или препятствия в момент разгона или торможения вертолета;</w:t>
      </w:r>
    </w:p>
    <w:p w:rsidR="00324BD1" w:rsidRDefault="00324BD1" w:rsidP="008B217C">
      <w:pPr>
        <w:numPr>
          <w:ilvl w:val="0"/>
          <w:numId w:val="8"/>
        </w:numPr>
        <w:tabs>
          <w:tab w:val="left" w:pos="540"/>
        </w:tabs>
        <w:spacing w:before="120"/>
        <w:ind w:left="538" w:hanging="357"/>
        <w:jc w:val="both"/>
        <w:rPr>
          <w:bCs/>
        </w:rPr>
      </w:pPr>
      <w:r>
        <w:rPr>
          <w:bCs/>
        </w:rPr>
        <w:t>при раскачке груза, угрожающей безопасности полета;</w:t>
      </w:r>
    </w:p>
    <w:p w:rsidR="00324BD1" w:rsidRDefault="00324BD1" w:rsidP="008B217C">
      <w:pPr>
        <w:numPr>
          <w:ilvl w:val="0"/>
          <w:numId w:val="8"/>
        </w:numPr>
        <w:tabs>
          <w:tab w:val="left" w:pos="540"/>
        </w:tabs>
        <w:spacing w:before="120"/>
        <w:ind w:left="538" w:hanging="357"/>
        <w:jc w:val="both"/>
        <w:rPr>
          <w:bCs/>
        </w:rPr>
      </w:pPr>
      <w:r>
        <w:rPr>
          <w:bCs/>
        </w:rPr>
        <w:t>при вынужденной посадке, когда приземление с грузом невозможно;</w:t>
      </w:r>
    </w:p>
    <w:p w:rsidR="00324BD1" w:rsidRDefault="00324BD1" w:rsidP="008B217C">
      <w:pPr>
        <w:numPr>
          <w:ilvl w:val="0"/>
          <w:numId w:val="8"/>
        </w:numPr>
        <w:tabs>
          <w:tab w:val="left" w:pos="540"/>
        </w:tabs>
        <w:spacing w:before="120"/>
        <w:ind w:left="538" w:hanging="357"/>
        <w:jc w:val="both"/>
        <w:rPr>
          <w:bCs/>
        </w:rPr>
      </w:pPr>
      <w:r>
        <w:rPr>
          <w:bCs/>
        </w:rPr>
        <w:t>при отказе двигателя;</w:t>
      </w:r>
    </w:p>
    <w:p w:rsidR="00324BD1" w:rsidRDefault="00324BD1" w:rsidP="008B217C">
      <w:pPr>
        <w:numPr>
          <w:ilvl w:val="0"/>
          <w:numId w:val="8"/>
        </w:numPr>
        <w:tabs>
          <w:tab w:val="left" w:pos="540"/>
        </w:tabs>
        <w:spacing w:before="120"/>
        <w:ind w:left="538" w:hanging="357"/>
        <w:jc w:val="both"/>
        <w:rPr>
          <w:bCs/>
        </w:rPr>
      </w:pPr>
      <w:r>
        <w:rPr>
          <w:bCs/>
        </w:rPr>
        <w:t>в других случаях по решению КВС.</w:t>
      </w:r>
    </w:p>
    <w:p w:rsidR="00324BD1" w:rsidRPr="00F85E53" w:rsidRDefault="00324BD1" w:rsidP="008B217C">
      <w:pPr>
        <w:tabs>
          <w:tab w:val="left" w:pos="540"/>
        </w:tabs>
        <w:spacing w:before="240"/>
        <w:jc w:val="both"/>
        <w:rPr>
          <w:bCs/>
        </w:rPr>
      </w:pPr>
      <w:r>
        <w:rPr>
          <w:bCs/>
        </w:rPr>
        <w:t xml:space="preserve">В целях исключения рисков повреждения или утери ценных и дорогостоящих грузов их перевозка на внешней подвеске не рекомендуется. Принятие решения об их перевозке на внешней подвеске должно приниматься представителями </w:t>
      </w:r>
      <w:r w:rsidR="006279F1">
        <w:rPr>
          <w:bCs/>
        </w:rPr>
        <w:t>грузоотправителя или собственника груза</w:t>
      </w:r>
      <w:r>
        <w:rPr>
          <w:bCs/>
        </w:rPr>
        <w:t xml:space="preserve"> </w:t>
      </w:r>
      <w:r w:rsidRPr="006279F1">
        <w:rPr>
          <w:bCs/>
        </w:rPr>
        <w:t>по согласованию с</w:t>
      </w:r>
      <w:r w:rsidR="006279F1">
        <w:rPr>
          <w:bCs/>
        </w:rPr>
        <w:t xml:space="preserve"> ответственным работником Управления авиационных перевозок</w:t>
      </w:r>
      <w:r w:rsidRPr="006279F1">
        <w:rPr>
          <w:bCs/>
        </w:rPr>
        <w:t xml:space="preserve"> </w:t>
      </w:r>
      <w:r w:rsidR="006279F1" w:rsidRPr="006279F1">
        <w:rPr>
          <w:bCs/>
        </w:rPr>
        <w:t>Общества</w:t>
      </w:r>
      <w:r>
        <w:rPr>
          <w:bCs/>
        </w:rPr>
        <w:t xml:space="preserve"> только в исключительных случаях при максимальном соблюдении мер предосторожности и обязательном информировании КВС и членов экипажа ВС о ценности перевозимого груза.</w:t>
      </w:r>
    </w:p>
    <w:p w:rsidR="00324BD1" w:rsidRDefault="00324BD1" w:rsidP="008B217C">
      <w:pPr>
        <w:tabs>
          <w:tab w:val="left" w:pos="540"/>
        </w:tabs>
        <w:spacing w:before="240"/>
        <w:jc w:val="both"/>
        <w:rPr>
          <w:bCs/>
        </w:rPr>
      </w:pPr>
      <w:r>
        <w:rPr>
          <w:bCs/>
        </w:rPr>
        <w:t xml:space="preserve">При перевозке груза на внешней подвеске </w:t>
      </w:r>
      <w:r w:rsidR="00E321B1">
        <w:rPr>
          <w:szCs w:val="24"/>
        </w:rPr>
        <w:t>Обществу</w:t>
      </w:r>
      <w:r w:rsidR="00E321B1">
        <w:rPr>
          <w:bCs/>
        </w:rPr>
        <w:t xml:space="preserve"> </w:t>
      </w:r>
      <w:r>
        <w:rPr>
          <w:bCs/>
        </w:rPr>
        <w:t>разрешается перевозка лиц, сопровождающих груз, в пассажирском салоне вертолета в количестве не более, чем определено РЛЭ данного типа ВС.</w:t>
      </w:r>
    </w:p>
    <w:p w:rsidR="008D7E9A" w:rsidRDefault="008D7E9A" w:rsidP="008B217C">
      <w:pPr>
        <w:spacing w:before="240"/>
        <w:jc w:val="both"/>
        <w:rPr>
          <w:szCs w:val="28"/>
        </w:rPr>
      </w:pPr>
      <w:r w:rsidRPr="00F121E1">
        <w:rPr>
          <w:szCs w:val="28"/>
        </w:rPr>
        <w:lastRenderedPageBreak/>
        <w:t xml:space="preserve">Нахождение персонала под грузом и в зоне разгона вертолета запрещается. </w:t>
      </w:r>
    </w:p>
    <w:p w:rsidR="008A7DEF" w:rsidRDefault="008A7DEF" w:rsidP="008B217C">
      <w:pPr>
        <w:spacing w:before="240"/>
        <w:jc w:val="both"/>
        <w:rPr>
          <w:szCs w:val="28"/>
        </w:rPr>
      </w:pPr>
    </w:p>
    <w:p w:rsidR="004B005F" w:rsidRDefault="004B005F" w:rsidP="008B217C">
      <w:pPr>
        <w:pStyle w:val="4"/>
        <w:numPr>
          <w:ilvl w:val="3"/>
          <w:numId w:val="32"/>
        </w:numPr>
        <w:tabs>
          <w:tab w:val="left" w:pos="851"/>
        </w:tabs>
        <w:spacing w:after="0"/>
        <w:ind w:left="0" w:firstLine="0"/>
        <w:jc w:val="both"/>
        <w:rPr>
          <w:rFonts w:ascii="Arial" w:hAnsi="Arial" w:cs="Arial"/>
          <w:b w:val="0"/>
          <w:i/>
          <w:sz w:val="20"/>
        </w:rPr>
      </w:pPr>
      <w:r w:rsidRPr="004B005F">
        <w:rPr>
          <w:rFonts w:ascii="Arial" w:hAnsi="Arial" w:cs="Arial"/>
          <w:b w:val="0"/>
          <w:i/>
          <w:sz w:val="20"/>
        </w:rPr>
        <w:t xml:space="preserve">ПОРЯДОК ОРГАНИЗАЦИИ И ОБЕСПЕЧЕНИЯ ПЕРЕВОЗОК ПЕРСОНАЛА </w:t>
      </w:r>
      <w:r>
        <w:rPr>
          <w:rFonts w:ascii="Arial" w:hAnsi="Arial" w:cs="Arial"/>
          <w:b w:val="0"/>
          <w:i/>
          <w:sz w:val="20"/>
        </w:rPr>
        <w:t>И ГРУЗОВ ВОЗДУШНЫМ ТРАНСПОРТОМ</w:t>
      </w:r>
    </w:p>
    <w:p w:rsidR="004B005F" w:rsidRPr="005907C8" w:rsidRDefault="004B005F" w:rsidP="008B217C">
      <w:pPr>
        <w:tabs>
          <w:tab w:val="left" w:pos="284"/>
        </w:tabs>
        <w:spacing w:before="240"/>
        <w:jc w:val="both"/>
        <w:rPr>
          <w:bCs/>
        </w:rPr>
      </w:pPr>
      <w:r w:rsidRPr="005907C8">
        <w:rPr>
          <w:bCs/>
        </w:rPr>
        <w:t xml:space="preserve">УАП для выполнения работ на производственных </w:t>
      </w:r>
      <w:r w:rsidR="00F46AEC" w:rsidRPr="005907C8">
        <w:rPr>
          <w:bCs/>
        </w:rPr>
        <w:t>объектах</w:t>
      </w:r>
      <w:r w:rsidRPr="005907C8">
        <w:rPr>
          <w:bCs/>
        </w:rPr>
        <w:t xml:space="preserve"> Общества обеспечивает перевозку работников воздушным транспортом, путем организации нерегулярных (чартерных) рейсов и оформления авиабилетов на регулярные рейсы </w:t>
      </w:r>
      <w:r w:rsidR="00F46AEC" w:rsidRPr="005907C8">
        <w:rPr>
          <w:bCs/>
        </w:rPr>
        <w:t>центрального расписания</w:t>
      </w:r>
      <w:r w:rsidRPr="005907C8">
        <w:rPr>
          <w:bCs/>
        </w:rPr>
        <w:t xml:space="preserve"> по предоставленным заявкам. На организацию перевозок нерегулярным (чартерным) рейсом заявка подается </w:t>
      </w:r>
      <w:r w:rsidR="003266B8">
        <w:rPr>
          <w:bCs/>
        </w:rPr>
        <w:t>согласно настояще</w:t>
      </w:r>
      <w:r w:rsidR="00DF562C">
        <w:rPr>
          <w:bCs/>
        </w:rPr>
        <w:t>му</w:t>
      </w:r>
      <w:r w:rsidR="00851E0F">
        <w:rPr>
          <w:bCs/>
        </w:rPr>
        <w:t xml:space="preserve"> </w:t>
      </w:r>
      <w:r w:rsidR="002B185E" w:rsidRPr="005907C8">
        <w:rPr>
          <w:bCs/>
        </w:rPr>
        <w:t>Положени</w:t>
      </w:r>
      <w:r w:rsidR="00DF562C">
        <w:rPr>
          <w:bCs/>
        </w:rPr>
        <w:t>ю</w:t>
      </w:r>
      <w:r w:rsidRPr="005907C8">
        <w:rPr>
          <w:bCs/>
        </w:rPr>
        <w:t xml:space="preserve">, а на оформление авиабилетов </w:t>
      </w:r>
      <w:r w:rsidR="00F46AEC" w:rsidRPr="005907C8">
        <w:rPr>
          <w:bCs/>
        </w:rPr>
        <w:t xml:space="preserve">на рейсы центрального расписания </w:t>
      </w:r>
      <w:r w:rsidRPr="005907C8">
        <w:rPr>
          <w:bCs/>
        </w:rPr>
        <w:t xml:space="preserve">заявка подается </w:t>
      </w:r>
      <w:r w:rsidR="003266B8">
        <w:rPr>
          <w:bCs/>
        </w:rPr>
        <w:t>согласно</w:t>
      </w:r>
      <w:r w:rsidRPr="005907C8">
        <w:rPr>
          <w:bCs/>
        </w:rPr>
        <w:t xml:space="preserve"> </w:t>
      </w:r>
      <w:r w:rsidR="00AF0564" w:rsidRPr="00AF0564">
        <w:t>Регламент</w:t>
      </w:r>
      <w:r w:rsidR="00AF0564">
        <w:t>у</w:t>
      </w:r>
      <w:r w:rsidR="00AF0564" w:rsidRPr="00AF0564">
        <w:t xml:space="preserve"> бизнес-процесса ООО «РН Ванкор» № П3-01.01 РГБП-0001 ЮЛ-583 «Направление работников в служебные командировки»</w:t>
      </w:r>
      <w:r w:rsidR="005907C8" w:rsidRPr="005907C8">
        <w:rPr>
          <w:bCs/>
        </w:rPr>
        <w:t xml:space="preserve"> и Положени</w:t>
      </w:r>
      <w:r w:rsidR="003266B8">
        <w:rPr>
          <w:bCs/>
        </w:rPr>
        <w:t>ю</w:t>
      </w:r>
      <w:r w:rsidR="005907C8" w:rsidRPr="005907C8">
        <w:rPr>
          <w:bCs/>
        </w:rPr>
        <w:t xml:space="preserve"> </w:t>
      </w:r>
      <w:r w:rsidR="00331F39" w:rsidRPr="00331F39">
        <w:rPr>
          <w:bCs/>
        </w:rPr>
        <w:t>ООО «РН-Ванкор» № П2-03 Р-0072 ЮЛ-583 «</w:t>
      </w:r>
      <w:r w:rsidR="00AF0564" w:rsidRPr="00AF0564">
        <w:t>Вахтовый метод организации работ</w:t>
      </w:r>
      <w:r w:rsidR="00331F39" w:rsidRPr="00331F39">
        <w:rPr>
          <w:bCs/>
        </w:rPr>
        <w:t>»</w:t>
      </w:r>
      <w:r w:rsidRPr="005907C8">
        <w:rPr>
          <w:bCs/>
        </w:rPr>
        <w:t>.</w:t>
      </w:r>
    </w:p>
    <w:p w:rsidR="004B005F" w:rsidRPr="00C8745C" w:rsidRDefault="004B005F" w:rsidP="008B217C">
      <w:pPr>
        <w:spacing w:before="240"/>
        <w:jc w:val="both"/>
        <w:rPr>
          <w:color w:val="000000"/>
          <w:szCs w:val="28"/>
        </w:rPr>
      </w:pPr>
      <w:r w:rsidRPr="00C8745C">
        <w:rPr>
          <w:color w:val="000000"/>
          <w:szCs w:val="28"/>
        </w:rPr>
        <w:t>Организация нерегулярных (чартерных) рейсов воздушным транспортом осуществля</w:t>
      </w:r>
      <w:r>
        <w:rPr>
          <w:color w:val="000000"/>
          <w:szCs w:val="28"/>
        </w:rPr>
        <w:t>е</w:t>
      </w:r>
      <w:r w:rsidRPr="00C8745C">
        <w:rPr>
          <w:color w:val="000000"/>
          <w:szCs w:val="28"/>
        </w:rPr>
        <w:t>тся на основании и по условиям договоров, заключенных с авиа</w:t>
      </w:r>
      <w:r w:rsidR="00F46AEC">
        <w:rPr>
          <w:color w:val="000000"/>
          <w:szCs w:val="28"/>
        </w:rPr>
        <w:t>перевозчиком или агентом</w:t>
      </w:r>
      <w:r w:rsidRPr="00C8745C">
        <w:rPr>
          <w:color w:val="000000"/>
          <w:szCs w:val="28"/>
        </w:rPr>
        <w:t>.</w:t>
      </w:r>
    </w:p>
    <w:p w:rsidR="004B005F" w:rsidRPr="00C8745C" w:rsidRDefault="004B005F" w:rsidP="008B217C">
      <w:pPr>
        <w:spacing w:before="240"/>
        <w:jc w:val="both"/>
        <w:rPr>
          <w:color w:val="000000"/>
          <w:szCs w:val="28"/>
        </w:rPr>
      </w:pPr>
      <w:r w:rsidRPr="00C8745C">
        <w:rPr>
          <w:color w:val="000000"/>
          <w:szCs w:val="28"/>
        </w:rPr>
        <w:t>Оформление авиабилетов на регулярные рейсы осуществля</w:t>
      </w:r>
      <w:r>
        <w:rPr>
          <w:color w:val="000000"/>
          <w:szCs w:val="28"/>
        </w:rPr>
        <w:t>е</w:t>
      </w:r>
      <w:r w:rsidRPr="00C8745C">
        <w:rPr>
          <w:color w:val="000000"/>
          <w:szCs w:val="28"/>
        </w:rPr>
        <w:t>тся на основании и по условиям договоров, заключенных с агентством воздушных сообщений.</w:t>
      </w:r>
    </w:p>
    <w:p w:rsidR="004B005F" w:rsidRPr="00C8745C" w:rsidRDefault="004B005F" w:rsidP="008B217C">
      <w:pPr>
        <w:spacing w:before="240"/>
        <w:jc w:val="both"/>
        <w:rPr>
          <w:color w:val="000000"/>
          <w:szCs w:val="28"/>
        </w:rPr>
      </w:pPr>
      <w:r w:rsidRPr="00C8745C">
        <w:rPr>
          <w:color w:val="000000"/>
          <w:szCs w:val="28"/>
        </w:rPr>
        <w:t xml:space="preserve">Организация </w:t>
      </w:r>
      <w:r w:rsidR="00C11E61" w:rsidRPr="00C11E61">
        <w:rPr>
          <w:color w:val="000000"/>
          <w:szCs w:val="28"/>
        </w:rPr>
        <w:t xml:space="preserve">нерегулярных (чартерных) рейсов воздушным транспортом для Сервисных организаций осуществляется на основании и по условиям Агентских договоров. В зависимости от условий заключенных Агентских договоров Сервисные организации перед подачей заявок на организацию перевозок должны обеспечить наличие предоплаты на счету на весь объем подаваемых заявок, либо убедиться в отсутствии просроченной задолженности по счету. При подаче заявки с пометкой </w:t>
      </w:r>
      <w:r w:rsidR="00C11E61" w:rsidRPr="00C11E61">
        <w:rPr>
          <w:b/>
          <w:color w:val="000000"/>
          <w:szCs w:val="28"/>
        </w:rPr>
        <w:t xml:space="preserve">«Выделить борт» (заказной рейс) </w:t>
      </w:r>
      <w:r w:rsidR="00C11E61" w:rsidRPr="00C11E61">
        <w:rPr>
          <w:color w:val="000000"/>
          <w:szCs w:val="28"/>
        </w:rPr>
        <w:t>необходимо помнить, что Сервисной организации придется оплатить затраты за весь рейс и по всему маршруту, вне зависимости от загрузки данного рейса (односторонняя загрузка, неполная загрузка ВС). Предварительную стоимость заказного рейса можно уточнить у работников Отдела по учету и обработке полетной доку</w:t>
      </w:r>
      <w:r w:rsidR="00C11E61">
        <w:rPr>
          <w:color w:val="000000"/>
          <w:szCs w:val="28"/>
        </w:rPr>
        <w:t>ментации УАП (доб. 2969 и 3916)</w:t>
      </w:r>
      <w:r w:rsidRPr="00C8745C">
        <w:rPr>
          <w:color w:val="000000"/>
          <w:szCs w:val="28"/>
        </w:rPr>
        <w:t>.</w:t>
      </w:r>
    </w:p>
    <w:p w:rsidR="005907C8" w:rsidRDefault="004B005F" w:rsidP="008B217C">
      <w:pPr>
        <w:spacing w:before="240"/>
        <w:jc w:val="both"/>
        <w:rPr>
          <w:color w:val="000000"/>
          <w:szCs w:val="28"/>
        </w:rPr>
      </w:pPr>
      <w:r w:rsidRPr="00C8745C">
        <w:rPr>
          <w:color w:val="000000"/>
          <w:szCs w:val="28"/>
        </w:rPr>
        <w:t xml:space="preserve">Авиакомпания, обеспечивающая нерегулярные (чартерные) рейсы, доводит до </w:t>
      </w:r>
      <w:r w:rsidR="005907C8">
        <w:rPr>
          <w:color w:val="000000"/>
          <w:szCs w:val="28"/>
        </w:rPr>
        <w:t xml:space="preserve">УАП </w:t>
      </w:r>
      <w:r w:rsidRPr="00C8745C">
        <w:rPr>
          <w:color w:val="000000"/>
          <w:szCs w:val="28"/>
        </w:rPr>
        <w:t xml:space="preserve">Общества требования </w:t>
      </w:r>
      <w:r w:rsidR="00F46AEC">
        <w:rPr>
          <w:color w:val="000000"/>
          <w:szCs w:val="28"/>
        </w:rPr>
        <w:t>действующего Воздушного законодательства РФ, регламентирующего</w:t>
      </w:r>
      <w:r w:rsidRPr="00C8745C">
        <w:rPr>
          <w:color w:val="000000"/>
          <w:szCs w:val="28"/>
        </w:rPr>
        <w:t xml:space="preserve"> </w:t>
      </w:r>
      <w:r w:rsidR="00F46AEC">
        <w:rPr>
          <w:color w:val="000000"/>
          <w:szCs w:val="28"/>
        </w:rPr>
        <w:t>процессы взаимодействия и безопасные условия выполнения перевозок воздушным транспортом</w:t>
      </w:r>
      <w:r w:rsidRPr="00C8745C">
        <w:rPr>
          <w:color w:val="000000"/>
          <w:szCs w:val="28"/>
        </w:rPr>
        <w:t>.</w:t>
      </w:r>
    </w:p>
    <w:p w:rsidR="004B005F" w:rsidRDefault="004B005F" w:rsidP="008B217C">
      <w:pPr>
        <w:spacing w:before="240"/>
        <w:jc w:val="both"/>
      </w:pPr>
      <w:r w:rsidRPr="007C6432">
        <w:t xml:space="preserve">Перевозка работников Общества и </w:t>
      </w:r>
      <w:r w:rsidR="002020EC">
        <w:t>Сервисных</w:t>
      </w:r>
      <w:r w:rsidRPr="007C6432">
        <w:t xml:space="preserve"> организаций воздушным транспортом на производственные объекты Общества осуществляется нерегулярными (чартерными) рейсами из/в </w:t>
      </w:r>
      <w:r>
        <w:t>базовых пунктов, предусмотренных условиями договоров с подрядными авиакомпаниями.</w:t>
      </w:r>
    </w:p>
    <w:p w:rsidR="00AF0564" w:rsidRDefault="00AF0564" w:rsidP="00AF0564">
      <w:pPr>
        <w:spacing w:before="240"/>
        <w:jc w:val="both"/>
      </w:pPr>
      <w:r>
        <w:t>Грузоотправитель несет ответственность за безопасное обеспечение перевозки груза, в том числе 7 класса опасности (радиоактивные материалы), до момента передачи груза экипажу воздушного судна.</w:t>
      </w:r>
    </w:p>
    <w:p w:rsidR="00AF0564" w:rsidRDefault="00AF0564" w:rsidP="00AF0564">
      <w:pPr>
        <w:spacing w:before="240"/>
        <w:jc w:val="both"/>
      </w:pPr>
      <w:r>
        <w:t xml:space="preserve">Грузополучатель несет ответственность за безопасное обеспечение перевозки груза, в том числе 7 класса опасности (радиоактивные материалы), с момента приема груза от экипажа воздушного судна. </w:t>
      </w:r>
    </w:p>
    <w:p w:rsidR="00AF0564" w:rsidRDefault="00AF0564" w:rsidP="00AF0564">
      <w:pPr>
        <w:spacing w:before="240"/>
        <w:jc w:val="both"/>
      </w:pPr>
      <w:r>
        <w:lastRenderedPageBreak/>
        <w:t>При перевозке груза, в том числе 7 класса опасности (радиоактивные материалы), с использованием посадочных площадок Общества, на которых не предусмотрено нахождение персонала УАП, грузополучатель/ грузоотправитель обязан:</w:t>
      </w:r>
    </w:p>
    <w:p w:rsidR="00AF0564" w:rsidRPr="00AF0564" w:rsidRDefault="00AF0564" w:rsidP="00AF0564">
      <w:pPr>
        <w:numPr>
          <w:ilvl w:val="0"/>
          <w:numId w:val="8"/>
        </w:numPr>
        <w:tabs>
          <w:tab w:val="left" w:pos="540"/>
        </w:tabs>
        <w:spacing w:before="120"/>
        <w:ind w:left="538" w:hanging="357"/>
        <w:jc w:val="both"/>
        <w:rPr>
          <w:bCs/>
        </w:rPr>
      </w:pPr>
      <w:r w:rsidRPr="00AF0564">
        <w:rPr>
          <w:bCs/>
        </w:rPr>
        <w:t>согласовать с УАП использование посадочных площадок;</w:t>
      </w:r>
    </w:p>
    <w:p w:rsidR="00AF0564" w:rsidRPr="00AF0564" w:rsidRDefault="00AF0564" w:rsidP="00AF0564">
      <w:pPr>
        <w:numPr>
          <w:ilvl w:val="0"/>
          <w:numId w:val="8"/>
        </w:numPr>
        <w:tabs>
          <w:tab w:val="left" w:pos="540"/>
        </w:tabs>
        <w:spacing w:before="120"/>
        <w:ind w:left="538" w:hanging="357"/>
        <w:jc w:val="both"/>
        <w:rPr>
          <w:bCs/>
        </w:rPr>
      </w:pPr>
      <w:r w:rsidRPr="00AF0564">
        <w:rPr>
          <w:bCs/>
        </w:rPr>
        <w:t>проинформировать УАП о результатах отправки/получения груза.</w:t>
      </w:r>
    </w:p>
    <w:p w:rsidR="00AF0564" w:rsidRDefault="00AF0564" w:rsidP="00AF0564">
      <w:pPr>
        <w:spacing w:before="240"/>
        <w:jc w:val="both"/>
      </w:pPr>
      <w:r>
        <w:t>Грузополучателю/грузоотправителю запрещается завозить и оставлять груз на территории посадочных площадок, в том числе 7 класса опасности (радиоактивные материалы), без согласования УАП.</w:t>
      </w:r>
    </w:p>
    <w:p w:rsidR="00205A0B" w:rsidRPr="00205A0B" w:rsidRDefault="00205A0B" w:rsidP="008B217C">
      <w:pPr>
        <w:tabs>
          <w:tab w:val="left" w:pos="709"/>
        </w:tabs>
        <w:spacing w:before="240"/>
        <w:jc w:val="both"/>
        <w:rPr>
          <w:rFonts w:ascii="Arial" w:eastAsia="Times New Roman" w:hAnsi="Arial" w:cs="Arial"/>
          <w:i/>
          <w:sz w:val="20"/>
          <w:szCs w:val="28"/>
          <w:lang w:eastAsia="ru-RU"/>
        </w:rPr>
      </w:pPr>
      <w:r w:rsidRPr="00205A0B">
        <w:rPr>
          <w:rFonts w:ascii="Arial" w:eastAsia="Times New Roman" w:hAnsi="Arial" w:cs="Arial"/>
          <w:i/>
          <w:sz w:val="20"/>
          <w:szCs w:val="28"/>
          <w:lang w:eastAsia="ru-RU"/>
        </w:rPr>
        <w:t>5.1.2.10 ПОРЯДОК ВЗАИМОДЕЙСТВИЯ УПРАВЛЕНИЯ АВИАЦИОННЫХ ПЕРЕВОЗОК С ЭКИП</w:t>
      </w:r>
      <w:r w:rsidR="00A368D2">
        <w:rPr>
          <w:rFonts w:ascii="Arial" w:eastAsia="Times New Roman" w:hAnsi="Arial" w:cs="Arial"/>
          <w:i/>
          <w:sz w:val="20"/>
          <w:szCs w:val="28"/>
          <w:lang w:eastAsia="ru-RU"/>
        </w:rPr>
        <w:t>А</w:t>
      </w:r>
      <w:r w:rsidRPr="00205A0B">
        <w:rPr>
          <w:rFonts w:ascii="Arial" w:eastAsia="Times New Roman" w:hAnsi="Arial" w:cs="Arial"/>
          <w:i/>
          <w:sz w:val="20"/>
          <w:szCs w:val="28"/>
          <w:lang w:eastAsia="ru-RU"/>
        </w:rPr>
        <w:t>ЖЕМ ВОЗДУШНОГО СУДНА НА ПП ПРИ ОКАЗАНИИ АВИАЦИОННЫХ УСЛУГ</w:t>
      </w:r>
    </w:p>
    <w:p w:rsidR="00205A0B" w:rsidRPr="00205A0B" w:rsidRDefault="00205A0B" w:rsidP="008B217C">
      <w:pPr>
        <w:tabs>
          <w:tab w:val="left" w:pos="709"/>
        </w:tabs>
        <w:spacing w:before="240"/>
        <w:jc w:val="both"/>
        <w:rPr>
          <w:rFonts w:eastAsia="Times New Roman"/>
          <w:szCs w:val="24"/>
          <w:lang w:eastAsia="ru-RU"/>
        </w:rPr>
      </w:pPr>
      <w:r w:rsidRPr="00205A0B">
        <w:rPr>
          <w:rFonts w:eastAsia="Times New Roman"/>
          <w:szCs w:val="24"/>
          <w:lang w:eastAsia="ru-RU"/>
        </w:rPr>
        <w:t>При оказании авиационных услуг с использованием вертолетов действует следующий порядок взаимодействия отдела организации и обеспечения авиационных перевозок управления авиационных перевозок с экипажем воздушного судна на</w:t>
      </w:r>
      <w:r w:rsidR="00F51399">
        <w:rPr>
          <w:rFonts w:eastAsia="Times New Roman"/>
          <w:szCs w:val="24"/>
          <w:lang w:eastAsia="ru-RU"/>
        </w:rPr>
        <w:t xml:space="preserve"> ПП.</w:t>
      </w:r>
    </w:p>
    <w:p w:rsidR="00205A0B" w:rsidRPr="00205A0B" w:rsidRDefault="00205A0B" w:rsidP="008B217C">
      <w:pPr>
        <w:tabs>
          <w:tab w:val="left" w:pos="709"/>
        </w:tabs>
        <w:spacing w:before="240"/>
        <w:jc w:val="both"/>
        <w:rPr>
          <w:rFonts w:eastAsia="Times New Roman"/>
          <w:color w:val="000000"/>
          <w:szCs w:val="24"/>
          <w:lang w:eastAsia="ru-RU"/>
        </w:rPr>
      </w:pPr>
      <w:r w:rsidRPr="00205A0B">
        <w:rPr>
          <w:rFonts w:eastAsia="Times New Roman"/>
          <w:color w:val="000000"/>
          <w:szCs w:val="24"/>
          <w:lang w:eastAsia="ru-RU"/>
        </w:rPr>
        <w:t xml:space="preserve">Накануне дня вылета уполномоченный </w:t>
      </w:r>
      <w:r w:rsidR="00F51399">
        <w:rPr>
          <w:rFonts w:eastAsia="Times New Roman"/>
          <w:color w:val="000000"/>
          <w:szCs w:val="24"/>
          <w:lang w:eastAsia="ru-RU"/>
        </w:rPr>
        <w:t>работник</w:t>
      </w:r>
      <w:r w:rsidRPr="00205A0B">
        <w:rPr>
          <w:rFonts w:eastAsia="Times New Roman"/>
          <w:color w:val="000000"/>
          <w:szCs w:val="24"/>
          <w:lang w:eastAsia="ru-RU"/>
        </w:rPr>
        <w:t xml:space="preserve"> ООиОАП УАП оформляет в 4-х экземплярах Заявку на полет, список пассажиров и справку о массе багажа и груза, его свойствах и направляет по электронной почте, указанной в договоре (передает КВС, представителю авиакомпании). Получает от уполномоченного лица авиакомпании (КВС) подтверждение приема Заявки на полет.</w:t>
      </w:r>
    </w:p>
    <w:p w:rsidR="00205A0B" w:rsidRPr="00205A0B" w:rsidRDefault="00205A0B" w:rsidP="008B217C">
      <w:pPr>
        <w:tabs>
          <w:tab w:val="left" w:pos="709"/>
        </w:tabs>
        <w:spacing w:before="240"/>
        <w:jc w:val="both"/>
        <w:rPr>
          <w:rFonts w:eastAsia="Times New Roman"/>
          <w:szCs w:val="24"/>
          <w:lang w:eastAsia="ru-RU"/>
        </w:rPr>
      </w:pPr>
      <w:r w:rsidRPr="00205A0B">
        <w:rPr>
          <w:rFonts w:eastAsia="Times New Roman"/>
          <w:color w:val="000000"/>
          <w:szCs w:val="24"/>
          <w:lang w:eastAsia="ru-RU"/>
        </w:rPr>
        <w:t xml:space="preserve">В день вылета уполномоченный </w:t>
      </w:r>
      <w:r w:rsidR="00F51399">
        <w:rPr>
          <w:rFonts w:eastAsia="Times New Roman"/>
          <w:color w:val="000000"/>
          <w:szCs w:val="24"/>
          <w:lang w:eastAsia="ru-RU"/>
        </w:rPr>
        <w:t>работник</w:t>
      </w:r>
      <w:r w:rsidRPr="00205A0B">
        <w:rPr>
          <w:rFonts w:eastAsia="Times New Roman"/>
          <w:color w:val="000000"/>
          <w:szCs w:val="24"/>
          <w:lang w:eastAsia="ru-RU"/>
        </w:rPr>
        <w:t xml:space="preserve"> ООиОАП УАП п</w:t>
      </w:r>
      <w:r w:rsidRPr="00205A0B">
        <w:rPr>
          <w:rFonts w:eastAsia="Times New Roman"/>
          <w:szCs w:val="24"/>
          <w:lang w:eastAsia="ru-RU"/>
        </w:rPr>
        <w:t>роверяет заявленные Авиакомпанией ВС и КВС на соответствие условиям Договора.</w:t>
      </w:r>
    </w:p>
    <w:p w:rsidR="00205A0B" w:rsidRPr="00205A0B" w:rsidRDefault="00205A0B" w:rsidP="008B217C">
      <w:pPr>
        <w:tabs>
          <w:tab w:val="left" w:pos="709"/>
        </w:tabs>
        <w:spacing w:before="240"/>
        <w:jc w:val="both"/>
        <w:rPr>
          <w:rFonts w:eastAsia="Times New Roman"/>
          <w:szCs w:val="24"/>
          <w:lang w:eastAsia="ru-RU"/>
        </w:rPr>
      </w:pPr>
      <w:r w:rsidRPr="00205A0B">
        <w:rPr>
          <w:rFonts w:eastAsia="Times New Roman"/>
          <w:color w:val="000000"/>
          <w:szCs w:val="24"/>
          <w:lang w:eastAsia="ru-RU"/>
        </w:rPr>
        <w:t xml:space="preserve">За 1 час до вылета ВС КВС передает </w:t>
      </w:r>
      <w:r w:rsidR="00B33F85" w:rsidRPr="00205A0B">
        <w:rPr>
          <w:rFonts w:eastAsia="Times New Roman"/>
          <w:color w:val="000000"/>
          <w:szCs w:val="24"/>
          <w:lang w:eastAsia="ru-RU"/>
        </w:rPr>
        <w:t>уполномоченн</w:t>
      </w:r>
      <w:r w:rsidR="00B33F85">
        <w:rPr>
          <w:rFonts w:eastAsia="Times New Roman"/>
          <w:color w:val="000000"/>
          <w:szCs w:val="24"/>
          <w:lang w:eastAsia="ru-RU"/>
        </w:rPr>
        <w:t>ому</w:t>
      </w:r>
      <w:r w:rsidR="00B33F85" w:rsidRPr="00205A0B">
        <w:rPr>
          <w:rFonts w:eastAsia="Times New Roman"/>
          <w:color w:val="000000"/>
          <w:szCs w:val="24"/>
          <w:lang w:eastAsia="ru-RU"/>
        </w:rPr>
        <w:t xml:space="preserve"> </w:t>
      </w:r>
      <w:r w:rsidR="00B33F85">
        <w:rPr>
          <w:rFonts w:eastAsia="Times New Roman"/>
          <w:color w:val="000000"/>
          <w:szCs w:val="24"/>
          <w:lang w:eastAsia="ru-RU"/>
        </w:rPr>
        <w:t>работнику</w:t>
      </w:r>
      <w:r w:rsidR="00B33F85" w:rsidRPr="00205A0B">
        <w:rPr>
          <w:rFonts w:eastAsia="Times New Roman"/>
          <w:color w:val="000000"/>
          <w:szCs w:val="24"/>
          <w:lang w:eastAsia="ru-RU"/>
        </w:rPr>
        <w:t xml:space="preserve"> ООиОАП УАП</w:t>
      </w:r>
      <w:r w:rsidR="00B33F85" w:rsidRPr="00205A0B" w:rsidDel="00B33F85">
        <w:rPr>
          <w:rFonts w:eastAsia="Times New Roman"/>
          <w:szCs w:val="24"/>
          <w:lang w:eastAsia="ru-RU"/>
        </w:rPr>
        <w:t xml:space="preserve"> </w:t>
      </w:r>
      <w:r w:rsidRPr="00205A0B">
        <w:rPr>
          <w:rFonts w:eastAsia="Times New Roman"/>
          <w:szCs w:val="24"/>
          <w:lang w:eastAsia="ru-RU"/>
        </w:rPr>
        <w:t>информацию о метеопрогнозе по маршруту полета, необходимом количестве топлива, предельной коммерческой загрузке, рассчитанной для конкретных условий полета (расстояние, заправка, метеоусловия и т.д.).</w:t>
      </w:r>
    </w:p>
    <w:p w:rsidR="00205A0B" w:rsidRPr="00205A0B" w:rsidRDefault="00205A0B" w:rsidP="008B217C">
      <w:pPr>
        <w:tabs>
          <w:tab w:val="left" w:pos="709"/>
        </w:tabs>
        <w:spacing w:before="240"/>
        <w:jc w:val="both"/>
        <w:rPr>
          <w:rFonts w:eastAsia="Times New Roman"/>
          <w:color w:val="000000"/>
          <w:szCs w:val="24"/>
          <w:lang w:eastAsia="ru-RU"/>
        </w:rPr>
      </w:pPr>
      <w:r w:rsidRPr="00205A0B">
        <w:rPr>
          <w:rFonts w:eastAsia="Times New Roman"/>
          <w:szCs w:val="24"/>
          <w:lang w:eastAsia="ru-RU"/>
        </w:rPr>
        <w:t xml:space="preserve">КВС передает </w:t>
      </w:r>
      <w:r w:rsidR="00B33F85" w:rsidRPr="00205A0B">
        <w:rPr>
          <w:rFonts w:eastAsia="Times New Roman"/>
          <w:color w:val="000000"/>
          <w:szCs w:val="24"/>
          <w:lang w:eastAsia="ru-RU"/>
        </w:rPr>
        <w:t>уполномоченн</w:t>
      </w:r>
      <w:r w:rsidR="00B33F85">
        <w:rPr>
          <w:rFonts w:eastAsia="Times New Roman"/>
          <w:color w:val="000000"/>
          <w:szCs w:val="24"/>
          <w:lang w:eastAsia="ru-RU"/>
        </w:rPr>
        <w:t>ому</w:t>
      </w:r>
      <w:r w:rsidR="00B33F85" w:rsidRPr="00205A0B">
        <w:rPr>
          <w:rFonts w:eastAsia="Times New Roman"/>
          <w:color w:val="000000"/>
          <w:szCs w:val="24"/>
          <w:lang w:eastAsia="ru-RU"/>
        </w:rPr>
        <w:t xml:space="preserve"> </w:t>
      </w:r>
      <w:r w:rsidR="00B33F85">
        <w:rPr>
          <w:rFonts w:eastAsia="Times New Roman"/>
          <w:color w:val="000000"/>
          <w:szCs w:val="24"/>
          <w:lang w:eastAsia="ru-RU"/>
        </w:rPr>
        <w:t>работнику</w:t>
      </w:r>
      <w:r w:rsidR="00B33F85" w:rsidRPr="00205A0B">
        <w:rPr>
          <w:rFonts w:eastAsia="Times New Roman"/>
          <w:color w:val="000000"/>
          <w:szCs w:val="24"/>
          <w:lang w:eastAsia="ru-RU"/>
        </w:rPr>
        <w:t xml:space="preserve"> ООиОАП УАП</w:t>
      </w:r>
      <w:r w:rsidR="00B33F85" w:rsidRPr="00205A0B" w:rsidDel="00B33F85">
        <w:rPr>
          <w:rFonts w:eastAsia="Times New Roman"/>
          <w:szCs w:val="24"/>
          <w:lang w:eastAsia="ru-RU"/>
        </w:rPr>
        <w:t xml:space="preserve"> </w:t>
      </w:r>
      <w:r w:rsidRPr="00205A0B">
        <w:rPr>
          <w:rFonts w:eastAsia="Times New Roman"/>
          <w:szCs w:val="24"/>
          <w:lang w:eastAsia="ru-RU"/>
        </w:rPr>
        <w:t>готовность приема груза и пассажиров на борт ВС.</w:t>
      </w:r>
      <w:r w:rsidR="00F51399">
        <w:rPr>
          <w:rFonts w:eastAsia="Times New Roman"/>
          <w:szCs w:val="24"/>
          <w:lang w:eastAsia="ru-RU"/>
        </w:rPr>
        <w:t xml:space="preserve"> </w:t>
      </w:r>
      <w:r w:rsidRPr="00205A0B">
        <w:rPr>
          <w:rFonts w:eastAsia="Times New Roman"/>
          <w:color w:val="000000"/>
          <w:szCs w:val="24"/>
          <w:lang w:eastAsia="ru-RU"/>
        </w:rPr>
        <w:t xml:space="preserve">Пo окончании полета КВС предоставляет уполномоченному </w:t>
      </w:r>
      <w:r w:rsidR="00F51399">
        <w:rPr>
          <w:rFonts w:eastAsia="Times New Roman"/>
          <w:color w:val="000000"/>
          <w:szCs w:val="24"/>
          <w:lang w:eastAsia="ru-RU"/>
        </w:rPr>
        <w:t>работнику</w:t>
      </w:r>
      <w:r w:rsidRPr="00205A0B">
        <w:rPr>
          <w:rFonts w:eastAsia="Times New Roman"/>
          <w:color w:val="000000"/>
          <w:szCs w:val="24"/>
          <w:lang w:eastAsia="ru-RU"/>
        </w:rPr>
        <w:t xml:space="preserve"> ООиОАП УАП выполненную заявку на полет с заполненной информацией о времени полета, количестве перевезенных пассажиров, багажа и груза, эксплуатационных расстояний, а уполномоченный </w:t>
      </w:r>
      <w:r w:rsidR="00FC5F0D">
        <w:rPr>
          <w:rFonts w:eastAsia="Times New Roman"/>
          <w:color w:val="000000"/>
          <w:szCs w:val="24"/>
          <w:lang w:eastAsia="ru-RU"/>
        </w:rPr>
        <w:t>работ</w:t>
      </w:r>
      <w:r w:rsidRPr="00205A0B">
        <w:rPr>
          <w:rFonts w:eastAsia="Times New Roman"/>
          <w:color w:val="000000"/>
          <w:szCs w:val="24"/>
          <w:lang w:eastAsia="ru-RU"/>
        </w:rPr>
        <w:t xml:space="preserve">ник ООиОАП УАП проверяет и подтверждает своей подписью и печатью выполнение заявки на полет. </w:t>
      </w:r>
    </w:p>
    <w:p w:rsidR="00205A0B" w:rsidRPr="00205A0B" w:rsidRDefault="00205A0B" w:rsidP="008B217C">
      <w:pPr>
        <w:spacing w:before="240"/>
        <w:jc w:val="both"/>
        <w:rPr>
          <w:szCs w:val="24"/>
        </w:rPr>
      </w:pPr>
      <w:r w:rsidRPr="00205A0B">
        <w:rPr>
          <w:rFonts w:eastAsia="Times New Roman"/>
          <w:color w:val="000000"/>
          <w:szCs w:val="24"/>
          <w:lang w:eastAsia="ru-RU"/>
        </w:rPr>
        <w:t xml:space="preserve">Ответственность за достоверность сведений об объемах выполненной работы несут КВС, уполномоченный </w:t>
      </w:r>
      <w:r w:rsidR="00F51399">
        <w:rPr>
          <w:rFonts w:eastAsia="Times New Roman"/>
          <w:color w:val="000000"/>
          <w:szCs w:val="24"/>
          <w:lang w:eastAsia="ru-RU"/>
        </w:rPr>
        <w:t>работник</w:t>
      </w:r>
      <w:r w:rsidRPr="00205A0B">
        <w:rPr>
          <w:rFonts w:eastAsia="Times New Roman"/>
          <w:color w:val="000000"/>
          <w:szCs w:val="24"/>
          <w:lang w:eastAsia="ru-RU"/>
        </w:rPr>
        <w:t xml:space="preserve"> ООиОАП УАП.</w:t>
      </w:r>
    </w:p>
    <w:p w:rsidR="0063149F" w:rsidRPr="0063149F" w:rsidRDefault="0063149F" w:rsidP="00A86B9F">
      <w:pPr>
        <w:pStyle w:val="S30"/>
        <w:numPr>
          <w:ilvl w:val="2"/>
          <w:numId w:val="102"/>
        </w:numPr>
        <w:spacing w:before="240"/>
        <w:ind w:left="0" w:firstLine="0"/>
        <w:outlineLvl w:val="2"/>
      </w:pPr>
      <w:bookmarkStart w:id="192" w:name="_Toc162955223"/>
      <w:r w:rsidRPr="0063149F">
        <w:rPr>
          <w:rFonts w:cs="Arial"/>
          <w:spacing w:val="-4"/>
        </w:rPr>
        <w:t>ПОРЯДОК ОРГАНИЗАЦИИ И ОБЕСПЕЧЕНИЯ ПЕРЕВОЗОК ПЕРСОНАЛА И ГРУЗОВ ВОЗДУШНЫМ ТРАНСПОРТОМ (ЗА ИСКЛЮЧЕНИЕМ ВЕРТОЛЕТА МИ-26)</w:t>
      </w:r>
      <w:bookmarkEnd w:id="192"/>
    </w:p>
    <w:p w:rsidR="0063149F" w:rsidRDefault="0063149F" w:rsidP="008B217C">
      <w:pPr>
        <w:spacing w:before="240"/>
        <w:jc w:val="both"/>
        <w:rPr>
          <w:szCs w:val="28"/>
        </w:rPr>
      </w:pPr>
      <w:bookmarkStart w:id="193" w:name="_Toc417319984"/>
      <w:bookmarkStart w:id="194" w:name="_Toc416178135"/>
      <w:bookmarkStart w:id="195" w:name="_Toc416177983"/>
      <w:bookmarkStart w:id="196" w:name="_Toc416177916"/>
      <w:bookmarkStart w:id="197" w:name="_Toc416177396"/>
      <w:bookmarkStart w:id="198" w:name="_Toc415738539"/>
      <w:bookmarkStart w:id="199" w:name="_Toc415587458"/>
      <w:bookmarkStart w:id="200" w:name="_Ref168212463"/>
      <w:r>
        <w:rPr>
          <w:szCs w:val="28"/>
        </w:rPr>
        <w:t>Заявка от Сервисных организаций принимается к исполнению только в случае наличия Агентского договора с Обществом. Затраты по доставке персонала и груза Сервисной организации в независимости от условий договора подряда (оказания услуг) перевыставляются Сервисной организации в соответствии с условиями Агентского договора.</w:t>
      </w:r>
    </w:p>
    <w:p w:rsidR="00CC16B7" w:rsidRPr="00CC16B7" w:rsidRDefault="00CC16B7" w:rsidP="008B217C">
      <w:pPr>
        <w:spacing w:before="240"/>
        <w:jc w:val="both"/>
        <w:rPr>
          <w:szCs w:val="28"/>
        </w:rPr>
      </w:pPr>
      <w:r w:rsidRPr="00CC16B7">
        <w:rPr>
          <w:szCs w:val="28"/>
        </w:rPr>
        <w:t xml:space="preserve">В случае производственной необходимости / в случае скопления большого объема груза в пунктах отправления, возможна перевозка груза структурных подразделений Общества и </w:t>
      </w:r>
      <w:r w:rsidRPr="00CC16B7">
        <w:rPr>
          <w:szCs w:val="28"/>
        </w:rPr>
        <w:lastRenderedPageBreak/>
        <w:t>Сервисных организаций вертолетом типа Ми-26, без переоформления формы заявки на перевозку груза вертолетом типа Ми-8, при следующих условиях:</w:t>
      </w:r>
    </w:p>
    <w:p w:rsidR="00CC16B7" w:rsidRDefault="00CC16B7" w:rsidP="008B217C">
      <w:pPr>
        <w:numPr>
          <w:ilvl w:val="0"/>
          <w:numId w:val="60"/>
        </w:numPr>
        <w:spacing w:before="120"/>
        <w:ind w:left="284" w:hanging="142"/>
        <w:jc w:val="both"/>
        <w:rPr>
          <w:szCs w:val="28"/>
        </w:rPr>
      </w:pPr>
      <w:r w:rsidRPr="00CC16B7">
        <w:rPr>
          <w:szCs w:val="28"/>
        </w:rPr>
        <w:t>стоимость перевозки груза на вертолете типа Ми-26 не должна превышать ориентировочную стоимость перевозки данного груза на вертолете типа Ми-8 (к заявке на перевозку груза инициатор предложения об изменении типа вертолета на Ми-26 прикладывает сравнительный расчет потенциальной экономии за подписью Начальников О</w:t>
      </w:r>
      <w:r w:rsidR="005D7166">
        <w:rPr>
          <w:szCs w:val="28"/>
        </w:rPr>
        <w:t>тдела организации и обеспечения авиационных перевозок</w:t>
      </w:r>
      <w:r w:rsidRPr="00CC16B7">
        <w:rPr>
          <w:szCs w:val="28"/>
        </w:rPr>
        <w:t xml:space="preserve"> и Отдела по учету и обработке полетной документации УАП);</w:t>
      </w:r>
    </w:p>
    <w:p w:rsidR="00CC16B7" w:rsidRPr="00CC16B7" w:rsidRDefault="00CC16B7" w:rsidP="008B217C">
      <w:pPr>
        <w:numPr>
          <w:ilvl w:val="0"/>
          <w:numId w:val="60"/>
        </w:numPr>
        <w:spacing w:before="120"/>
        <w:ind w:left="284" w:hanging="142"/>
        <w:jc w:val="both"/>
        <w:rPr>
          <w:szCs w:val="28"/>
        </w:rPr>
      </w:pPr>
      <w:r w:rsidRPr="00CC16B7">
        <w:rPr>
          <w:szCs w:val="28"/>
        </w:rPr>
        <w:t>наличие на заявке на перевозку груза вертолетом типа Ми-8 визы начальника УАП: «Согласована перевозка на Ми-26».</w:t>
      </w:r>
    </w:p>
    <w:p w:rsidR="0063149F" w:rsidRPr="00E72AD7" w:rsidRDefault="0063149F" w:rsidP="008B217C">
      <w:pPr>
        <w:pStyle w:val="4"/>
        <w:numPr>
          <w:ilvl w:val="3"/>
          <w:numId w:val="44"/>
        </w:numPr>
        <w:tabs>
          <w:tab w:val="left" w:pos="851"/>
        </w:tabs>
        <w:spacing w:after="0"/>
        <w:jc w:val="both"/>
        <w:rPr>
          <w:rFonts w:ascii="Arial" w:hAnsi="Arial" w:cs="Arial"/>
          <w:b w:val="0"/>
          <w:i/>
          <w:sz w:val="20"/>
        </w:rPr>
      </w:pPr>
      <w:r w:rsidRPr="00E72AD7">
        <w:rPr>
          <w:rFonts w:ascii="Arial" w:hAnsi="Arial" w:cs="Arial"/>
          <w:b w:val="0"/>
          <w:i/>
          <w:sz w:val="20"/>
        </w:rPr>
        <w:t xml:space="preserve">ПОДАЧА ЗАЯВОК </w:t>
      </w:r>
      <w:r w:rsidR="00E72AD7">
        <w:rPr>
          <w:rFonts w:ascii="Arial" w:hAnsi="Arial" w:cs="Arial"/>
          <w:b w:val="0"/>
          <w:i/>
          <w:sz w:val="20"/>
        </w:rPr>
        <w:t>НА НЕРЕГУЛЯРНЫЕ (ЧАРТЕРНЫЕ) РЕЙСЫ</w:t>
      </w:r>
      <w:bookmarkEnd w:id="193"/>
      <w:bookmarkEnd w:id="194"/>
      <w:bookmarkEnd w:id="195"/>
      <w:bookmarkEnd w:id="196"/>
      <w:bookmarkEnd w:id="197"/>
      <w:bookmarkEnd w:id="198"/>
      <w:bookmarkEnd w:id="199"/>
    </w:p>
    <w:p w:rsidR="0063149F" w:rsidRDefault="0063149F" w:rsidP="008B217C">
      <w:pPr>
        <w:spacing w:before="240"/>
        <w:jc w:val="both"/>
        <w:rPr>
          <w:color w:val="000000"/>
          <w:szCs w:val="28"/>
        </w:rPr>
      </w:pPr>
      <w:r>
        <w:rPr>
          <w:color w:val="000000"/>
        </w:rPr>
        <w:t>Заявки</w:t>
      </w:r>
      <w:r>
        <w:rPr>
          <w:color w:val="000000"/>
          <w:szCs w:val="28"/>
        </w:rPr>
        <w:t xml:space="preserve"> на организацию авиационных перевозок в Обществе (нерегулярные (чартерные) рейсы) подразделяются на </w:t>
      </w:r>
      <w:r>
        <w:rPr>
          <w:b/>
          <w:color w:val="000000"/>
          <w:szCs w:val="28"/>
        </w:rPr>
        <w:t>плановые (годовые и месячные)</w:t>
      </w:r>
      <w:r>
        <w:rPr>
          <w:color w:val="000000"/>
          <w:szCs w:val="28"/>
        </w:rPr>
        <w:t xml:space="preserve"> </w:t>
      </w:r>
      <w:r>
        <w:rPr>
          <w:b/>
          <w:color w:val="000000"/>
          <w:szCs w:val="28"/>
        </w:rPr>
        <w:t xml:space="preserve">и </w:t>
      </w:r>
      <w:r>
        <w:rPr>
          <w:b/>
        </w:rPr>
        <w:t>внеплановые</w:t>
      </w:r>
      <w:r>
        <w:rPr>
          <w:color w:val="000000"/>
          <w:szCs w:val="28"/>
        </w:rPr>
        <w:t xml:space="preserve">. </w:t>
      </w:r>
    </w:p>
    <w:p w:rsidR="0063149F" w:rsidRDefault="0063149F" w:rsidP="008B217C">
      <w:pPr>
        <w:spacing w:before="240"/>
        <w:jc w:val="both"/>
        <w:rPr>
          <w:color w:val="000000"/>
          <w:szCs w:val="28"/>
        </w:rPr>
      </w:pPr>
      <w:r>
        <w:rPr>
          <w:color w:val="000000"/>
          <w:szCs w:val="28"/>
        </w:rPr>
        <w:t xml:space="preserve">Заявки </w:t>
      </w:r>
      <w:r w:rsidR="00E05080" w:rsidRPr="00E05080">
        <w:rPr>
          <w:color w:val="000000"/>
          <w:szCs w:val="28"/>
        </w:rPr>
        <w:t>от СП Общества подаются в УАП письменно в виде заявок на перевозку от руководителей СП Общества либо лиц их замещающих. В случае если СП напрямую подчиняется генеральному директору или заместителю генерального директора, то заявка подается только за подписью руководителя СП. Заявки на перевозку заместителя генерального директора подаются за собственной подписью заместителя генерального директора. Перевозка генерального директора чартерными рейсами Общества организовывается на основании программы работы руководителя, полученной от помощника или секретаря генерального директора (в программе могут указываться участники, в этом случае заявки от участников, являющихся работниками Общества, могут не подаваться). СП Общества, чья численность менее 30 человек могут подавать заявки на перевозку работников своего СП по форме внеплановой заявки на перевозку работников Общества (</w:t>
      </w:r>
      <w:hyperlink w:anchor="_Приложение_2._ФОРМА_1" w:history="1">
        <w:r w:rsidR="00AE2CC3">
          <w:rPr>
            <w:rStyle w:val="af0"/>
            <w:szCs w:val="28"/>
          </w:rPr>
          <w:t>П</w:t>
        </w:r>
        <w:r w:rsidR="00AE2CC3" w:rsidRPr="00764385">
          <w:rPr>
            <w:rStyle w:val="af0"/>
            <w:szCs w:val="28"/>
          </w:rPr>
          <w:t>риложения 2</w:t>
        </w:r>
      </w:hyperlink>
      <w:r w:rsidR="00E05080" w:rsidRPr="00E05080">
        <w:rPr>
          <w:color w:val="000000"/>
          <w:szCs w:val="28"/>
        </w:rPr>
        <w:t>), т.е. всех работников СП на одном листе</w:t>
      </w:r>
      <w:r>
        <w:rPr>
          <w:color w:val="000000"/>
          <w:szCs w:val="28"/>
        </w:rPr>
        <w:t>.</w:t>
      </w:r>
    </w:p>
    <w:p w:rsidR="0063149F" w:rsidRDefault="0063149F" w:rsidP="008B217C">
      <w:pPr>
        <w:spacing w:before="240"/>
        <w:jc w:val="both"/>
        <w:rPr>
          <w:color w:val="000000"/>
          <w:szCs w:val="28"/>
        </w:rPr>
      </w:pPr>
      <w:r>
        <w:rPr>
          <w:color w:val="000000"/>
          <w:szCs w:val="28"/>
        </w:rPr>
        <w:t>От Сервисных организаций заявки подаются в виде письма на фирменном бланке компании на имя Начальника УАП Общества за подписью руководителя организации, лица его замещающего или лица полномочного представлять интересы руководителя организации по доверенности. Заявка от Сервисных организаций принимается в работу только в случае наличия Агентского договора с Обществом, а также при условии отсутствия просроченной задолженности по ранее выполненным перевозкам в рамках Агентского договора.</w:t>
      </w:r>
    </w:p>
    <w:p w:rsidR="000A453D" w:rsidRDefault="0063149F" w:rsidP="008B217C">
      <w:pPr>
        <w:tabs>
          <w:tab w:val="left" w:pos="8235"/>
        </w:tabs>
        <w:spacing w:before="240"/>
        <w:jc w:val="both"/>
        <w:rPr>
          <w:color w:val="000000"/>
          <w:szCs w:val="28"/>
        </w:rPr>
      </w:pPr>
      <w:r>
        <w:rPr>
          <w:color w:val="000000"/>
          <w:szCs w:val="28"/>
        </w:rPr>
        <w:t xml:space="preserve">Заявка на перевозку персонала </w:t>
      </w:r>
      <w:r w:rsidR="000A453D">
        <w:rPr>
          <w:color w:val="000000"/>
          <w:szCs w:val="28"/>
        </w:rPr>
        <w:t>Общества оформляется по форме</w:t>
      </w:r>
      <w:r w:rsidR="00B54DDA">
        <w:rPr>
          <w:color w:val="000000"/>
          <w:szCs w:val="28"/>
        </w:rPr>
        <w:t xml:space="preserve"> </w:t>
      </w:r>
      <w:hyperlink w:anchor="_Приложение_2._ФОРМА_1" w:history="1">
        <w:r w:rsidR="00851E0F">
          <w:rPr>
            <w:rStyle w:val="af0"/>
            <w:szCs w:val="28"/>
          </w:rPr>
          <w:t>П</w:t>
        </w:r>
        <w:r w:rsidR="00B54DDA" w:rsidRPr="00764385">
          <w:rPr>
            <w:rStyle w:val="af0"/>
            <w:szCs w:val="28"/>
          </w:rPr>
          <w:t>риложения 2</w:t>
        </w:r>
      </w:hyperlink>
      <w:r w:rsidR="00B54DDA">
        <w:rPr>
          <w:color w:val="000000"/>
          <w:szCs w:val="28"/>
        </w:rPr>
        <w:t>.</w:t>
      </w:r>
    </w:p>
    <w:p w:rsidR="00B54DDA" w:rsidRDefault="00B54DDA" w:rsidP="008B217C">
      <w:pPr>
        <w:tabs>
          <w:tab w:val="left" w:pos="8235"/>
        </w:tabs>
        <w:spacing w:before="240"/>
        <w:jc w:val="both"/>
        <w:rPr>
          <w:color w:val="000000"/>
          <w:szCs w:val="28"/>
        </w:rPr>
      </w:pPr>
      <w:r>
        <w:rPr>
          <w:color w:val="000000"/>
          <w:szCs w:val="28"/>
        </w:rPr>
        <w:t>Заявка на перевозку груза</w:t>
      </w:r>
      <w:r w:rsidRPr="00B54DDA">
        <w:rPr>
          <w:color w:val="000000"/>
          <w:szCs w:val="28"/>
        </w:rPr>
        <w:t xml:space="preserve"> </w:t>
      </w:r>
      <w:r>
        <w:rPr>
          <w:color w:val="000000"/>
          <w:szCs w:val="28"/>
        </w:rPr>
        <w:t>Общества</w:t>
      </w:r>
      <w:r w:rsidR="003B3F4A">
        <w:rPr>
          <w:color w:val="000000"/>
          <w:szCs w:val="28"/>
        </w:rPr>
        <w:t xml:space="preserve"> (за исключением привлечения вертолета Ми-26)</w:t>
      </w:r>
      <w:r>
        <w:rPr>
          <w:color w:val="000000"/>
          <w:szCs w:val="28"/>
        </w:rPr>
        <w:t xml:space="preserve"> оформляется по форме </w:t>
      </w:r>
      <w:hyperlink w:anchor="_Приложение_4._ФОРМА_1" w:history="1">
        <w:r w:rsidR="00851E0F">
          <w:rPr>
            <w:rStyle w:val="af0"/>
            <w:szCs w:val="28"/>
          </w:rPr>
          <w:t>П</w:t>
        </w:r>
        <w:r w:rsidRPr="00764385">
          <w:rPr>
            <w:rStyle w:val="af0"/>
            <w:szCs w:val="28"/>
          </w:rPr>
          <w:t xml:space="preserve">риложения </w:t>
        </w:r>
      </w:hyperlink>
      <w:r w:rsidR="008A7DEF">
        <w:rPr>
          <w:rStyle w:val="af0"/>
          <w:szCs w:val="28"/>
        </w:rPr>
        <w:t>4</w:t>
      </w:r>
      <w:r>
        <w:rPr>
          <w:color w:val="000000"/>
          <w:szCs w:val="28"/>
        </w:rPr>
        <w:t>.</w:t>
      </w:r>
    </w:p>
    <w:p w:rsidR="00B54DDA" w:rsidRDefault="00B54DDA" w:rsidP="008B217C">
      <w:pPr>
        <w:tabs>
          <w:tab w:val="left" w:pos="8235"/>
        </w:tabs>
        <w:spacing w:before="240"/>
        <w:jc w:val="both"/>
        <w:rPr>
          <w:color w:val="000000"/>
          <w:szCs w:val="28"/>
        </w:rPr>
      </w:pPr>
      <w:r>
        <w:rPr>
          <w:color w:val="000000"/>
          <w:szCs w:val="28"/>
        </w:rPr>
        <w:t xml:space="preserve">Заявка на перевозку персонала Сервисной организации оформляется по форме </w:t>
      </w:r>
      <w:hyperlink w:anchor="_Приложение_3._ФОРМА" w:history="1">
        <w:r w:rsidR="00851E0F">
          <w:rPr>
            <w:rStyle w:val="af0"/>
            <w:szCs w:val="28"/>
          </w:rPr>
          <w:t>П</w:t>
        </w:r>
        <w:r w:rsidRPr="00764385">
          <w:rPr>
            <w:rStyle w:val="af0"/>
            <w:szCs w:val="28"/>
          </w:rPr>
          <w:t xml:space="preserve">риложения </w:t>
        </w:r>
      </w:hyperlink>
      <w:r w:rsidR="008A7DEF">
        <w:rPr>
          <w:rStyle w:val="af0"/>
          <w:szCs w:val="28"/>
        </w:rPr>
        <w:t>3</w:t>
      </w:r>
      <w:r>
        <w:rPr>
          <w:color w:val="000000"/>
          <w:szCs w:val="28"/>
        </w:rPr>
        <w:t>.</w:t>
      </w:r>
    </w:p>
    <w:p w:rsidR="00B54DDA" w:rsidRDefault="00B54DDA" w:rsidP="008B217C">
      <w:pPr>
        <w:tabs>
          <w:tab w:val="left" w:pos="8235"/>
        </w:tabs>
        <w:spacing w:before="240"/>
        <w:jc w:val="both"/>
        <w:rPr>
          <w:color w:val="000000"/>
          <w:szCs w:val="28"/>
        </w:rPr>
      </w:pPr>
      <w:r>
        <w:rPr>
          <w:color w:val="000000"/>
          <w:szCs w:val="28"/>
        </w:rPr>
        <w:t>Заявка на перевозку груза</w:t>
      </w:r>
      <w:r w:rsidRPr="00B54DDA">
        <w:rPr>
          <w:color w:val="000000"/>
          <w:szCs w:val="28"/>
        </w:rPr>
        <w:t xml:space="preserve"> </w:t>
      </w:r>
      <w:r>
        <w:rPr>
          <w:color w:val="000000"/>
          <w:szCs w:val="28"/>
        </w:rPr>
        <w:t xml:space="preserve">Сервисной организации </w:t>
      </w:r>
      <w:r w:rsidR="003B3F4A">
        <w:rPr>
          <w:color w:val="000000"/>
          <w:szCs w:val="28"/>
        </w:rPr>
        <w:t xml:space="preserve">(за исключением привлечения вертолета Ми-26) </w:t>
      </w:r>
      <w:r>
        <w:rPr>
          <w:color w:val="000000"/>
          <w:szCs w:val="28"/>
        </w:rPr>
        <w:t xml:space="preserve">оформляется по форме </w:t>
      </w:r>
      <w:hyperlink w:anchor="_Приложение_5._ФОРМА" w:history="1">
        <w:r w:rsidR="00851E0F">
          <w:rPr>
            <w:rStyle w:val="af0"/>
            <w:szCs w:val="28"/>
          </w:rPr>
          <w:t>П</w:t>
        </w:r>
        <w:r w:rsidRPr="00764385">
          <w:rPr>
            <w:rStyle w:val="af0"/>
            <w:szCs w:val="28"/>
          </w:rPr>
          <w:t>риложения 5</w:t>
        </w:r>
      </w:hyperlink>
      <w:r>
        <w:rPr>
          <w:color w:val="000000"/>
          <w:szCs w:val="28"/>
        </w:rPr>
        <w:t>.</w:t>
      </w:r>
    </w:p>
    <w:p w:rsidR="0063149F" w:rsidRDefault="0063149F" w:rsidP="008B217C">
      <w:pPr>
        <w:tabs>
          <w:tab w:val="left" w:pos="8235"/>
        </w:tabs>
        <w:spacing w:before="240"/>
        <w:jc w:val="both"/>
        <w:rPr>
          <w:color w:val="000000"/>
          <w:szCs w:val="28"/>
        </w:rPr>
      </w:pPr>
      <w:r w:rsidRPr="003B3F4A">
        <w:rPr>
          <w:color w:val="000000"/>
          <w:szCs w:val="28"/>
        </w:rPr>
        <w:t>В заявк</w:t>
      </w:r>
      <w:r w:rsidR="00F05192">
        <w:rPr>
          <w:color w:val="000000"/>
          <w:szCs w:val="28"/>
        </w:rPr>
        <w:t>ах</w:t>
      </w:r>
      <w:r w:rsidRPr="003B3F4A">
        <w:rPr>
          <w:color w:val="000000"/>
          <w:szCs w:val="28"/>
        </w:rPr>
        <w:t xml:space="preserve"> на перевозку все поля являются обязательными для заполнения.</w:t>
      </w:r>
    </w:p>
    <w:p w:rsidR="0063149F" w:rsidRDefault="0063149F" w:rsidP="008B217C">
      <w:pPr>
        <w:tabs>
          <w:tab w:val="left" w:pos="8235"/>
        </w:tabs>
        <w:spacing w:before="240"/>
        <w:jc w:val="both"/>
        <w:rPr>
          <w:color w:val="000000"/>
          <w:szCs w:val="28"/>
        </w:rPr>
      </w:pPr>
      <w:r>
        <w:rPr>
          <w:color w:val="000000"/>
          <w:szCs w:val="28"/>
        </w:rPr>
        <w:t>О</w:t>
      </w:r>
      <w:r>
        <w:rPr>
          <w:color w:val="000000"/>
        </w:rPr>
        <w:t xml:space="preserve">дна заявка должна содержать в себе один маршрут и одну дату перевозки. Если предполагается перевозка по сложному маршруту (более трех пунктов отправления/назначения) или с применением стыковочных рейсов (перевозка в две и более </w:t>
      </w:r>
      <w:r>
        <w:rPr>
          <w:color w:val="000000"/>
        </w:rPr>
        <w:lastRenderedPageBreak/>
        <w:t>последовательные даты), в целях корректного планирования перевозки допускается оформление одной заявки на все даты и маршруты.</w:t>
      </w:r>
    </w:p>
    <w:p w:rsidR="0063149F" w:rsidRDefault="0063149F" w:rsidP="008B217C">
      <w:pPr>
        <w:tabs>
          <w:tab w:val="left" w:pos="8235"/>
        </w:tabs>
        <w:spacing w:before="240"/>
        <w:jc w:val="both"/>
        <w:rPr>
          <w:color w:val="000000"/>
          <w:szCs w:val="28"/>
        </w:rPr>
      </w:pPr>
      <w:r>
        <w:rPr>
          <w:color w:val="000000"/>
        </w:rPr>
        <w:t xml:space="preserve">В случае производственной необходимости организовать доставку представителей сторонних организаций без заключения Агентского договора (работники ПАО «НК «Роснефть», комиссии, делегации, контролирующие и надзорные органы, федеральные и государственные органы правопорядка и безопасности, и т.п.), курирующим </w:t>
      </w:r>
      <w:r w:rsidR="00855B68">
        <w:rPr>
          <w:color w:val="000000"/>
        </w:rPr>
        <w:t>СП</w:t>
      </w:r>
      <w:r>
        <w:rPr>
          <w:color w:val="000000"/>
        </w:rPr>
        <w:t xml:space="preserve"> Общества предоставляется согласованная с Планово-экономическим управлением Общества заявка на перевозку с информацией по отнесению затрат на Общество</w:t>
      </w:r>
      <w:r w:rsidR="00E04A85">
        <w:rPr>
          <w:color w:val="000000"/>
        </w:rPr>
        <w:t xml:space="preserve"> (в части МВЗ)</w:t>
      </w:r>
      <w:r>
        <w:rPr>
          <w:color w:val="000000"/>
        </w:rPr>
        <w:t xml:space="preserve">, за подписью </w:t>
      </w:r>
      <w:r w:rsidR="00FC60A9">
        <w:rPr>
          <w:color w:val="000000"/>
          <w:szCs w:val="28"/>
        </w:rPr>
        <w:t>Заместителя генерального директора</w:t>
      </w:r>
      <w:r>
        <w:rPr>
          <w:color w:val="000000"/>
        </w:rPr>
        <w:t xml:space="preserve"> курирующего </w:t>
      </w:r>
      <w:r w:rsidR="00855B68">
        <w:rPr>
          <w:color w:val="000000"/>
        </w:rPr>
        <w:t>СП</w:t>
      </w:r>
      <w:r>
        <w:rPr>
          <w:color w:val="000000"/>
        </w:rPr>
        <w:t xml:space="preserve">. </w:t>
      </w:r>
      <w:r w:rsidR="00855B68">
        <w:rPr>
          <w:color w:val="000000"/>
          <w:szCs w:val="28"/>
        </w:rPr>
        <w:t>В случае</w:t>
      </w:r>
      <w:r>
        <w:rPr>
          <w:color w:val="000000"/>
          <w:szCs w:val="28"/>
        </w:rPr>
        <w:t xml:space="preserve"> если </w:t>
      </w:r>
      <w:r w:rsidR="008B163F">
        <w:rPr>
          <w:color w:val="000000"/>
          <w:szCs w:val="28"/>
        </w:rPr>
        <w:t>СП</w:t>
      </w:r>
      <w:r>
        <w:rPr>
          <w:color w:val="000000"/>
          <w:szCs w:val="28"/>
        </w:rPr>
        <w:t xml:space="preserve"> напрямую подчиняется </w:t>
      </w:r>
      <w:r w:rsidR="008B163F">
        <w:rPr>
          <w:color w:val="000000"/>
          <w:szCs w:val="28"/>
        </w:rPr>
        <w:t>г</w:t>
      </w:r>
      <w:r w:rsidR="00FC60A9">
        <w:rPr>
          <w:color w:val="000000"/>
          <w:szCs w:val="28"/>
        </w:rPr>
        <w:t>енеральному директору</w:t>
      </w:r>
      <w:r>
        <w:rPr>
          <w:color w:val="000000"/>
          <w:szCs w:val="28"/>
        </w:rPr>
        <w:t xml:space="preserve">, то заявка подается только за подписью руководителя </w:t>
      </w:r>
      <w:r w:rsidR="008B163F">
        <w:rPr>
          <w:color w:val="000000"/>
          <w:szCs w:val="28"/>
        </w:rPr>
        <w:t>СП</w:t>
      </w:r>
      <w:r>
        <w:rPr>
          <w:color w:val="000000"/>
        </w:rPr>
        <w:t>.</w:t>
      </w:r>
    </w:p>
    <w:p w:rsidR="0063149F" w:rsidRDefault="0063149F" w:rsidP="008B217C">
      <w:pPr>
        <w:ind w:left="720"/>
        <w:jc w:val="both"/>
        <w:rPr>
          <w:color w:val="000000"/>
          <w:szCs w:val="24"/>
        </w:rPr>
      </w:pPr>
    </w:p>
    <w:p w:rsidR="0063149F" w:rsidRDefault="0063149F" w:rsidP="008B217C">
      <w:pPr>
        <w:jc w:val="both"/>
        <w:rPr>
          <w:color w:val="000000"/>
          <w:szCs w:val="28"/>
        </w:rPr>
      </w:pPr>
      <w:r>
        <w:rPr>
          <w:color w:val="000000"/>
          <w:szCs w:val="28"/>
        </w:rPr>
        <w:t>График авиационных перевозок на следующий месяц формируется УАП на основании объемов авиаперевозок предыдущих периодов и практических решений по организации авиаперевозок.</w:t>
      </w:r>
    </w:p>
    <w:p w:rsidR="0063149F" w:rsidRDefault="0063149F" w:rsidP="008B217C">
      <w:pPr>
        <w:jc w:val="both"/>
        <w:rPr>
          <w:color w:val="000000"/>
          <w:szCs w:val="28"/>
        </w:rPr>
      </w:pPr>
    </w:p>
    <w:p w:rsidR="0063149F" w:rsidRDefault="0063149F" w:rsidP="008B217C">
      <w:pPr>
        <w:jc w:val="both"/>
        <w:rPr>
          <w:color w:val="000000"/>
          <w:szCs w:val="28"/>
        </w:rPr>
      </w:pPr>
      <w:r>
        <w:rPr>
          <w:color w:val="000000"/>
          <w:szCs w:val="28"/>
        </w:rPr>
        <w:t>Сроки подачи</w:t>
      </w:r>
      <w:r>
        <w:rPr>
          <w:b/>
          <w:color w:val="000000"/>
          <w:szCs w:val="28"/>
        </w:rPr>
        <w:t xml:space="preserve"> плановых заявок </w:t>
      </w:r>
      <w:r>
        <w:rPr>
          <w:color w:val="000000"/>
          <w:szCs w:val="28"/>
        </w:rPr>
        <w:t xml:space="preserve">на следующий месяц </w:t>
      </w:r>
      <w:r>
        <w:rPr>
          <w:color w:val="000000"/>
        </w:rPr>
        <w:t xml:space="preserve">устанавливаются ответственным работником УАП и сообщаются заблаговременно путем направления сообщения по электронной почте на адреса работников Общества и Сервисных организаций (указанных в группе рассылки). На основании полученных плановых заявок УАП корректирует при необходимости месячный план работы авиации, согласовывает его с авиакомпанией. </w:t>
      </w:r>
      <w:r>
        <w:rPr>
          <w:color w:val="000000"/>
          <w:szCs w:val="28"/>
        </w:rPr>
        <w:t xml:space="preserve">Утвержденный месячный план работы авиации </w:t>
      </w:r>
      <w:r>
        <w:rPr>
          <w:color w:val="000000"/>
        </w:rPr>
        <w:t>УАП</w:t>
      </w:r>
      <w:r>
        <w:rPr>
          <w:color w:val="000000"/>
          <w:szCs w:val="28"/>
        </w:rPr>
        <w:t xml:space="preserve"> направляет для исполнения персоналу УАП на производственные участки.</w:t>
      </w:r>
    </w:p>
    <w:p w:rsidR="0063149F" w:rsidRDefault="0063149F" w:rsidP="008B217C">
      <w:pPr>
        <w:ind w:left="360"/>
        <w:jc w:val="both"/>
        <w:rPr>
          <w:color w:val="000000"/>
          <w:szCs w:val="28"/>
        </w:rPr>
      </w:pPr>
    </w:p>
    <w:p w:rsidR="0063149F" w:rsidRDefault="0063149F" w:rsidP="008B217C">
      <w:pPr>
        <w:jc w:val="both"/>
        <w:rPr>
          <w:color w:val="000000"/>
          <w:szCs w:val="28"/>
        </w:rPr>
      </w:pPr>
      <w:r w:rsidRPr="00F05192">
        <w:t>Внеплановые заявки и изменения плановых заявок (за исключением отмены заявок)</w:t>
      </w:r>
      <w:r>
        <w:rPr>
          <w:color w:val="000000"/>
        </w:rPr>
        <w:t xml:space="preserve"> подаются не позднее чем, за 24 часа до даты планируемого вылета. Если планируемой дате вылета предшествуют не рабочие дни, то заявка подается не позднее чем, за 24 часа до наступления первого не рабочего (выходного) дня. При изменении плановых заявок требуется четко прописывать вносимые изменения (кого снять, с какого рейса, кого на замену, на какой рейс). Предоставление мест в ВС пассажирам, указанным во внеплановой заявке или в заявке на изменение плановой с увеличением количества ранее заявленных пассажиров, осуществляется по принципу наличия свободных мест на рейсе (досадка). На основании полученных заявок УАП формирует суточный план работы авиации и согласовывает его с авиакомпанией, после чего </w:t>
      </w:r>
      <w:r>
        <w:rPr>
          <w:color w:val="000000"/>
          <w:szCs w:val="28"/>
        </w:rPr>
        <w:t>направляет для исполнения персоналу УАП на производственные участки.</w:t>
      </w:r>
    </w:p>
    <w:p w:rsidR="0063149F" w:rsidRDefault="0063149F" w:rsidP="008B217C">
      <w:pPr>
        <w:jc w:val="both"/>
        <w:rPr>
          <w:color w:val="000000"/>
          <w:szCs w:val="28"/>
        </w:rPr>
      </w:pPr>
    </w:p>
    <w:p w:rsidR="0063149F" w:rsidRDefault="0063149F" w:rsidP="008B217C">
      <w:pPr>
        <w:jc w:val="both"/>
        <w:rPr>
          <w:color w:val="000000"/>
          <w:szCs w:val="28"/>
        </w:rPr>
      </w:pPr>
      <w:r>
        <w:rPr>
          <w:color w:val="000000"/>
          <w:szCs w:val="28"/>
        </w:rPr>
        <w:t>Суточный план работы воздушных судов типа Ми-8 (всех модификаций) должен формироваться с учетом возможности выполнения полетов, связанных с ликвидацией пожаров, аварий и других происшествий, угрожающих жизни и здоровью персонала.</w:t>
      </w:r>
    </w:p>
    <w:p w:rsidR="0063149F" w:rsidRDefault="0063149F" w:rsidP="008B217C">
      <w:pPr>
        <w:spacing w:before="240"/>
        <w:jc w:val="both"/>
        <w:rPr>
          <w:color w:val="000000"/>
          <w:szCs w:val="28"/>
        </w:rPr>
      </w:pPr>
      <w:r>
        <w:rPr>
          <w:color w:val="000000"/>
          <w:szCs w:val="28"/>
        </w:rPr>
        <w:t xml:space="preserve">Устные заявки и заявки в виде сообщения по электронной почте от руководителей </w:t>
      </w:r>
      <w:r w:rsidR="008B163F">
        <w:rPr>
          <w:color w:val="000000"/>
          <w:szCs w:val="28"/>
        </w:rPr>
        <w:t>СП</w:t>
      </w:r>
      <w:r>
        <w:rPr>
          <w:color w:val="000000"/>
          <w:szCs w:val="28"/>
        </w:rPr>
        <w:t xml:space="preserve"> Общества и сторонних организаций  на перевозку пассажиров и груза, не принимаются, за исключением экстренных случаев (несчастный случай, пожар, авария и др. происшес</w:t>
      </w:r>
      <w:r w:rsidR="008D3B03">
        <w:rPr>
          <w:color w:val="000000"/>
          <w:szCs w:val="28"/>
        </w:rPr>
        <w:t>твия</w:t>
      </w:r>
      <w:r>
        <w:rPr>
          <w:color w:val="000000"/>
          <w:szCs w:val="28"/>
        </w:rPr>
        <w:t xml:space="preserve">). Экстренные заявки на выполнение полета вправе делать </w:t>
      </w:r>
      <w:r>
        <w:rPr>
          <w:b/>
          <w:color w:val="000000"/>
          <w:szCs w:val="28"/>
        </w:rPr>
        <w:t>ТОЛЬКО</w:t>
      </w:r>
      <w:r>
        <w:rPr>
          <w:color w:val="000000"/>
          <w:szCs w:val="28"/>
        </w:rPr>
        <w:t xml:space="preserve"> начальник ЦИТУ или старший врач медицинской организации, которая была выбрана по результатам закупочных процедур для медицинского обслуживания на объектах Общества.</w:t>
      </w:r>
    </w:p>
    <w:p w:rsidR="0063149F" w:rsidRDefault="0063149F" w:rsidP="008B217C">
      <w:pPr>
        <w:jc w:val="both"/>
        <w:rPr>
          <w:color w:val="000000"/>
          <w:szCs w:val="28"/>
        </w:rPr>
      </w:pPr>
    </w:p>
    <w:p w:rsidR="0063149F" w:rsidRDefault="00F05192" w:rsidP="008B217C">
      <w:pPr>
        <w:jc w:val="both"/>
        <w:rPr>
          <w:color w:val="000000"/>
          <w:szCs w:val="28"/>
        </w:rPr>
      </w:pPr>
      <w:r>
        <w:rPr>
          <w:color w:val="000000"/>
        </w:rPr>
        <w:t xml:space="preserve">Не позднее </w:t>
      </w:r>
      <w:r w:rsidR="0063149F">
        <w:rPr>
          <w:color w:val="000000"/>
        </w:rPr>
        <w:t xml:space="preserve">двух часов после поступления устной информации от начальника ЦИТУ или старшего врача, о возникновении пожара, аварии или другого происшествия, угрожающего жизни и здоровью работников, ответственный работник УАП организовывает мероприятия </w:t>
      </w:r>
      <w:r w:rsidR="0063149F">
        <w:rPr>
          <w:color w:val="000000"/>
        </w:rPr>
        <w:lastRenderedPageBreak/>
        <w:t>по работе авиации, направленные на ликвидацию вышеописанных происшествий с учетом необходимого для этого времени полета</w:t>
      </w:r>
      <w:r w:rsidR="0063149F">
        <w:rPr>
          <w:color w:val="000000"/>
          <w:szCs w:val="28"/>
        </w:rPr>
        <w:t>.</w:t>
      </w:r>
    </w:p>
    <w:p w:rsidR="0063149F" w:rsidRDefault="0063149F" w:rsidP="008B217C">
      <w:pPr>
        <w:jc w:val="both"/>
        <w:rPr>
          <w:color w:val="000000"/>
          <w:szCs w:val="28"/>
        </w:rPr>
      </w:pPr>
    </w:p>
    <w:p w:rsidR="0063149F" w:rsidRDefault="00F05192" w:rsidP="008B217C">
      <w:pPr>
        <w:jc w:val="both"/>
        <w:rPr>
          <w:color w:val="000000"/>
          <w:szCs w:val="28"/>
        </w:rPr>
      </w:pPr>
      <w:r>
        <w:rPr>
          <w:color w:val="000000"/>
        </w:rPr>
        <w:t>Авиационные работы, выполненные</w:t>
      </w:r>
      <w:r w:rsidR="0063149F">
        <w:rPr>
          <w:color w:val="000000"/>
        </w:rPr>
        <w:t xml:space="preserve"> по экстренным заявкам начальника ЦИТУ или старшего врача медицинской организации, полученные в устной форме или по электронной почте, должны быть подтверждены соответствующими письменными заявками по установленной форме, в срок не позднее суток после выполнения полета</w:t>
      </w:r>
      <w:r w:rsidR="0063149F">
        <w:rPr>
          <w:color w:val="000000"/>
          <w:szCs w:val="28"/>
        </w:rPr>
        <w:t>.</w:t>
      </w:r>
    </w:p>
    <w:p w:rsidR="0063149F" w:rsidRDefault="0063149F" w:rsidP="008B217C">
      <w:pPr>
        <w:spacing w:before="240"/>
        <w:jc w:val="both"/>
        <w:rPr>
          <w:color w:val="000000"/>
          <w:szCs w:val="28"/>
        </w:rPr>
      </w:pPr>
      <w:r>
        <w:rPr>
          <w:color w:val="000000"/>
        </w:rPr>
        <w:t xml:space="preserve">Отмена заявки на перевозку принимается не позднее чем, за 12 часов до планируемого времени вылета. Если планируемой дате вылета предшествуют не рабочие дни, то заявка на отмену подается не позднее чем, за 8 часов до наступления первого не рабочего (выходного) дня. При этом требуется четко прописывать условия отмены (кого снять, с какого рейса). </w:t>
      </w:r>
    </w:p>
    <w:p w:rsidR="0063149F" w:rsidRPr="005D6765" w:rsidRDefault="0063149F" w:rsidP="008B217C">
      <w:pPr>
        <w:spacing w:before="240"/>
        <w:jc w:val="both"/>
        <w:rPr>
          <w:szCs w:val="24"/>
        </w:rPr>
      </w:pPr>
      <w:r w:rsidRPr="005D6765">
        <w:rPr>
          <w:color w:val="000000"/>
          <w:szCs w:val="28"/>
        </w:rPr>
        <w:t xml:space="preserve">Заявки на </w:t>
      </w:r>
      <w:r w:rsidRPr="005D6765">
        <w:t xml:space="preserve">срочную медицинскую эвакуацию с производственных объектов Общества  оформляются и принимаются в работу в соответствии с Инструкцией </w:t>
      </w:r>
      <w:r w:rsidR="0021702F">
        <w:t>ООО «РН-Ванкор» № </w:t>
      </w:r>
      <w:r w:rsidR="0021702F" w:rsidRPr="0021702F">
        <w:t>П2-09 И-01045 ЮЛ-583 «Медицинская эвакуация на производственных объектах с использованием воздушного транспорта»</w:t>
      </w:r>
      <w:r w:rsidRPr="005D6765">
        <w:t xml:space="preserve">. </w:t>
      </w:r>
    </w:p>
    <w:p w:rsidR="0095700E" w:rsidRPr="005D6765" w:rsidRDefault="0063149F" w:rsidP="008B217C">
      <w:pPr>
        <w:spacing w:before="240"/>
        <w:jc w:val="both"/>
        <w:rPr>
          <w:color w:val="000000"/>
          <w:szCs w:val="28"/>
        </w:rPr>
      </w:pPr>
      <w:r w:rsidRPr="005D6765">
        <w:rPr>
          <w:color w:val="000000"/>
          <w:szCs w:val="28"/>
        </w:rPr>
        <w:t xml:space="preserve">В случае неявки </w:t>
      </w:r>
      <w:r w:rsidR="0095700E" w:rsidRPr="005D6765">
        <w:rPr>
          <w:color w:val="000000"/>
          <w:szCs w:val="28"/>
        </w:rPr>
        <w:t xml:space="preserve">пассажиров/груза СП Общества на вылет без предварительного уведомления УАП или отсутствия пассажира/груза на борту воздушного судна по причине позднего прибытия на регистрацию, работник/исполнитель заявки на перевозку груза обязан предоставить в УАП объяснительную, оформленную на имя руководителя своего СП и начальника УАП, в течение двух рабочих дней с момента вышеназванных событий с указанием причины неявки на вылет или опоздания на регистрацию с приложением подтверждающей документации (при наличии таковой). Уважительными причинами неявки признаются: производственная необходимость (отмена командировки, корректировка сроков командирования или сроков пребывания на вахте по указанию вышестоящего руководства/ корректировка сроков выполнения работ по указанию вышестоящего руководства), личная причина (болезнь, смерть близкого родственника, отмена или позднее прибытие стыковочного рейса). Пассажиры, не явившиеся на вылет по иным причинам, могут быть привлечены к ответственности (УАП вправе инициировать меры взыскания к данному работнику СП Общества). </w:t>
      </w:r>
    </w:p>
    <w:p w:rsidR="0095700E" w:rsidRPr="005D6765" w:rsidRDefault="0095700E" w:rsidP="008B217C">
      <w:pPr>
        <w:spacing w:before="240"/>
        <w:jc w:val="both"/>
        <w:rPr>
          <w:color w:val="000000"/>
          <w:szCs w:val="28"/>
        </w:rPr>
      </w:pPr>
      <w:r w:rsidRPr="005D6765">
        <w:rPr>
          <w:color w:val="000000"/>
          <w:szCs w:val="28"/>
        </w:rPr>
        <w:t>В случае неявки пассажиров/груза Сервисной организации на вылет без предварительного уведомления УАП или отсутствия пассажира/груза на борту воздушного судна по причине позднего прибытия на регистрацию, Общество вправе предъявить Сервисной организации штраф в соответствии с условиями Агентского договора.</w:t>
      </w:r>
    </w:p>
    <w:p w:rsidR="0063149F" w:rsidRPr="005D6765" w:rsidRDefault="0095700E" w:rsidP="008B217C">
      <w:pPr>
        <w:spacing w:before="240"/>
        <w:jc w:val="both"/>
        <w:rPr>
          <w:color w:val="000000"/>
          <w:szCs w:val="28"/>
        </w:rPr>
      </w:pPr>
      <w:r w:rsidRPr="005D6765">
        <w:rPr>
          <w:color w:val="000000"/>
          <w:szCs w:val="28"/>
        </w:rPr>
        <w:t>Представитель УАП / Представитель авиакомпании в аэропорту за 15 минут до окончания регистрации рейса подводит итог количества пассажиров прибывших на регистрацию, проверяет наличие свободных мест и в случае наличия свободных мест на рейсе производит досадку пассажиров.</w:t>
      </w:r>
      <w:r w:rsidR="005D6765">
        <w:rPr>
          <w:color w:val="000000"/>
          <w:szCs w:val="28"/>
        </w:rPr>
        <w:t xml:space="preserve"> </w:t>
      </w:r>
      <w:r w:rsidRPr="005D6765">
        <w:rPr>
          <w:color w:val="000000"/>
          <w:szCs w:val="28"/>
        </w:rPr>
        <w:t>При подаче заявок на перевозку персонала или грузов с использованием временной посадочной площадки или посадочной площадки, не являющейся собственностью Общества, необходимо к заявке прикладывать фотографии с описанием площадки и указать географические координаты в системе WGS-84</w:t>
      </w:r>
      <w:r w:rsidR="0063149F" w:rsidRPr="005D6765">
        <w:rPr>
          <w:color w:val="000000"/>
          <w:szCs w:val="28"/>
        </w:rPr>
        <w:t>.</w:t>
      </w:r>
    </w:p>
    <w:p w:rsidR="0063149F" w:rsidRDefault="0063149F" w:rsidP="008B217C">
      <w:pPr>
        <w:spacing w:before="240"/>
        <w:jc w:val="both"/>
        <w:rPr>
          <w:color w:val="000000"/>
          <w:szCs w:val="28"/>
        </w:rPr>
      </w:pPr>
      <w:r w:rsidRPr="005D6765">
        <w:rPr>
          <w:color w:val="000000"/>
          <w:szCs w:val="28"/>
        </w:rPr>
        <w:t>За неисполнение или ненадлежащее исполнение работником</w:t>
      </w:r>
      <w:r>
        <w:rPr>
          <w:color w:val="000000"/>
          <w:szCs w:val="28"/>
        </w:rPr>
        <w:t xml:space="preserve"> Общества </w:t>
      </w:r>
      <w:r w:rsidR="001E137D">
        <w:rPr>
          <w:color w:val="000000"/>
          <w:szCs w:val="28"/>
        </w:rPr>
        <w:t>требований</w:t>
      </w:r>
      <w:r>
        <w:rPr>
          <w:color w:val="000000"/>
          <w:szCs w:val="28"/>
        </w:rPr>
        <w:t xml:space="preserve"> настоящего </w:t>
      </w:r>
      <w:r>
        <w:t>П</w:t>
      </w:r>
      <w:r w:rsidR="001E137D">
        <w:t>оложения</w:t>
      </w:r>
      <w:r>
        <w:rPr>
          <w:color w:val="000000"/>
          <w:szCs w:val="28"/>
        </w:rPr>
        <w:t>, за причинение работодателю материального ущерба, работник может быть привлечен к дисциплинарной, материальной и иной ответственности в соответствии с  действующим законодательством РФ.</w:t>
      </w:r>
    </w:p>
    <w:p w:rsidR="0063149F" w:rsidRDefault="0063149F" w:rsidP="008B217C">
      <w:pPr>
        <w:spacing w:before="240"/>
        <w:jc w:val="both"/>
        <w:rPr>
          <w:color w:val="000000"/>
          <w:szCs w:val="28"/>
        </w:rPr>
      </w:pPr>
      <w:r>
        <w:rPr>
          <w:color w:val="000000"/>
          <w:szCs w:val="28"/>
        </w:rPr>
        <w:lastRenderedPageBreak/>
        <w:t xml:space="preserve">За неисполнение или ненадлежащее исполнение </w:t>
      </w:r>
      <w:r w:rsidR="00D52FFC">
        <w:rPr>
          <w:color w:val="000000"/>
          <w:szCs w:val="28"/>
        </w:rPr>
        <w:t>работником</w:t>
      </w:r>
      <w:r>
        <w:rPr>
          <w:color w:val="000000"/>
          <w:szCs w:val="28"/>
        </w:rPr>
        <w:t xml:space="preserve"> подрядной организации </w:t>
      </w:r>
      <w:r w:rsidR="001E137D" w:rsidRPr="001E137D">
        <w:rPr>
          <w:color w:val="000000"/>
          <w:szCs w:val="28"/>
        </w:rPr>
        <w:t>требований настоящего Положения</w:t>
      </w:r>
      <w:r>
        <w:rPr>
          <w:color w:val="000000"/>
          <w:szCs w:val="28"/>
        </w:rPr>
        <w:t>, УАП вправе выставить подрядной организации штраф в размере, предусмотренном действующих агентским договором.</w:t>
      </w:r>
    </w:p>
    <w:p w:rsidR="0063149F" w:rsidRDefault="0063149F" w:rsidP="008B217C">
      <w:pPr>
        <w:spacing w:before="240"/>
        <w:jc w:val="both"/>
        <w:rPr>
          <w:szCs w:val="24"/>
        </w:rPr>
      </w:pPr>
      <w:r>
        <w:t>Заявки должны быть оформлены:</w:t>
      </w:r>
    </w:p>
    <w:p w:rsidR="0063149F" w:rsidRDefault="0063149F" w:rsidP="008B217C">
      <w:pPr>
        <w:numPr>
          <w:ilvl w:val="0"/>
          <w:numId w:val="37"/>
        </w:numPr>
        <w:tabs>
          <w:tab w:val="clear" w:pos="425"/>
          <w:tab w:val="num" w:pos="561"/>
          <w:tab w:val="left" w:pos="720"/>
        </w:tabs>
        <w:autoSpaceDN w:val="0"/>
        <w:spacing w:before="120"/>
        <w:ind w:left="561" w:hanging="374"/>
        <w:jc w:val="both"/>
      </w:pPr>
      <w:r>
        <w:t xml:space="preserve">для перевозки работников Общества и порядных организаций – в виде подписанной руководителем заявки по установленной форме, </w:t>
      </w:r>
      <w:r>
        <w:rPr>
          <w:szCs w:val="28"/>
        </w:rPr>
        <w:t xml:space="preserve">обязательным приложением к заявке на перевозку является список пассажиров в формате </w:t>
      </w:r>
      <w:r>
        <w:rPr>
          <w:szCs w:val="28"/>
          <w:lang w:val="en-US"/>
        </w:rPr>
        <w:t>Excel</w:t>
      </w:r>
      <w:r>
        <w:rPr>
          <w:szCs w:val="28"/>
        </w:rPr>
        <w:t xml:space="preserve"> по установленной форме</w:t>
      </w:r>
      <w:r w:rsidR="00851029">
        <w:rPr>
          <w:szCs w:val="28"/>
        </w:rPr>
        <w:t xml:space="preserve"> </w:t>
      </w:r>
      <w:r w:rsidR="00014EF8">
        <w:rPr>
          <w:szCs w:val="28"/>
        </w:rPr>
        <w:t>(</w:t>
      </w:r>
      <w:hyperlink w:anchor="_Приложение_6._СПИСОК" w:history="1">
        <w:r w:rsidR="00014EF8" w:rsidRPr="00883DDE">
          <w:rPr>
            <w:rStyle w:val="af0"/>
            <w:szCs w:val="28"/>
          </w:rPr>
          <w:t>Приложение 6</w:t>
        </w:r>
      </w:hyperlink>
      <w:r w:rsidR="00014EF8">
        <w:rPr>
          <w:szCs w:val="28"/>
        </w:rPr>
        <w:t>).</w:t>
      </w:r>
    </w:p>
    <w:p w:rsidR="0063149F" w:rsidRDefault="0063149F" w:rsidP="008B217C">
      <w:pPr>
        <w:numPr>
          <w:ilvl w:val="0"/>
          <w:numId w:val="37"/>
        </w:numPr>
        <w:tabs>
          <w:tab w:val="clear" w:pos="425"/>
          <w:tab w:val="num" w:pos="561"/>
          <w:tab w:val="left" w:pos="720"/>
        </w:tabs>
        <w:autoSpaceDN w:val="0"/>
        <w:spacing w:before="120"/>
        <w:ind w:left="561" w:hanging="374"/>
        <w:jc w:val="both"/>
      </w:pPr>
      <w:r>
        <w:t>для перевозки груза Общества или Сервисных организаций – в виде заявки по установленной форме.</w:t>
      </w:r>
    </w:p>
    <w:p w:rsidR="0063149F" w:rsidRDefault="0063149F" w:rsidP="008B217C">
      <w:pPr>
        <w:spacing w:before="240"/>
        <w:jc w:val="both"/>
        <w:rPr>
          <w:color w:val="000000"/>
          <w:szCs w:val="28"/>
        </w:rPr>
      </w:pPr>
      <w:r>
        <w:rPr>
          <w:color w:val="000000"/>
          <w:szCs w:val="28"/>
        </w:rPr>
        <w:t>УАП обеспечивает выделение свободной провозной емкости в ВС для перевозки груза. Подготовку груза к перевозке, загрузку груза в ВС, выгрузку ВС обеспечивают службы аэропорта (если вылет/прилет из/в аэропорта), УСЛиГ или инициатор перевозки груза.</w:t>
      </w:r>
    </w:p>
    <w:p w:rsidR="0063149F" w:rsidRDefault="0063149F" w:rsidP="008B217C">
      <w:pPr>
        <w:spacing w:before="240"/>
        <w:jc w:val="both"/>
        <w:rPr>
          <w:color w:val="000000"/>
          <w:szCs w:val="28"/>
        </w:rPr>
      </w:pPr>
      <w:r>
        <w:rPr>
          <w:color w:val="000000"/>
          <w:szCs w:val="28"/>
        </w:rPr>
        <w:t>Если груз доставлен на ВС на посадочную площадку производственного участка, и инициатор перевозки не обеспечил своевременную выгрузку груза из ВС по прибытию в пункт назначения – выгрузку груза с ВС и оперативное перемещение груза за территорию посадочной площадки обеспечивает УСЛиГ.</w:t>
      </w:r>
    </w:p>
    <w:p w:rsidR="0063149F" w:rsidRDefault="0063149F" w:rsidP="008B217C">
      <w:pPr>
        <w:spacing w:before="240"/>
        <w:jc w:val="both"/>
        <w:rPr>
          <w:color w:val="000000"/>
          <w:szCs w:val="28"/>
        </w:rPr>
      </w:pPr>
      <w:r>
        <w:rPr>
          <w:color w:val="000000"/>
          <w:szCs w:val="28"/>
        </w:rPr>
        <w:t>Заявки на выделение вертолета оформляются аналогично заявкам на перевозку по установленной форме, с указанием дополнительной информации о необходимости выделения вертолета для выполнения конкретизированных задач.</w:t>
      </w:r>
    </w:p>
    <w:p w:rsidR="0063149F" w:rsidRDefault="0063149F" w:rsidP="008B217C">
      <w:pPr>
        <w:spacing w:before="240"/>
        <w:jc w:val="both"/>
        <w:rPr>
          <w:szCs w:val="24"/>
        </w:rPr>
      </w:pPr>
      <w:r>
        <w:rPr>
          <w:color w:val="000000"/>
          <w:szCs w:val="28"/>
        </w:rPr>
        <w:t xml:space="preserve">Заявки, </w:t>
      </w:r>
      <w:r>
        <w:rPr>
          <w:szCs w:val="28"/>
        </w:rPr>
        <w:t>оформленные не в соответствии с</w:t>
      </w:r>
      <w:r>
        <w:t xml:space="preserve"> требованиями настоящего П</w:t>
      </w:r>
      <w:r w:rsidR="001E137D">
        <w:t>оложения</w:t>
      </w:r>
      <w:r>
        <w:t xml:space="preserve">, к исполнению не принимаются. </w:t>
      </w:r>
    </w:p>
    <w:p w:rsidR="002B2273" w:rsidRPr="002B2273" w:rsidRDefault="0063149F" w:rsidP="008B217C">
      <w:pPr>
        <w:spacing w:before="240"/>
        <w:jc w:val="both"/>
        <w:rPr>
          <w:szCs w:val="28"/>
        </w:rPr>
      </w:pPr>
      <w:r>
        <w:rPr>
          <w:szCs w:val="28"/>
        </w:rPr>
        <w:t xml:space="preserve">Все </w:t>
      </w:r>
      <w:r w:rsidR="002B2273" w:rsidRPr="002B2273">
        <w:rPr>
          <w:szCs w:val="28"/>
        </w:rPr>
        <w:t xml:space="preserve">заявки на перевозку персонала или груза </w:t>
      </w:r>
      <w:r w:rsidR="002B2273" w:rsidRPr="002B2273">
        <w:rPr>
          <w:i/>
          <w:szCs w:val="28"/>
        </w:rPr>
        <w:t>(перевозимого на самолетах и по схеме самолет+вертолет)</w:t>
      </w:r>
      <w:r w:rsidR="002B2273" w:rsidRPr="002B2273">
        <w:rPr>
          <w:szCs w:val="28"/>
        </w:rPr>
        <w:t xml:space="preserve"> направляются на адрес: «Чартер РН-Ванкор» &lt;vankoravia@vn.rosneft.ru&gt;. Справочная информация по вопросам организации авиаперевозок предоставляется по телефонам: в г.Красноярск (391) 274-56-99 доб. 3894, доб. 2697.</w:t>
      </w:r>
    </w:p>
    <w:p w:rsidR="0063149F" w:rsidRDefault="002B2273" w:rsidP="008B217C">
      <w:pPr>
        <w:spacing w:before="240"/>
        <w:jc w:val="both"/>
      </w:pPr>
      <w:r w:rsidRPr="002B2273">
        <w:rPr>
          <w:szCs w:val="28"/>
        </w:rPr>
        <w:t>Все заявки на перевозку персонала или гру</w:t>
      </w:r>
      <w:r w:rsidRPr="002B2273">
        <w:rPr>
          <w:i/>
          <w:szCs w:val="28"/>
        </w:rPr>
        <w:t>за (перевозимого только на вертолетах)</w:t>
      </w:r>
      <w:r w:rsidRPr="002B2273">
        <w:rPr>
          <w:szCs w:val="28"/>
        </w:rPr>
        <w:t xml:space="preserve">  направляются на адрес: «ВПУ Диспетчер авиаперевозок» &lt;vpu-dispavia@vn.rosneft.ru&gt;. Справочная информация по вопросам организации авиаперевозок предоставляется по телефонам: в г.Красноярск (391) 274-56-99 доб. 3637, доб. 2731, доб. 3215, доб. 2786; на Ванкорском производственном участке (391) 274-56-99 доб.74-257; в аэропорту «Игарка» (391) 274-56-99 доб.76-490, доб.76-495</w:t>
      </w:r>
      <w:r w:rsidR="0063149F">
        <w:t>.</w:t>
      </w:r>
    </w:p>
    <w:p w:rsidR="0063149F" w:rsidRDefault="0063149F" w:rsidP="008B217C">
      <w:pPr>
        <w:spacing w:before="240"/>
        <w:jc w:val="both"/>
        <w:rPr>
          <w:szCs w:val="28"/>
        </w:rPr>
      </w:pPr>
      <w:r>
        <w:t xml:space="preserve">Заявки </w:t>
      </w:r>
      <w:r>
        <w:rPr>
          <w:szCs w:val="28"/>
        </w:rPr>
        <w:t xml:space="preserve">не подлежат обязательной регистрации </w:t>
      </w:r>
      <w:r w:rsidR="00867553">
        <w:rPr>
          <w:szCs w:val="28"/>
        </w:rPr>
        <w:t>в</w:t>
      </w:r>
      <w:r w:rsidR="001E137D">
        <w:rPr>
          <w:szCs w:val="28"/>
        </w:rPr>
        <w:t xml:space="preserve"> СЭД.</w:t>
      </w:r>
    </w:p>
    <w:p w:rsidR="0063149F" w:rsidRDefault="0063149F" w:rsidP="008B217C">
      <w:pPr>
        <w:jc w:val="both"/>
        <w:rPr>
          <w:color w:val="000000"/>
          <w:szCs w:val="28"/>
        </w:rPr>
      </w:pPr>
    </w:p>
    <w:p w:rsidR="0063149F" w:rsidRPr="00E72AD7" w:rsidRDefault="00E72AD7" w:rsidP="008B217C">
      <w:pPr>
        <w:numPr>
          <w:ilvl w:val="3"/>
          <w:numId w:val="44"/>
        </w:numPr>
        <w:ind w:left="0" w:firstLine="0"/>
        <w:jc w:val="both"/>
        <w:rPr>
          <w:rFonts w:ascii="Arial" w:eastAsia="Times New Roman" w:hAnsi="Arial" w:cs="Arial"/>
          <w:bCs/>
          <w:i/>
          <w:sz w:val="20"/>
          <w:szCs w:val="28"/>
        </w:rPr>
      </w:pPr>
      <w:bookmarkStart w:id="201" w:name="_Toc417319986"/>
      <w:bookmarkStart w:id="202" w:name="_Toc416178137"/>
      <w:bookmarkStart w:id="203" w:name="_Toc416177985"/>
      <w:bookmarkStart w:id="204" w:name="_Toc416177918"/>
      <w:bookmarkStart w:id="205" w:name="_Toc416177398"/>
      <w:bookmarkStart w:id="206" w:name="_Toc415738540"/>
      <w:bookmarkStart w:id="207" w:name="_Toc415587459"/>
      <w:r>
        <w:rPr>
          <w:rFonts w:ascii="Arial" w:eastAsia="Times New Roman" w:hAnsi="Arial" w:cs="Arial"/>
          <w:bCs/>
          <w:i/>
          <w:sz w:val="20"/>
          <w:szCs w:val="28"/>
        </w:rPr>
        <w:t xml:space="preserve"> ОФОРМЛЕНИЕ ПЕРЕВОЗОЧНОЙ ДОКУМЕНТАЦИИ НА НЕРЕГУЛЯРНЫЕ (ЧАРТЕРНЫЕ) РЕЙСЫ</w:t>
      </w:r>
      <w:bookmarkEnd w:id="201"/>
      <w:bookmarkEnd w:id="202"/>
      <w:bookmarkEnd w:id="203"/>
      <w:bookmarkEnd w:id="204"/>
      <w:bookmarkEnd w:id="205"/>
      <w:bookmarkEnd w:id="206"/>
      <w:bookmarkEnd w:id="207"/>
    </w:p>
    <w:p w:rsidR="0063149F" w:rsidRDefault="0063149F" w:rsidP="008B217C">
      <w:pPr>
        <w:spacing w:before="240"/>
        <w:jc w:val="both"/>
        <w:rPr>
          <w:rFonts w:eastAsia="Times New Roman"/>
          <w:color w:val="000000"/>
          <w:szCs w:val="28"/>
          <w:lang w:eastAsia="ru-RU"/>
        </w:rPr>
      </w:pPr>
      <w:r>
        <w:rPr>
          <w:color w:val="000000"/>
        </w:rPr>
        <w:t>УАП по поступившим заявкам формирует списки пассажиров на самолеты и вертолеты. Списки пассажиров на самолеты направляются в авиакомпанию для выписки авиабилетов. Авиабилеты на вертолеты могут выписываться только в аэропортах (если иное не предусмотрено условиями договора с авиакомпанией), на оперативных точках посадка осуществляется по списку пассажиров</w:t>
      </w:r>
      <w:r>
        <w:rPr>
          <w:color w:val="000000"/>
          <w:szCs w:val="28"/>
        </w:rPr>
        <w:t>.</w:t>
      </w:r>
    </w:p>
    <w:p w:rsidR="0063149F" w:rsidRPr="00E72AD7" w:rsidRDefault="0063149F" w:rsidP="008B217C">
      <w:pPr>
        <w:numPr>
          <w:ilvl w:val="4"/>
          <w:numId w:val="44"/>
        </w:numPr>
        <w:spacing w:before="240"/>
        <w:jc w:val="both"/>
        <w:rPr>
          <w:rFonts w:ascii="Arial" w:hAnsi="Arial" w:cs="Arial"/>
          <w:i/>
          <w:color w:val="000000"/>
          <w:sz w:val="20"/>
          <w:szCs w:val="20"/>
        </w:rPr>
      </w:pPr>
      <w:r w:rsidRPr="00E72AD7">
        <w:rPr>
          <w:rFonts w:ascii="Arial" w:hAnsi="Arial" w:cs="Arial"/>
          <w:i/>
          <w:color w:val="000000"/>
          <w:sz w:val="20"/>
          <w:szCs w:val="20"/>
        </w:rPr>
        <w:lastRenderedPageBreak/>
        <w:t>ОФОРМЛЕНИЕ ГРУЗА К ПЕРЕВОЗКЕ</w:t>
      </w:r>
    </w:p>
    <w:p w:rsidR="0063149F" w:rsidRDefault="0063149F" w:rsidP="008B217C">
      <w:pPr>
        <w:spacing w:before="240"/>
        <w:jc w:val="both"/>
        <w:rPr>
          <w:color w:val="000000"/>
          <w:szCs w:val="28"/>
        </w:rPr>
      </w:pPr>
      <w:r>
        <w:rPr>
          <w:color w:val="000000"/>
          <w:szCs w:val="28"/>
        </w:rPr>
        <w:t>При приеме груза на борт воздушного судна к перевозке, перевозчик или уполномоченный агент должен взвесить груз в присутствии грузоотправителя и указать его фактический вес в грузовой накладной. Если при взвешивании груза будет установлена разница фактического веса с весом груза, заявленным грузоотправителем, за окончательный вес принимается вес, установленный при взвешивании перевозчиком или уполномоченным агентом.</w:t>
      </w:r>
    </w:p>
    <w:p w:rsidR="0063149F" w:rsidRDefault="0063149F" w:rsidP="008B217C">
      <w:pPr>
        <w:spacing w:before="240"/>
        <w:jc w:val="both"/>
        <w:rPr>
          <w:color w:val="000000"/>
          <w:szCs w:val="28"/>
        </w:rPr>
      </w:pPr>
      <w:r>
        <w:rPr>
          <w:color w:val="000000"/>
          <w:szCs w:val="28"/>
        </w:rPr>
        <w:t>На оперативных точках, где отсутствуют пункты взвешивания груза, приемка груза на борт воздушного судна осуществляется членом экипажа воздушного судна на основании справки о весе багажа, груза и его свойствах. При этом ответственность за соответствие фактического веса груза заявленному несет грузоотправитель.</w:t>
      </w:r>
    </w:p>
    <w:p w:rsidR="0063149F" w:rsidRDefault="0063149F" w:rsidP="008B217C">
      <w:pPr>
        <w:spacing w:before="240"/>
        <w:jc w:val="both"/>
        <w:rPr>
          <w:color w:val="000000"/>
          <w:szCs w:val="28"/>
        </w:rPr>
      </w:pPr>
      <w:r>
        <w:rPr>
          <w:color w:val="000000"/>
          <w:szCs w:val="28"/>
        </w:rPr>
        <w:t>При приеме на борт воздушного судна к перевозке негабаритного груза допускается руководствоваться весовыми и объемными характеристиками груза, указанными в документации, представленной грузоотправителем, о чем указывается в грузовой накладной/справке о весе багажа, груза и его свойствах. Грузоотправитель обязан представить достоверную информацию о весе и объеме негабаритного груза.</w:t>
      </w:r>
    </w:p>
    <w:p w:rsidR="0063149F" w:rsidRDefault="0063149F" w:rsidP="008B217C">
      <w:pPr>
        <w:spacing w:before="240"/>
        <w:jc w:val="both"/>
        <w:rPr>
          <w:color w:val="000000"/>
          <w:szCs w:val="28"/>
        </w:rPr>
      </w:pPr>
      <w:r>
        <w:rPr>
          <w:color w:val="000000"/>
          <w:szCs w:val="28"/>
        </w:rPr>
        <w:t>Перевозчик или уполномоченный агент после приема груза к перевозке осуществляет документальное формирование грузовой коммерческой загрузки на определенный рейс.</w:t>
      </w:r>
    </w:p>
    <w:p w:rsidR="0063149F" w:rsidRPr="00E72AD7" w:rsidRDefault="0063149F" w:rsidP="008B217C">
      <w:pPr>
        <w:numPr>
          <w:ilvl w:val="4"/>
          <w:numId w:val="44"/>
        </w:numPr>
        <w:spacing w:before="240"/>
        <w:jc w:val="both"/>
        <w:rPr>
          <w:rFonts w:ascii="Arial" w:hAnsi="Arial" w:cs="Arial"/>
          <w:i/>
          <w:color w:val="000000"/>
          <w:sz w:val="20"/>
          <w:szCs w:val="20"/>
        </w:rPr>
      </w:pPr>
      <w:r w:rsidRPr="00E72AD7">
        <w:rPr>
          <w:rFonts w:ascii="Arial" w:hAnsi="Arial" w:cs="Arial"/>
          <w:i/>
          <w:color w:val="000000"/>
          <w:sz w:val="20"/>
          <w:szCs w:val="20"/>
        </w:rPr>
        <w:t>ОФОРМЛЕНИЕ ПОЛЕТНОЙ ДОКУМЕНТАЦИИ</w:t>
      </w:r>
    </w:p>
    <w:p w:rsidR="0063149F" w:rsidRDefault="0063149F" w:rsidP="008B217C">
      <w:pPr>
        <w:spacing w:before="240"/>
        <w:jc w:val="both"/>
        <w:rPr>
          <w:color w:val="000000"/>
          <w:szCs w:val="28"/>
        </w:rPr>
      </w:pPr>
      <w:r>
        <w:rPr>
          <w:color w:val="000000"/>
          <w:szCs w:val="28"/>
        </w:rPr>
        <w:t xml:space="preserve">Перед вылетом вертолета ответственный от </w:t>
      </w:r>
      <w:r>
        <w:rPr>
          <w:color w:val="000000"/>
        </w:rPr>
        <w:t>УАП</w:t>
      </w:r>
      <w:r>
        <w:rPr>
          <w:color w:val="000000"/>
          <w:szCs w:val="28"/>
        </w:rPr>
        <w:t xml:space="preserve"> в месте организации авиаперевозок выдает командиру воздушного судна в двух экземплярах: список пассажиров, справку о массе багажа, груза и его свойствах, а также заявку на  полет, составленную в 4-х экземплярах.</w:t>
      </w:r>
      <w:r w:rsidR="00DF562C">
        <w:rPr>
          <w:color w:val="000000"/>
          <w:szCs w:val="28"/>
        </w:rPr>
        <w:t xml:space="preserve"> </w:t>
      </w:r>
      <w:r>
        <w:rPr>
          <w:color w:val="000000"/>
          <w:szCs w:val="28"/>
        </w:rPr>
        <w:t xml:space="preserve">Ответственный за подачу заявок на полет от </w:t>
      </w:r>
      <w:r>
        <w:rPr>
          <w:color w:val="000000"/>
        </w:rPr>
        <w:t>УАП</w:t>
      </w:r>
      <w:r>
        <w:rPr>
          <w:color w:val="000000"/>
          <w:szCs w:val="28"/>
        </w:rPr>
        <w:t xml:space="preserve"> </w:t>
      </w:r>
      <w:r w:rsidR="00DF562C">
        <w:rPr>
          <w:color w:val="000000"/>
          <w:szCs w:val="28"/>
        </w:rPr>
        <w:t xml:space="preserve">устанавливается </w:t>
      </w:r>
      <w:r>
        <w:rPr>
          <w:color w:val="000000"/>
          <w:szCs w:val="28"/>
        </w:rPr>
        <w:t>приказ</w:t>
      </w:r>
      <w:r w:rsidR="00DF562C">
        <w:rPr>
          <w:color w:val="000000"/>
          <w:szCs w:val="28"/>
        </w:rPr>
        <w:t>ом Общества</w:t>
      </w:r>
      <w:r>
        <w:rPr>
          <w:color w:val="000000"/>
          <w:szCs w:val="28"/>
        </w:rPr>
        <w:t>.</w:t>
      </w:r>
    </w:p>
    <w:p w:rsidR="0063149F" w:rsidRDefault="0063149F" w:rsidP="008B217C">
      <w:pPr>
        <w:spacing w:before="240"/>
        <w:jc w:val="both"/>
        <w:rPr>
          <w:color w:val="000000"/>
          <w:szCs w:val="28"/>
        </w:rPr>
      </w:pPr>
      <w:r>
        <w:rPr>
          <w:color w:val="000000"/>
          <w:szCs w:val="28"/>
        </w:rPr>
        <w:t>В заявке на полет указывается маршрут полета с обозначением промежуточных пунктов посадки, планируемая коммерческая загрузка на каждом участке маршрута, цель полета, время вылета, тип ВС.</w:t>
      </w:r>
      <w:r w:rsidR="00DF562C">
        <w:rPr>
          <w:color w:val="000000"/>
          <w:szCs w:val="28"/>
        </w:rPr>
        <w:t xml:space="preserve"> </w:t>
      </w:r>
      <w:r>
        <w:rPr>
          <w:color w:val="000000"/>
          <w:szCs w:val="28"/>
        </w:rPr>
        <w:t xml:space="preserve">К заявке на полет прилагается список пассажиров, справка о массе багажа, груза и его свойствах. Все поля </w:t>
      </w:r>
      <w:r w:rsidR="00DF562C">
        <w:rPr>
          <w:color w:val="000000"/>
          <w:szCs w:val="28"/>
        </w:rPr>
        <w:t>з</w:t>
      </w:r>
      <w:r>
        <w:rPr>
          <w:color w:val="000000"/>
          <w:szCs w:val="28"/>
        </w:rPr>
        <w:t>аявки на полет, списка пассажиров, справки о массе багажа, груза и его свойствах подлежат обязательному заполнению.</w:t>
      </w:r>
      <w:r w:rsidR="00DF562C">
        <w:rPr>
          <w:color w:val="000000"/>
          <w:szCs w:val="28"/>
        </w:rPr>
        <w:t xml:space="preserve"> </w:t>
      </w:r>
      <w:r>
        <w:rPr>
          <w:color w:val="000000"/>
          <w:szCs w:val="28"/>
        </w:rPr>
        <w:t>Форма заявки на полет, списков пассажиров, справки о массе багажа, груза и его свойствах установлена договором с Исполнителем.</w:t>
      </w:r>
    </w:p>
    <w:p w:rsidR="0063149F" w:rsidRDefault="0063149F" w:rsidP="008B217C">
      <w:pPr>
        <w:spacing w:before="240"/>
        <w:jc w:val="both"/>
        <w:rPr>
          <w:color w:val="000000"/>
          <w:szCs w:val="28"/>
        </w:rPr>
      </w:pPr>
      <w:r>
        <w:rPr>
          <w:color w:val="000000"/>
          <w:szCs w:val="28"/>
        </w:rPr>
        <w:t xml:space="preserve">В случаях неполной загрузки, «свободный тоннаж» может быть использован дозагрузкой попутным грузом и пассажирами. Оплата таких одновременных перевозок с несколькими заказчиками производится каждым пропорционально общему тоннажу. С этой целью ответственный от </w:t>
      </w:r>
      <w:r>
        <w:rPr>
          <w:color w:val="000000"/>
        </w:rPr>
        <w:t>УАП</w:t>
      </w:r>
      <w:r>
        <w:rPr>
          <w:color w:val="000000"/>
          <w:szCs w:val="28"/>
        </w:rPr>
        <w:t xml:space="preserve"> должен точно разграничить между ними загрузку в соответствии с каждым участком полета и отразить в заявке на полет, списке пассажиров, справке о весе багажа, груза и его свойствах.</w:t>
      </w:r>
    </w:p>
    <w:p w:rsidR="0063149F" w:rsidRDefault="0063149F" w:rsidP="008B217C">
      <w:pPr>
        <w:spacing w:before="240"/>
        <w:jc w:val="both"/>
        <w:rPr>
          <w:color w:val="000000"/>
          <w:szCs w:val="28"/>
        </w:rPr>
      </w:pPr>
      <w:r>
        <w:rPr>
          <w:color w:val="000000"/>
          <w:szCs w:val="28"/>
        </w:rPr>
        <w:t>Расчет по центровке и ПКЗ ВС производится и предоставляется командиром ВС (вторым пилотом).</w:t>
      </w:r>
      <w:r w:rsidR="00DF562C">
        <w:rPr>
          <w:color w:val="000000"/>
          <w:szCs w:val="28"/>
        </w:rPr>
        <w:t xml:space="preserve"> </w:t>
      </w:r>
      <w:r>
        <w:rPr>
          <w:color w:val="000000"/>
          <w:szCs w:val="28"/>
        </w:rPr>
        <w:t>Общая масса пассажиров, багажа и груза, подлежащих к перевозке на ВС, и указанная в сопроводительных  документах, не должна превышать ПКЗ ВС, рассчитанная для конкретных условий полета (расстояние, заправка, метеоусловия и т.д.), а число пассажиров не  должно превышать количества посадочных мест оснащенных исправными привязными ремнями.</w:t>
      </w:r>
    </w:p>
    <w:p w:rsidR="0063149F" w:rsidRPr="003E2670" w:rsidRDefault="0063149F" w:rsidP="008B217C">
      <w:pPr>
        <w:spacing w:before="240"/>
        <w:jc w:val="both"/>
        <w:rPr>
          <w:color w:val="000000"/>
          <w:szCs w:val="28"/>
        </w:rPr>
      </w:pPr>
      <w:r>
        <w:rPr>
          <w:color w:val="000000"/>
          <w:szCs w:val="28"/>
        </w:rPr>
        <w:t>Командир ВС вправе отказаться от выполнения заявки на полет в случае нарушения правил подготовки и оформления документации.</w:t>
      </w:r>
      <w:r w:rsidR="00DF562C">
        <w:rPr>
          <w:color w:val="000000"/>
          <w:szCs w:val="28"/>
        </w:rPr>
        <w:t xml:space="preserve"> </w:t>
      </w:r>
      <w:r>
        <w:rPr>
          <w:color w:val="000000"/>
          <w:szCs w:val="28"/>
        </w:rPr>
        <w:t xml:space="preserve">По окончании полета командир ВС проставляет в </w:t>
      </w:r>
      <w:r>
        <w:rPr>
          <w:color w:val="000000"/>
          <w:szCs w:val="28"/>
        </w:rPr>
        <w:lastRenderedPageBreak/>
        <w:t xml:space="preserve">акт-отчете, количество перевезенных пассажиров и груза, эксплуатационное расстояние, налет по часам, а ответственный от </w:t>
      </w:r>
      <w:r>
        <w:rPr>
          <w:color w:val="000000"/>
        </w:rPr>
        <w:t>УАП</w:t>
      </w:r>
      <w:r>
        <w:rPr>
          <w:color w:val="000000"/>
          <w:szCs w:val="28"/>
        </w:rPr>
        <w:t xml:space="preserve"> в месте организации авиаперевозок обязан подтвердить своей подписью и печатью Общества выполнение заявки на полет. Ответственность за достоверность сведений об объемах выполненной работы несут командир воздушного судна и ответственный от </w:t>
      </w:r>
      <w:r>
        <w:rPr>
          <w:color w:val="000000"/>
        </w:rPr>
        <w:t>УАП</w:t>
      </w:r>
      <w:r>
        <w:rPr>
          <w:color w:val="000000"/>
          <w:szCs w:val="28"/>
        </w:rPr>
        <w:t xml:space="preserve"> в м</w:t>
      </w:r>
      <w:bookmarkStart w:id="208" w:name="_Toc417319987"/>
      <w:bookmarkStart w:id="209" w:name="_Toc416178138"/>
      <w:bookmarkStart w:id="210" w:name="_Toc416177986"/>
      <w:bookmarkStart w:id="211" w:name="_Toc416177919"/>
      <w:bookmarkStart w:id="212" w:name="_Toc416177399"/>
      <w:bookmarkStart w:id="213" w:name="_Toc415738541"/>
      <w:bookmarkStart w:id="214" w:name="_Toc415587460"/>
      <w:r w:rsidR="003E2670">
        <w:rPr>
          <w:color w:val="000000"/>
          <w:szCs w:val="28"/>
        </w:rPr>
        <w:t>есте организации авиаперевозок.</w:t>
      </w:r>
    </w:p>
    <w:p w:rsidR="0063149F" w:rsidRPr="003E2670" w:rsidRDefault="0063149F" w:rsidP="008B217C">
      <w:pPr>
        <w:numPr>
          <w:ilvl w:val="3"/>
          <w:numId w:val="44"/>
        </w:numPr>
        <w:spacing w:before="240"/>
        <w:ind w:left="0" w:firstLine="0"/>
        <w:jc w:val="both"/>
        <w:rPr>
          <w:rFonts w:ascii="Arial" w:hAnsi="Arial" w:cs="Arial"/>
          <w:i/>
          <w:caps/>
          <w:sz w:val="20"/>
          <w:szCs w:val="20"/>
        </w:rPr>
      </w:pPr>
      <w:r w:rsidRPr="003E2670">
        <w:rPr>
          <w:rFonts w:ascii="Arial" w:hAnsi="Arial" w:cs="Arial"/>
          <w:i/>
          <w:caps/>
          <w:sz w:val="20"/>
          <w:szCs w:val="20"/>
        </w:rPr>
        <w:t>ОБСЛУЖИВАНИЕ ВЫЛЕТАЮЩИХ работников, БАГАЖА и груза из АЭРОПОРтОВ БАЗОВЫХ ПУНКТОВ на нерегулярных (чартерных) рейсах</w:t>
      </w:r>
      <w:bookmarkEnd w:id="208"/>
      <w:bookmarkEnd w:id="209"/>
      <w:bookmarkEnd w:id="210"/>
      <w:bookmarkEnd w:id="211"/>
      <w:bookmarkEnd w:id="212"/>
      <w:bookmarkEnd w:id="213"/>
      <w:bookmarkEnd w:id="214"/>
    </w:p>
    <w:p w:rsidR="001947AA" w:rsidRPr="001947AA" w:rsidRDefault="0063149F" w:rsidP="008B217C">
      <w:pPr>
        <w:spacing w:before="240"/>
        <w:jc w:val="both"/>
        <w:rPr>
          <w:color w:val="000000"/>
          <w:szCs w:val="28"/>
        </w:rPr>
      </w:pPr>
      <w:r>
        <w:rPr>
          <w:color w:val="000000"/>
        </w:rPr>
        <w:t>УАП</w:t>
      </w:r>
      <w:r>
        <w:rPr>
          <w:color w:val="000000"/>
          <w:szCs w:val="28"/>
        </w:rPr>
        <w:t xml:space="preserve"> </w:t>
      </w:r>
      <w:r w:rsidR="001947AA" w:rsidRPr="001947AA">
        <w:rPr>
          <w:color w:val="000000"/>
          <w:szCs w:val="28"/>
        </w:rPr>
        <w:t xml:space="preserve">путем рассылки по электронной почте доводит до вылетающих пассажиров информацию о дате вылета ВС, времени вылета, аэропорт вылета, время и место предоставления автотранспорта. До работников Общества планируемых к перевозке, данную информацию доводит специалист по табельному учету СП, в котором работает специалист, планируемый к перевозке. Работники сервисных организаций получают информацию о вылете от своего ответственного представителя, чей адрес указан в группе рассылки. </w:t>
      </w:r>
    </w:p>
    <w:p w:rsidR="001947AA" w:rsidRPr="001947AA" w:rsidRDefault="001947AA" w:rsidP="008B217C">
      <w:pPr>
        <w:spacing w:before="240"/>
        <w:jc w:val="both"/>
        <w:rPr>
          <w:color w:val="000000"/>
          <w:szCs w:val="28"/>
        </w:rPr>
      </w:pPr>
      <w:r w:rsidRPr="001947AA">
        <w:rPr>
          <w:color w:val="000000"/>
          <w:szCs w:val="28"/>
        </w:rPr>
        <w:t>Во всех базовых пунктах, откуда УАП организ</w:t>
      </w:r>
      <w:r w:rsidR="003E6A4A">
        <w:rPr>
          <w:color w:val="000000"/>
          <w:szCs w:val="28"/>
        </w:rPr>
        <w:t>овывает</w:t>
      </w:r>
      <w:r w:rsidRPr="001947AA">
        <w:rPr>
          <w:color w:val="000000"/>
          <w:szCs w:val="28"/>
        </w:rPr>
        <w:t xml:space="preserve"> перевозку вахтовых бригад</w:t>
      </w:r>
      <w:r w:rsidR="003E6A4A">
        <w:rPr>
          <w:color w:val="000000"/>
          <w:szCs w:val="28"/>
        </w:rPr>
        <w:t xml:space="preserve"> </w:t>
      </w:r>
      <w:r w:rsidRPr="001947AA">
        <w:rPr>
          <w:color w:val="000000"/>
          <w:szCs w:val="28"/>
        </w:rPr>
        <w:t>контролирует и организует посадку на ВС представитель авиакомпании или другой уполномоченный агент.</w:t>
      </w:r>
    </w:p>
    <w:p w:rsidR="001947AA" w:rsidRPr="001947AA" w:rsidRDefault="001947AA" w:rsidP="008B217C">
      <w:pPr>
        <w:spacing w:before="240"/>
        <w:jc w:val="both"/>
        <w:rPr>
          <w:color w:val="000000"/>
          <w:szCs w:val="28"/>
        </w:rPr>
      </w:pPr>
      <w:r w:rsidRPr="001947AA">
        <w:rPr>
          <w:color w:val="000000"/>
          <w:szCs w:val="28"/>
        </w:rPr>
        <w:t xml:space="preserve">УАП предоставляет в Транспортное управление Общества списки пассажиров с распределением по рейсам, планируемые дату и время вылета из г. Красноярск. Транспортное управление Общества проводит оценку организационной и экономической целесообразности доставки работников Общества до/из аэропорта г. Красноярск. </w:t>
      </w:r>
      <w:r>
        <w:rPr>
          <w:color w:val="000000"/>
          <w:szCs w:val="28"/>
        </w:rPr>
        <w:t xml:space="preserve"> </w:t>
      </w:r>
    </w:p>
    <w:p w:rsidR="001947AA" w:rsidRPr="001947AA" w:rsidRDefault="001947AA" w:rsidP="008B217C">
      <w:pPr>
        <w:spacing w:before="240"/>
        <w:jc w:val="both"/>
        <w:rPr>
          <w:color w:val="000000"/>
          <w:szCs w:val="28"/>
        </w:rPr>
      </w:pPr>
      <w:r w:rsidRPr="001947AA">
        <w:rPr>
          <w:color w:val="000000"/>
          <w:szCs w:val="28"/>
        </w:rPr>
        <w:t xml:space="preserve">В случае отсутствия целесообразности работники Общества самостоятельно добираются до/из аэропорта вылета/прилета. В случае наличия целесообразности, Транспортное управление Общества сообщает в УАП (до рассылки списков пассажиров и информации о рейсах) время и место предоставления автотранспорта для доставки работников Общества в аэропорт г. Красноярск, обеспечивает предоставление автотранспорта необходимой вместимости. </w:t>
      </w:r>
    </w:p>
    <w:p w:rsidR="001947AA" w:rsidRPr="001947AA" w:rsidRDefault="001947AA" w:rsidP="008B217C">
      <w:pPr>
        <w:spacing w:before="240"/>
        <w:jc w:val="both"/>
        <w:rPr>
          <w:color w:val="000000"/>
          <w:szCs w:val="28"/>
        </w:rPr>
      </w:pPr>
      <w:r w:rsidRPr="001947AA">
        <w:rPr>
          <w:color w:val="000000"/>
          <w:szCs w:val="28"/>
        </w:rPr>
        <w:t>Планируемое время прилета рейсов в аэропорт г. Красноярск и имеющиеся изменения по спискам прибывающих пассажиров УАП доводит до Транспортного управления дополнительно (не позднее</w:t>
      </w:r>
      <w:r>
        <w:rPr>
          <w:color w:val="000000"/>
          <w:szCs w:val="28"/>
        </w:rPr>
        <w:t>,</w:t>
      </w:r>
      <w:r w:rsidRPr="001947AA">
        <w:rPr>
          <w:color w:val="000000"/>
          <w:szCs w:val="28"/>
        </w:rPr>
        <w:t xml:space="preserve"> чем за 2 часа до прибытия рейса), в целях обеспечения автотранспортом на встречу работников Общества.</w:t>
      </w:r>
    </w:p>
    <w:p w:rsidR="0063149F" w:rsidRDefault="001947AA" w:rsidP="008B217C">
      <w:pPr>
        <w:spacing w:before="240"/>
        <w:jc w:val="both"/>
        <w:rPr>
          <w:color w:val="000000"/>
          <w:szCs w:val="28"/>
        </w:rPr>
      </w:pPr>
      <w:r w:rsidRPr="001947AA">
        <w:rPr>
          <w:color w:val="000000"/>
          <w:szCs w:val="28"/>
        </w:rPr>
        <w:t>Доставка работников Сервисных организаций до/из аэропорта обеспечивается самостоятельно Сервисной организацией</w:t>
      </w:r>
      <w:r w:rsidR="0063149F">
        <w:rPr>
          <w:color w:val="000000"/>
          <w:szCs w:val="28"/>
        </w:rPr>
        <w:t xml:space="preserve">. </w:t>
      </w:r>
    </w:p>
    <w:p w:rsidR="0063149F" w:rsidRDefault="0063149F" w:rsidP="008B217C">
      <w:pPr>
        <w:spacing w:before="240"/>
        <w:jc w:val="both"/>
        <w:rPr>
          <w:bCs/>
          <w:szCs w:val="24"/>
        </w:rPr>
      </w:pPr>
      <w:r>
        <w:rPr>
          <w:color w:val="000000"/>
          <w:szCs w:val="28"/>
        </w:rPr>
        <w:t>П</w:t>
      </w:r>
      <w:r>
        <w:rPr>
          <w:color w:val="000001"/>
        </w:rPr>
        <w:t xml:space="preserve">ассажирам необходимо прибыть к месту регистрации не менее чем </w:t>
      </w:r>
      <w:r>
        <w:rPr>
          <w:bCs/>
        </w:rPr>
        <w:t xml:space="preserve">за 2 часа до запланированного времени вылета ВС. Регистрация пассажиров заканчивается за 40 минут до запланированного времени вылета ВС. </w:t>
      </w:r>
      <w:r>
        <w:rPr>
          <w:color w:val="000000"/>
          <w:szCs w:val="28"/>
        </w:rPr>
        <w:t xml:space="preserve">Пассажиры, прибывшие позднее </w:t>
      </w:r>
      <w:r>
        <w:rPr>
          <w:color w:val="000001"/>
        </w:rPr>
        <w:t xml:space="preserve">установленного времени окончания регистрации, к перевозке не принимаются. </w:t>
      </w:r>
    </w:p>
    <w:p w:rsidR="0063149F" w:rsidRDefault="0063149F" w:rsidP="008B217C">
      <w:pPr>
        <w:spacing w:before="240"/>
        <w:jc w:val="both"/>
        <w:rPr>
          <w:color w:val="000000"/>
          <w:szCs w:val="28"/>
        </w:rPr>
      </w:pPr>
      <w:r>
        <w:rPr>
          <w:color w:val="000000"/>
          <w:szCs w:val="28"/>
        </w:rPr>
        <w:t xml:space="preserve">В момент прибытия в аэропорт, пассажир получает от ответственного представителя </w:t>
      </w:r>
      <w:r>
        <w:rPr>
          <w:color w:val="000000"/>
        </w:rPr>
        <w:t>УАП</w:t>
      </w:r>
      <w:r w:rsidR="00D879C7">
        <w:rPr>
          <w:color w:val="000000"/>
        </w:rPr>
        <w:t xml:space="preserve"> или иного уполномоченного </w:t>
      </w:r>
      <w:r>
        <w:rPr>
          <w:color w:val="000000"/>
        </w:rPr>
        <w:t>в аэропорту</w:t>
      </w:r>
      <w:r>
        <w:rPr>
          <w:color w:val="000000"/>
          <w:szCs w:val="28"/>
        </w:rPr>
        <w:t xml:space="preserve"> авиабилет (маршрут-квитанцию), в т.</w:t>
      </w:r>
      <w:r w:rsidR="00D879C7">
        <w:rPr>
          <w:color w:val="000000"/>
          <w:szCs w:val="28"/>
        </w:rPr>
        <w:t xml:space="preserve"> </w:t>
      </w:r>
      <w:r>
        <w:rPr>
          <w:color w:val="000000"/>
          <w:szCs w:val="28"/>
        </w:rPr>
        <w:t>ч. в целях последующей отчетности за выполненную перевозку.</w:t>
      </w:r>
      <w:r>
        <w:rPr>
          <w:color w:val="000001"/>
        </w:rPr>
        <w:t xml:space="preserve"> В случае утраты пассажиром выданного ему авиабилета (маршрут-квитанции), пассажир самостоятельно обращается к перевозчику для оформления дубликата билета или иного документа, подтверждающего факт перевозки.</w:t>
      </w:r>
    </w:p>
    <w:p w:rsidR="0063149F" w:rsidRDefault="0063149F" w:rsidP="008B217C">
      <w:pPr>
        <w:spacing w:before="240"/>
        <w:jc w:val="both"/>
        <w:rPr>
          <w:color w:val="000000"/>
          <w:szCs w:val="28"/>
        </w:rPr>
      </w:pPr>
      <w:r>
        <w:rPr>
          <w:color w:val="000000"/>
          <w:szCs w:val="28"/>
        </w:rPr>
        <w:lastRenderedPageBreak/>
        <w:t>Пассажиры, перевозка которых осуществляется за наличный расчет, выкупают билеты в авиакассе на основании данных, указанных в списках пассажиров предоставленных Исполнителю от УАП.</w:t>
      </w:r>
    </w:p>
    <w:p w:rsidR="0063149F" w:rsidRDefault="0063149F" w:rsidP="008B217C">
      <w:pPr>
        <w:spacing w:before="240"/>
        <w:jc w:val="both"/>
        <w:rPr>
          <w:color w:val="000000"/>
          <w:szCs w:val="28"/>
        </w:rPr>
      </w:pPr>
      <w:r>
        <w:rPr>
          <w:color w:val="000000"/>
          <w:szCs w:val="28"/>
        </w:rPr>
        <w:t>Для регистрации и оформления перевозок пассажиров заказным рейсом выделяется отдельная стойка регистрации.</w:t>
      </w:r>
      <w:r w:rsidR="00DF562C">
        <w:rPr>
          <w:color w:val="000000"/>
          <w:szCs w:val="28"/>
        </w:rPr>
        <w:t xml:space="preserve"> </w:t>
      </w:r>
      <w:r>
        <w:rPr>
          <w:color w:val="000000"/>
          <w:szCs w:val="28"/>
        </w:rPr>
        <w:t>Регистрация билетов и оформление багажа производится в соответствии с требованиями Технологии по обслуживанию пассажиров на воздушных линиях, утвержденной в аэропорту.</w:t>
      </w:r>
      <w:r w:rsidR="00DF562C">
        <w:rPr>
          <w:color w:val="000000"/>
          <w:szCs w:val="28"/>
        </w:rPr>
        <w:t xml:space="preserve"> </w:t>
      </w:r>
      <w:r>
        <w:rPr>
          <w:color w:val="000000"/>
          <w:szCs w:val="28"/>
        </w:rPr>
        <w:t>Регистрация производится по предъявлению паспорта, билетов и списка пассажиров. При себе работник обязан иметь паспорт или иной документ, удостоверяющий личность, на основании которого было произведено оформление авиабилета.</w:t>
      </w:r>
    </w:p>
    <w:p w:rsidR="0063149F" w:rsidRDefault="0063149F" w:rsidP="008B217C">
      <w:pPr>
        <w:spacing w:before="240"/>
        <w:jc w:val="both"/>
        <w:rPr>
          <w:color w:val="000000"/>
          <w:szCs w:val="28"/>
        </w:rPr>
      </w:pPr>
      <w:r>
        <w:rPr>
          <w:color w:val="000000"/>
          <w:szCs w:val="28"/>
        </w:rPr>
        <w:t>При регистраци</w:t>
      </w:r>
      <w:r w:rsidR="00DF562C">
        <w:rPr>
          <w:color w:val="000000"/>
          <w:szCs w:val="28"/>
        </w:rPr>
        <w:t>и работника и оформления багажа</w:t>
      </w:r>
      <w:r>
        <w:rPr>
          <w:color w:val="000000"/>
          <w:szCs w:val="28"/>
        </w:rPr>
        <w:t xml:space="preserve"> работник обязан предъявить для взвешивания весь багаж и ручную кладь, предназначенные для перевозки. </w:t>
      </w:r>
      <w:r>
        <w:rPr>
          <w:bCs/>
        </w:rPr>
        <w:t>Норма провоза багажа в расчете на одного пассажира составляет 20 кг (с учетом ручной клади). Если место багажа</w:t>
      </w:r>
      <w:r w:rsidR="00DF562C">
        <w:rPr>
          <w:bCs/>
        </w:rPr>
        <w:t>,</w:t>
      </w:r>
      <w:r>
        <w:rPr>
          <w:bCs/>
        </w:rPr>
        <w:t xml:space="preserve"> предъявленного пассажиром для перевозки</w:t>
      </w:r>
      <w:r w:rsidR="00041690">
        <w:rPr>
          <w:bCs/>
        </w:rPr>
        <w:t>,</w:t>
      </w:r>
      <w:r>
        <w:rPr>
          <w:bCs/>
        </w:rPr>
        <w:t xml:space="preserve"> превышает установленную норму по весу, данное место не допускается к перевозке в качестве багажа и должно заблаговременно заявляться к перевозке в качестве груза.</w:t>
      </w:r>
      <w:r w:rsidR="00DF562C">
        <w:rPr>
          <w:bCs/>
        </w:rPr>
        <w:t xml:space="preserve"> </w:t>
      </w:r>
      <w:r>
        <w:rPr>
          <w:color w:val="000000"/>
          <w:szCs w:val="28"/>
        </w:rPr>
        <w:t>При оформлении багажа работнику выдается часть (отрывной талон) номерной багажной бирки, а другая часть прикрепляется к каждому месту багажа, принятого перевозчиком к перевозке под ответственность перевозчика за сохранность этих вещей с момента их сдачи работни</w:t>
      </w:r>
      <w:r w:rsidR="00DF562C">
        <w:rPr>
          <w:color w:val="000000"/>
          <w:szCs w:val="28"/>
        </w:rPr>
        <w:t>ком до момента выдачи работнику</w:t>
      </w:r>
      <w:r>
        <w:rPr>
          <w:color w:val="000000"/>
          <w:szCs w:val="28"/>
        </w:rPr>
        <w:t>. Номерная багажная бирка служит для опознавания каждого места зарегистрированного багажа.</w:t>
      </w:r>
    </w:p>
    <w:p w:rsidR="0063149F" w:rsidRDefault="0063149F" w:rsidP="008B217C">
      <w:pPr>
        <w:spacing w:before="240"/>
        <w:jc w:val="both"/>
        <w:rPr>
          <w:color w:val="000000"/>
          <w:szCs w:val="28"/>
        </w:rPr>
      </w:pPr>
      <w:r>
        <w:rPr>
          <w:color w:val="000000"/>
          <w:szCs w:val="28"/>
        </w:rPr>
        <w:t>Багаж</w:t>
      </w:r>
      <w:r w:rsidR="00DF562C">
        <w:rPr>
          <w:color w:val="000000"/>
          <w:szCs w:val="28"/>
        </w:rPr>
        <w:t>,</w:t>
      </w:r>
      <w:r>
        <w:rPr>
          <w:color w:val="000000"/>
          <w:szCs w:val="28"/>
        </w:rPr>
        <w:t xml:space="preserve"> превышающий установленную в 20 кг норму</w:t>
      </w:r>
      <w:r w:rsidR="00DF562C">
        <w:rPr>
          <w:color w:val="000000"/>
          <w:szCs w:val="28"/>
        </w:rPr>
        <w:t>,</w:t>
      </w:r>
      <w:r>
        <w:rPr>
          <w:color w:val="000000"/>
          <w:szCs w:val="28"/>
        </w:rPr>
        <w:t xml:space="preserve"> допускается к регистрации и перевозке только по решению ответственного представителя УАП в аэропорту с учетом возможности дальнейшего безопасного и комфортного для пассажиров размещения в салоне вертолета при вылете из аэропорта «Игарка». Перевозка такого багаж</w:t>
      </w:r>
      <w:r w:rsidR="00D879C7">
        <w:rPr>
          <w:color w:val="000000"/>
          <w:szCs w:val="28"/>
        </w:rPr>
        <w:t>а</w:t>
      </w:r>
      <w:r>
        <w:rPr>
          <w:color w:val="000000"/>
          <w:szCs w:val="28"/>
        </w:rPr>
        <w:t xml:space="preserve"> (свыше 20 кг на пассажира) оплачивается сервисной организацией, чей пассажир предъявил его к перевозке, в рамках и по условиям агентского договора как перевозка груза.</w:t>
      </w:r>
    </w:p>
    <w:p w:rsidR="0063149F" w:rsidRDefault="0063149F" w:rsidP="008B217C">
      <w:pPr>
        <w:spacing w:before="240"/>
        <w:jc w:val="both"/>
        <w:rPr>
          <w:color w:val="000000"/>
          <w:szCs w:val="28"/>
        </w:rPr>
      </w:pPr>
      <w:r>
        <w:rPr>
          <w:color w:val="000000"/>
          <w:szCs w:val="28"/>
        </w:rPr>
        <w:t>Работнику, кот</w:t>
      </w:r>
      <w:r w:rsidR="00DF562C">
        <w:rPr>
          <w:color w:val="000000"/>
          <w:szCs w:val="28"/>
        </w:rPr>
        <w:t>орый не заявился ранее на вылет</w:t>
      </w:r>
      <w:r>
        <w:rPr>
          <w:color w:val="000000"/>
          <w:szCs w:val="28"/>
        </w:rPr>
        <w:t xml:space="preserve"> и </w:t>
      </w:r>
      <w:r w:rsidR="00DF562C">
        <w:rPr>
          <w:color w:val="000000"/>
          <w:szCs w:val="28"/>
        </w:rPr>
        <w:t>ему</w:t>
      </w:r>
      <w:r>
        <w:rPr>
          <w:color w:val="000000"/>
          <w:szCs w:val="28"/>
        </w:rPr>
        <w:t xml:space="preserve"> необходимо вылететь на производственный объект Общества, в аэропорту при наличии свободных мест и при наличии у данного работника с собой распечатанной заявки на перевозку, оформленной в соответствии с требованиями настоящего </w:t>
      </w:r>
      <w:r w:rsidR="00FC60A9">
        <w:t>Положения</w:t>
      </w:r>
      <w:r>
        <w:rPr>
          <w:color w:val="000000"/>
          <w:szCs w:val="28"/>
        </w:rPr>
        <w:t>, по указанию работника УАП выписывается авиабилет и вносится изменение в список пассажиров.</w:t>
      </w:r>
      <w:r w:rsidR="00DF562C">
        <w:rPr>
          <w:color w:val="000000"/>
          <w:szCs w:val="28"/>
        </w:rPr>
        <w:t xml:space="preserve"> </w:t>
      </w:r>
      <w:r>
        <w:rPr>
          <w:color w:val="000000"/>
          <w:szCs w:val="28"/>
        </w:rPr>
        <w:t>Работник, опоздавший на регистрацию, нарушивший установленные правила перевозок, а также находящийся в состоянии алкогольного, или какого либо другого опьянения, к перевозке не допускается.</w:t>
      </w:r>
    </w:p>
    <w:p w:rsidR="0063149F" w:rsidRDefault="0063149F" w:rsidP="008B217C">
      <w:pPr>
        <w:spacing w:before="240"/>
        <w:jc w:val="both"/>
        <w:rPr>
          <w:color w:val="000000"/>
          <w:szCs w:val="28"/>
        </w:rPr>
      </w:pPr>
      <w:r>
        <w:rPr>
          <w:color w:val="000000"/>
          <w:szCs w:val="28"/>
        </w:rPr>
        <w:t>Все пассажиры, их ручная кладь и багаж в обязательном порядке проходят предполетный досмотр.</w:t>
      </w:r>
      <w:bookmarkStart w:id="215" w:name="_Общие_положения"/>
      <w:bookmarkStart w:id="216" w:name="_Toc415587462"/>
      <w:bookmarkStart w:id="217" w:name="_Toc415738543"/>
      <w:bookmarkStart w:id="218" w:name="_Toc416177401"/>
      <w:bookmarkStart w:id="219" w:name="_Toc416177921"/>
      <w:bookmarkStart w:id="220" w:name="_Toc416177988"/>
      <w:bookmarkStart w:id="221" w:name="_Toc416178140"/>
      <w:bookmarkStart w:id="222" w:name="_Toc417319989"/>
      <w:bookmarkEnd w:id="200"/>
      <w:bookmarkEnd w:id="215"/>
    </w:p>
    <w:p w:rsidR="0063149F" w:rsidRPr="003E2670" w:rsidRDefault="0063149F" w:rsidP="008B217C">
      <w:pPr>
        <w:numPr>
          <w:ilvl w:val="3"/>
          <w:numId w:val="44"/>
        </w:numPr>
        <w:spacing w:before="240"/>
        <w:ind w:left="0" w:firstLine="0"/>
        <w:jc w:val="both"/>
        <w:rPr>
          <w:rFonts w:ascii="Arial" w:hAnsi="Arial" w:cs="Arial"/>
          <w:i/>
          <w:caps/>
          <w:sz w:val="20"/>
          <w:szCs w:val="20"/>
        </w:rPr>
      </w:pPr>
      <w:r w:rsidRPr="003E2670">
        <w:rPr>
          <w:rFonts w:ascii="Arial" w:hAnsi="Arial" w:cs="Arial"/>
          <w:i/>
          <w:caps/>
          <w:sz w:val="20"/>
          <w:szCs w:val="20"/>
        </w:rPr>
        <w:t>ОБСЛУЖИВАНИЕ вылетающих и прилетающих работников, БАГАЖА И ГРУЗА в/из аэропорт (а) Игарка на нерегулярных (чартерных) рейсах</w:t>
      </w:r>
      <w:bookmarkEnd w:id="216"/>
      <w:bookmarkEnd w:id="217"/>
      <w:bookmarkEnd w:id="218"/>
      <w:bookmarkEnd w:id="219"/>
      <w:bookmarkEnd w:id="220"/>
      <w:bookmarkEnd w:id="221"/>
      <w:bookmarkEnd w:id="222"/>
    </w:p>
    <w:p w:rsidR="0063149F" w:rsidRDefault="0063149F" w:rsidP="008B217C">
      <w:pPr>
        <w:tabs>
          <w:tab w:val="left" w:pos="426"/>
        </w:tabs>
        <w:spacing w:before="240"/>
        <w:jc w:val="both"/>
        <w:rPr>
          <w:rFonts w:eastAsia="Times New Roman"/>
          <w:color w:val="000000"/>
          <w:szCs w:val="28"/>
          <w:lang w:eastAsia="ru-RU"/>
        </w:rPr>
      </w:pPr>
      <w:r>
        <w:rPr>
          <w:color w:val="000000"/>
          <w:szCs w:val="28"/>
        </w:rPr>
        <w:t xml:space="preserve">По факту получения списков пассажиров от ответственного </w:t>
      </w:r>
      <w:r w:rsidR="00D52FFC">
        <w:rPr>
          <w:color w:val="000000"/>
          <w:szCs w:val="28"/>
        </w:rPr>
        <w:t>работника</w:t>
      </w:r>
      <w:r>
        <w:rPr>
          <w:color w:val="000000"/>
          <w:szCs w:val="28"/>
        </w:rPr>
        <w:t xml:space="preserve"> УАП (за сутки до запланированного вылета самолета) работник </w:t>
      </w:r>
      <w:r w:rsidR="008D0B83">
        <w:rPr>
          <w:color w:val="000000"/>
          <w:szCs w:val="28"/>
        </w:rPr>
        <w:t xml:space="preserve">СОАП </w:t>
      </w:r>
      <w:r w:rsidR="008D0B83" w:rsidRPr="008D0B83">
        <w:rPr>
          <w:color w:val="000000"/>
          <w:szCs w:val="28"/>
        </w:rPr>
        <w:t>в аэропорту «Игарка»</w:t>
      </w:r>
      <w:r w:rsidR="005D4FCC">
        <w:rPr>
          <w:color w:val="000000"/>
          <w:szCs w:val="28"/>
        </w:rPr>
        <w:t xml:space="preserve"> </w:t>
      </w:r>
      <w:r>
        <w:rPr>
          <w:color w:val="000000"/>
          <w:szCs w:val="28"/>
        </w:rPr>
        <w:t>контролирует выписку билетов авиакомпанией в аэропорту «Игарка».</w:t>
      </w:r>
    </w:p>
    <w:p w:rsidR="0063149F" w:rsidRDefault="0063149F" w:rsidP="008B217C">
      <w:pPr>
        <w:spacing w:before="240"/>
        <w:jc w:val="both"/>
        <w:rPr>
          <w:color w:val="000000"/>
          <w:szCs w:val="28"/>
        </w:rPr>
      </w:pPr>
      <w:r>
        <w:rPr>
          <w:color w:val="000000"/>
          <w:szCs w:val="28"/>
        </w:rPr>
        <w:t>При вылете самолета в г.</w:t>
      </w:r>
      <w:r w:rsidR="005D4FCC">
        <w:rPr>
          <w:color w:val="000000"/>
          <w:szCs w:val="28"/>
        </w:rPr>
        <w:t xml:space="preserve"> </w:t>
      </w:r>
      <w:r>
        <w:rPr>
          <w:color w:val="000000"/>
          <w:szCs w:val="28"/>
        </w:rPr>
        <w:t xml:space="preserve">Игарка ответственный от </w:t>
      </w:r>
      <w:r>
        <w:rPr>
          <w:color w:val="000000"/>
        </w:rPr>
        <w:t>УАП</w:t>
      </w:r>
      <w:r>
        <w:rPr>
          <w:color w:val="000000"/>
          <w:szCs w:val="28"/>
        </w:rPr>
        <w:t xml:space="preserve"> в г.</w:t>
      </w:r>
      <w:r w:rsidR="005D4FCC">
        <w:rPr>
          <w:color w:val="000000"/>
          <w:szCs w:val="28"/>
        </w:rPr>
        <w:t xml:space="preserve"> </w:t>
      </w:r>
      <w:r>
        <w:rPr>
          <w:color w:val="000000"/>
          <w:szCs w:val="28"/>
        </w:rPr>
        <w:t xml:space="preserve">Красноярске доводит информацию до работника </w:t>
      </w:r>
      <w:r w:rsidR="008D0B83">
        <w:rPr>
          <w:color w:val="000000"/>
        </w:rPr>
        <w:t xml:space="preserve">СОАП </w:t>
      </w:r>
      <w:r w:rsidR="008D0B83" w:rsidRPr="008D0B83">
        <w:rPr>
          <w:color w:val="000000"/>
        </w:rPr>
        <w:t>в аэропорту «Игарка»</w:t>
      </w:r>
      <w:r>
        <w:rPr>
          <w:color w:val="000000"/>
          <w:szCs w:val="28"/>
        </w:rPr>
        <w:t xml:space="preserve"> о времени вылета ВС, количестве пассажиров, весе груза, любую другую информацию, позволяющую учесть возможности </w:t>
      </w:r>
      <w:r>
        <w:rPr>
          <w:color w:val="000000"/>
          <w:szCs w:val="28"/>
        </w:rPr>
        <w:lastRenderedPageBreak/>
        <w:t>служб, сократить до минимума время обслуживания пассажиров и обработки груза с обеспечением надлежащего сервиса и безопасности перевозок в аэропорту «Игарка».</w:t>
      </w:r>
    </w:p>
    <w:p w:rsidR="0063149F" w:rsidRDefault="0063149F" w:rsidP="008B217C">
      <w:pPr>
        <w:spacing w:before="240"/>
        <w:jc w:val="both"/>
        <w:rPr>
          <w:color w:val="000000"/>
          <w:szCs w:val="28"/>
        </w:rPr>
      </w:pPr>
      <w:r>
        <w:rPr>
          <w:color w:val="000000"/>
          <w:szCs w:val="28"/>
        </w:rPr>
        <w:t xml:space="preserve">Работник </w:t>
      </w:r>
      <w:r w:rsidR="005D4FCC">
        <w:rPr>
          <w:color w:val="000000"/>
          <w:szCs w:val="28"/>
        </w:rPr>
        <w:t xml:space="preserve">ООиОАП в а/п Игарка </w:t>
      </w:r>
      <w:r>
        <w:rPr>
          <w:color w:val="000000"/>
          <w:szCs w:val="28"/>
        </w:rPr>
        <w:t xml:space="preserve">после получения фактической информации, формирует списки пассажиров и корпоративные посадочные талоны на вертолет, и предоставляет командиру вертолета и </w:t>
      </w:r>
      <w:r w:rsidR="00655898">
        <w:rPr>
          <w:color w:val="000000"/>
          <w:szCs w:val="28"/>
        </w:rPr>
        <w:t xml:space="preserve">представителю авиакомпании или </w:t>
      </w:r>
      <w:r>
        <w:rPr>
          <w:color w:val="000000"/>
          <w:szCs w:val="28"/>
        </w:rPr>
        <w:t xml:space="preserve">в </w:t>
      </w:r>
      <w:r w:rsidR="00655898" w:rsidRPr="00831361">
        <w:rPr>
          <w:color w:val="000000"/>
        </w:rPr>
        <w:t>служб</w:t>
      </w:r>
      <w:r w:rsidR="00655898">
        <w:rPr>
          <w:color w:val="000000"/>
        </w:rPr>
        <w:t>у</w:t>
      </w:r>
      <w:r w:rsidR="00655898" w:rsidRPr="00831361">
        <w:rPr>
          <w:color w:val="000000"/>
        </w:rPr>
        <w:t xml:space="preserve"> организации перевозок</w:t>
      </w:r>
      <w:r w:rsidR="00655898">
        <w:rPr>
          <w:color w:val="000000"/>
          <w:szCs w:val="28"/>
        </w:rPr>
        <w:t xml:space="preserve"> </w:t>
      </w:r>
      <w:r>
        <w:rPr>
          <w:color w:val="000000"/>
          <w:szCs w:val="28"/>
        </w:rPr>
        <w:t>аэропорта «Игарка» данные по планируемой загрузке и необходимом времени вылета вертолета на месторождение.</w:t>
      </w:r>
    </w:p>
    <w:p w:rsidR="0063149F" w:rsidRDefault="0063149F" w:rsidP="008B217C">
      <w:pPr>
        <w:spacing w:before="240"/>
        <w:jc w:val="both"/>
        <w:rPr>
          <w:color w:val="000000"/>
          <w:szCs w:val="28"/>
        </w:rPr>
      </w:pPr>
      <w:r>
        <w:rPr>
          <w:color w:val="000000"/>
          <w:szCs w:val="28"/>
        </w:rPr>
        <w:t xml:space="preserve">При посадке самолета в аэропорту «Игарка», работник </w:t>
      </w:r>
      <w:r w:rsidR="008D0B83">
        <w:rPr>
          <w:color w:val="000000"/>
        </w:rPr>
        <w:t>СОАП</w:t>
      </w:r>
      <w:r w:rsidR="005D4FCC">
        <w:rPr>
          <w:color w:val="000000"/>
          <w:szCs w:val="28"/>
        </w:rPr>
        <w:t xml:space="preserve"> </w:t>
      </w:r>
      <w:r w:rsidR="008D0B83" w:rsidRPr="008D0B83">
        <w:rPr>
          <w:color w:val="000000"/>
          <w:szCs w:val="28"/>
        </w:rPr>
        <w:t>в аэропорту «Игарка»</w:t>
      </w:r>
      <w:r w:rsidR="008D0B83">
        <w:rPr>
          <w:color w:val="000000"/>
          <w:szCs w:val="28"/>
        </w:rPr>
        <w:t xml:space="preserve"> </w:t>
      </w:r>
      <w:r>
        <w:rPr>
          <w:color w:val="000000"/>
          <w:szCs w:val="28"/>
        </w:rPr>
        <w:t>информирует прибывших работников о начале регистрации, оформления багажа, досмотра для вылета на производственные объекты, раздает билеты и корпоративные посадочные талоны.</w:t>
      </w:r>
    </w:p>
    <w:p w:rsidR="0063149F" w:rsidRDefault="0063149F" w:rsidP="008B217C">
      <w:pPr>
        <w:spacing w:before="240"/>
        <w:jc w:val="both"/>
        <w:rPr>
          <w:color w:val="000000"/>
          <w:szCs w:val="28"/>
        </w:rPr>
      </w:pPr>
      <w:r>
        <w:rPr>
          <w:color w:val="000000"/>
          <w:szCs w:val="28"/>
        </w:rPr>
        <w:t xml:space="preserve">Регистрация и  оформление багажа вахтовых работников производится работниками </w:t>
      </w:r>
      <w:r w:rsidR="00655898" w:rsidRPr="00831361">
        <w:rPr>
          <w:color w:val="000000"/>
        </w:rPr>
        <w:t>служб</w:t>
      </w:r>
      <w:r w:rsidR="00655898">
        <w:rPr>
          <w:color w:val="000000"/>
        </w:rPr>
        <w:t>ы</w:t>
      </w:r>
      <w:r w:rsidR="00655898" w:rsidRPr="00831361">
        <w:rPr>
          <w:color w:val="000000"/>
        </w:rPr>
        <w:t xml:space="preserve"> организации перевозок</w:t>
      </w:r>
      <w:r>
        <w:rPr>
          <w:color w:val="000000"/>
          <w:szCs w:val="28"/>
        </w:rPr>
        <w:t xml:space="preserve"> аэропорта «Игарка» в соответствии с требованиями Технологии по обслуживанию пассажиров на воздушных линиях утвержденной в аэропорту.</w:t>
      </w:r>
    </w:p>
    <w:p w:rsidR="003E2670" w:rsidRDefault="0063149F" w:rsidP="008B217C">
      <w:pPr>
        <w:spacing w:before="240"/>
        <w:jc w:val="both"/>
        <w:rPr>
          <w:color w:val="000000"/>
          <w:szCs w:val="28"/>
        </w:rPr>
      </w:pPr>
      <w:r>
        <w:rPr>
          <w:color w:val="000000"/>
          <w:szCs w:val="28"/>
        </w:rPr>
        <w:t xml:space="preserve">Проверка ручной клади, багажа и работников на наличие запрещенных к ввозу (вывозу) предметов осуществляется на общих основаниях в соответствии с действующим Воздушным законодательством РФ и настоящего </w:t>
      </w:r>
      <w:r w:rsidR="003E2670">
        <w:rPr>
          <w:color w:val="000000"/>
          <w:szCs w:val="28"/>
        </w:rPr>
        <w:t>Положения.</w:t>
      </w:r>
    </w:p>
    <w:p w:rsidR="0063149F" w:rsidRDefault="0063149F" w:rsidP="008B217C">
      <w:pPr>
        <w:spacing w:before="240"/>
        <w:jc w:val="both"/>
        <w:rPr>
          <w:color w:val="000000"/>
          <w:szCs w:val="28"/>
        </w:rPr>
      </w:pPr>
      <w:r>
        <w:rPr>
          <w:color w:val="000000"/>
          <w:szCs w:val="28"/>
        </w:rPr>
        <w:t>В зоне спецконтроля,  досмотр багажа и личный досмотр вахтовых работников организуются так, чтобы не допускать необоснованной задержки  и  производится только по предъявлению  посадочного талона и документа, удостоверяющего личность.</w:t>
      </w:r>
    </w:p>
    <w:p w:rsidR="0063149F" w:rsidRDefault="0063149F" w:rsidP="008B217C">
      <w:pPr>
        <w:spacing w:before="240"/>
        <w:jc w:val="both"/>
        <w:rPr>
          <w:color w:val="000000"/>
          <w:szCs w:val="28"/>
        </w:rPr>
      </w:pPr>
      <w:r>
        <w:rPr>
          <w:color w:val="000000"/>
          <w:szCs w:val="28"/>
        </w:rPr>
        <w:t>Работники, уклоняющиеся от личного досмотра или от предъявления к досмотру ручной клади и багажа, к перевозке не допускаются.</w:t>
      </w:r>
    </w:p>
    <w:p w:rsidR="0063149F" w:rsidRDefault="0063149F" w:rsidP="008B217C">
      <w:pPr>
        <w:spacing w:before="240"/>
        <w:jc w:val="both"/>
        <w:rPr>
          <w:color w:val="000000"/>
          <w:szCs w:val="28"/>
        </w:rPr>
      </w:pPr>
      <w:r>
        <w:rPr>
          <w:color w:val="000000"/>
          <w:szCs w:val="28"/>
        </w:rPr>
        <w:t>Не допускаются к перевозке лица, находящиеся в состоянии алкогольного или какого либо другого опьянения или болезненном состоянии.</w:t>
      </w:r>
    </w:p>
    <w:p w:rsidR="0063149F" w:rsidRDefault="0063149F" w:rsidP="008B217C">
      <w:pPr>
        <w:spacing w:before="240"/>
        <w:jc w:val="both"/>
        <w:rPr>
          <w:color w:val="000000"/>
          <w:szCs w:val="28"/>
        </w:rPr>
      </w:pPr>
      <w:r>
        <w:rPr>
          <w:color w:val="000000"/>
          <w:szCs w:val="28"/>
        </w:rPr>
        <w:t>Присутствующие в аэропорту «Игарка» работники ООО «ЧОП РН-Охрана-Ванкор» обеспечивают контроль за соблюдением работниками Общества и сервисных организаций ЛНД Общества о пропускном и внутриобъектовом режиме.</w:t>
      </w:r>
    </w:p>
    <w:p w:rsidR="0063149F" w:rsidRDefault="0063149F" w:rsidP="008B217C">
      <w:pPr>
        <w:spacing w:before="240"/>
        <w:jc w:val="both"/>
        <w:rPr>
          <w:color w:val="000000"/>
          <w:szCs w:val="28"/>
        </w:rPr>
      </w:pPr>
      <w:r>
        <w:rPr>
          <w:color w:val="000000"/>
          <w:szCs w:val="28"/>
        </w:rPr>
        <w:t xml:space="preserve">Багаж, превышающий норму 20 кг на одного пассажира, или по своим параметрам представляющий потенциальную угрозу для безопасности или нарушения комфорта пассажиров,  работник </w:t>
      </w:r>
      <w:r>
        <w:rPr>
          <w:color w:val="000000"/>
        </w:rPr>
        <w:t>УАП</w:t>
      </w:r>
      <w:r>
        <w:rPr>
          <w:color w:val="000000"/>
          <w:szCs w:val="28"/>
        </w:rPr>
        <w:t xml:space="preserve">  вправе снять с рейса и отказать в перевозке.</w:t>
      </w:r>
    </w:p>
    <w:p w:rsidR="0063149F" w:rsidRDefault="0063149F" w:rsidP="008B217C">
      <w:pPr>
        <w:spacing w:before="240"/>
        <w:jc w:val="both"/>
        <w:rPr>
          <w:color w:val="000000"/>
          <w:szCs w:val="28"/>
        </w:rPr>
      </w:pPr>
      <w:r>
        <w:rPr>
          <w:color w:val="000000"/>
          <w:szCs w:val="28"/>
        </w:rPr>
        <w:t xml:space="preserve">Сверхнормативный багаж </w:t>
      </w:r>
      <w:r w:rsidR="00D52FFC">
        <w:rPr>
          <w:color w:val="000000"/>
          <w:szCs w:val="28"/>
        </w:rPr>
        <w:t>работников</w:t>
      </w:r>
      <w:r>
        <w:rPr>
          <w:color w:val="000000"/>
          <w:szCs w:val="28"/>
        </w:rPr>
        <w:t xml:space="preserve"> Сервисных организаций, принятый к перевозке,  выставляется к оплате по факту выполнения рейса, в рамках и по условиям агентского договора, как груз.</w:t>
      </w:r>
    </w:p>
    <w:p w:rsidR="0063149F" w:rsidRDefault="0063149F" w:rsidP="008B217C">
      <w:pPr>
        <w:spacing w:before="240"/>
        <w:jc w:val="both"/>
        <w:rPr>
          <w:color w:val="000000"/>
          <w:szCs w:val="28"/>
        </w:rPr>
      </w:pPr>
      <w:r>
        <w:rPr>
          <w:color w:val="000000"/>
          <w:szCs w:val="28"/>
        </w:rPr>
        <w:t xml:space="preserve">При вылете вертолета с производственного объекта в аэропорт «Игарка», работник </w:t>
      </w:r>
      <w:r w:rsidR="008D0B83">
        <w:rPr>
          <w:color w:val="000000"/>
          <w:szCs w:val="28"/>
        </w:rPr>
        <w:t>СОАП</w:t>
      </w:r>
      <w:r>
        <w:rPr>
          <w:color w:val="000000"/>
          <w:szCs w:val="28"/>
        </w:rPr>
        <w:t xml:space="preserve"> </w:t>
      </w:r>
      <w:r w:rsidR="008D0B83" w:rsidRPr="008D0B83">
        <w:rPr>
          <w:color w:val="000000"/>
          <w:szCs w:val="28"/>
        </w:rPr>
        <w:t>в аэропорту «Игарка»</w:t>
      </w:r>
      <w:r w:rsidR="008D0B83">
        <w:rPr>
          <w:color w:val="000000"/>
          <w:szCs w:val="28"/>
        </w:rPr>
        <w:t xml:space="preserve"> </w:t>
      </w:r>
      <w:r>
        <w:rPr>
          <w:color w:val="000000"/>
          <w:szCs w:val="28"/>
        </w:rPr>
        <w:t xml:space="preserve">ответственный за отправление рейса с производственного объекта, передает информацию работнику </w:t>
      </w:r>
      <w:r w:rsidR="008D0B83">
        <w:rPr>
          <w:color w:val="000000"/>
        </w:rPr>
        <w:t>СОАП</w:t>
      </w:r>
      <w:r>
        <w:rPr>
          <w:color w:val="000000"/>
          <w:szCs w:val="28"/>
        </w:rPr>
        <w:t xml:space="preserve"> </w:t>
      </w:r>
      <w:r w:rsidR="008D0B83" w:rsidRPr="008D0B83">
        <w:rPr>
          <w:color w:val="000000"/>
          <w:szCs w:val="28"/>
        </w:rPr>
        <w:t>в аэропорту «Игарка»</w:t>
      </w:r>
      <w:r w:rsidR="008D0B83">
        <w:rPr>
          <w:color w:val="000000"/>
          <w:szCs w:val="28"/>
        </w:rPr>
        <w:t xml:space="preserve"> </w:t>
      </w:r>
      <w:r>
        <w:rPr>
          <w:color w:val="000000"/>
          <w:szCs w:val="28"/>
        </w:rPr>
        <w:t>о времени вылета ВС, количестве пассажиров, весе груза, иную полезную по выполнению рейса информацию.</w:t>
      </w:r>
    </w:p>
    <w:p w:rsidR="0063149F" w:rsidRDefault="0063149F" w:rsidP="008B217C">
      <w:pPr>
        <w:spacing w:before="240"/>
        <w:jc w:val="both"/>
        <w:rPr>
          <w:color w:val="000000"/>
          <w:szCs w:val="28"/>
        </w:rPr>
      </w:pPr>
      <w:r>
        <w:rPr>
          <w:color w:val="000000"/>
          <w:szCs w:val="28"/>
        </w:rPr>
        <w:t xml:space="preserve">При посадке вертолета в аэропорту «Игарка» работник </w:t>
      </w:r>
      <w:r w:rsidR="008D0B83">
        <w:rPr>
          <w:color w:val="000000"/>
          <w:szCs w:val="28"/>
        </w:rPr>
        <w:t>СОАП</w:t>
      </w:r>
      <w:r>
        <w:rPr>
          <w:color w:val="000000"/>
          <w:szCs w:val="28"/>
        </w:rPr>
        <w:t xml:space="preserve"> </w:t>
      </w:r>
      <w:r w:rsidR="008D0B83" w:rsidRPr="008D0B83">
        <w:rPr>
          <w:color w:val="000000"/>
          <w:szCs w:val="28"/>
        </w:rPr>
        <w:t>в аэропорту «Игарка»</w:t>
      </w:r>
      <w:r w:rsidR="008D0B83">
        <w:rPr>
          <w:color w:val="000000"/>
          <w:szCs w:val="28"/>
        </w:rPr>
        <w:t xml:space="preserve"> </w:t>
      </w:r>
      <w:r>
        <w:rPr>
          <w:color w:val="000000"/>
          <w:szCs w:val="28"/>
        </w:rPr>
        <w:t>объявляет прибывшим пассажирам о начале регистрации, оформлении багажа, досмотра на самолет для вылета в Красноярск или прочий базовый пункт.</w:t>
      </w:r>
    </w:p>
    <w:p w:rsidR="0063149F" w:rsidRDefault="0063149F" w:rsidP="008B217C">
      <w:pPr>
        <w:spacing w:before="240"/>
        <w:jc w:val="both"/>
        <w:rPr>
          <w:color w:val="000000"/>
          <w:szCs w:val="28"/>
        </w:rPr>
      </w:pPr>
      <w:r>
        <w:rPr>
          <w:color w:val="000000"/>
          <w:szCs w:val="28"/>
        </w:rPr>
        <w:lastRenderedPageBreak/>
        <w:t xml:space="preserve">Работники Общества и сервисной организации перед началом регистрации получают авиабилеты или маршрут-квитанции у работника </w:t>
      </w:r>
      <w:r w:rsidR="008D0B83">
        <w:rPr>
          <w:color w:val="000000"/>
        </w:rPr>
        <w:t>СОАП</w:t>
      </w:r>
      <w:r w:rsidR="008D0B83">
        <w:rPr>
          <w:color w:val="000000"/>
          <w:szCs w:val="28"/>
        </w:rPr>
        <w:t xml:space="preserve"> </w:t>
      </w:r>
      <w:r w:rsidR="008D0B83" w:rsidRPr="008D0B83">
        <w:rPr>
          <w:color w:val="000000"/>
          <w:szCs w:val="28"/>
        </w:rPr>
        <w:t>в аэропорту «Игарка»</w:t>
      </w:r>
      <w:r w:rsidR="008D0B83">
        <w:rPr>
          <w:color w:val="000000"/>
          <w:szCs w:val="28"/>
        </w:rPr>
        <w:t xml:space="preserve"> </w:t>
      </w:r>
      <w:r>
        <w:rPr>
          <w:color w:val="000000"/>
          <w:szCs w:val="28"/>
        </w:rPr>
        <w:t>на основании списка пассажиров.</w:t>
      </w:r>
    </w:p>
    <w:p w:rsidR="0063149F" w:rsidRDefault="0063149F" w:rsidP="008B217C">
      <w:pPr>
        <w:spacing w:before="240"/>
        <w:jc w:val="both"/>
        <w:rPr>
          <w:color w:val="000000"/>
          <w:szCs w:val="28"/>
        </w:rPr>
      </w:pPr>
      <w:r>
        <w:rPr>
          <w:color w:val="000000"/>
          <w:szCs w:val="28"/>
        </w:rPr>
        <w:t>Регистрация пассажира производится по предъявлению паспорта, билета и списка пассажиров. При себе работник обязан иметь паспорт или иной документ, удостоверяющий личность, на основании которого было произведено оформление авиабилета.</w:t>
      </w:r>
    </w:p>
    <w:p w:rsidR="0063149F" w:rsidRDefault="0063149F" w:rsidP="008B217C">
      <w:pPr>
        <w:spacing w:before="240"/>
        <w:jc w:val="both"/>
        <w:rPr>
          <w:color w:val="000000"/>
          <w:szCs w:val="28"/>
        </w:rPr>
      </w:pPr>
      <w:r>
        <w:rPr>
          <w:color w:val="000000"/>
          <w:szCs w:val="28"/>
        </w:rPr>
        <w:t>Регистрация билетов и оформление багажа производится в соответствии с требованиями Воздушного законодательства РФ.</w:t>
      </w:r>
    </w:p>
    <w:p w:rsidR="0063149F" w:rsidRDefault="0063149F" w:rsidP="008B217C">
      <w:pPr>
        <w:spacing w:before="240"/>
        <w:jc w:val="both"/>
        <w:rPr>
          <w:color w:val="000000"/>
          <w:szCs w:val="28"/>
        </w:rPr>
      </w:pPr>
      <w:r>
        <w:rPr>
          <w:color w:val="000000"/>
          <w:szCs w:val="28"/>
        </w:rPr>
        <w:t xml:space="preserve">Работникам  своевременно не явившимся на регистрацию или на посадку без уважительной причины, работник </w:t>
      </w:r>
      <w:r w:rsidR="008D0B83">
        <w:rPr>
          <w:color w:val="000000"/>
          <w:szCs w:val="28"/>
        </w:rPr>
        <w:t>СОАП</w:t>
      </w:r>
      <w:r>
        <w:rPr>
          <w:color w:val="000000"/>
          <w:szCs w:val="28"/>
        </w:rPr>
        <w:t xml:space="preserve"> </w:t>
      </w:r>
      <w:r w:rsidR="008D0B83" w:rsidRPr="008D0B83">
        <w:rPr>
          <w:color w:val="000000"/>
          <w:szCs w:val="28"/>
        </w:rPr>
        <w:t>в аэропорту «Игарка»</w:t>
      </w:r>
      <w:r w:rsidR="008D0B83">
        <w:rPr>
          <w:color w:val="000000"/>
          <w:szCs w:val="28"/>
        </w:rPr>
        <w:t xml:space="preserve"> </w:t>
      </w:r>
      <w:r>
        <w:rPr>
          <w:color w:val="000000"/>
          <w:szCs w:val="28"/>
        </w:rPr>
        <w:t>вправе отказать  в перевозке.</w:t>
      </w:r>
    </w:p>
    <w:p w:rsidR="0063149F" w:rsidRDefault="0063149F" w:rsidP="008B217C">
      <w:pPr>
        <w:spacing w:before="240"/>
        <w:jc w:val="both"/>
        <w:rPr>
          <w:color w:val="000000"/>
          <w:szCs w:val="28"/>
        </w:rPr>
      </w:pPr>
      <w:r>
        <w:rPr>
          <w:color w:val="000000"/>
          <w:szCs w:val="28"/>
        </w:rPr>
        <w:t xml:space="preserve">Работнику, который не заявился ранее на вылет, и которому необходимо вылететь на производственный объект Общества или в базовый пункт, в аэропорту при наличии свободных мест и при наличии у данного работника с собой распечатанной заявки на перевозку, оформленной в соответствии с требованиями настоящего </w:t>
      </w:r>
      <w:r w:rsidR="00FC60A9">
        <w:t>Положения</w:t>
      </w:r>
      <w:r>
        <w:rPr>
          <w:color w:val="000000"/>
          <w:szCs w:val="28"/>
        </w:rPr>
        <w:t>, по указанию работника УАП выписывается авиабилет и вносится изменение в список пассажиров</w:t>
      </w:r>
    </w:p>
    <w:p w:rsidR="003E2670" w:rsidRDefault="0063149F" w:rsidP="008B217C">
      <w:pPr>
        <w:spacing w:before="240"/>
        <w:jc w:val="both"/>
        <w:rPr>
          <w:color w:val="000000"/>
          <w:szCs w:val="28"/>
        </w:rPr>
      </w:pPr>
      <w:r>
        <w:rPr>
          <w:color w:val="000000"/>
          <w:szCs w:val="28"/>
        </w:rPr>
        <w:t>В период неблагоприятных для безопасного выполнения полетов вертолетами метеорологических условий доставка пассажиров из аэропорта «Игарка» до вертолетной посадочной площадки Ванкорского месторождения возможна автомобильным транспортом согласно порядка перевозки вахт автомобильным транспортом, утвержденного организационно-распор</w:t>
      </w:r>
      <w:r w:rsidR="003E2670">
        <w:rPr>
          <w:color w:val="000000"/>
          <w:szCs w:val="28"/>
        </w:rPr>
        <w:t>ядительным документом Общества.</w:t>
      </w:r>
    </w:p>
    <w:p w:rsidR="003E2670" w:rsidRPr="00FC675F" w:rsidRDefault="00FC675F" w:rsidP="008B217C">
      <w:pPr>
        <w:numPr>
          <w:ilvl w:val="3"/>
          <w:numId w:val="44"/>
        </w:numPr>
        <w:spacing w:before="240"/>
        <w:ind w:left="0" w:firstLine="0"/>
        <w:jc w:val="both"/>
        <w:rPr>
          <w:rFonts w:ascii="Arial" w:hAnsi="Arial" w:cs="Arial"/>
          <w:i/>
          <w:caps/>
          <w:sz w:val="20"/>
        </w:rPr>
      </w:pPr>
      <w:r w:rsidRPr="00FC675F">
        <w:rPr>
          <w:rFonts w:ascii="Arial" w:hAnsi="Arial" w:cs="Arial"/>
          <w:i/>
          <w:caps/>
          <w:sz w:val="20"/>
        </w:rPr>
        <w:t xml:space="preserve">обслуживаниЕ вылетающих работников, БАГАЖА и груза с Ванкорского </w:t>
      </w:r>
      <w:r w:rsidR="00B85BFA">
        <w:rPr>
          <w:rFonts w:ascii="Arial" w:hAnsi="Arial" w:cs="Arial"/>
          <w:i/>
          <w:caps/>
          <w:sz w:val="20"/>
        </w:rPr>
        <w:t xml:space="preserve">производственного </w:t>
      </w:r>
      <w:r w:rsidRPr="00FC675F">
        <w:rPr>
          <w:rFonts w:ascii="Arial" w:hAnsi="Arial" w:cs="Arial"/>
          <w:i/>
          <w:caps/>
          <w:sz w:val="20"/>
        </w:rPr>
        <w:t>участка на нерегулярных (чартерных) рейсах</w:t>
      </w:r>
    </w:p>
    <w:p w:rsidR="00B85BFA" w:rsidRDefault="00B85BFA" w:rsidP="008B217C">
      <w:pPr>
        <w:tabs>
          <w:tab w:val="center" w:pos="5174"/>
        </w:tabs>
        <w:spacing w:before="240"/>
        <w:jc w:val="both"/>
        <w:rPr>
          <w:color w:val="000000"/>
          <w:szCs w:val="28"/>
        </w:rPr>
      </w:pPr>
      <w:r>
        <w:rPr>
          <w:color w:val="000000"/>
          <w:szCs w:val="28"/>
        </w:rPr>
        <w:t>Обслуживание вылетающих работников, багажа и груза с Ванкорского производственного участка осуществляется в следующей последовательности:</w:t>
      </w:r>
    </w:p>
    <w:p w:rsidR="00FC675F" w:rsidRPr="00FC675F" w:rsidRDefault="00FC675F" w:rsidP="008B217C">
      <w:pPr>
        <w:tabs>
          <w:tab w:val="center" w:pos="5174"/>
        </w:tabs>
        <w:spacing w:before="240"/>
        <w:jc w:val="both"/>
        <w:rPr>
          <w:color w:val="000000"/>
          <w:szCs w:val="28"/>
        </w:rPr>
      </w:pPr>
      <w:r w:rsidRPr="00FC675F">
        <w:rPr>
          <w:color w:val="000000"/>
          <w:szCs w:val="28"/>
        </w:rPr>
        <w:t xml:space="preserve">Заступив на смену, </w:t>
      </w:r>
      <w:r w:rsidR="00B33F85">
        <w:rPr>
          <w:rFonts w:eastAsia="Times New Roman"/>
          <w:color w:val="000000"/>
          <w:szCs w:val="24"/>
          <w:lang w:eastAsia="ru-RU"/>
        </w:rPr>
        <w:t>главный специалист</w:t>
      </w:r>
      <w:r w:rsidR="006A0121">
        <w:rPr>
          <w:rFonts w:eastAsia="Times New Roman"/>
          <w:color w:val="000000"/>
          <w:szCs w:val="24"/>
          <w:lang w:eastAsia="ru-RU"/>
        </w:rPr>
        <w:t>/ведущий инженер</w:t>
      </w:r>
      <w:r w:rsidR="00B33F85" w:rsidRPr="00205A0B">
        <w:rPr>
          <w:rFonts w:eastAsia="Times New Roman"/>
          <w:color w:val="000000"/>
          <w:szCs w:val="24"/>
          <w:lang w:eastAsia="ru-RU"/>
        </w:rPr>
        <w:t xml:space="preserve"> УАП</w:t>
      </w:r>
      <w:r w:rsidR="00B33F85" w:rsidRPr="00205A0B" w:rsidDel="00B33F85">
        <w:rPr>
          <w:rFonts w:eastAsia="Times New Roman"/>
          <w:szCs w:val="24"/>
          <w:lang w:eastAsia="ru-RU"/>
        </w:rPr>
        <w:t xml:space="preserve"> </w:t>
      </w:r>
      <w:r w:rsidRPr="00FC675F">
        <w:rPr>
          <w:color w:val="000000"/>
          <w:szCs w:val="28"/>
        </w:rPr>
        <w:t xml:space="preserve">на Ванкорском участке в 08:00 часов местного времени производит сбор подробной информации об обстановке, сложившейся на вертолетной посадочной площадке, невыполненных заданиях по отправлению ВС, работников, грузов. Проанализировав суточный план работы авиации и с учетом текущих изменений, дает указание </w:t>
      </w:r>
      <w:r w:rsidR="00B33F85">
        <w:rPr>
          <w:color w:val="000000"/>
          <w:szCs w:val="28"/>
        </w:rPr>
        <w:t>ведущему инженеру/</w:t>
      </w:r>
      <w:r w:rsidRPr="00FC675F">
        <w:rPr>
          <w:color w:val="000000"/>
          <w:szCs w:val="28"/>
        </w:rPr>
        <w:t>инженеру УАП об очередности выпуска ВС по времени, предельной коммерческой загрузке на рейс, передает сформированные сводки отправок по пассажирам и грузу.</w:t>
      </w:r>
    </w:p>
    <w:p w:rsidR="003E2670" w:rsidRPr="00FC675F" w:rsidRDefault="00B33F85" w:rsidP="008B217C">
      <w:pPr>
        <w:tabs>
          <w:tab w:val="center" w:pos="5174"/>
        </w:tabs>
        <w:spacing w:before="240"/>
        <w:jc w:val="both"/>
        <w:rPr>
          <w:color w:val="000000"/>
          <w:szCs w:val="28"/>
        </w:rPr>
      </w:pPr>
      <w:r>
        <w:rPr>
          <w:color w:val="000000"/>
          <w:szCs w:val="28"/>
        </w:rPr>
        <w:t>Ведущий инженер/и</w:t>
      </w:r>
      <w:r w:rsidRPr="00FC675F">
        <w:rPr>
          <w:color w:val="000000"/>
          <w:szCs w:val="28"/>
        </w:rPr>
        <w:t xml:space="preserve">нженер </w:t>
      </w:r>
      <w:r w:rsidR="00FC675F" w:rsidRPr="00FC675F">
        <w:rPr>
          <w:color w:val="000000"/>
          <w:szCs w:val="28"/>
        </w:rPr>
        <w:t>УАП на Ванкорском участке за 1 час до вылета рейса проверяет наличие необходимой документации для регистрации работников, багажа и груза – сводка отправок, посадочные талоны.</w:t>
      </w:r>
    </w:p>
    <w:p w:rsidR="003E2670" w:rsidRPr="00FC675F" w:rsidRDefault="006A0121" w:rsidP="008B217C">
      <w:pPr>
        <w:tabs>
          <w:tab w:val="center" w:pos="5174"/>
        </w:tabs>
        <w:spacing w:before="240"/>
        <w:jc w:val="both"/>
        <w:rPr>
          <w:color w:val="000000"/>
          <w:szCs w:val="28"/>
        </w:rPr>
      </w:pPr>
      <w:r>
        <w:rPr>
          <w:rFonts w:eastAsia="Times New Roman"/>
          <w:color w:val="000000"/>
          <w:szCs w:val="24"/>
          <w:lang w:eastAsia="ru-RU"/>
        </w:rPr>
        <w:t>Главный специалист/ведущий инженер</w:t>
      </w:r>
      <w:r w:rsidRPr="00205A0B">
        <w:rPr>
          <w:rFonts w:eastAsia="Times New Roman"/>
          <w:color w:val="000000"/>
          <w:szCs w:val="24"/>
          <w:lang w:eastAsia="ru-RU"/>
        </w:rPr>
        <w:t xml:space="preserve"> </w:t>
      </w:r>
      <w:r w:rsidR="00FC675F" w:rsidRPr="00FC675F">
        <w:rPr>
          <w:color w:val="000000"/>
          <w:szCs w:val="28"/>
        </w:rPr>
        <w:t>УАП на Ванкорском участке за 1 час до вылета рейса проверяет наличие необходимой документации на полет - заявку на полет, список пассажиров, справку о массе багажа, груза и его свойствах.</w:t>
      </w:r>
    </w:p>
    <w:p w:rsidR="00FC675F" w:rsidRPr="00FC675F" w:rsidRDefault="00D52FFC" w:rsidP="008B217C">
      <w:pPr>
        <w:spacing w:before="240"/>
        <w:jc w:val="both"/>
        <w:rPr>
          <w:color w:val="000000"/>
          <w:szCs w:val="28"/>
        </w:rPr>
      </w:pPr>
      <w:r>
        <w:rPr>
          <w:color w:val="000000"/>
          <w:szCs w:val="28"/>
        </w:rPr>
        <w:t>Работник</w:t>
      </w:r>
      <w:r w:rsidR="00FC675F" w:rsidRPr="00FC675F">
        <w:rPr>
          <w:color w:val="000000"/>
          <w:szCs w:val="28"/>
        </w:rPr>
        <w:t xml:space="preserve"> охранного предприятия за 1 час до вылета рейса, руководствуясь положениями Стандарта </w:t>
      </w:r>
      <w:r w:rsidR="001C63A5" w:rsidRPr="001C63A5">
        <w:rPr>
          <w:bCs/>
          <w:color w:val="000000"/>
          <w:szCs w:val="28"/>
        </w:rPr>
        <w:t>ООО «РН-Ванкор» № П3-11.01 С-0013 ЮЛ-583 «Пропускной и внутриобъектовый режим на территории производственных и иных объектов»</w:t>
      </w:r>
      <w:r w:rsidR="00FC675F" w:rsidRPr="00FC675F">
        <w:rPr>
          <w:color w:val="000000"/>
          <w:szCs w:val="28"/>
        </w:rPr>
        <w:t>,  осуществляет пропуск всех пассажиров на служебно-техническую территорию на основании:</w:t>
      </w:r>
    </w:p>
    <w:p w:rsidR="00FC675F" w:rsidRPr="00FC675F" w:rsidRDefault="00FC675F" w:rsidP="008B217C">
      <w:pPr>
        <w:numPr>
          <w:ilvl w:val="0"/>
          <w:numId w:val="39"/>
        </w:numPr>
        <w:tabs>
          <w:tab w:val="clear" w:pos="720"/>
          <w:tab w:val="num" w:pos="284"/>
          <w:tab w:val="left" w:pos="1134"/>
        </w:tabs>
        <w:spacing w:before="120"/>
        <w:ind w:left="284" w:hanging="142"/>
        <w:jc w:val="both"/>
        <w:rPr>
          <w:color w:val="000000"/>
          <w:szCs w:val="28"/>
        </w:rPr>
      </w:pPr>
      <w:r w:rsidRPr="00FC675F">
        <w:rPr>
          <w:color w:val="000000"/>
          <w:szCs w:val="28"/>
        </w:rPr>
        <w:lastRenderedPageBreak/>
        <w:t>по согласованным заявкам (спискам);</w:t>
      </w:r>
    </w:p>
    <w:p w:rsidR="00FC675F" w:rsidRPr="00FC675F" w:rsidRDefault="00FC675F" w:rsidP="008B217C">
      <w:pPr>
        <w:numPr>
          <w:ilvl w:val="0"/>
          <w:numId w:val="39"/>
        </w:numPr>
        <w:tabs>
          <w:tab w:val="clear" w:pos="720"/>
          <w:tab w:val="num" w:pos="284"/>
          <w:tab w:val="left" w:pos="1134"/>
        </w:tabs>
        <w:spacing w:before="120"/>
        <w:ind w:left="284" w:hanging="142"/>
        <w:jc w:val="both"/>
        <w:rPr>
          <w:color w:val="000000"/>
          <w:szCs w:val="28"/>
        </w:rPr>
      </w:pPr>
      <w:r w:rsidRPr="00FC675F">
        <w:rPr>
          <w:color w:val="000000"/>
          <w:szCs w:val="28"/>
        </w:rPr>
        <w:t>при предъявлении служебного удостоверения, дающего право, в установленных федеральным законодательством случаях, прохода на территорию опасных производственных объектов;</w:t>
      </w:r>
    </w:p>
    <w:p w:rsidR="00FC675F" w:rsidRPr="00FC675F" w:rsidRDefault="00FC675F" w:rsidP="008B217C">
      <w:pPr>
        <w:numPr>
          <w:ilvl w:val="0"/>
          <w:numId w:val="39"/>
        </w:numPr>
        <w:tabs>
          <w:tab w:val="clear" w:pos="720"/>
          <w:tab w:val="num" w:pos="284"/>
          <w:tab w:val="left" w:pos="1134"/>
        </w:tabs>
        <w:spacing w:before="120"/>
        <w:ind w:left="284" w:hanging="142"/>
        <w:jc w:val="both"/>
        <w:rPr>
          <w:color w:val="000000"/>
          <w:szCs w:val="28"/>
        </w:rPr>
      </w:pPr>
      <w:r w:rsidRPr="00FC675F">
        <w:rPr>
          <w:color w:val="000000"/>
          <w:szCs w:val="28"/>
        </w:rPr>
        <w:t>по пропускам, формы и образцы которых установлены соответствующим ЛНД Общества.</w:t>
      </w:r>
    </w:p>
    <w:p w:rsidR="00FC675F" w:rsidRPr="00FC675F" w:rsidRDefault="00FC675F" w:rsidP="008B217C">
      <w:pPr>
        <w:tabs>
          <w:tab w:val="center" w:pos="5174"/>
        </w:tabs>
        <w:spacing w:before="240"/>
        <w:jc w:val="both"/>
        <w:rPr>
          <w:color w:val="000000"/>
          <w:szCs w:val="28"/>
        </w:rPr>
      </w:pPr>
      <w:r w:rsidRPr="00FC675F">
        <w:rPr>
          <w:color w:val="000000"/>
          <w:szCs w:val="28"/>
        </w:rPr>
        <w:t xml:space="preserve">Аналогично пропускной системе работников, пропуск груза осуществляется на основании товарно-транспортной накладной и иных сопроводительных документов. В случае выявления несоответствия, а также возникновения сомнений  в части количества и содержимого внутри коробок и ящиков с сопроводительными документами, допускается силами грузополучателя вскрытие мест и проведение визуального осмотра содержимого </w:t>
      </w:r>
      <w:r w:rsidR="00D52FFC">
        <w:rPr>
          <w:color w:val="000000"/>
          <w:szCs w:val="28"/>
        </w:rPr>
        <w:t>работник</w:t>
      </w:r>
      <w:r w:rsidRPr="00FC675F">
        <w:rPr>
          <w:color w:val="000000"/>
          <w:szCs w:val="28"/>
        </w:rPr>
        <w:t>ами охранного предприятия.</w:t>
      </w:r>
    </w:p>
    <w:p w:rsidR="00FC675F" w:rsidRPr="00A909EE" w:rsidRDefault="006A0121" w:rsidP="008B217C">
      <w:pPr>
        <w:tabs>
          <w:tab w:val="center" w:pos="5174"/>
        </w:tabs>
        <w:spacing w:before="240"/>
        <w:jc w:val="both"/>
        <w:rPr>
          <w:color w:val="000000"/>
          <w:szCs w:val="28"/>
        </w:rPr>
      </w:pPr>
      <w:r>
        <w:rPr>
          <w:color w:val="000000"/>
          <w:szCs w:val="28"/>
        </w:rPr>
        <w:t>Ведущий инженер/и</w:t>
      </w:r>
      <w:r w:rsidRPr="00A909EE">
        <w:rPr>
          <w:color w:val="000000"/>
          <w:szCs w:val="28"/>
        </w:rPr>
        <w:t xml:space="preserve">нженер </w:t>
      </w:r>
      <w:r w:rsidR="00FC675F" w:rsidRPr="00A909EE">
        <w:rPr>
          <w:color w:val="000000"/>
          <w:szCs w:val="28"/>
        </w:rPr>
        <w:t>УАП на Ванкорском участке:</w:t>
      </w:r>
    </w:p>
    <w:p w:rsidR="00FC675F" w:rsidRPr="00A909EE" w:rsidRDefault="00FC675F" w:rsidP="008B217C">
      <w:pPr>
        <w:numPr>
          <w:ilvl w:val="0"/>
          <w:numId w:val="45"/>
        </w:numPr>
        <w:tabs>
          <w:tab w:val="center" w:pos="426"/>
        </w:tabs>
        <w:spacing w:before="120"/>
        <w:ind w:left="426" w:hanging="284"/>
        <w:jc w:val="both"/>
        <w:rPr>
          <w:color w:val="000000"/>
          <w:szCs w:val="28"/>
        </w:rPr>
      </w:pPr>
      <w:r w:rsidRPr="00A909EE">
        <w:rPr>
          <w:color w:val="000000"/>
          <w:szCs w:val="28"/>
        </w:rPr>
        <w:t>за 30 минут до вылета рейса отражает на табло полетов факт начала учета пассажиров на рейс, объявляет работникам о начале учета, оформления багажа. Учет проводится на основании сводки отправки и по предъявлении документа, удостоверяющего личность. Инженер УАП передает работнику корпоративный посадочный талон и направляет в зону предполетного ожидания;</w:t>
      </w:r>
    </w:p>
    <w:p w:rsidR="00A909EE" w:rsidRPr="00A909EE" w:rsidRDefault="00FC675F" w:rsidP="008B217C">
      <w:pPr>
        <w:numPr>
          <w:ilvl w:val="0"/>
          <w:numId w:val="45"/>
        </w:numPr>
        <w:tabs>
          <w:tab w:val="center" w:pos="426"/>
        </w:tabs>
        <w:spacing w:before="120"/>
        <w:ind w:left="426" w:hanging="284"/>
        <w:jc w:val="both"/>
        <w:rPr>
          <w:color w:val="000000"/>
          <w:szCs w:val="28"/>
        </w:rPr>
      </w:pPr>
      <w:r w:rsidRPr="00A909EE">
        <w:rPr>
          <w:color w:val="000000"/>
          <w:szCs w:val="28"/>
        </w:rPr>
        <w:t>за 10 минут до вылета рейса</w:t>
      </w:r>
      <w:r w:rsidR="00A909EE" w:rsidRPr="00A909EE">
        <w:rPr>
          <w:color w:val="000000"/>
          <w:szCs w:val="28"/>
        </w:rPr>
        <w:t xml:space="preserve"> подводит итоги в сводке отправок по количеству работников, прибывших на регистрацию. Проверяет наличие свободных мест для возможной досадки работников на рейс до ПКЗ.</w:t>
      </w:r>
      <w:r w:rsidR="00A909EE">
        <w:rPr>
          <w:color w:val="000000"/>
          <w:szCs w:val="28"/>
        </w:rPr>
        <w:t xml:space="preserve"> </w:t>
      </w:r>
      <w:r w:rsidR="00A909EE" w:rsidRPr="00A909EE">
        <w:rPr>
          <w:color w:val="000000"/>
          <w:szCs w:val="28"/>
        </w:rPr>
        <w:t>Сообщает информацию о проведенных итогах учета ведущему инженеру УАП с целью составления полетной документации.</w:t>
      </w:r>
    </w:p>
    <w:p w:rsidR="00A909EE" w:rsidRDefault="00D52FFC" w:rsidP="008B217C">
      <w:pPr>
        <w:tabs>
          <w:tab w:val="center" w:pos="5174"/>
        </w:tabs>
        <w:spacing w:before="240"/>
        <w:jc w:val="both"/>
        <w:rPr>
          <w:color w:val="000000"/>
          <w:szCs w:val="28"/>
        </w:rPr>
      </w:pPr>
      <w:r>
        <w:rPr>
          <w:color w:val="000000"/>
          <w:szCs w:val="28"/>
        </w:rPr>
        <w:t>Работник</w:t>
      </w:r>
      <w:r w:rsidR="00A909EE" w:rsidRPr="00A909EE">
        <w:rPr>
          <w:color w:val="000000"/>
          <w:szCs w:val="28"/>
        </w:rPr>
        <w:t xml:space="preserve"> охранного предприятия не позднее, чем за 5 минут до вылета рейса, информирует инженера УАП о количестве работников прошедших предполетную проверку ручной клади и багажа на наличие запрещенных к вывозу предметов, которая осуществляется на общих основаниях в соответствии со Стандартом </w:t>
      </w:r>
      <w:r w:rsidR="001C63A5" w:rsidRPr="001C63A5">
        <w:rPr>
          <w:bCs/>
          <w:color w:val="000000"/>
          <w:szCs w:val="28"/>
        </w:rPr>
        <w:t>ООО «РН-Ванкор» № П3-11.01 С-0013 ЮЛ-583 «Пропускной и внутриобъектовый режим на территории производственных и иных объектов»</w:t>
      </w:r>
      <w:r w:rsidR="00A909EE" w:rsidRPr="00A909EE">
        <w:rPr>
          <w:color w:val="000000"/>
          <w:szCs w:val="28"/>
        </w:rPr>
        <w:t>.</w:t>
      </w:r>
    </w:p>
    <w:p w:rsidR="00A909EE" w:rsidRPr="00B85BFA" w:rsidRDefault="006A0121" w:rsidP="008B217C">
      <w:pPr>
        <w:tabs>
          <w:tab w:val="center" w:pos="5174"/>
        </w:tabs>
        <w:spacing w:before="240"/>
        <w:jc w:val="both"/>
        <w:rPr>
          <w:color w:val="000000"/>
          <w:szCs w:val="28"/>
        </w:rPr>
      </w:pPr>
      <w:r>
        <w:rPr>
          <w:color w:val="000000"/>
          <w:szCs w:val="28"/>
        </w:rPr>
        <w:t>Ведущий инженер/и</w:t>
      </w:r>
      <w:r w:rsidRPr="00A909EE">
        <w:rPr>
          <w:color w:val="000000"/>
          <w:szCs w:val="28"/>
        </w:rPr>
        <w:t>нженер</w:t>
      </w:r>
      <w:r w:rsidR="00A909EE" w:rsidRPr="00B85BFA">
        <w:rPr>
          <w:color w:val="000000"/>
          <w:szCs w:val="28"/>
        </w:rPr>
        <w:t xml:space="preserve"> УАП на Ванкорском участке не позднее, чем за 5 минут до вылета рейса уточняет </w:t>
      </w:r>
      <w:r>
        <w:rPr>
          <w:color w:val="000000"/>
          <w:szCs w:val="28"/>
        </w:rPr>
        <w:t>у</w:t>
      </w:r>
      <w:r w:rsidRPr="00B85BFA">
        <w:rPr>
          <w:color w:val="000000"/>
          <w:szCs w:val="28"/>
        </w:rPr>
        <w:t xml:space="preserve"> </w:t>
      </w:r>
      <w:r w:rsidR="00A909EE" w:rsidRPr="00B85BFA">
        <w:rPr>
          <w:color w:val="000000"/>
          <w:szCs w:val="28"/>
        </w:rPr>
        <w:t xml:space="preserve">командира экипажа </w:t>
      </w:r>
      <w:r>
        <w:rPr>
          <w:color w:val="000000"/>
          <w:szCs w:val="28"/>
        </w:rPr>
        <w:t>(через</w:t>
      </w:r>
      <w:r w:rsidR="006F5432">
        <w:rPr>
          <w:color w:val="000000"/>
          <w:szCs w:val="28"/>
        </w:rPr>
        <w:t xml:space="preserve"> ЦПИ</w:t>
      </w:r>
      <w:r>
        <w:rPr>
          <w:color w:val="000000"/>
          <w:szCs w:val="28"/>
        </w:rPr>
        <w:t xml:space="preserve">) </w:t>
      </w:r>
      <w:r w:rsidR="00A909EE" w:rsidRPr="00B85BFA">
        <w:rPr>
          <w:color w:val="000000"/>
          <w:szCs w:val="28"/>
        </w:rPr>
        <w:t xml:space="preserve">информацию о готовности ВС к приему пассажиров. При получении подтверждения отражает на табло полетов факт начала посадки и производит объявление по ГГС. При необходимости повторно объявляет посадку для опоздавших работников. Производит посадку пассажиров на ВС. </w:t>
      </w:r>
    </w:p>
    <w:p w:rsidR="00B85BFA" w:rsidRPr="00B85BFA" w:rsidRDefault="00A909EE" w:rsidP="008B217C">
      <w:pPr>
        <w:tabs>
          <w:tab w:val="center" w:pos="5174"/>
        </w:tabs>
        <w:spacing w:before="240"/>
        <w:jc w:val="both"/>
        <w:rPr>
          <w:color w:val="000000"/>
          <w:szCs w:val="28"/>
        </w:rPr>
      </w:pPr>
      <w:r w:rsidRPr="00B85BFA">
        <w:rPr>
          <w:color w:val="000000"/>
          <w:szCs w:val="28"/>
        </w:rPr>
        <w:t>Работники, ответственные за обработку убываю</w:t>
      </w:r>
      <w:r w:rsidR="00B85BFA" w:rsidRPr="00B85BFA">
        <w:rPr>
          <w:color w:val="000000"/>
          <w:szCs w:val="28"/>
        </w:rPr>
        <w:t>щего груза (стропальщик) з</w:t>
      </w:r>
      <w:r w:rsidRPr="00B85BFA">
        <w:rPr>
          <w:color w:val="000000"/>
          <w:szCs w:val="28"/>
        </w:rPr>
        <w:t>а 30 минут до вылета рейса</w:t>
      </w:r>
      <w:r w:rsidR="00B85BFA" w:rsidRPr="00B85BFA">
        <w:rPr>
          <w:color w:val="000000"/>
          <w:szCs w:val="28"/>
        </w:rPr>
        <w:t>, первым на борт воздушного судна помещает груз. Загрузка грузов должна осуществляться при остановленных двигателях; в исключительных случаях, если площадка без уклона и не загромождена посторонними предметами, командиру вертолета предоставляется право принимать решение о проведении этих операций при работающих двигателях с соблюдением всех необходимых требований безопасности. При незначительном объеме груза, подлежащего отправке, погрузка на борт воздушного судна осуществляется с места его предварительного размещения. С этой целью груз заранее, до прибытия ВС, привозят на специальную  площадку, предусмотренную для предварительного размещения груза и комплектуют на ней груз. Размещение груза непосредственно на месте стоянки ВС ЗАПРЕЩАЕТСЯ.</w:t>
      </w:r>
    </w:p>
    <w:p w:rsidR="00B85BFA" w:rsidRPr="00B85BFA" w:rsidRDefault="00B85BFA" w:rsidP="008B217C">
      <w:pPr>
        <w:tabs>
          <w:tab w:val="center" w:pos="5174"/>
        </w:tabs>
        <w:spacing w:before="240"/>
        <w:jc w:val="both"/>
        <w:rPr>
          <w:color w:val="000000"/>
          <w:szCs w:val="28"/>
        </w:rPr>
      </w:pPr>
      <w:r w:rsidRPr="00B85BFA">
        <w:rPr>
          <w:color w:val="000000"/>
          <w:szCs w:val="28"/>
        </w:rPr>
        <w:lastRenderedPageBreak/>
        <w:t>В случаях проведения погрузочно-разгрузочных работ, требующих значительных временных затрат, погрузка осуществляется непосредственно с транспортного средства, при данном виде работ двигатели воздушного судна должны быть полностью остановлены.</w:t>
      </w:r>
    </w:p>
    <w:p w:rsidR="00FC675F" w:rsidRPr="00B85BFA" w:rsidRDefault="00B85BFA" w:rsidP="008B217C">
      <w:pPr>
        <w:tabs>
          <w:tab w:val="center" w:pos="5174"/>
        </w:tabs>
        <w:spacing w:before="240"/>
        <w:jc w:val="both"/>
        <w:rPr>
          <w:color w:val="000000"/>
          <w:szCs w:val="28"/>
        </w:rPr>
      </w:pPr>
      <w:r w:rsidRPr="00B85BFA">
        <w:rPr>
          <w:color w:val="000000"/>
          <w:szCs w:val="28"/>
        </w:rPr>
        <w:t>Загрузка, распределение груза на борту ВС, швартовка груза и разгрузка выполняется по указанию и под контролем экипажа</w:t>
      </w:r>
    </w:p>
    <w:p w:rsidR="00B85BFA" w:rsidRPr="00B85BFA" w:rsidRDefault="00815943" w:rsidP="008B217C">
      <w:pPr>
        <w:tabs>
          <w:tab w:val="center" w:pos="5174"/>
        </w:tabs>
        <w:spacing w:before="240"/>
        <w:jc w:val="both"/>
        <w:rPr>
          <w:color w:val="000000"/>
          <w:szCs w:val="28"/>
        </w:rPr>
      </w:pPr>
      <w:r>
        <w:rPr>
          <w:color w:val="000000"/>
          <w:szCs w:val="28"/>
        </w:rPr>
        <w:t>Бортмеханик ВС з</w:t>
      </w:r>
      <w:r w:rsidR="00B85BFA" w:rsidRPr="00B85BFA">
        <w:rPr>
          <w:color w:val="000000"/>
          <w:szCs w:val="28"/>
        </w:rPr>
        <w:t>а 30 минут до вылета рейса</w:t>
      </w:r>
      <w:r>
        <w:rPr>
          <w:color w:val="000000"/>
          <w:szCs w:val="28"/>
        </w:rPr>
        <w:t>, п</w:t>
      </w:r>
      <w:r w:rsidR="00B85BFA" w:rsidRPr="00B85BFA">
        <w:rPr>
          <w:color w:val="000000"/>
          <w:szCs w:val="28"/>
        </w:rPr>
        <w:t>о факту размещения груза на борту ВС осуществляет его крепление специальными сетка</w:t>
      </w:r>
      <w:r>
        <w:rPr>
          <w:color w:val="000000"/>
          <w:szCs w:val="28"/>
        </w:rPr>
        <w:t>ми</w:t>
      </w:r>
      <w:r w:rsidR="00B85BFA" w:rsidRPr="00B85BFA">
        <w:rPr>
          <w:color w:val="000000"/>
          <w:szCs w:val="28"/>
        </w:rPr>
        <w:t>.</w:t>
      </w:r>
    </w:p>
    <w:p w:rsidR="00A909EE" w:rsidRPr="00B85BFA" w:rsidRDefault="00B85BFA" w:rsidP="008B217C">
      <w:pPr>
        <w:tabs>
          <w:tab w:val="center" w:pos="5174"/>
        </w:tabs>
        <w:spacing w:before="240"/>
        <w:jc w:val="both"/>
        <w:rPr>
          <w:color w:val="000000"/>
          <w:szCs w:val="28"/>
        </w:rPr>
      </w:pPr>
      <w:r w:rsidRPr="00B85BFA">
        <w:rPr>
          <w:color w:val="000000"/>
          <w:szCs w:val="28"/>
        </w:rPr>
        <w:t>Багаж размещается на борту ВС и крепится специальными сетками до непосредственной посадки пассажиров.</w:t>
      </w:r>
    </w:p>
    <w:p w:rsidR="00B85BFA" w:rsidRPr="00B85BFA" w:rsidRDefault="006A0121" w:rsidP="008B217C">
      <w:pPr>
        <w:tabs>
          <w:tab w:val="center" w:pos="5174"/>
        </w:tabs>
        <w:spacing w:before="240"/>
        <w:jc w:val="both"/>
        <w:rPr>
          <w:color w:val="000000"/>
          <w:szCs w:val="28"/>
        </w:rPr>
      </w:pPr>
      <w:r>
        <w:rPr>
          <w:color w:val="000000"/>
          <w:szCs w:val="28"/>
        </w:rPr>
        <w:t>Ведущий инженер/и</w:t>
      </w:r>
      <w:r w:rsidRPr="00A909EE">
        <w:rPr>
          <w:color w:val="000000"/>
          <w:szCs w:val="28"/>
        </w:rPr>
        <w:t>нженер</w:t>
      </w:r>
      <w:r w:rsidR="00B85BFA" w:rsidRPr="00B85BFA">
        <w:rPr>
          <w:color w:val="000000"/>
          <w:szCs w:val="28"/>
        </w:rPr>
        <w:t xml:space="preserve"> УАП</w:t>
      </w:r>
      <w:r w:rsidR="00815943">
        <w:rPr>
          <w:color w:val="000000"/>
          <w:szCs w:val="28"/>
        </w:rPr>
        <w:t xml:space="preserve"> з</w:t>
      </w:r>
      <w:r w:rsidR="00B85BFA" w:rsidRPr="00B85BFA">
        <w:rPr>
          <w:color w:val="000000"/>
          <w:szCs w:val="28"/>
        </w:rPr>
        <w:t>а 5 минут до вылета рейса</w:t>
      </w:r>
      <w:r w:rsidR="00815943">
        <w:rPr>
          <w:color w:val="000000"/>
          <w:szCs w:val="28"/>
        </w:rPr>
        <w:t xml:space="preserve"> п</w:t>
      </w:r>
      <w:r w:rsidR="00B85BFA" w:rsidRPr="00B85BFA">
        <w:rPr>
          <w:color w:val="000000"/>
          <w:szCs w:val="28"/>
        </w:rPr>
        <w:t>о завершению работ распределения, швартовки, крепления груза и багажа на борту, объявляет работникам о начале посадки с напоминанием маршрута следования и времени вылета.</w:t>
      </w:r>
    </w:p>
    <w:p w:rsidR="00A909EE" w:rsidRPr="00B85BFA" w:rsidRDefault="00B85BFA" w:rsidP="008B217C">
      <w:pPr>
        <w:tabs>
          <w:tab w:val="center" w:pos="5174"/>
        </w:tabs>
        <w:spacing w:before="240"/>
        <w:jc w:val="both"/>
        <w:rPr>
          <w:color w:val="000000"/>
          <w:szCs w:val="28"/>
        </w:rPr>
      </w:pPr>
      <w:r w:rsidRPr="00B85BFA">
        <w:rPr>
          <w:color w:val="000000"/>
          <w:szCs w:val="28"/>
        </w:rPr>
        <w:t xml:space="preserve">Перемещение работников от зоны предполетного ожидания к борту воздушного судна, а также рассадка в салоне по местам ведется под контролем </w:t>
      </w:r>
      <w:r w:rsidR="00D52FFC">
        <w:rPr>
          <w:color w:val="000000"/>
          <w:szCs w:val="28"/>
        </w:rPr>
        <w:t>работник</w:t>
      </w:r>
      <w:r w:rsidRPr="00B85BFA">
        <w:rPr>
          <w:color w:val="000000"/>
          <w:szCs w:val="28"/>
        </w:rPr>
        <w:t>а охранного предприятия и члена экипажа.</w:t>
      </w:r>
    </w:p>
    <w:p w:rsidR="00B85BFA" w:rsidRPr="00B85BFA" w:rsidRDefault="00815943" w:rsidP="008B217C">
      <w:pPr>
        <w:spacing w:before="240"/>
        <w:jc w:val="both"/>
        <w:rPr>
          <w:color w:val="000000"/>
          <w:szCs w:val="28"/>
        </w:rPr>
      </w:pPr>
      <w:r>
        <w:rPr>
          <w:color w:val="000000"/>
          <w:szCs w:val="28"/>
        </w:rPr>
        <w:t>Второй пилот экипажа ВС з</w:t>
      </w:r>
      <w:r w:rsidR="00B85BFA" w:rsidRPr="00B85BFA">
        <w:rPr>
          <w:color w:val="000000"/>
          <w:szCs w:val="28"/>
        </w:rPr>
        <w:t>а 5 минут до вылета рейса</w:t>
      </w:r>
      <w:r>
        <w:rPr>
          <w:color w:val="000000"/>
          <w:szCs w:val="28"/>
        </w:rPr>
        <w:t>, п</w:t>
      </w:r>
      <w:r w:rsidR="00B85BFA" w:rsidRPr="00B85BFA">
        <w:rPr>
          <w:color w:val="000000"/>
          <w:szCs w:val="28"/>
        </w:rPr>
        <w:t>о окончании посадки работников, заверяет своей подписью правильность данных об отправлении работников, груза в списке пассажиров и справке о массе багажа, груза.</w:t>
      </w:r>
    </w:p>
    <w:p w:rsidR="00B85BFA" w:rsidRPr="00B85BFA" w:rsidRDefault="00D52FFC" w:rsidP="008B217C">
      <w:pPr>
        <w:spacing w:before="240"/>
        <w:jc w:val="both"/>
        <w:rPr>
          <w:color w:val="000000"/>
          <w:szCs w:val="28"/>
        </w:rPr>
      </w:pPr>
      <w:r>
        <w:rPr>
          <w:color w:val="000000"/>
          <w:szCs w:val="28"/>
        </w:rPr>
        <w:t>Работник</w:t>
      </w:r>
      <w:r w:rsidR="00815943">
        <w:rPr>
          <w:color w:val="000000"/>
          <w:szCs w:val="28"/>
        </w:rPr>
        <w:t xml:space="preserve"> охранного предприятия з</w:t>
      </w:r>
      <w:r w:rsidR="00B85BFA" w:rsidRPr="00B85BFA">
        <w:rPr>
          <w:color w:val="000000"/>
          <w:szCs w:val="28"/>
        </w:rPr>
        <w:t>а 3 минуты до вылета рейса</w:t>
      </w:r>
      <w:r w:rsidR="00815943">
        <w:rPr>
          <w:color w:val="000000"/>
          <w:szCs w:val="28"/>
        </w:rPr>
        <w:t>, п</w:t>
      </w:r>
      <w:r w:rsidR="00B85BFA" w:rsidRPr="00B85BFA">
        <w:rPr>
          <w:color w:val="000000"/>
          <w:szCs w:val="28"/>
        </w:rPr>
        <w:t>окидая борт воздушного судна и место стоянки, должен убедиться в том, что трап поднят, и дверь люка закрыта, что в близи вертолета нет посторонних лиц и предметов.</w:t>
      </w:r>
    </w:p>
    <w:p w:rsidR="00A909EE" w:rsidRPr="00B85BFA" w:rsidRDefault="006A0121" w:rsidP="008B217C">
      <w:pPr>
        <w:spacing w:before="240"/>
        <w:jc w:val="both"/>
        <w:rPr>
          <w:color w:val="000000"/>
          <w:szCs w:val="28"/>
        </w:rPr>
      </w:pPr>
      <w:r>
        <w:rPr>
          <w:color w:val="000000"/>
          <w:szCs w:val="28"/>
        </w:rPr>
        <w:t>Ведущий инженер/и</w:t>
      </w:r>
      <w:r w:rsidRPr="00A909EE">
        <w:rPr>
          <w:color w:val="000000"/>
          <w:szCs w:val="28"/>
        </w:rPr>
        <w:t>нженер</w:t>
      </w:r>
      <w:r w:rsidR="00B85BFA" w:rsidRPr="00B85BFA">
        <w:rPr>
          <w:color w:val="000000"/>
          <w:szCs w:val="28"/>
        </w:rPr>
        <w:t xml:space="preserve"> УАП</w:t>
      </w:r>
      <w:r w:rsidR="00815943">
        <w:rPr>
          <w:color w:val="000000"/>
          <w:szCs w:val="28"/>
        </w:rPr>
        <w:t xml:space="preserve"> в</w:t>
      </w:r>
      <w:r w:rsidR="00B85BFA" w:rsidRPr="00B85BFA">
        <w:rPr>
          <w:color w:val="000000"/>
          <w:szCs w:val="28"/>
        </w:rPr>
        <w:t xml:space="preserve"> течение 5-ти минут после вылета рейса</w:t>
      </w:r>
      <w:r w:rsidR="00815943">
        <w:rPr>
          <w:color w:val="000000"/>
          <w:szCs w:val="28"/>
        </w:rPr>
        <w:t xml:space="preserve"> д</w:t>
      </w:r>
      <w:r w:rsidR="00B85BFA" w:rsidRPr="00B85BFA">
        <w:rPr>
          <w:color w:val="000000"/>
          <w:szCs w:val="28"/>
        </w:rPr>
        <w:t xml:space="preserve">окладывает </w:t>
      </w:r>
      <w:r>
        <w:rPr>
          <w:color w:val="000000"/>
          <w:szCs w:val="28"/>
        </w:rPr>
        <w:t>главному специалисту/ведущему инженеру</w:t>
      </w:r>
      <w:r w:rsidR="00B85BFA" w:rsidRPr="00B85BFA">
        <w:rPr>
          <w:color w:val="000000"/>
          <w:szCs w:val="28"/>
        </w:rPr>
        <w:t xml:space="preserve"> УАП обо всех этапах посадки, времени ее окончания и передает 1 э</w:t>
      </w:r>
      <w:r w:rsidR="00815943">
        <w:rPr>
          <w:color w:val="000000"/>
          <w:szCs w:val="28"/>
        </w:rPr>
        <w:t xml:space="preserve">кземпляр полетной документации. </w:t>
      </w:r>
      <w:r w:rsidR="00B85BFA" w:rsidRPr="00B85BFA">
        <w:rPr>
          <w:color w:val="000000"/>
          <w:szCs w:val="28"/>
        </w:rPr>
        <w:t>Отражает на табло полетов факт отправки ВС.</w:t>
      </w:r>
    </w:p>
    <w:p w:rsidR="00B85BFA" w:rsidRPr="00B85BFA" w:rsidRDefault="006A0121" w:rsidP="008B217C">
      <w:pPr>
        <w:tabs>
          <w:tab w:val="center" w:pos="5174"/>
        </w:tabs>
        <w:spacing w:before="240"/>
        <w:jc w:val="both"/>
        <w:rPr>
          <w:color w:val="000000"/>
          <w:szCs w:val="28"/>
        </w:rPr>
      </w:pPr>
      <w:r>
        <w:rPr>
          <w:color w:val="000000"/>
          <w:szCs w:val="28"/>
        </w:rPr>
        <w:t>Ведущий инженер/и</w:t>
      </w:r>
      <w:r w:rsidRPr="00A909EE">
        <w:rPr>
          <w:color w:val="000000"/>
          <w:szCs w:val="28"/>
        </w:rPr>
        <w:t xml:space="preserve">нженер </w:t>
      </w:r>
      <w:r w:rsidR="00B85BFA" w:rsidRPr="00B85BFA">
        <w:rPr>
          <w:color w:val="000000"/>
          <w:szCs w:val="28"/>
        </w:rPr>
        <w:t xml:space="preserve">УАП </w:t>
      </w:r>
      <w:r w:rsidR="00815943">
        <w:rPr>
          <w:color w:val="000000"/>
          <w:szCs w:val="28"/>
        </w:rPr>
        <w:t>в</w:t>
      </w:r>
      <w:r w:rsidR="00B85BFA" w:rsidRPr="00B85BFA">
        <w:rPr>
          <w:color w:val="000000"/>
          <w:szCs w:val="28"/>
        </w:rPr>
        <w:t xml:space="preserve"> течение 5-ти минут после вылета рейса</w:t>
      </w:r>
      <w:r w:rsidR="00815943">
        <w:rPr>
          <w:color w:val="000000"/>
          <w:szCs w:val="28"/>
        </w:rPr>
        <w:t xml:space="preserve"> в</w:t>
      </w:r>
      <w:r w:rsidR="00B85BFA" w:rsidRPr="00B85BFA">
        <w:rPr>
          <w:color w:val="000000"/>
          <w:szCs w:val="28"/>
        </w:rPr>
        <w:t xml:space="preserve"> обязательном порядке передает информацию по вылету инженеру УАП другого производственного участка, либо лицу, уполномоченному п</w:t>
      </w:r>
      <w:r w:rsidR="00815943">
        <w:rPr>
          <w:color w:val="000000"/>
          <w:szCs w:val="28"/>
        </w:rPr>
        <w:t xml:space="preserve">о встрече в пункте назначения. Информация содержит - </w:t>
      </w:r>
      <w:r w:rsidR="00B85BFA" w:rsidRPr="00B85BFA">
        <w:rPr>
          <w:color w:val="000000"/>
          <w:szCs w:val="28"/>
        </w:rPr>
        <w:t>бортовой номер воздушног</w:t>
      </w:r>
      <w:r w:rsidR="00815943">
        <w:rPr>
          <w:color w:val="000000"/>
          <w:szCs w:val="28"/>
        </w:rPr>
        <w:t xml:space="preserve">о судна, </w:t>
      </w:r>
      <w:r w:rsidR="00B85BFA" w:rsidRPr="00B85BFA">
        <w:rPr>
          <w:color w:val="000000"/>
          <w:szCs w:val="28"/>
        </w:rPr>
        <w:t>фактическое время вылета (м</w:t>
      </w:r>
      <w:r w:rsidR="00815943">
        <w:rPr>
          <w:color w:val="000000"/>
          <w:szCs w:val="28"/>
        </w:rPr>
        <w:t xml:space="preserve">естное) с вертолетной площадки, </w:t>
      </w:r>
      <w:r w:rsidR="00B85BFA" w:rsidRPr="00B85BFA">
        <w:rPr>
          <w:color w:val="000000"/>
          <w:szCs w:val="28"/>
        </w:rPr>
        <w:t>количество пассажиров, тоннаж груза и его принадлежность.</w:t>
      </w:r>
    </w:p>
    <w:p w:rsidR="00B369E2" w:rsidRPr="008B217C" w:rsidRDefault="00B369E2" w:rsidP="008B217C">
      <w:pPr>
        <w:spacing w:before="240"/>
        <w:jc w:val="both"/>
        <w:rPr>
          <w:color w:val="000000"/>
          <w:szCs w:val="28"/>
        </w:rPr>
      </w:pPr>
      <w:r>
        <w:rPr>
          <w:color w:val="000000"/>
          <w:szCs w:val="28"/>
        </w:rPr>
        <w:t xml:space="preserve">В период неблагоприятных для безопасного выполнения полетов вертолетами метеорологических условий доставка пассажиров с вертолетной посадочной площадки Ванкорского месторождения до аэропорта «Игарка» возможна автомобильным транспортом согласно </w:t>
      </w:r>
      <w:r w:rsidR="00DF5E45">
        <w:rPr>
          <w:color w:val="000000"/>
          <w:szCs w:val="28"/>
        </w:rPr>
        <w:t>требовани</w:t>
      </w:r>
      <w:r w:rsidR="00110908">
        <w:rPr>
          <w:color w:val="000000"/>
          <w:szCs w:val="28"/>
        </w:rPr>
        <w:t>ям</w:t>
      </w:r>
      <w:r w:rsidR="00DF5E45">
        <w:rPr>
          <w:color w:val="000000"/>
          <w:szCs w:val="28"/>
        </w:rPr>
        <w:t xml:space="preserve"> к перевозкам вахт автомобильным транспортом.</w:t>
      </w:r>
    </w:p>
    <w:p w:rsidR="00B369E2" w:rsidRPr="00B369E2" w:rsidRDefault="00B369E2" w:rsidP="008B217C">
      <w:pPr>
        <w:numPr>
          <w:ilvl w:val="3"/>
          <w:numId w:val="44"/>
        </w:numPr>
        <w:spacing w:before="240"/>
        <w:ind w:left="0" w:firstLine="0"/>
        <w:jc w:val="both"/>
        <w:rPr>
          <w:rFonts w:ascii="Arial" w:hAnsi="Arial" w:cs="Arial"/>
          <w:i/>
          <w:caps/>
          <w:sz w:val="20"/>
        </w:rPr>
      </w:pPr>
      <w:r w:rsidRPr="00B369E2">
        <w:rPr>
          <w:rFonts w:ascii="Arial" w:hAnsi="Arial" w:cs="Arial"/>
          <w:i/>
          <w:caps/>
          <w:sz w:val="20"/>
        </w:rPr>
        <w:t>обслуживаниЕ вылетающих работников, БАГАЖА и груза с прочих производственных участков на нерегулярных (чартерных) рейсах</w:t>
      </w:r>
    </w:p>
    <w:p w:rsidR="00B369E2" w:rsidRPr="008B217C" w:rsidRDefault="00B369E2" w:rsidP="008B217C">
      <w:pPr>
        <w:spacing w:before="240"/>
        <w:jc w:val="both"/>
        <w:rPr>
          <w:color w:val="000000"/>
          <w:szCs w:val="28"/>
        </w:rPr>
      </w:pPr>
      <w:r>
        <w:rPr>
          <w:color w:val="000000"/>
          <w:szCs w:val="28"/>
        </w:rPr>
        <w:t>На производственных участках, где присутствует персонал УАП, ответственный за организацию авиационных перевозок, учет и контроль пассажиров, багажа и грузов осуществляется по аналогии с операциями на Ванкорском производственном участке.</w:t>
      </w:r>
    </w:p>
    <w:p w:rsidR="00B369E2" w:rsidRDefault="00B369E2" w:rsidP="008B217C">
      <w:pPr>
        <w:tabs>
          <w:tab w:val="center" w:pos="5174"/>
        </w:tabs>
        <w:spacing w:before="120" w:after="240"/>
        <w:jc w:val="both"/>
        <w:rPr>
          <w:color w:val="000000"/>
          <w:szCs w:val="28"/>
        </w:rPr>
      </w:pPr>
      <w:r>
        <w:rPr>
          <w:color w:val="000000"/>
          <w:szCs w:val="28"/>
        </w:rPr>
        <w:t xml:space="preserve">На производственных участках, где отсутствует персонал УАП, контроль за безопасной посадкой пассажиров, загрузкой груза на борт вертолета и за безопасным покиданием </w:t>
      </w:r>
      <w:r>
        <w:rPr>
          <w:color w:val="000000"/>
          <w:szCs w:val="28"/>
        </w:rPr>
        <w:lastRenderedPageBreak/>
        <w:t>пассажирами вертолета, выгрузкой груза обеспечивает экипаж ВС. На объектах со значительным пассажиропотоком и грузопотоком, где отсутствует персонал УАП (п/б «Прилуки», КНПС, НПС-1, НПС-2), контроль также обеспечивает ответственный работник ООО «ЧОП РН-Охрана-Ванкор».</w:t>
      </w:r>
    </w:p>
    <w:p w:rsidR="003E2670" w:rsidRPr="003E2670" w:rsidRDefault="003E2670" w:rsidP="008B217C">
      <w:pPr>
        <w:numPr>
          <w:ilvl w:val="3"/>
          <w:numId w:val="44"/>
        </w:numPr>
        <w:spacing w:before="240"/>
        <w:ind w:left="0" w:firstLine="0"/>
        <w:jc w:val="both"/>
        <w:rPr>
          <w:rFonts w:ascii="Arial" w:hAnsi="Arial" w:cs="Arial"/>
          <w:i/>
          <w:caps/>
          <w:sz w:val="20"/>
        </w:rPr>
      </w:pPr>
      <w:r w:rsidRPr="003E2670">
        <w:rPr>
          <w:rFonts w:ascii="Arial" w:hAnsi="Arial" w:cs="Arial"/>
          <w:i/>
          <w:caps/>
          <w:sz w:val="20"/>
        </w:rPr>
        <w:t>обслуживани</w:t>
      </w:r>
      <w:r>
        <w:rPr>
          <w:rFonts w:ascii="Arial" w:hAnsi="Arial" w:cs="Arial"/>
          <w:i/>
          <w:caps/>
          <w:sz w:val="20"/>
        </w:rPr>
        <w:t>Е</w:t>
      </w:r>
      <w:r w:rsidRPr="003E2670">
        <w:rPr>
          <w:rFonts w:ascii="Arial" w:hAnsi="Arial" w:cs="Arial"/>
          <w:i/>
          <w:caps/>
          <w:sz w:val="20"/>
        </w:rPr>
        <w:t xml:space="preserve"> при</w:t>
      </w:r>
      <w:r w:rsidR="00B369E2">
        <w:rPr>
          <w:rFonts w:ascii="Arial" w:hAnsi="Arial" w:cs="Arial"/>
          <w:i/>
          <w:caps/>
          <w:sz w:val="20"/>
        </w:rPr>
        <w:t>бывающих</w:t>
      </w:r>
      <w:r w:rsidRPr="003E2670">
        <w:rPr>
          <w:rFonts w:ascii="Arial" w:hAnsi="Arial" w:cs="Arial"/>
          <w:i/>
          <w:caps/>
          <w:sz w:val="20"/>
        </w:rPr>
        <w:t xml:space="preserve"> работников, БАГАЖА и груза на Ванкорское месторождение на нерегулярных (чартерных) рейсах</w:t>
      </w:r>
    </w:p>
    <w:p w:rsidR="00B369E2" w:rsidRDefault="00B369E2" w:rsidP="008B217C">
      <w:pPr>
        <w:spacing w:before="240"/>
        <w:jc w:val="both"/>
        <w:rPr>
          <w:color w:val="000000"/>
          <w:szCs w:val="28"/>
        </w:rPr>
      </w:pPr>
      <w:r>
        <w:rPr>
          <w:color w:val="000000"/>
          <w:szCs w:val="28"/>
        </w:rPr>
        <w:t xml:space="preserve">Обслуживание прибывающих работников, багажа и груза </w:t>
      </w:r>
      <w:r w:rsidR="001F6BC1">
        <w:rPr>
          <w:color w:val="000000"/>
          <w:szCs w:val="28"/>
        </w:rPr>
        <w:t>на</w:t>
      </w:r>
      <w:r>
        <w:rPr>
          <w:color w:val="000000"/>
          <w:szCs w:val="28"/>
        </w:rPr>
        <w:t xml:space="preserve"> Ванкорско</w:t>
      </w:r>
      <w:r w:rsidR="001F6BC1">
        <w:rPr>
          <w:color w:val="000000"/>
          <w:szCs w:val="28"/>
        </w:rPr>
        <w:t>е</w:t>
      </w:r>
      <w:r>
        <w:rPr>
          <w:color w:val="000000"/>
          <w:szCs w:val="28"/>
        </w:rPr>
        <w:t xml:space="preserve"> </w:t>
      </w:r>
      <w:r w:rsidR="001F6BC1">
        <w:rPr>
          <w:color w:val="000000"/>
          <w:szCs w:val="28"/>
        </w:rPr>
        <w:t>месторождение</w:t>
      </w:r>
      <w:r>
        <w:rPr>
          <w:color w:val="000000"/>
          <w:szCs w:val="28"/>
        </w:rPr>
        <w:t xml:space="preserve"> осуществляется в следующей последовательности:</w:t>
      </w:r>
    </w:p>
    <w:p w:rsidR="001F6BC1" w:rsidRPr="001F6BC1" w:rsidRDefault="006A0121" w:rsidP="008B217C">
      <w:pPr>
        <w:spacing w:before="240"/>
        <w:jc w:val="both"/>
        <w:rPr>
          <w:color w:val="000000"/>
          <w:szCs w:val="28"/>
        </w:rPr>
      </w:pPr>
      <w:r>
        <w:rPr>
          <w:color w:val="000000"/>
          <w:szCs w:val="28"/>
        </w:rPr>
        <w:t>Главный специалист/в</w:t>
      </w:r>
      <w:r w:rsidR="001F6BC1" w:rsidRPr="001F6BC1">
        <w:rPr>
          <w:color w:val="000000"/>
          <w:szCs w:val="28"/>
        </w:rPr>
        <w:t>едущий инженер УАП</w:t>
      </w:r>
      <w:r w:rsidR="001F6BC1">
        <w:rPr>
          <w:color w:val="000000"/>
          <w:szCs w:val="28"/>
        </w:rPr>
        <w:t xml:space="preserve"> з</w:t>
      </w:r>
      <w:r w:rsidR="001F6BC1" w:rsidRPr="001F6BC1">
        <w:rPr>
          <w:color w:val="000000"/>
          <w:szCs w:val="28"/>
        </w:rPr>
        <w:t>а 20 минут до посадки ВС</w:t>
      </w:r>
      <w:r w:rsidR="001F6BC1">
        <w:rPr>
          <w:color w:val="000000"/>
          <w:szCs w:val="28"/>
        </w:rPr>
        <w:t xml:space="preserve"> п</w:t>
      </w:r>
      <w:r w:rsidR="001F6BC1" w:rsidRPr="001F6BC1">
        <w:rPr>
          <w:color w:val="000000"/>
          <w:szCs w:val="28"/>
        </w:rPr>
        <w:t xml:space="preserve">олучает от </w:t>
      </w:r>
      <w:r w:rsidR="006F5432">
        <w:rPr>
          <w:color w:val="000000"/>
          <w:szCs w:val="28"/>
        </w:rPr>
        <w:t xml:space="preserve">ЦПИ </w:t>
      </w:r>
      <w:r w:rsidR="001F6BC1" w:rsidRPr="001F6BC1">
        <w:rPr>
          <w:color w:val="000000"/>
          <w:szCs w:val="28"/>
        </w:rPr>
        <w:t xml:space="preserve"> информацию:</w:t>
      </w:r>
    </w:p>
    <w:p w:rsidR="001F6BC1" w:rsidRPr="001F6BC1" w:rsidRDefault="001F6BC1" w:rsidP="008B217C">
      <w:pPr>
        <w:numPr>
          <w:ilvl w:val="0"/>
          <w:numId w:val="38"/>
        </w:numPr>
        <w:tabs>
          <w:tab w:val="left" w:pos="0"/>
          <w:tab w:val="left" w:pos="252"/>
        </w:tabs>
        <w:spacing w:before="120"/>
        <w:ind w:left="0" w:firstLine="0"/>
        <w:jc w:val="both"/>
        <w:rPr>
          <w:color w:val="000000"/>
          <w:szCs w:val="28"/>
        </w:rPr>
      </w:pPr>
      <w:r w:rsidRPr="001F6BC1">
        <w:rPr>
          <w:color w:val="000000"/>
          <w:szCs w:val="28"/>
        </w:rPr>
        <w:t>время прилета рейсов;</w:t>
      </w:r>
    </w:p>
    <w:p w:rsidR="001F6BC1" w:rsidRPr="001F6BC1" w:rsidRDefault="001F6BC1" w:rsidP="008B217C">
      <w:pPr>
        <w:numPr>
          <w:ilvl w:val="0"/>
          <w:numId w:val="38"/>
        </w:numPr>
        <w:tabs>
          <w:tab w:val="left" w:pos="0"/>
          <w:tab w:val="left" w:pos="252"/>
        </w:tabs>
        <w:spacing w:before="120"/>
        <w:ind w:left="0" w:firstLine="0"/>
        <w:jc w:val="both"/>
        <w:rPr>
          <w:color w:val="000000"/>
          <w:szCs w:val="28"/>
        </w:rPr>
      </w:pPr>
      <w:r w:rsidRPr="001F6BC1">
        <w:rPr>
          <w:color w:val="000000"/>
          <w:szCs w:val="28"/>
        </w:rPr>
        <w:t>бортовой номер ВС;</w:t>
      </w:r>
    </w:p>
    <w:p w:rsidR="001F6BC1" w:rsidRPr="001F6BC1" w:rsidRDefault="001F6BC1" w:rsidP="008B217C">
      <w:pPr>
        <w:numPr>
          <w:ilvl w:val="0"/>
          <w:numId w:val="38"/>
        </w:numPr>
        <w:tabs>
          <w:tab w:val="left" w:pos="0"/>
          <w:tab w:val="left" w:pos="252"/>
        </w:tabs>
        <w:spacing w:before="120"/>
        <w:ind w:left="0" w:firstLine="0"/>
        <w:jc w:val="both"/>
        <w:rPr>
          <w:color w:val="000000"/>
          <w:szCs w:val="28"/>
        </w:rPr>
      </w:pPr>
      <w:r w:rsidRPr="001F6BC1">
        <w:rPr>
          <w:color w:val="000000"/>
          <w:szCs w:val="28"/>
        </w:rPr>
        <w:t>аэропорт или пункт отправления;</w:t>
      </w:r>
    </w:p>
    <w:p w:rsidR="001F6BC1" w:rsidRPr="001F6BC1" w:rsidRDefault="001F6BC1" w:rsidP="008B217C">
      <w:pPr>
        <w:numPr>
          <w:ilvl w:val="0"/>
          <w:numId w:val="38"/>
        </w:numPr>
        <w:tabs>
          <w:tab w:val="left" w:pos="0"/>
          <w:tab w:val="left" w:pos="252"/>
        </w:tabs>
        <w:spacing w:before="120"/>
        <w:ind w:left="0" w:firstLine="0"/>
        <w:jc w:val="both"/>
        <w:rPr>
          <w:color w:val="000000"/>
          <w:szCs w:val="28"/>
        </w:rPr>
      </w:pPr>
      <w:r w:rsidRPr="001F6BC1">
        <w:rPr>
          <w:color w:val="000000"/>
          <w:szCs w:val="28"/>
        </w:rPr>
        <w:t>количество пассажиров, вес груза;</w:t>
      </w:r>
    </w:p>
    <w:p w:rsidR="001F6BC1" w:rsidRPr="001F6BC1" w:rsidRDefault="001F6BC1" w:rsidP="008B217C">
      <w:pPr>
        <w:numPr>
          <w:ilvl w:val="0"/>
          <w:numId w:val="38"/>
        </w:numPr>
        <w:tabs>
          <w:tab w:val="left" w:pos="0"/>
          <w:tab w:val="left" w:pos="252"/>
        </w:tabs>
        <w:spacing w:before="120"/>
        <w:ind w:left="0" w:firstLine="0"/>
        <w:jc w:val="both"/>
        <w:rPr>
          <w:color w:val="000000"/>
          <w:szCs w:val="28"/>
        </w:rPr>
      </w:pPr>
      <w:r w:rsidRPr="001F6BC1">
        <w:rPr>
          <w:color w:val="000000"/>
          <w:szCs w:val="28"/>
        </w:rPr>
        <w:t>любая другая информация, позволяющая учесть возможности служб, сократить до минимума время обслуживания работников и обработки груза с обеспечением надлежащего сервиса и безопасности перевозок.</w:t>
      </w:r>
    </w:p>
    <w:p w:rsidR="003E2670" w:rsidRPr="001F6BC1" w:rsidRDefault="000406BD" w:rsidP="008B217C">
      <w:pPr>
        <w:tabs>
          <w:tab w:val="center" w:pos="5174"/>
        </w:tabs>
        <w:spacing w:before="120" w:after="240"/>
        <w:jc w:val="both"/>
        <w:rPr>
          <w:color w:val="000000"/>
          <w:szCs w:val="28"/>
        </w:rPr>
      </w:pPr>
      <w:r>
        <w:rPr>
          <w:color w:val="000000"/>
          <w:szCs w:val="28"/>
        </w:rPr>
        <w:t xml:space="preserve">Полученную информацию </w:t>
      </w:r>
      <w:r w:rsidR="006A0121">
        <w:rPr>
          <w:color w:val="000000"/>
          <w:szCs w:val="28"/>
        </w:rPr>
        <w:t>главный специалист/в</w:t>
      </w:r>
      <w:r w:rsidR="006A0121" w:rsidRPr="001F6BC1">
        <w:rPr>
          <w:color w:val="000000"/>
          <w:szCs w:val="28"/>
        </w:rPr>
        <w:t xml:space="preserve">едущий инженер </w:t>
      </w:r>
      <w:r w:rsidRPr="000406BD">
        <w:rPr>
          <w:color w:val="000000"/>
          <w:szCs w:val="28"/>
        </w:rPr>
        <w:t xml:space="preserve">УАП </w:t>
      </w:r>
      <w:r w:rsidR="001F6BC1" w:rsidRPr="001F6BC1">
        <w:rPr>
          <w:color w:val="000000"/>
          <w:szCs w:val="28"/>
        </w:rPr>
        <w:t xml:space="preserve">доводит до </w:t>
      </w:r>
      <w:r w:rsidR="006A0121">
        <w:rPr>
          <w:color w:val="000000"/>
          <w:szCs w:val="28"/>
        </w:rPr>
        <w:t>в</w:t>
      </w:r>
      <w:r w:rsidR="006A0121" w:rsidRPr="001F6BC1">
        <w:rPr>
          <w:color w:val="000000"/>
          <w:szCs w:val="28"/>
        </w:rPr>
        <w:t>едущ</w:t>
      </w:r>
      <w:r w:rsidR="006A0121">
        <w:rPr>
          <w:color w:val="000000"/>
          <w:szCs w:val="28"/>
        </w:rPr>
        <w:t>его</w:t>
      </w:r>
      <w:r w:rsidR="006A0121" w:rsidRPr="001F6BC1">
        <w:rPr>
          <w:color w:val="000000"/>
          <w:szCs w:val="28"/>
        </w:rPr>
        <w:t xml:space="preserve"> инженер</w:t>
      </w:r>
      <w:r w:rsidR="006A0121">
        <w:rPr>
          <w:color w:val="000000"/>
          <w:szCs w:val="28"/>
        </w:rPr>
        <w:t>а/</w:t>
      </w:r>
      <w:r w:rsidR="001F6BC1" w:rsidRPr="001F6BC1">
        <w:rPr>
          <w:color w:val="000000"/>
          <w:szCs w:val="28"/>
        </w:rPr>
        <w:t>инженера УАП и заинтересованных лиц во встрече.</w:t>
      </w:r>
      <w:r>
        <w:rPr>
          <w:color w:val="000000"/>
          <w:szCs w:val="28"/>
        </w:rPr>
        <w:t xml:space="preserve"> </w:t>
      </w:r>
      <w:r w:rsidR="001F6BC1" w:rsidRPr="001F6BC1">
        <w:rPr>
          <w:color w:val="000000"/>
          <w:szCs w:val="28"/>
        </w:rPr>
        <w:t>Совместно со сменным диспетчером РИТС согласовывает своевременное прибытие транспортных средств (вахтовый автобус, легковой автомобиль, автокран, п/прицеп) на привокзальную площадь.</w:t>
      </w:r>
    </w:p>
    <w:p w:rsidR="001F6BC1" w:rsidRPr="001F6BC1" w:rsidRDefault="006A0121" w:rsidP="008B217C">
      <w:pPr>
        <w:tabs>
          <w:tab w:val="center" w:pos="5174"/>
        </w:tabs>
        <w:spacing w:before="120" w:after="240"/>
        <w:jc w:val="both"/>
        <w:rPr>
          <w:color w:val="000000"/>
          <w:szCs w:val="28"/>
        </w:rPr>
      </w:pPr>
      <w:r>
        <w:rPr>
          <w:color w:val="000000"/>
          <w:szCs w:val="28"/>
        </w:rPr>
        <w:t>В</w:t>
      </w:r>
      <w:r w:rsidRPr="001F6BC1">
        <w:rPr>
          <w:color w:val="000000"/>
          <w:szCs w:val="28"/>
        </w:rPr>
        <w:t>едущий инженер</w:t>
      </w:r>
      <w:r>
        <w:rPr>
          <w:color w:val="000000"/>
          <w:szCs w:val="28"/>
        </w:rPr>
        <w:t>/и</w:t>
      </w:r>
      <w:r w:rsidR="001F6BC1" w:rsidRPr="001F6BC1">
        <w:rPr>
          <w:color w:val="000000"/>
          <w:szCs w:val="28"/>
        </w:rPr>
        <w:t>нж</w:t>
      </w:r>
      <w:r w:rsidR="001F6BC1">
        <w:rPr>
          <w:color w:val="000000"/>
          <w:szCs w:val="28"/>
        </w:rPr>
        <w:t>енер УАП в</w:t>
      </w:r>
      <w:r w:rsidR="001F6BC1" w:rsidRPr="001F6BC1">
        <w:rPr>
          <w:color w:val="000000"/>
          <w:szCs w:val="28"/>
        </w:rPr>
        <w:t xml:space="preserve"> течение 10-ти минут после посадки ВС</w:t>
      </w:r>
      <w:r w:rsidR="001F6BC1">
        <w:rPr>
          <w:color w:val="000000"/>
          <w:szCs w:val="28"/>
        </w:rPr>
        <w:t>, н</w:t>
      </w:r>
      <w:r w:rsidR="001F6BC1" w:rsidRPr="001F6BC1">
        <w:rPr>
          <w:color w:val="000000"/>
          <w:szCs w:val="28"/>
        </w:rPr>
        <w:t>аходясь у трапа, приветствует пассажиров, предлагает пассажирам покинуть территорию вертолетной площадки и приглашает проследовать в здание СПЗ для контр</w:t>
      </w:r>
      <w:r w:rsidR="001F6BC1">
        <w:rPr>
          <w:color w:val="000000"/>
          <w:szCs w:val="28"/>
        </w:rPr>
        <w:t xml:space="preserve">оля багажа (при необходимости). </w:t>
      </w:r>
      <w:r w:rsidR="001F6BC1" w:rsidRPr="001F6BC1">
        <w:rPr>
          <w:color w:val="000000"/>
          <w:szCs w:val="28"/>
        </w:rPr>
        <w:t xml:space="preserve">Принимает меры и следит за тем, чтобы работники не получили травму при выходе из воздушного судна и не удалялись от него без сопровождения, а также ведет контроль наличия легких вещей при пассажирах и головных уборов с целью исключения и во избежание попадания их во вращающиеся лопасти воздушного судна.  </w:t>
      </w:r>
    </w:p>
    <w:p w:rsidR="001F6BC1" w:rsidRPr="001F6BC1" w:rsidRDefault="00D52FFC" w:rsidP="008B217C">
      <w:pPr>
        <w:tabs>
          <w:tab w:val="center" w:pos="5174"/>
        </w:tabs>
        <w:spacing w:before="120" w:after="240"/>
        <w:jc w:val="both"/>
        <w:rPr>
          <w:color w:val="000000"/>
          <w:szCs w:val="28"/>
        </w:rPr>
      </w:pPr>
      <w:r>
        <w:rPr>
          <w:color w:val="000000"/>
          <w:szCs w:val="28"/>
        </w:rPr>
        <w:t>Работник</w:t>
      </w:r>
      <w:r w:rsidR="001F6BC1">
        <w:rPr>
          <w:color w:val="000000"/>
          <w:szCs w:val="28"/>
        </w:rPr>
        <w:t xml:space="preserve"> охранного предприятия в</w:t>
      </w:r>
      <w:r w:rsidR="001F6BC1" w:rsidRPr="001F6BC1">
        <w:rPr>
          <w:color w:val="000000"/>
          <w:szCs w:val="28"/>
        </w:rPr>
        <w:t xml:space="preserve"> течение 10-ти минут после посадки ВС</w:t>
      </w:r>
      <w:r w:rsidR="001F6BC1">
        <w:rPr>
          <w:color w:val="000000"/>
          <w:szCs w:val="28"/>
        </w:rPr>
        <w:t xml:space="preserve"> о</w:t>
      </w:r>
      <w:r w:rsidR="001F6BC1" w:rsidRPr="001F6BC1">
        <w:rPr>
          <w:color w:val="000000"/>
          <w:szCs w:val="28"/>
        </w:rPr>
        <w:t>дновременно с инженером УАП находится у трапа. Целью является выявление наличия на борту оружия, взрывных устройств (взрывчатых веществ) и других предметов, которые могут быть использованы для совершения актов незаконного вмешател</w:t>
      </w:r>
      <w:r w:rsidR="001F6BC1">
        <w:rPr>
          <w:color w:val="000000"/>
          <w:szCs w:val="28"/>
        </w:rPr>
        <w:t xml:space="preserve">ьства, а также посторонних лиц. </w:t>
      </w:r>
      <w:r w:rsidR="001F6BC1" w:rsidRPr="001F6BC1">
        <w:rPr>
          <w:color w:val="000000"/>
          <w:szCs w:val="28"/>
        </w:rPr>
        <w:t>Убедившись в том, что число работников на борту воздушного судна соответствует количеству данных из списка, предоставленных экипажем, оказывает содействие в сопровождении</w:t>
      </w:r>
      <w:r w:rsidR="001F6BC1">
        <w:rPr>
          <w:color w:val="000000"/>
          <w:szCs w:val="28"/>
        </w:rPr>
        <w:t xml:space="preserve"> пассажиров</w:t>
      </w:r>
      <w:r w:rsidR="001F6BC1" w:rsidRPr="001F6BC1">
        <w:rPr>
          <w:color w:val="000000"/>
          <w:szCs w:val="28"/>
        </w:rPr>
        <w:t xml:space="preserve"> от места стоянки в</w:t>
      </w:r>
      <w:r w:rsidR="001F6BC1">
        <w:rPr>
          <w:color w:val="000000"/>
          <w:szCs w:val="28"/>
        </w:rPr>
        <w:t xml:space="preserve">оздушного судна по перрону, до СПЗ. </w:t>
      </w:r>
      <w:r w:rsidR="001F6BC1" w:rsidRPr="001F6BC1">
        <w:rPr>
          <w:color w:val="000000"/>
          <w:szCs w:val="28"/>
        </w:rPr>
        <w:t>При несоответствии, проводит процедуру расследования по факту возможного нахождения постороннего лица.</w:t>
      </w:r>
    </w:p>
    <w:p w:rsidR="001F6BC1" w:rsidRPr="001F6BC1" w:rsidRDefault="001F6BC1" w:rsidP="008B217C">
      <w:pPr>
        <w:tabs>
          <w:tab w:val="center" w:pos="5174"/>
        </w:tabs>
        <w:spacing w:before="240"/>
        <w:jc w:val="both"/>
        <w:rPr>
          <w:color w:val="000000"/>
          <w:szCs w:val="28"/>
        </w:rPr>
      </w:pPr>
      <w:r>
        <w:rPr>
          <w:color w:val="000000"/>
          <w:szCs w:val="28"/>
        </w:rPr>
        <w:t>В</w:t>
      </w:r>
      <w:r w:rsidRPr="001F6BC1">
        <w:rPr>
          <w:color w:val="000000"/>
          <w:szCs w:val="28"/>
        </w:rPr>
        <w:t xml:space="preserve"> течение 30 минут после прибытия рейса</w:t>
      </w:r>
      <w:r>
        <w:rPr>
          <w:color w:val="000000"/>
          <w:szCs w:val="28"/>
        </w:rPr>
        <w:t xml:space="preserve"> и </w:t>
      </w:r>
      <w:r w:rsidRPr="001F6BC1">
        <w:rPr>
          <w:color w:val="000000"/>
          <w:szCs w:val="28"/>
        </w:rPr>
        <w:t>высадки работников</w:t>
      </w:r>
      <w:r>
        <w:rPr>
          <w:color w:val="000000"/>
          <w:szCs w:val="28"/>
        </w:rPr>
        <w:t>, осуществляется в</w:t>
      </w:r>
      <w:r w:rsidRPr="001F6BC1">
        <w:rPr>
          <w:color w:val="000000"/>
          <w:szCs w:val="28"/>
        </w:rPr>
        <w:t>ыгрузка и обработка груза с борта воздушного судна</w:t>
      </w:r>
      <w:r>
        <w:rPr>
          <w:color w:val="000000"/>
          <w:szCs w:val="28"/>
        </w:rPr>
        <w:t xml:space="preserve"> </w:t>
      </w:r>
      <w:r w:rsidRPr="001F6BC1">
        <w:rPr>
          <w:color w:val="000000"/>
          <w:szCs w:val="28"/>
        </w:rPr>
        <w:t>силами и средствами грузополучателя при непосредственном присутствии самого представителя грузополучателя.</w:t>
      </w:r>
    </w:p>
    <w:p w:rsidR="001F6BC1" w:rsidRPr="001F6BC1" w:rsidRDefault="001F6BC1" w:rsidP="008B217C">
      <w:pPr>
        <w:tabs>
          <w:tab w:val="center" w:pos="5174"/>
        </w:tabs>
        <w:spacing w:before="240"/>
        <w:jc w:val="both"/>
        <w:rPr>
          <w:color w:val="000000"/>
          <w:szCs w:val="28"/>
        </w:rPr>
      </w:pPr>
      <w:r w:rsidRPr="001F6BC1">
        <w:rPr>
          <w:color w:val="000000"/>
          <w:szCs w:val="28"/>
        </w:rPr>
        <w:t>Грузополучатель</w:t>
      </w:r>
      <w:r>
        <w:rPr>
          <w:color w:val="000000"/>
          <w:szCs w:val="28"/>
        </w:rPr>
        <w:t xml:space="preserve"> аккуратно укладывает груз</w:t>
      </w:r>
      <w:r w:rsidRPr="001F6BC1">
        <w:rPr>
          <w:color w:val="000000"/>
          <w:szCs w:val="28"/>
        </w:rPr>
        <w:t xml:space="preserve">, на расстоянии не менее 2-х метров от крайней точки ВС в следующей последовательности по высоте: от легкого и объемного к тяжеловесному, во избежание разброса по перрону, соответственно повреждению упаковки и </w:t>
      </w:r>
      <w:r w:rsidRPr="001F6BC1">
        <w:rPr>
          <w:color w:val="000000"/>
          <w:szCs w:val="28"/>
        </w:rPr>
        <w:lastRenderedPageBreak/>
        <w:t>его содержимо</w:t>
      </w:r>
      <w:r>
        <w:rPr>
          <w:color w:val="000000"/>
          <w:szCs w:val="28"/>
        </w:rPr>
        <w:t xml:space="preserve">го при взлете воздушного судна. </w:t>
      </w:r>
      <w:r w:rsidRPr="001F6BC1">
        <w:rPr>
          <w:color w:val="000000"/>
          <w:szCs w:val="28"/>
        </w:rPr>
        <w:t>Разгрузка выполняет по указанию и под контролем экипажа.</w:t>
      </w:r>
    </w:p>
    <w:p w:rsidR="001F6BC1" w:rsidRPr="001F6BC1" w:rsidRDefault="00D52FFC" w:rsidP="008B217C">
      <w:pPr>
        <w:tabs>
          <w:tab w:val="center" w:pos="5174"/>
        </w:tabs>
        <w:spacing w:before="240"/>
        <w:jc w:val="both"/>
        <w:rPr>
          <w:color w:val="000000"/>
          <w:szCs w:val="28"/>
        </w:rPr>
      </w:pPr>
      <w:r>
        <w:rPr>
          <w:color w:val="000000"/>
          <w:szCs w:val="28"/>
        </w:rPr>
        <w:t>Работник</w:t>
      </w:r>
      <w:r w:rsidR="001F6BC1" w:rsidRPr="001F6BC1">
        <w:rPr>
          <w:color w:val="000000"/>
          <w:szCs w:val="28"/>
        </w:rPr>
        <w:t xml:space="preserve"> охранного предприятия </w:t>
      </w:r>
      <w:r w:rsidR="001F6BC1">
        <w:rPr>
          <w:color w:val="000000"/>
          <w:szCs w:val="28"/>
        </w:rPr>
        <w:t>обеспечивает п</w:t>
      </w:r>
      <w:r w:rsidR="001F6BC1" w:rsidRPr="001F6BC1">
        <w:rPr>
          <w:color w:val="000000"/>
          <w:szCs w:val="28"/>
        </w:rPr>
        <w:t xml:space="preserve">ропуск транспортного средства за грузом только в том случае, если воздушное судно покинуло место стоянки и по информации </w:t>
      </w:r>
      <w:r w:rsidR="006F5432">
        <w:rPr>
          <w:color w:val="000000"/>
          <w:szCs w:val="28"/>
        </w:rPr>
        <w:t>ЦПИ</w:t>
      </w:r>
      <w:r w:rsidR="001F6BC1" w:rsidRPr="001F6BC1">
        <w:rPr>
          <w:color w:val="000000"/>
          <w:szCs w:val="28"/>
        </w:rPr>
        <w:t>, в ближайшее время на данную стоянку не планируется посадка другого воздушного судна, или в случае длительной стоянки вертолета с выключенными двигателями.</w:t>
      </w:r>
    </w:p>
    <w:p w:rsidR="001F6BC1" w:rsidRPr="001F6BC1" w:rsidRDefault="00D52FFC" w:rsidP="008B217C">
      <w:pPr>
        <w:tabs>
          <w:tab w:val="center" w:pos="5174"/>
        </w:tabs>
        <w:spacing w:before="240"/>
        <w:jc w:val="both"/>
        <w:rPr>
          <w:color w:val="000000"/>
          <w:szCs w:val="28"/>
        </w:rPr>
      </w:pPr>
      <w:r>
        <w:rPr>
          <w:color w:val="000000"/>
          <w:szCs w:val="28"/>
        </w:rPr>
        <w:t>Работник</w:t>
      </w:r>
      <w:r w:rsidR="001F6BC1">
        <w:rPr>
          <w:color w:val="000000"/>
          <w:szCs w:val="28"/>
        </w:rPr>
        <w:t xml:space="preserve"> охранного предприятия в</w:t>
      </w:r>
      <w:r w:rsidR="001F6BC1" w:rsidRPr="001F6BC1">
        <w:rPr>
          <w:color w:val="000000"/>
          <w:szCs w:val="28"/>
        </w:rPr>
        <w:t xml:space="preserve"> течение 20 минут после прибытия рейса</w:t>
      </w:r>
      <w:r w:rsidR="007236D0">
        <w:rPr>
          <w:color w:val="000000"/>
          <w:szCs w:val="28"/>
        </w:rPr>
        <w:t xml:space="preserve"> </w:t>
      </w:r>
      <w:r w:rsidR="007236D0" w:rsidRPr="007236D0">
        <w:rPr>
          <w:color w:val="000000"/>
          <w:szCs w:val="28"/>
        </w:rPr>
        <w:t xml:space="preserve">осуществляет пропуск всех пассажиров на территорию Ванкорского производственного участка </w:t>
      </w:r>
      <w:r w:rsidR="007236D0">
        <w:rPr>
          <w:color w:val="000000"/>
          <w:szCs w:val="28"/>
        </w:rPr>
        <w:t>согласно Стандарту</w:t>
      </w:r>
      <w:r w:rsidR="001F6BC1" w:rsidRPr="001F6BC1">
        <w:rPr>
          <w:color w:val="000000"/>
          <w:szCs w:val="28"/>
        </w:rPr>
        <w:t xml:space="preserve"> </w:t>
      </w:r>
      <w:r w:rsidR="001C63A5" w:rsidRPr="001C63A5">
        <w:rPr>
          <w:bCs/>
          <w:color w:val="000000"/>
          <w:szCs w:val="28"/>
        </w:rPr>
        <w:t>ООО «РН-Ванкор» № П3-11.01 С-0013 ЮЛ-583 «Пропускной и внутриобъектовый режим на территории производственных и иных объектов»</w:t>
      </w:r>
      <w:r w:rsidR="001C63A5">
        <w:rPr>
          <w:bCs/>
          <w:color w:val="000000"/>
          <w:szCs w:val="28"/>
        </w:rPr>
        <w:t xml:space="preserve"> </w:t>
      </w:r>
      <w:r w:rsidR="001F6BC1" w:rsidRPr="001F6BC1">
        <w:rPr>
          <w:color w:val="000000"/>
          <w:szCs w:val="28"/>
        </w:rPr>
        <w:t>на основании:</w:t>
      </w:r>
    </w:p>
    <w:p w:rsidR="001F6BC1" w:rsidRPr="001F6BC1" w:rsidRDefault="001F6BC1" w:rsidP="008B217C">
      <w:pPr>
        <w:numPr>
          <w:ilvl w:val="0"/>
          <w:numId w:val="39"/>
        </w:numPr>
        <w:tabs>
          <w:tab w:val="clear" w:pos="720"/>
          <w:tab w:val="left" w:pos="222"/>
          <w:tab w:val="num" w:pos="567"/>
        </w:tabs>
        <w:spacing w:before="120"/>
        <w:ind w:left="567" w:hanging="283"/>
        <w:jc w:val="both"/>
        <w:rPr>
          <w:color w:val="000000"/>
          <w:szCs w:val="28"/>
        </w:rPr>
      </w:pPr>
      <w:r w:rsidRPr="001F6BC1">
        <w:rPr>
          <w:color w:val="000000"/>
          <w:szCs w:val="28"/>
        </w:rPr>
        <w:t>при предъявлении служебного удостоверения, дающего право, в установленных федеральным законодательством случаях, прохода на территорию опасных производственных объектов;</w:t>
      </w:r>
    </w:p>
    <w:p w:rsidR="001F6BC1" w:rsidRPr="001F6BC1" w:rsidRDefault="001F6BC1" w:rsidP="008B217C">
      <w:pPr>
        <w:numPr>
          <w:ilvl w:val="0"/>
          <w:numId w:val="39"/>
        </w:numPr>
        <w:tabs>
          <w:tab w:val="clear" w:pos="720"/>
          <w:tab w:val="left" w:pos="222"/>
          <w:tab w:val="num" w:pos="567"/>
        </w:tabs>
        <w:spacing w:before="120"/>
        <w:ind w:left="567" w:hanging="283"/>
        <w:jc w:val="both"/>
        <w:rPr>
          <w:color w:val="000000"/>
          <w:szCs w:val="28"/>
        </w:rPr>
      </w:pPr>
      <w:r w:rsidRPr="001F6BC1">
        <w:rPr>
          <w:color w:val="000000"/>
          <w:szCs w:val="28"/>
        </w:rPr>
        <w:t>по пропускам, формы и образцы которых установлены соответствующим ЛНД Общества;</w:t>
      </w:r>
    </w:p>
    <w:p w:rsidR="001F6BC1" w:rsidRPr="001F6BC1" w:rsidRDefault="001F6BC1" w:rsidP="008B217C">
      <w:pPr>
        <w:numPr>
          <w:ilvl w:val="0"/>
          <w:numId w:val="39"/>
        </w:numPr>
        <w:tabs>
          <w:tab w:val="clear" w:pos="720"/>
          <w:tab w:val="left" w:pos="222"/>
          <w:tab w:val="num" w:pos="567"/>
        </w:tabs>
        <w:spacing w:before="120"/>
        <w:ind w:left="567" w:hanging="283"/>
        <w:jc w:val="both"/>
        <w:rPr>
          <w:color w:val="000000"/>
          <w:szCs w:val="28"/>
        </w:rPr>
      </w:pPr>
      <w:r w:rsidRPr="001F6BC1">
        <w:rPr>
          <w:color w:val="000000"/>
          <w:szCs w:val="28"/>
        </w:rPr>
        <w:t>после прохождения встречного контроля ручной клади, багажа и работников на наличие запрещенных к ввозу (вывозу) предметов.</w:t>
      </w:r>
    </w:p>
    <w:p w:rsidR="00752EE7" w:rsidRDefault="001F6BC1" w:rsidP="008B217C">
      <w:pPr>
        <w:tabs>
          <w:tab w:val="center" w:pos="5174"/>
        </w:tabs>
        <w:spacing w:before="240"/>
        <w:jc w:val="both"/>
        <w:rPr>
          <w:color w:val="000000"/>
          <w:szCs w:val="28"/>
        </w:rPr>
      </w:pPr>
      <w:r w:rsidRPr="001F6BC1">
        <w:rPr>
          <w:color w:val="000000"/>
          <w:szCs w:val="28"/>
        </w:rPr>
        <w:t xml:space="preserve">Аналогично пропускной системе работников, пропуск груза осуществляется на основании товарно-транспортной накладной и иных сопроводительных документов. В случае выявления несоответствия, а также возникновения сомнений  в части количества и содержимого внутри коробок и ящиков с сопроводительными документами, допускается силами грузополучателя вскрытие мест и проведение визуального осмотра содержимого </w:t>
      </w:r>
      <w:r w:rsidR="00D52FFC">
        <w:rPr>
          <w:color w:val="000000"/>
          <w:szCs w:val="28"/>
        </w:rPr>
        <w:t>работник</w:t>
      </w:r>
      <w:r w:rsidR="00983CAB">
        <w:rPr>
          <w:color w:val="000000"/>
          <w:szCs w:val="28"/>
        </w:rPr>
        <w:t xml:space="preserve">ами охранного предприятия.      </w:t>
      </w:r>
    </w:p>
    <w:p w:rsidR="00752EE7" w:rsidRPr="00752EE7" w:rsidRDefault="00653B6D" w:rsidP="00013AD7">
      <w:pPr>
        <w:pStyle w:val="S30"/>
        <w:numPr>
          <w:ilvl w:val="2"/>
          <w:numId w:val="44"/>
        </w:numPr>
        <w:spacing w:before="240"/>
        <w:ind w:left="0" w:firstLine="0"/>
        <w:outlineLvl w:val="2"/>
      </w:pPr>
      <w:bookmarkStart w:id="223" w:name="_Toc162955224"/>
      <w:r>
        <w:rPr>
          <w:color w:val="000000"/>
          <w:szCs w:val="28"/>
        </w:rPr>
        <w:t xml:space="preserve">ПОРЯДОК </w:t>
      </w:r>
      <w:r w:rsidR="00AE5F9B" w:rsidRPr="00AE5F9B">
        <w:rPr>
          <w:color w:val="000000"/>
          <w:szCs w:val="28"/>
        </w:rPr>
        <w:t>ЗАКАЗА И ОФОРМЛЕНИЯ АВИАБИЛЕТОВ НА РЕГУЛЯРНЫЕ РЕЙСЫ</w:t>
      </w:r>
      <w:bookmarkEnd w:id="223"/>
    </w:p>
    <w:p w:rsidR="0063149F" w:rsidRDefault="0063149F" w:rsidP="008B217C">
      <w:pPr>
        <w:tabs>
          <w:tab w:val="center" w:pos="5174"/>
        </w:tabs>
        <w:spacing w:before="240"/>
        <w:jc w:val="both"/>
        <w:rPr>
          <w:bCs/>
        </w:rPr>
      </w:pPr>
      <w:r>
        <w:rPr>
          <w:bCs/>
        </w:rPr>
        <w:t xml:space="preserve">Заказ </w:t>
      </w:r>
      <w:r w:rsidR="005D0D62" w:rsidRPr="005D0D62">
        <w:rPr>
          <w:bCs/>
        </w:rPr>
        <w:t xml:space="preserve">билетов на регулярные рейсы для работников Общества, работающих вахтовым методом, следующих от пункта сбора к месту организации работ (вахтовому поселку) и обратно, осуществляется на основании заявки, оформленной по форме </w:t>
      </w:r>
      <w:hyperlink w:anchor="_Приложение_7._ФОРМА_1" w:history="1">
        <w:r w:rsidR="00A04800">
          <w:rPr>
            <w:rStyle w:val="af0"/>
            <w:bCs/>
          </w:rPr>
          <w:t>П</w:t>
        </w:r>
        <w:r w:rsidR="00752EE7" w:rsidRPr="0003085B">
          <w:rPr>
            <w:rStyle w:val="af0"/>
            <w:bCs/>
          </w:rPr>
          <w:t xml:space="preserve">риложения </w:t>
        </w:r>
        <w:r w:rsidR="004B79AA" w:rsidRPr="0003085B">
          <w:rPr>
            <w:rStyle w:val="af0"/>
            <w:bCs/>
          </w:rPr>
          <w:t>7</w:t>
        </w:r>
      </w:hyperlink>
      <w:r>
        <w:t xml:space="preserve"> </w:t>
      </w:r>
      <w:r>
        <w:rPr>
          <w:bCs/>
        </w:rPr>
        <w:t>не поздне</w:t>
      </w:r>
      <w:r w:rsidR="00752EE7">
        <w:rPr>
          <w:bCs/>
        </w:rPr>
        <w:t xml:space="preserve">е, чем за 2 </w:t>
      </w:r>
      <w:r w:rsidR="00293283">
        <w:rPr>
          <w:bCs/>
        </w:rPr>
        <w:t xml:space="preserve">рабочих </w:t>
      </w:r>
      <w:r w:rsidR="00752EE7">
        <w:rPr>
          <w:bCs/>
        </w:rPr>
        <w:t>дня до даты вылета.</w:t>
      </w:r>
    </w:p>
    <w:p w:rsidR="0063149F" w:rsidRDefault="0063149F" w:rsidP="008B217C">
      <w:pPr>
        <w:pStyle w:val="1a"/>
        <w:tabs>
          <w:tab w:val="num" w:pos="0"/>
          <w:tab w:val="left" w:pos="709"/>
          <w:tab w:val="num" w:pos="2160"/>
        </w:tabs>
        <w:suppressAutoHyphens/>
        <w:spacing w:before="240" w:after="0"/>
        <w:ind w:right="-1"/>
        <w:jc w:val="both"/>
        <w:rPr>
          <w:bCs/>
        </w:rPr>
      </w:pPr>
      <w:r>
        <w:t xml:space="preserve">Заявки </w:t>
      </w:r>
      <w:r w:rsidR="005D0D62" w:rsidRPr="005D0D62">
        <w:t>на перевозку регулярными рейсами для работников Общества, работающих вахтовым методом, следующих от пункта сбора к месту организации работ (вахтовому поселку) и обратно, не подлежат обязательной регистрации в СЭ</w:t>
      </w:r>
      <w:r w:rsidR="005D0D62">
        <w:t>Д</w:t>
      </w:r>
      <w:r>
        <w:t>.</w:t>
      </w:r>
      <w:r w:rsidR="007236D0">
        <w:t xml:space="preserve"> </w:t>
      </w:r>
      <w:r>
        <w:rPr>
          <w:bCs/>
        </w:rPr>
        <w:t>Срочные заявки принимаю</w:t>
      </w:r>
      <w:r w:rsidR="005D0D62">
        <w:rPr>
          <w:bCs/>
        </w:rPr>
        <w:t xml:space="preserve">тся в работу в срок не позднее </w:t>
      </w:r>
      <w:r>
        <w:rPr>
          <w:bCs/>
        </w:rPr>
        <w:t>4 часов до времени вылета рейса. Правила оформления заявки</w:t>
      </w:r>
      <w:r>
        <w:rPr>
          <w:szCs w:val="24"/>
        </w:rPr>
        <w:t>:</w:t>
      </w:r>
    </w:p>
    <w:p w:rsidR="0063149F" w:rsidRDefault="008B163F" w:rsidP="008B217C">
      <w:pPr>
        <w:pStyle w:val="1a"/>
        <w:numPr>
          <w:ilvl w:val="0"/>
          <w:numId w:val="40"/>
        </w:numPr>
        <w:tabs>
          <w:tab w:val="left" w:pos="567"/>
          <w:tab w:val="left" w:pos="1134"/>
        </w:tabs>
        <w:suppressAutoHyphens/>
        <w:spacing w:before="120" w:after="0"/>
        <w:ind w:left="567" w:right="-1" w:hanging="283"/>
        <w:jc w:val="both"/>
        <w:rPr>
          <w:bCs/>
        </w:rPr>
      </w:pPr>
      <w:r>
        <w:rPr>
          <w:szCs w:val="24"/>
        </w:rPr>
        <w:t>з</w:t>
      </w:r>
      <w:r w:rsidR="0063149F">
        <w:rPr>
          <w:szCs w:val="24"/>
        </w:rPr>
        <w:t xml:space="preserve">аявка оформляется за подписью </w:t>
      </w:r>
      <w:r w:rsidR="0063149F">
        <w:rPr>
          <w:color w:val="000000"/>
          <w:szCs w:val="28"/>
        </w:rPr>
        <w:t xml:space="preserve">начальников управлений либо лиц их замещающих. В случае если </w:t>
      </w:r>
      <w:r>
        <w:rPr>
          <w:color w:val="000000"/>
          <w:szCs w:val="28"/>
        </w:rPr>
        <w:t>СП</w:t>
      </w:r>
      <w:r w:rsidR="0063149F">
        <w:rPr>
          <w:color w:val="000000"/>
          <w:szCs w:val="28"/>
        </w:rPr>
        <w:t xml:space="preserve"> напрямую подчиняется </w:t>
      </w:r>
      <w:r>
        <w:rPr>
          <w:color w:val="000000"/>
          <w:szCs w:val="28"/>
        </w:rPr>
        <w:t>г</w:t>
      </w:r>
      <w:r w:rsidR="0003085B">
        <w:rPr>
          <w:color w:val="000000"/>
          <w:szCs w:val="28"/>
        </w:rPr>
        <w:t>енеральному директору</w:t>
      </w:r>
      <w:r w:rsidR="0063149F">
        <w:rPr>
          <w:color w:val="000000"/>
          <w:szCs w:val="28"/>
        </w:rPr>
        <w:t xml:space="preserve">, то заявка подается только за подписью руководителя </w:t>
      </w:r>
      <w:r>
        <w:rPr>
          <w:color w:val="000000"/>
          <w:szCs w:val="28"/>
        </w:rPr>
        <w:t>СП</w:t>
      </w:r>
      <w:r w:rsidR="0063149F">
        <w:rPr>
          <w:color w:val="000000"/>
          <w:szCs w:val="28"/>
        </w:rPr>
        <w:t>;</w:t>
      </w:r>
    </w:p>
    <w:p w:rsidR="0063149F" w:rsidRDefault="008B163F" w:rsidP="008B217C">
      <w:pPr>
        <w:pStyle w:val="1a"/>
        <w:numPr>
          <w:ilvl w:val="0"/>
          <w:numId w:val="40"/>
        </w:numPr>
        <w:tabs>
          <w:tab w:val="left" w:pos="567"/>
          <w:tab w:val="left" w:pos="1134"/>
        </w:tabs>
        <w:suppressAutoHyphens/>
        <w:spacing w:before="120" w:after="0"/>
        <w:ind w:left="567" w:right="-1" w:hanging="283"/>
        <w:jc w:val="both"/>
        <w:rPr>
          <w:bCs/>
        </w:rPr>
      </w:pPr>
      <w:r>
        <w:rPr>
          <w:szCs w:val="24"/>
        </w:rPr>
        <w:t>п</w:t>
      </w:r>
      <w:r w:rsidR="0063149F">
        <w:rPr>
          <w:szCs w:val="24"/>
        </w:rPr>
        <w:t xml:space="preserve">еречень </w:t>
      </w:r>
      <w:r w:rsidR="00D52FFC">
        <w:rPr>
          <w:szCs w:val="24"/>
        </w:rPr>
        <w:t>работник</w:t>
      </w:r>
      <w:r w:rsidR="0063149F">
        <w:rPr>
          <w:szCs w:val="24"/>
        </w:rPr>
        <w:t>ов в заявке должен быть упорядочен по датам вылета (от ранних дат к более поздним), при этом, в случае заказа авиабилетов на залет и вылет на одного и того же работника, требуется последовательно прописывать даты рейсов (вслед за строкой с залетом дол</w:t>
      </w:r>
      <w:r w:rsidR="0003085B">
        <w:rPr>
          <w:szCs w:val="24"/>
        </w:rPr>
        <w:t>жна следовать строка с вылетом)</w:t>
      </w:r>
      <w:r w:rsidR="0063149F">
        <w:rPr>
          <w:szCs w:val="24"/>
        </w:rPr>
        <w:t>;</w:t>
      </w:r>
    </w:p>
    <w:p w:rsidR="0063149F" w:rsidRDefault="008B163F" w:rsidP="008B217C">
      <w:pPr>
        <w:pStyle w:val="1a"/>
        <w:numPr>
          <w:ilvl w:val="0"/>
          <w:numId w:val="40"/>
        </w:numPr>
        <w:tabs>
          <w:tab w:val="left" w:pos="567"/>
          <w:tab w:val="left" w:pos="1134"/>
        </w:tabs>
        <w:suppressAutoHyphens/>
        <w:spacing w:before="120" w:after="0"/>
        <w:ind w:left="567" w:right="-1" w:hanging="283"/>
        <w:jc w:val="both"/>
        <w:rPr>
          <w:bCs/>
        </w:rPr>
      </w:pPr>
      <w:r>
        <w:rPr>
          <w:bCs/>
        </w:rPr>
        <w:t>з</w:t>
      </w:r>
      <w:r w:rsidR="0063149F">
        <w:rPr>
          <w:bCs/>
        </w:rPr>
        <w:t>аявка может оформляться как на одного работника</w:t>
      </w:r>
      <w:r w:rsidR="00A04800">
        <w:rPr>
          <w:bCs/>
        </w:rPr>
        <w:t>,</w:t>
      </w:r>
      <w:r w:rsidR="0063149F">
        <w:rPr>
          <w:bCs/>
        </w:rPr>
        <w:t xml:space="preserve"> так и на группу лиц;</w:t>
      </w:r>
    </w:p>
    <w:p w:rsidR="0063149F" w:rsidRDefault="008B163F" w:rsidP="008B217C">
      <w:pPr>
        <w:pStyle w:val="1a"/>
        <w:numPr>
          <w:ilvl w:val="0"/>
          <w:numId w:val="40"/>
        </w:numPr>
        <w:tabs>
          <w:tab w:val="left" w:pos="567"/>
          <w:tab w:val="left" w:pos="1134"/>
        </w:tabs>
        <w:suppressAutoHyphens/>
        <w:spacing w:before="120" w:after="0"/>
        <w:ind w:left="567" w:right="-1" w:hanging="283"/>
        <w:jc w:val="both"/>
        <w:rPr>
          <w:bCs/>
        </w:rPr>
      </w:pPr>
      <w:r>
        <w:rPr>
          <w:bCs/>
        </w:rPr>
        <w:t>в</w:t>
      </w:r>
      <w:r w:rsidR="0063149F">
        <w:rPr>
          <w:bCs/>
        </w:rPr>
        <w:t xml:space="preserve"> заявке </w:t>
      </w:r>
      <w:r w:rsidR="0063149F">
        <w:rPr>
          <w:bCs/>
          <w:color w:val="000000"/>
        </w:rPr>
        <w:t>необходимо указывать:</w:t>
      </w:r>
      <w:r w:rsidR="0063149F">
        <w:rPr>
          <w:bCs/>
          <w:color w:val="000000"/>
        </w:rPr>
        <w:tab/>
        <w:t xml:space="preserve">дату вылета; </w:t>
      </w:r>
      <w:r w:rsidR="00405D43">
        <w:rPr>
          <w:bCs/>
          <w:color w:val="000000"/>
        </w:rPr>
        <w:t xml:space="preserve">полный </w:t>
      </w:r>
      <w:r w:rsidR="0063149F">
        <w:rPr>
          <w:bCs/>
          <w:color w:val="000000"/>
        </w:rPr>
        <w:t xml:space="preserve">маршрут с пунктами </w:t>
      </w:r>
      <w:r w:rsidR="00405D43">
        <w:rPr>
          <w:bCs/>
          <w:color w:val="000000"/>
        </w:rPr>
        <w:t>пере</w:t>
      </w:r>
      <w:r w:rsidR="0063149F">
        <w:rPr>
          <w:bCs/>
          <w:color w:val="000000"/>
        </w:rPr>
        <w:t>садок</w:t>
      </w:r>
      <w:r w:rsidR="00775817">
        <w:rPr>
          <w:bCs/>
          <w:color w:val="000000"/>
        </w:rPr>
        <w:t>, номера рейсов по всему маршруту</w:t>
      </w:r>
      <w:r w:rsidR="005D0D62">
        <w:rPr>
          <w:bCs/>
          <w:color w:val="000000"/>
        </w:rPr>
        <w:t>; исполнителя,</w:t>
      </w:r>
      <w:r w:rsidR="0063149F">
        <w:rPr>
          <w:bCs/>
          <w:color w:val="000000"/>
        </w:rPr>
        <w:t xml:space="preserve"> контактный телефон и </w:t>
      </w:r>
      <w:r w:rsidR="0063149F">
        <w:rPr>
          <w:bCs/>
          <w:color w:val="000000"/>
        </w:rPr>
        <w:lastRenderedPageBreak/>
        <w:t>электронную почту</w:t>
      </w:r>
      <w:r w:rsidR="00775817">
        <w:rPr>
          <w:bCs/>
          <w:color w:val="000000"/>
        </w:rPr>
        <w:t xml:space="preserve"> исполнителя</w:t>
      </w:r>
      <w:r w:rsidR="0063149F">
        <w:rPr>
          <w:bCs/>
          <w:color w:val="000000"/>
        </w:rPr>
        <w:t>; полную информацию о пассажире – фамилию, имя и отчество (полностью), должность, сери</w:t>
      </w:r>
      <w:r w:rsidR="00A04800">
        <w:rPr>
          <w:bCs/>
          <w:color w:val="000000"/>
        </w:rPr>
        <w:t>ю</w:t>
      </w:r>
      <w:r w:rsidR="0063149F">
        <w:rPr>
          <w:bCs/>
          <w:color w:val="000000"/>
        </w:rPr>
        <w:t xml:space="preserve"> и номер паспорта, дату рождения.</w:t>
      </w:r>
    </w:p>
    <w:p w:rsidR="0063149F" w:rsidRDefault="005D0D62" w:rsidP="005D0D62">
      <w:pPr>
        <w:pStyle w:val="1a"/>
        <w:tabs>
          <w:tab w:val="left" w:pos="567"/>
          <w:tab w:val="left" w:pos="1134"/>
        </w:tabs>
        <w:suppressAutoHyphens/>
        <w:spacing w:before="240" w:after="0"/>
        <w:jc w:val="both"/>
        <w:rPr>
          <w:szCs w:val="24"/>
        </w:rPr>
      </w:pPr>
      <w:r w:rsidRPr="005D0D62">
        <w:rPr>
          <w:szCs w:val="24"/>
        </w:rPr>
        <w:t xml:space="preserve">Заявка в формате Word и скан-образ подписанной заявки на перевозку по форме </w:t>
      </w:r>
      <w:hyperlink w:anchor="Прил7" w:history="1">
        <w:r w:rsidRPr="00DB2075">
          <w:rPr>
            <w:rStyle w:val="af0"/>
            <w:szCs w:val="24"/>
          </w:rPr>
          <w:t>Приложения 7</w:t>
        </w:r>
      </w:hyperlink>
      <w:r w:rsidRPr="005D0D62">
        <w:rPr>
          <w:szCs w:val="24"/>
        </w:rPr>
        <w:t xml:space="preserve"> отправляется на электронный адрес </w:t>
      </w:r>
      <w:hyperlink r:id="rId30" w:history="1">
        <w:r w:rsidRPr="005D0D62">
          <w:rPr>
            <w:rStyle w:val="af0"/>
            <w:szCs w:val="24"/>
          </w:rPr>
          <w:t>avia-regular@vn.rosneft.ru</w:t>
        </w:r>
      </w:hyperlink>
      <w:r w:rsidR="0063149F">
        <w:rPr>
          <w:szCs w:val="24"/>
        </w:rPr>
        <w:t>.</w:t>
      </w:r>
    </w:p>
    <w:p w:rsidR="005D0D62" w:rsidRPr="005D0D62" w:rsidRDefault="005D0D62" w:rsidP="005D0D62">
      <w:pPr>
        <w:pStyle w:val="1a"/>
        <w:tabs>
          <w:tab w:val="left" w:pos="567"/>
          <w:tab w:val="left" w:pos="1134"/>
        </w:tabs>
        <w:spacing w:before="240"/>
        <w:jc w:val="both"/>
        <w:rPr>
          <w:bCs/>
          <w:szCs w:val="24"/>
        </w:rPr>
      </w:pPr>
      <w:r w:rsidRPr="005D0D62">
        <w:rPr>
          <w:szCs w:val="24"/>
        </w:rPr>
        <w:t xml:space="preserve">Заказ билетов на регулярные рейсы для работников Общества, следующих в командировку, осуществляется в СЭД. </w:t>
      </w:r>
      <w:r w:rsidRPr="005D0D62">
        <w:rPr>
          <w:bCs/>
          <w:szCs w:val="24"/>
        </w:rPr>
        <w:t>При оформлении заявки</w:t>
      </w:r>
      <w:r w:rsidRPr="005D0D62">
        <w:rPr>
          <w:szCs w:val="24"/>
        </w:rPr>
        <w:t xml:space="preserve"> </w:t>
      </w:r>
      <w:r w:rsidRPr="005D0D62">
        <w:rPr>
          <w:bCs/>
          <w:szCs w:val="24"/>
        </w:rPr>
        <w:t xml:space="preserve">должны быть заполнены все графы: даты вылета на которые приобретаются билеты, маршрут с промежуточными пунктами посадок; исполнитель, его контактный телефон, полная информация о пассажире – фамилия, имя и отчество (полностью), должность, серия и номер паспорта, дата рождения). Заявка составляется не позднее, чем за 2 календарных дня до начала командировки. Срочные заявки принимаются в работу в срок не позднее 4-х часов до времени вылета рейса. </w:t>
      </w:r>
    </w:p>
    <w:p w:rsidR="005D0D62" w:rsidRPr="005D0D62" w:rsidRDefault="005D0D62" w:rsidP="005D0D62">
      <w:pPr>
        <w:pStyle w:val="1a"/>
        <w:tabs>
          <w:tab w:val="left" w:pos="567"/>
          <w:tab w:val="left" w:pos="1134"/>
        </w:tabs>
        <w:spacing w:before="240"/>
        <w:jc w:val="both"/>
        <w:rPr>
          <w:b/>
          <w:szCs w:val="24"/>
        </w:rPr>
      </w:pPr>
      <w:r w:rsidRPr="005D0D62">
        <w:rPr>
          <w:bCs/>
          <w:szCs w:val="24"/>
        </w:rPr>
        <w:t>Заявки необходимо оформлять за подписью руководителя СП, не ниже начальника управления (отдела, при отсутствии управления), либо лица, его замещающего. В случае если отдел, подразделение, служба напрямую подчиняется генеральному директору, то заявку подписывает руководитель самостоятельного структурного подразделения. В случае, если заказ билетов осуществляется для заместителя генерального директора по направлению деятельности или руководителя СП, административно подчиненного генеральному директору Заявку подписывает заместитель генерального директора или руководитель СП соответственно. Ответственность за целесообразность направления заявки на исполнение ответственному работнику ООиОАП УАП возлагается на работника, подписавшего заявку.</w:t>
      </w:r>
    </w:p>
    <w:p w:rsidR="005D0D62" w:rsidRPr="005D0D62" w:rsidRDefault="005D0D62" w:rsidP="005D0D62">
      <w:pPr>
        <w:pStyle w:val="1a"/>
        <w:tabs>
          <w:tab w:val="left" w:pos="567"/>
          <w:tab w:val="left" w:pos="1134"/>
        </w:tabs>
        <w:spacing w:before="240"/>
        <w:jc w:val="both"/>
        <w:rPr>
          <w:bCs/>
          <w:szCs w:val="24"/>
        </w:rPr>
      </w:pPr>
      <w:r w:rsidRPr="005D0D62">
        <w:rPr>
          <w:bCs/>
          <w:szCs w:val="24"/>
        </w:rPr>
        <w:t>Ответственность за правильность заполнения и своевременное поступление заявок на исполнение ответственному работнику ООиОАП УАП возлагается на работника, оформившего заявку.</w:t>
      </w:r>
    </w:p>
    <w:p w:rsidR="005D0D62" w:rsidRDefault="005D0D62" w:rsidP="005D0D62">
      <w:pPr>
        <w:pStyle w:val="1a"/>
        <w:tabs>
          <w:tab w:val="left" w:pos="567"/>
          <w:tab w:val="left" w:pos="1134"/>
        </w:tabs>
        <w:suppressAutoHyphens/>
        <w:spacing w:before="240" w:after="0"/>
        <w:jc w:val="both"/>
        <w:rPr>
          <w:bCs/>
        </w:rPr>
      </w:pPr>
      <w:r w:rsidRPr="005D0D62">
        <w:rPr>
          <w:bCs/>
          <w:szCs w:val="24"/>
        </w:rPr>
        <w:t>В день оформления билета ответственный работник ООиОАП УАП в электронном виде направляет билет для проверки работнику, либо ответственному исполнителю, указанному в заявке на электронную почту. При отсутствии замечаний, билеты автоматически считаются принятыми. Ответственность за сведения, содержащиеся в билетах, возлагается на работника, либо на ответственного исполнителя, указанного в заявке.</w:t>
      </w:r>
    </w:p>
    <w:p w:rsidR="0063149F" w:rsidRDefault="0063149F" w:rsidP="008B217C">
      <w:pPr>
        <w:pStyle w:val="1a"/>
        <w:tabs>
          <w:tab w:val="left" w:pos="0"/>
          <w:tab w:val="left" w:pos="709"/>
        </w:tabs>
        <w:suppressAutoHyphens/>
        <w:spacing w:before="240" w:after="0"/>
        <w:jc w:val="both"/>
        <w:rPr>
          <w:szCs w:val="24"/>
        </w:rPr>
      </w:pPr>
      <w:r>
        <w:rPr>
          <w:szCs w:val="24"/>
        </w:rPr>
        <w:t>Работник имеет право на приобретение билетов за наличный расчет.</w:t>
      </w:r>
      <w:r w:rsidR="007236D0">
        <w:rPr>
          <w:szCs w:val="24"/>
        </w:rPr>
        <w:t xml:space="preserve"> </w:t>
      </w:r>
      <w:r>
        <w:rPr>
          <w:szCs w:val="24"/>
        </w:rPr>
        <w:t>В случае отсутствия прямых рейсов согласно центрально</w:t>
      </w:r>
      <w:r w:rsidR="007236D0">
        <w:rPr>
          <w:szCs w:val="24"/>
        </w:rPr>
        <w:t>му</w:t>
      </w:r>
      <w:r>
        <w:rPr>
          <w:szCs w:val="24"/>
        </w:rPr>
        <w:t xml:space="preserve"> расписани</w:t>
      </w:r>
      <w:r w:rsidR="007236D0">
        <w:rPr>
          <w:szCs w:val="24"/>
        </w:rPr>
        <w:t>ю</w:t>
      </w:r>
      <w:r>
        <w:rPr>
          <w:szCs w:val="24"/>
        </w:rPr>
        <w:t xml:space="preserve"> из пункта вылета, а также при отсутствии мест на прямой рейс по запрашиваемым маршрутам, работники Общества имеют право на оформление авиабилетов на любой ближайший рейс, с удобной стыковкой. </w:t>
      </w:r>
      <w:r w:rsidR="004F4E53">
        <w:rPr>
          <w:szCs w:val="24"/>
        </w:rPr>
        <w:t>Не требуется д</w:t>
      </w:r>
      <w:r w:rsidR="007236D0">
        <w:rPr>
          <w:szCs w:val="24"/>
        </w:rPr>
        <w:t xml:space="preserve">ополнительное согласование </w:t>
      </w:r>
      <w:r>
        <w:rPr>
          <w:szCs w:val="24"/>
        </w:rPr>
        <w:t xml:space="preserve">маршрута с пунктами пересадки у </w:t>
      </w:r>
      <w:r w:rsidR="00DF5E45">
        <w:rPr>
          <w:szCs w:val="24"/>
        </w:rPr>
        <w:t xml:space="preserve">руководителя </w:t>
      </w:r>
      <w:r w:rsidR="00110908">
        <w:rPr>
          <w:szCs w:val="24"/>
        </w:rPr>
        <w:t>СП</w:t>
      </w:r>
      <w:r>
        <w:rPr>
          <w:szCs w:val="24"/>
        </w:rPr>
        <w:t>.</w:t>
      </w:r>
    </w:p>
    <w:p w:rsidR="0063149F" w:rsidRDefault="0063149F" w:rsidP="008B217C">
      <w:pPr>
        <w:pStyle w:val="1a"/>
        <w:tabs>
          <w:tab w:val="left" w:pos="0"/>
          <w:tab w:val="left" w:pos="709"/>
        </w:tabs>
        <w:suppressAutoHyphens/>
        <w:spacing w:before="240" w:after="0"/>
        <w:jc w:val="both"/>
        <w:rPr>
          <w:szCs w:val="24"/>
        </w:rPr>
      </w:pPr>
      <w:r>
        <w:rPr>
          <w:szCs w:val="24"/>
        </w:rPr>
        <w:t xml:space="preserve">В случае отмены, переноса даты вылета или опоздания на рейс, </w:t>
      </w:r>
      <w:r w:rsidR="005D0D62" w:rsidRPr="005D0D62">
        <w:rPr>
          <w:szCs w:val="24"/>
        </w:rPr>
        <w:t xml:space="preserve">работник Общества, работающий вахтовым методом, следующий от пункта сбора к месту организации работ (вахтовому поселку) и обратно или следующий в командировку самостоятельно контролирует своевременную сдачу мест на уже оформленные билеты, до вылета самолета (т.к. по условиям тарифа большинства перевозчиков, билеты являются не возвратными после вылета самолета). Информация об изменениях по вылету передается ответственному работнику ООиОАП УАП в рабочее время, оперативно, посредством телефонной связи с дублированием информации текстовым сообщением на электронный адрес </w:t>
      </w:r>
      <w:hyperlink r:id="rId31" w:history="1">
        <w:r w:rsidR="005D0D62" w:rsidRPr="005D0D62">
          <w:rPr>
            <w:rStyle w:val="af0"/>
            <w:szCs w:val="24"/>
          </w:rPr>
          <w:t>avia-regular@vn.rosneft.ru</w:t>
        </w:r>
      </w:hyperlink>
      <w:r>
        <w:rPr>
          <w:szCs w:val="24"/>
        </w:rPr>
        <w:t xml:space="preserve">. </w:t>
      </w:r>
    </w:p>
    <w:p w:rsidR="0063149F" w:rsidRDefault="0063149F" w:rsidP="008B217C">
      <w:pPr>
        <w:pStyle w:val="1a"/>
        <w:tabs>
          <w:tab w:val="left" w:pos="0"/>
          <w:tab w:val="left" w:pos="709"/>
        </w:tabs>
        <w:suppressAutoHyphens/>
        <w:spacing w:before="240" w:after="0"/>
        <w:ind w:right="-1"/>
        <w:jc w:val="both"/>
        <w:rPr>
          <w:szCs w:val="24"/>
        </w:rPr>
      </w:pPr>
      <w:r>
        <w:rPr>
          <w:szCs w:val="24"/>
        </w:rPr>
        <w:t xml:space="preserve">При </w:t>
      </w:r>
      <w:r w:rsidR="005C44E9" w:rsidRPr="005C44E9">
        <w:rPr>
          <w:szCs w:val="24"/>
        </w:rPr>
        <w:t xml:space="preserve">отсутствии возможности установления контакта с работником ООиОАП УАП (нерабочее время), пассажир обязан самостоятельно сдать места по телефону горячей линии </w:t>
      </w:r>
      <w:r w:rsidR="005C44E9" w:rsidRPr="005C44E9">
        <w:rPr>
          <w:szCs w:val="24"/>
        </w:rPr>
        <w:lastRenderedPageBreak/>
        <w:t xml:space="preserve">авиакомпании, на которую оформлен билет. После чего, в течение одного рабочего дня, пассажиром либо назначенным в СП ответственным за формирование заявок специалистом, создается в СЭД заявка на возврат или обмен электронного билета в соответствии с </w:t>
      </w:r>
      <w:hyperlink w:anchor="Прил8" w:history="1">
        <w:r w:rsidR="005C44E9" w:rsidRPr="005C44E9">
          <w:rPr>
            <w:rStyle w:val="af0"/>
            <w:szCs w:val="24"/>
          </w:rPr>
          <w:t>Приложением 8</w:t>
        </w:r>
      </w:hyperlink>
      <w:r w:rsidR="005C44E9" w:rsidRPr="005C44E9">
        <w:rPr>
          <w:szCs w:val="24"/>
        </w:rPr>
        <w:t xml:space="preserve"> должны быть заполнены все графы: номер билета, даты вылета на которые приобретены билеты, маршрут с промежуточными пунктами посадок; исполнитель, его контактный телефон, полная информация о пассажире – табельный номер, фамилия, имя и отчество (полностью), должность, подразделение, причина возврата/обмена и остальные предусмотренные для заполнения поля формы заявки). </w:t>
      </w:r>
      <w:r w:rsidR="005C44E9" w:rsidRPr="005C44E9">
        <w:rPr>
          <w:bCs/>
          <w:szCs w:val="24"/>
        </w:rPr>
        <w:t>Заявка подлеж</w:t>
      </w:r>
      <w:r w:rsidR="005C44E9">
        <w:rPr>
          <w:bCs/>
          <w:szCs w:val="24"/>
        </w:rPr>
        <w:t>ит обязательному согласованию в</w:t>
      </w:r>
      <w:r w:rsidR="005C44E9" w:rsidRPr="005C44E9">
        <w:rPr>
          <w:bCs/>
          <w:szCs w:val="24"/>
        </w:rPr>
        <w:t xml:space="preserve"> СЭД руководителем структурного подразделения (начальник управления либо лицо его замещающее, а в случае если СП напрямую подчиняется генеральному директору Общества – руководитель СП). После согласования, заявка автоматически регистрируется и направляется на исполнение ответственному работнику ООиОАП. Ответственность за правильность заполнения и своевременное поступление заявки на исполнение ответственному работнику ООиОАП возлагается на работника, оформившего заявку в СЭД. В случае, направления заявки на обмен билета, не требуется повторно создавать заявку на перевозку работника.</w:t>
      </w:r>
    </w:p>
    <w:p w:rsidR="0063149F" w:rsidRDefault="0063149F" w:rsidP="008B217C">
      <w:pPr>
        <w:pStyle w:val="1a"/>
        <w:tabs>
          <w:tab w:val="left" w:pos="0"/>
          <w:tab w:val="left" w:pos="709"/>
        </w:tabs>
        <w:suppressAutoHyphens/>
        <w:spacing w:before="240" w:after="0"/>
        <w:ind w:right="-1"/>
        <w:jc w:val="both"/>
        <w:rPr>
          <w:color w:val="000000"/>
        </w:rPr>
      </w:pPr>
      <w:r>
        <w:rPr>
          <w:color w:val="000000"/>
        </w:rPr>
        <w:t xml:space="preserve">По возвращению из командировки/с вахты работник обязан сдать авансовый отчет за использованные денежные средства на приобретение авиабилетов в порядке, предусмотренном </w:t>
      </w:r>
      <w:r w:rsidR="00AF0564" w:rsidRPr="00AF0564">
        <w:t>Регламент</w:t>
      </w:r>
      <w:r w:rsidR="00AF0564">
        <w:t>ом</w:t>
      </w:r>
      <w:r w:rsidR="00AF0564" w:rsidRPr="00AF0564">
        <w:t xml:space="preserve"> бизнес-процесса ООО «РН Ванкор» № П3-01.01 РГБП-0001 ЮЛ-583 «Направление работников в служебные командировки»</w:t>
      </w:r>
      <w:r>
        <w:rPr>
          <w:color w:val="000000"/>
        </w:rPr>
        <w:t>.</w:t>
      </w:r>
    </w:p>
    <w:p w:rsidR="008279C5" w:rsidRPr="00291932" w:rsidRDefault="008279C5" w:rsidP="008B217C">
      <w:pPr>
        <w:pStyle w:val="3"/>
        <w:numPr>
          <w:ilvl w:val="2"/>
          <w:numId w:val="44"/>
        </w:numPr>
        <w:spacing w:after="0"/>
        <w:rPr>
          <w:rFonts w:ascii="Arial" w:hAnsi="Arial" w:cs="Arial"/>
          <w:i/>
          <w:spacing w:val="-4"/>
          <w:sz w:val="20"/>
          <w:szCs w:val="20"/>
        </w:rPr>
      </w:pPr>
      <w:bookmarkStart w:id="224" w:name="_Toc284248041"/>
      <w:bookmarkStart w:id="225" w:name="_Toc284251981"/>
      <w:bookmarkStart w:id="226" w:name="_Toc286304315"/>
      <w:bookmarkStart w:id="227" w:name="_Toc411841218"/>
      <w:bookmarkStart w:id="228" w:name="_Toc162955225"/>
      <w:bookmarkEnd w:id="224"/>
      <w:bookmarkEnd w:id="225"/>
      <w:bookmarkEnd w:id="226"/>
      <w:bookmarkEnd w:id="227"/>
      <w:r w:rsidRPr="00291932">
        <w:rPr>
          <w:rFonts w:ascii="Arial" w:hAnsi="Arial" w:cs="Arial"/>
          <w:i/>
          <w:spacing w:val="-4"/>
          <w:sz w:val="20"/>
          <w:szCs w:val="20"/>
        </w:rPr>
        <w:t>ПОРЯДОК ОРГАНИЗАЦИИ И ОБЕСПЕЧЕНИЯ ПЕРЕВОЗОК ГРУЗОВ ВЕРТОЛЕТАМИ МИ-26</w:t>
      </w:r>
      <w:bookmarkEnd w:id="228"/>
    </w:p>
    <w:p w:rsidR="008279C5" w:rsidRDefault="008279C5" w:rsidP="008B217C">
      <w:pPr>
        <w:spacing w:before="240"/>
        <w:jc w:val="both"/>
      </w:pPr>
      <w:r>
        <w:t xml:space="preserve">Порядок устанавливает требования при организации перевозок грузов Общества и Сервисных организаций вертолетами Ми-26 гражданской авиации, а также регламентирует вопросы взаимодействия структурных подразделений Общества при осуществлении соответствующих перевозок. </w:t>
      </w:r>
    </w:p>
    <w:p w:rsidR="008279C5" w:rsidRDefault="008279C5" w:rsidP="008B217C">
      <w:pPr>
        <w:spacing w:before="240"/>
        <w:jc w:val="both"/>
        <w:rPr>
          <w:szCs w:val="28"/>
        </w:rPr>
      </w:pPr>
      <w:r>
        <w:rPr>
          <w:szCs w:val="28"/>
        </w:rPr>
        <w:t>УАП обеспечивает перевозку грузов вертолетами Ми-26 гражданской авиации, путем организации и обеспечения полетов, согласно поданны</w:t>
      </w:r>
      <w:r w:rsidR="007236D0">
        <w:rPr>
          <w:szCs w:val="28"/>
        </w:rPr>
        <w:t>м</w:t>
      </w:r>
      <w:r>
        <w:rPr>
          <w:szCs w:val="28"/>
        </w:rPr>
        <w:t xml:space="preserve"> заяв</w:t>
      </w:r>
      <w:r w:rsidR="007236D0">
        <w:rPr>
          <w:szCs w:val="28"/>
        </w:rPr>
        <w:t>кам</w:t>
      </w:r>
      <w:r>
        <w:rPr>
          <w:szCs w:val="28"/>
        </w:rPr>
        <w:t xml:space="preserve"> (служебных записок) от структурных подразделений Общества и Сервисных организаций.</w:t>
      </w:r>
    </w:p>
    <w:p w:rsidR="008279C5" w:rsidRDefault="008279C5" w:rsidP="008B217C">
      <w:pPr>
        <w:spacing w:before="240"/>
        <w:jc w:val="both"/>
        <w:rPr>
          <w:szCs w:val="28"/>
        </w:rPr>
      </w:pPr>
      <w:r>
        <w:rPr>
          <w:szCs w:val="28"/>
        </w:rPr>
        <w:t>Организация перевозки грузов вертолетами Ми-26 гражданской авиации осуществляется, на основании договора, заключенного с авиакомпанией.</w:t>
      </w:r>
    </w:p>
    <w:p w:rsidR="008279C5" w:rsidRDefault="008279C5" w:rsidP="008B217C">
      <w:pPr>
        <w:spacing w:before="240"/>
        <w:jc w:val="both"/>
        <w:rPr>
          <w:szCs w:val="28"/>
        </w:rPr>
      </w:pPr>
      <w:r>
        <w:rPr>
          <w:szCs w:val="28"/>
        </w:rPr>
        <w:t xml:space="preserve">Организация перевозки грузов вертолетами МИ-26 гражданской авиации для Сервисных организаций осуществляется на основании Агентского договора. </w:t>
      </w:r>
    </w:p>
    <w:p w:rsidR="008279C5" w:rsidRDefault="008279C5" w:rsidP="008B217C">
      <w:pPr>
        <w:spacing w:before="240"/>
        <w:jc w:val="both"/>
        <w:rPr>
          <w:szCs w:val="28"/>
        </w:rPr>
      </w:pPr>
      <w:r>
        <w:rPr>
          <w:szCs w:val="28"/>
        </w:rPr>
        <w:t>К воздушной перевозке принимается груз, который по своему качеству, свойствам, объему, весу и упаковке допущен к транспортировке воздушными судами в соответствии с требованиями Российской Федерации.</w:t>
      </w:r>
      <w:r w:rsidR="007236D0">
        <w:rPr>
          <w:szCs w:val="28"/>
        </w:rPr>
        <w:t xml:space="preserve"> </w:t>
      </w:r>
      <w:r>
        <w:rPr>
          <w:szCs w:val="28"/>
        </w:rPr>
        <w:t>Вес перевозимого на воздушном судне груза ограничивается предельной коммерческой загрузкой воздушного судна.</w:t>
      </w:r>
    </w:p>
    <w:p w:rsidR="008279C5" w:rsidRPr="008279C5" w:rsidRDefault="008279C5" w:rsidP="008B217C">
      <w:pPr>
        <w:numPr>
          <w:ilvl w:val="3"/>
          <w:numId w:val="44"/>
        </w:numPr>
        <w:tabs>
          <w:tab w:val="left" w:pos="993"/>
        </w:tabs>
        <w:spacing w:before="240"/>
        <w:jc w:val="both"/>
        <w:rPr>
          <w:szCs w:val="28"/>
        </w:rPr>
      </w:pPr>
      <w:r w:rsidRPr="008279C5">
        <w:rPr>
          <w:rFonts w:ascii="Arial" w:hAnsi="Arial" w:cs="Arial"/>
          <w:bCs/>
          <w:i/>
          <w:caps/>
          <w:snapToGrid w:val="0"/>
          <w:sz w:val="20"/>
          <w:szCs w:val="20"/>
        </w:rPr>
        <w:t>ПОДАЧА ЗАЯВОК НА ПЕРЕВОЗКУ ГРУЗ</w:t>
      </w:r>
      <w:r>
        <w:rPr>
          <w:rFonts w:ascii="Arial" w:hAnsi="Arial" w:cs="Arial"/>
          <w:bCs/>
          <w:i/>
          <w:caps/>
          <w:snapToGrid w:val="0"/>
          <w:sz w:val="20"/>
          <w:szCs w:val="20"/>
        </w:rPr>
        <w:t>а</w:t>
      </w:r>
      <w:r w:rsidRPr="008279C5">
        <w:rPr>
          <w:rFonts w:ascii="Arial" w:hAnsi="Arial" w:cs="Arial"/>
          <w:bCs/>
          <w:i/>
          <w:caps/>
          <w:snapToGrid w:val="0"/>
          <w:sz w:val="20"/>
          <w:szCs w:val="20"/>
        </w:rPr>
        <w:t xml:space="preserve"> ВЕРТОЛЕТОМ МИ-26</w:t>
      </w:r>
    </w:p>
    <w:p w:rsidR="00523367" w:rsidRPr="00523367" w:rsidRDefault="008279C5" w:rsidP="008B217C">
      <w:pPr>
        <w:spacing w:before="240"/>
        <w:jc w:val="both"/>
      </w:pPr>
      <w:r>
        <w:t>Заявки на организацию перевозки груза Общества вертолетом Ми-26 должны быть оформлены в виде служебной записки по форме</w:t>
      </w:r>
      <w:r w:rsidR="00FC60A9">
        <w:t xml:space="preserve"> </w:t>
      </w:r>
      <w:hyperlink w:anchor="_Приложение_9._ФОРМА" w:history="1">
        <w:r w:rsidR="00AC3A32">
          <w:rPr>
            <w:rStyle w:val="af0"/>
          </w:rPr>
          <w:t>П</w:t>
        </w:r>
        <w:r w:rsidR="00FC60A9" w:rsidRPr="00A3289D">
          <w:rPr>
            <w:rStyle w:val="af0"/>
          </w:rPr>
          <w:t>риложени</w:t>
        </w:r>
        <w:r w:rsidR="00C405D1">
          <w:rPr>
            <w:rStyle w:val="af0"/>
          </w:rPr>
          <w:t>я</w:t>
        </w:r>
        <w:r w:rsidR="00A3289D" w:rsidRPr="00A3289D">
          <w:rPr>
            <w:rStyle w:val="af0"/>
          </w:rPr>
          <w:t xml:space="preserve"> 9</w:t>
        </w:r>
      </w:hyperlink>
      <w:r>
        <w:t xml:space="preserve"> </w:t>
      </w:r>
      <w:r w:rsidR="00523367" w:rsidRPr="00523367">
        <w:t>направлены на имя начальника управления авиационных перевозок и начальника управления складской логистики и грузоперевозок за подписью заместителя генерального директора по направлению или первого заместителя генерального директора по производству – главного инженера. В случае если СП напрямую подчиняется генеральному директору, то заявка оформляется за подписью руководителя СП.</w:t>
      </w:r>
    </w:p>
    <w:p w:rsidR="008279C5" w:rsidRDefault="00523367" w:rsidP="008B217C">
      <w:pPr>
        <w:spacing w:before="240"/>
        <w:jc w:val="both"/>
        <w:rPr>
          <w:szCs w:val="28"/>
        </w:rPr>
      </w:pPr>
      <w:r w:rsidRPr="00523367">
        <w:lastRenderedPageBreak/>
        <w:t>Если для перевозки груза используются возвратные авиационная тара</w:t>
      </w:r>
      <w:r w:rsidR="00695BF6">
        <w:t xml:space="preserve"> </w:t>
      </w:r>
      <w:r w:rsidR="00695BF6">
        <w:rPr>
          <w:color w:val="1F497D"/>
        </w:rPr>
        <w:t>(контейнер, авиационные сани и т.д.)</w:t>
      </w:r>
      <w:r w:rsidRPr="00523367">
        <w:t xml:space="preserve"> и стропа Общества, инициатор перевозки указывает в заявке на перевозку груза авиационную тару и стропа, в том числе с доставкой по обратному маршруту. В заявке на перевозку груза вертолетом Ми-26 вес груза указывается с учетом веса тары (в т.ч. специализированной) и грузозахватных приспособлений (при их использовании).</w:t>
      </w:r>
      <w:r w:rsidR="008279C5">
        <w:rPr>
          <w:szCs w:val="28"/>
        </w:rPr>
        <w:t xml:space="preserve"> </w:t>
      </w:r>
    </w:p>
    <w:p w:rsidR="008279C5" w:rsidRDefault="008279C5" w:rsidP="008B217C">
      <w:pPr>
        <w:spacing w:before="240"/>
        <w:jc w:val="both"/>
        <w:rPr>
          <w:szCs w:val="28"/>
        </w:rPr>
      </w:pPr>
      <w:r>
        <w:rPr>
          <w:szCs w:val="28"/>
        </w:rPr>
        <w:t xml:space="preserve">Заявка на организацию перевозки груза </w:t>
      </w:r>
      <w:r w:rsidR="009A5709">
        <w:rPr>
          <w:szCs w:val="28"/>
        </w:rPr>
        <w:t>с</w:t>
      </w:r>
      <w:r>
        <w:rPr>
          <w:szCs w:val="28"/>
        </w:rPr>
        <w:t xml:space="preserve">ервисной организации вертолетом МИ-26 должна быть оформлена </w:t>
      </w:r>
      <w:r w:rsidR="009A5709">
        <w:rPr>
          <w:szCs w:val="28"/>
        </w:rPr>
        <w:t>с</w:t>
      </w:r>
      <w:r>
        <w:rPr>
          <w:szCs w:val="28"/>
        </w:rPr>
        <w:t xml:space="preserve">ервисной организацией в виде письма </w:t>
      </w:r>
      <w:r>
        <w:t xml:space="preserve">по форме </w:t>
      </w:r>
      <w:hyperlink w:anchor="_Приложение_10._ФОРМА" w:history="1">
        <w:r w:rsidR="00AC3A32">
          <w:rPr>
            <w:rStyle w:val="af0"/>
          </w:rPr>
          <w:t>П</w:t>
        </w:r>
        <w:r w:rsidR="00A3289D" w:rsidRPr="008A4993">
          <w:rPr>
            <w:rStyle w:val="af0"/>
          </w:rPr>
          <w:t>риложени</w:t>
        </w:r>
        <w:r w:rsidR="009A5709">
          <w:rPr>
            <w:rStyle w:val="af0"/>
          </w:rPr>
          <w:t>я</w:t>
        </w:r>
        <w:r w:rsidR="00A3289D" w:rsidRPr="008A4993">
          <w:rPr>
            <w:rStyle w:val="af0"/>
          </w:rPr>
          <w:t xml:space="preserve"> 10</w:t>
        </w:r>
      </w:hyperlink>
      <w:r w:rsidR="00A3289D">
        <w:t xml:space="preserve"> </w:t>
      </w:r>
      <w:r>
        <w:rPr>
          <w:szCs w:val="28"/>
        </w:rPr>
        <w:t xml:space="preserve">на фирменном бланке </w:t>
      </w:r>
      <w:r w:rsidR="009A5709">
        <w:rPr>
          <w:szCs w:val="28"/>
        </w:rPr>
        <w:t>сервисной организации</w:t>
      </w:r>
      <w:r>
        <w:rPr>
          <w:szCs w:val="28"/>
        </w:rPr>
        <w:t xml:space="preserve"> и направлена на </w:t>
      </w:r>
      <w:r w:rsidR="0074331C">
        <w:rPr>
          <w:szCs w:val="28"/>
        </w:rPr>
        <w:t>имя</w:t>
      </w:r>
      <w:r w:rsidR="0074331C">
        <w:t xml:space="preserve"> </w:t>
      </w:r>
      <w:r w:rsidR="0074331C" w:rsidRPr="009A5709">
        <w:t>начальника управления авиационных перевозок и начальника управления складской лог</w:t>
      </w:r>
      <w:r w:rsidR="00B60747" w:rsidRPr="009A5709">
        <w:t xml:space="preserve">истики и </w:t>
      </w:r>
      <w:r w:rsidR="009A5709" w:rsidRPr="009A5709">
        <w:t>грузоперевозок</w:t>
      </w:r>
      <w:r w:rsidR="009A5709">
        <w:rPr>
          <w:szCs w:val="28"/>
        </w:rPr>
        <w:t xml:space="preserve"> </w:t>
      </w:r>
      <w:r>
        <w:rPr>
          <w:szCs w:val="28"/>
        </w:rPr>
        <w:t xml:space="preserve">Общества. </w:t>
      </w:r>
    </w:p>
    <w:p w:rsidR="008279C5" w:rsidRDefault="008279C5" w:rsidP="008B217C">
      <w:pPr>
        <w:spacing w:before="240"/>
        <w:jc w:val="both"/>
        <w:rPr>
          <w:szCs w:val="28"/>
        </w:rPr>
      </w:pPr>
      <w:r>
        <w:rPr>
          <w:szCs w:val="28"/>
        </w:rPr>
        <w:t xml:space="preserve">Заявка от </w:t>
      </w:r>
      <w:r w:rsidR="00D23D3D">
        <w:rPr>
          <w:szCs w:val="28"/>
        </w:rPr>
        <w:t>с</w:t>
      </w:r>
      <w:r>
        <w:rPr>
          <w:szCs w:val="28"/>
        </w:rPr>
        <w:t xml:space="preserve">ервисных организаций принимается к исполнению только в случае наличия Агентского договора с Обществом. Затраты по доставке груза </w:t>
      </w:r>
      <w:r w:rsidR="00D23D3D">
        <w:rPr>
          <w:szCs w:val="28"/>
        </w:rPr>
        <w:t>с</w:t>
      </w:r>
      <w:r>
        <w:rPr>
          <w:szCs w:val="28"/>
        </w:rPr>
        <w:t xml:space="preserve">ервисной организации в независимости от условий договора подряда (оказания услуг) перевыставляются </w:t>
      </w:r>
      <w:r w:rsidR="00D23D3D">
        <w:rPr>
          <w:szCs w:val="28"/>
        </w:rPr>
        <w:t>с</w:t>
      </w:r>
      <w:r>
        <w:rPr>
          <w:szCs w:val="28"/>
        </w:rPr>
        <w:t>ервисной организации в соответствии с условиями Агентского договора.</w:t>
      </w:r>
      <w:r w:rsidR="00D23D3D">
        <w:rPr>
          <w:szCs w:val="28"/>
        </w:rPr>
        <w:t xml:space="preserve"> </w:t>
      </w:r>
      <w:r>
        <w:rPr>
          <w:szCs w:val="28"/>
        </w:rPr>
        <w:t>Если для перевозки груза используются возвратные авиа</w:t>
      </w:r>
      <w:r w:rsidR="00E6433E">
        <w:rPr>
          <w:szCs w:val="28"/>
        </w:rPr>
        <w:t xml:space="preserve">ционная </w:t>
      </w:r>
      <w:r>
        <w:rPr>
          <w:szCs w:val="28"/>
        </w:rPr>
        <w:t>тара и стропа, инициатор перевозки указывает в заявке на перевозку груза авиа</w:t>
      </w:r>
      <w:r w:rsidR="00E6433E">
        <w:rPr>
          <w:szCs w:val="28"/>
        </w:rPr>
        <w:t xml:space="preserve">ционную </w:t>
      </w:r>
      <w:r>
        <w:rPr>
          <w:szCs w:val="28"/>
        </w:rPr>
        <w:t>тару и стропа с доставкой по обратному маршруту. Затраты по обратной перевозке авиа</w:t>
      </w:r>
      <w:r w:rsidR="00E6433E">
        <w:rPr>
          <w:szCs w:val="28"/>
        </w:rPr>
        <w:t xml:space="preserve">ционной </w:t>
      </w:r>
      <w:r>
        <w:rPr>
          <w:szCs w:val="28"/>
        </w:rPr>
        <w:t>тары и строп перевыставляются инициатору перевозки. В заявке на перевозку груза вертолетом Ми-26 вес груза указывается с учетом веса тары (в т.ч. специализированной) и грузозахватных приспособлений (при их использовании).</w:t>
      </w:r>
    </w:p>
    <w:p w:rsidR="008279C5" w:rsidRDefault="008279C5" w:rsidP="008B217C">
      <w:pPr>
        <w:spacing w:before="240"/>
        <w:jc w:val="both"/>
        <w:rPr>
          <w:szCs w:val="28"/>
        </w:rPr>
      </w:pPr>
      <w:r>
        <w:t xml:space="preserve">Ответственность за наличие исключительной производственной необходимости доставки груза вертолетом Ми-26 с целью вовлечения в строительство объектов для своевременного их запуска или вовлечения в производственный процесс (в т.ч. связанный с добычей углеводородного сырья), обоснованность и целесообразность перевозки данного груза несет инициатор (исполнитель служебной записки и подписант) при направлении заявки на организацию перевозки груза вертолетом Ми-26 на имя </w:t>
      </w:r>
      <w:r w:rsidR="00503932" w:rsidRPr="00D23D3D">
        <w:t>начальника управления авиационных перевозок и начальника управления складской логисти</w:t>
      </w:r>
      <w:r w:rsidR="00B60747" w:rsidRPr="00D23D3D">
        <w:t xml:space="preserve">ки и </w:t>
      </w:r>
      <w:r w:rsidR="00D23D3D" w:rsidRPr="00D23D3D">
        <w:t>грузоперевозок</w:t>
      </w:r>
      <w:r w:rsidR="00D23D3D">
        <w:rPr>
          <w:szCs w:val="28"/>
        </w:rPr>
        <w:t xml:space="preserve"> </w:t>
      </w:r>
      <w:r>
        <w:rPr>
          <w:szCs w:val="28"/>
        </w:rPr>
        <w:t>Общества.</w:t>
      </w:r>
    </w:p>
    <w:p w:rsidR="008279C5" w:rsidRDefault="008279C5" w:rsidP="008B217C">
      <w:pPr>
        <w:spacing w:before="240"/>
        <w:jc w:val="both"/>
        <w:rPr>
          <w:szCs w:val="24"/>
        </w:rPr>
      </w:pPr>
      <w:r>
        <w:rPr>
          <w:szCs w:val="28"/>
        </w:rPr>
        <w:t xml:space="preserve">Заявка на организацию перевозок груза вертолетом Ми-26 обязательно должна включать в себя служебную записку (для груза Общества) или гарантийное письмо на бланке </w:t>
      </w:r>
      <w:r w:rsidR="00503932" w:rsidRPr="00503932">
        <w:rPr>
          <w:szCs w:val="28"/>
        </w:rPr>
        <w:t>сервисной организаци</w:t>
      </w:r>
      <w:r w:rsidR="00503932">
        <w:rPr>
          <w:szCs w:val="28"/>
        </w:rPr>
        <w:t>и</w:t>
      </w:r>
      <w:r>
        <w:rPr>
          <w:szCs w:val="28"/>
        </w:rPr>
        <w:t xml:space="preserve"> (для груза </w:t>
      </w:r>
      <w:r w:rsidR="00503932">
        <w:rPr>
          <w:szCs w:val="28"/>
        </w:rPr>
        <w:t>с</w:t>
      </w:r>
      <w:r>
        <w:rPr>
          <w:szCs w:val="28"/>
        </w:rPr>
        <w:t xml:space="preserve">ервисной организации) и перечень МТР по форме </w:t>
      </w:r>
      <w:hyperlink w:anchor="_Приложение_11._ФОРМА" w:history="1">
        <w:r w:rsidR="00AC3A32">
          <w:rPr>
            <w:rStyle w:val="af0"/>
            <w:szCs w:val="28"/>
          </w:rPr>
          <w:t>П</w:t>
        </w:r>
        <w:r w:rsidRPr="008A4993">
          <w:rPr>
            <w:rStyle w:val="af0"/>
            <w:szCs w:val="28"/>
          </w:rPr>
          <w:t xml:space="preserve">риложения </w:t>
        </w:r>
        <w:r w:rsidR="00A3289D" w:rsidRPr="008A4993">
          <w:rPr>
            <w:rStyle w:val="af0"/>
            <w:szCs w:val="28"/>
          </w:rPr>
          <w:t>11</w:t>
        </w:r>
      </w:hyperlink>
      <w:r>
        <w:rPr>
          <w:szCs w:val="28"/>
        </w:rPr>
        <w:t>.</w:t>
      </w:r>
      <w:r w:rsidR="00503932">
        <w:rPr>
          <w:szCs w:val="28"/>
        </w:rPr>
        <w:t xml:space="preserve"> </w:t>
      </w:r>
      <w:r>
        <w:rPr>
          <w:szCs w:val="28"/>
        </w:rPr>
        <w:t>Все поля</w:t>
      </w:r>
      <w:r w:rsidR="00503932">
        <w:rPr>
          <w:szCs w:val="28"/>
        </w:rPr>
        <w:t>,</w:t>
      </w:r>
      <w:r>
        <w:rPr>
          <w:szCs w:val="28"/>
        </w:rPr>
        <w:t xml:space="preserve"> предусмотренные в заявке обязательны для заполнения.</w:t>
      </w:r>
      <w:r w:rsidR="00503932">
        <w:rPr>
          <w:szCs w:val="28"/>
        </w:rPr>
        <w:t xml:space="preserve"> </w:t>
      </w:r>
      <w:r>
        <w:t xml:space="preserve">Заявки предоставляются на </w:t>
      </w:r>
      <w:r w:rsidR="00503932" w:rsidRPr="00503932">
        <w:t>имя начальника управления авиационных перевозок и начальника управления складской логистики и грузоперевозок</w:t>
      </w:r>
      <w:r w:rsidR="00503932">
        <w:rPr>
          <w:szCs w:val="28"/>
        </w:rPr>
        <w:t xml:space="preserve"> </w:t>
      </w:r>
      <w:r>
        <w:rPr>
          <w:szCs w:val="28"/>
        </w:rPr>
        <w:t>Общества</w:t>
      </w:r>
      <w:r>
        <w:t xml:space="preserve"> после регистрации в </w:t>
      </w:r>
      <w:r w:rsidR="00503932">
        <w:t xml:space="preserve">СЭД </w:t>
      </w:r>
      <w:r>
        <w:t xml:space="preserve">не менее чем, за неделю до планируемой даты отправки груза вертолетом Ми-26. </w:t>
      </w:r>
    </w:p>
    <w:p w:rsidR="008279C5" w:rsidRDefault="008279C5" w:rsidP="008B217C">
      <w:pPr>
        <w:spacing w:before="240"/>
        <w:jc w:val="both"/>
        <w:rPr>
          <w:szCs w:val="28"/>
        </w:rPr>
      </w:pPr>
      <w:r>
        <w:rPr>
          <w:szCs w:val="28"/>
        </w:rPr>
        <w:t xml:space="preserve">Устные заявки и в виде сообщения по электронной почте от руководителей </w:t>
      </w:r>
      <w:r w:rsidR="00D550A5">
        <w:rPr>
          <w:szCs w:val="28"/>
        </w:rPr>
        <w:t>СП</w:t>
      </w:r>
      <w:r>
        <w:rPr>
          <w:szCs w:val="28"/>
        </w:rPr>
        <w:t xml:space="preserve"> Общества и </w:t>
      </w:r>
      <w:r w:rsidR="00503932">
        <w:rPr>
          <w:szCs w:val="28"/>
        </w:rPr>
        <w:t>с</w:t>
      </w:r>
      <w:r>
        <w:rPr>
          <w:szCs w:val="28"/>
        </w:rPr>
        <w:t xml:space="preserve">ервисных организаций на перевозку груза, не принимаются, за исключением  экстренных случаев (несчастный случай, пожар, авария и др.). В этом случае необходимость подтверждается </w:t>
      </w:r>
      <w:r w:rsidR="00503932">
        <w:rPr>
          <w:szCs w:val="28"/>
        </w:rPr>
        <w:t>н</w:t>
      </w:r>
      <w:r>
        <w:rPr>
          <w:szCs w:val="28"/>
        </w:rPr>
        <w:t>ачальником ЦИТУ.</w:t>
      </w:r>
    </w:p>
    <w:p w:rsidR="008279C5" w:rsidRDefault="008279C5" w:rsidP="008B217C">
      <w:pPr>
        <w:spacing w:before="240"/>
        <w:jc w:val="both"/>
        <w:rPr>
          <w:szCs w:val="24"/>
        </w:rPr>
      </w:pPr>
      <w:r>
        <w:rPr>
          <w:szCs w:val="28"/>
        </w:rPr>
        <w:t xml:space="preserve">Авиационные работы, выполненные  по экстренным заявкам  руководителей </w:t>
      </w:r>
      <w:r w:rsidR="00D550A5">
        <w:rPr>
          <w:szCs w:val="28"/>
        </w:rPr>
        <w:t>СП</w:t>
      </w:r>
      <w:r>
        <w:rPr>
          <w:szCs w:val="28"/>
        </w:rPr>
        <w:t xml:space="preserve"> Общества и </w:t>
      </w:r>
      <w:r w:rsidR="00503932">
        <w:rPr>
          <w:szCs w:val="28"/>
        </w:rPr>
        <w:t>с</w:t>
      </w:r>
      <w:r>
        <w:rPr>
          <w:szCs w:val="28"/>
        </w:rPr>
        <w:t>ервисных организаций, полученных в устной форме или по электронной почте, должны быть подтверждены письменными заявками в срок не позднее 1 суток после выполнения полета.</w:t>
      </w:r>
      <w:r w:rsidR="00503932">
        <w:rPr>
          <w:szCs w:val="28"/>
        </w:rPr>
        <w:t xml:space="preserve"> </w:t>
      </w:r>
      <w:r>
        <w:rPr>
          <w:szCs w:val="28"/>
        </w:rPr>
        <w:t xml:space="preserve">Заявки, </w:t>
      </w:r>
      <w:r w:rsidR="0074331C">
        <w:rPr>
          <w:szCs w:val="28"/>
        </w:rPr>
        <w:t>оформленные</w:t>
      </w:r>
      <w:r>
        <w:rPr>
          <w:szCs w:val="28"/>
        </w:rPr>
        <w:t xml:space="preserve"> не по форм</w:t>
      </w:r>
      <w:r w:rsidR="0074331C">
        <w:rPr>
          <w:szCs w:val="28"/>
        </w:rPr>
        <w:t xml:space="preserve">ам </w:t>
      </w:r>
      <w:r>
        <w:t xml:space="preserve">настоящего Положения, к исполнению не принимаются. </w:t>
      </w:r>
    </w:p>
    <w:p w:rsidR="008279C5" w:rsidRDefault="008279C5" w:rsidP="008B217C">
      <w:pPr>
        <w:spacing w:before="240"/>
        <w:jc w:val="both"/>
        <w:rPr>
          <w:szCs w:val="28"/>
        </w:rPr>
      </w:pPr>
      <w:r>
        <w:lastRenderedPageBreak/>
        <w:t xml:space="preserve">В случае отмены заявки на </w:t>
      </w:r>
      <w:r w:rsidR="0074331C">
        <w:t>перевозку груза</w:t>
      </w:r>
      <w:r>
        <w:t xml:space="preserve"> </w:t>
      </w:r>
      <w:r w:rsidR="0074331C">
        <w:t>с</w:t>
      </w:r>
      <w:r>
        <w:t xml:space="preserve">ервисная организация или СП Общества – инициатор перевозки, обязан известить об этом с указанием причин, письменно </w:t>
      </w:r>
      <w:r w:rsidR="0074331C" w:rsidRPr="0074331C">
        <w:t xml:space="preserve">начальника управления авиационных перевозок и начальника управления складской логистики </w:t>
      </w:r>
      <w:r w:rsidR="00B60747" w:rsidRPr="0074331C">
        <w:t>и грузоперевозок</w:t>
      </w:r>
      <w:r w:rsidRPr="0074331C">
        <w:rPr>
          <w:szCs w:val="28"/>
        </w:rPr>
        <w:t xml:space="preserve"> Общества</w:t>
      </w:r>
      <w:r w:rsidRPr="0074331C">
        <w:t xml:space="preserve"> не позднее 2 суток до планируемой даты вылета.</w:t>
      </w:r>
      <w:r w:rsidR="0074331C">
        <w:t xml:space="preserve"> </w:t>
      </w:r>
      <w:r>
        <w:t xml:space="preserve">Если </w:t>
      </w:r>
      <w:r w:rsidR="0074331C">
        <w:t>с</w:t>
      </w:r>
      <w:r>
        <w:t>ервисная организация не известила об отмене или переносе даты перевозки груза, то Общество выставляет штрафные санкции согласно Агентско</w:t>
      </w:r>
      <w:r w:rsidR="0074331C">
        <w:t>му</w:t>
      </w:r>
      <w:r>
        <w:t xml:space="preserve"> договор</w:t>
      </w:r>
      <w:r w:rsidR="0074331C">
        <w:t>у</w:t>
      </w:r>
      <w:r>
        <w:t xml:space="preserve"> заключенного между </w:t>
      </w:r>
      <w:r w:rsidR="0074331C">
        <w:t>с</w:t>
      </w:r>
      <w:r>
        <w:t>ервисной организацией и Обществом.</w:t>
      </w:r>
      <w:bookmarkStart w:id="229" w:name="_Toc291164130"/>
      <w:r w:rsidR="0074331C">
        <w:t xml:space="preserve"> </w:t>
      </w:r>
      <w:r>
        <w:t xml:space="preserve">Если </w:t>
      </w:r>
      <w:r w:rsidR="0074331C" w:rsidRPr="0074331C">
        <w:t xml:space="preserve">СП Общества – </w:t>
      </w:r>
      <w:r>
        <w:t xml:space="preserve">инициатор </w:t>
      </w:r>
      <w:r w:rsidRPr="0074331C">
        <w:t xml:space="preserve">перевозки груза не известил об отмене или переносе даты перевозки груза письменно на </w:t>
      </w:r>
      <w:r w:rsidR="00F27C62" w:rsidRPr="0074331C">
        <w:t xml:space="preserve">имя </w:t>
      </w:r>
      <w:r w:rsidR="0074331C" w:rsidRPr="0074331C">
        <w:t>начальника управления авиационных перевозок и начальника управления складской ло</w:t>
      </w:r>
      <w:r w:rsidR="00B60747" w:rsidRPr="0074331C">
        <w:t>гистики и грузоперевозок</w:t>
      </w:r>
      <w:r>
        <w:rPr>
          <w:szCs w:val="28"/>
        </w:rPr>
        <w:t xml:space="preserve"> Общества, в этом случае инициатор перевозки предоставляет письменно подробные разъяснения причин, препятствующих своевременно предоставить данное извещение. При отсутствии уважительных причин, к инициатору могут быть применены меры дисциплинарного воздействия. </w:t>
      </w:r>
    </w:p>
    <w:p w:rsidR="008279C5" w:rsidRPr="000A713F" w:rsidRDefault="008279C5" w:rsidP="008B217C">
      <w:pPr>
        <w:numPr>
          <w:ilvl w:val="3"/>
          <w:numId w:val="44"/>
        </w:numPr>
        <w:spacing w:before="240"/>
        <w:jc w:val="both"/>
        <w:rPr>
          <w:rFonts w:ascii="Arial" w:hAnsi="Arial" w:cs="Arial"/>
          <w:bCs/>
          <w:i/>
          <w:caps/>
          <w:snapToGrid w:val="0"/>
          <w:sz w:val="20"/>
          <w:szCs w:val="20"/>
        </w:rPr>
      </w:pPr>
      <w:r w:rsidRPr="000A713F">
        <w:rPr>
          <w:rFonts w:ascii="Arial" w:hAnsi="Arial" w:cs="Arial"/>
          <w:bCs/>
          <w:i/>
          <w:caps/>
          <w:snapToGrid w:val="0"/>
          <w:sz w:val="20"/>
          <w:szCs w:val="20"/>
        </w:rPr>
        <w:t>организациЯ и обеспечениЕ перевозок грузов вертолетаМИ МИ-26</w:t>
      </w:r>
      <w:bookmarkEnd w:id="229"/>
    </w:p>
    <w:p w:rsidR="00EE1D38" w:rsidRPr="00EE1D38" w:rsidRDefault="008279C5" w:rsidP="008B217C">
      <w:pPr>
        <w:spacing w:before="240"/>
        <w:jc w:val="both"/>
      </w:pPr>
      <w:r>
        <w:t xml:space="preserve">В течение 2 </w:t>
      </w:r>
      <w:r w:rsidR="00EE1D38" w:rsidRPr="00EE1D38">
        <w:t>рабочих дней с момента получения заявки:</w:t>
      </w:r>
    </w:p>
    <w:p w:rsidR="00EE1D38" w:rsidRPr="00EE1D38" w:rsidRDefault="00EE1D38" w:rsidP="008B217C">
      <w:pPr>
        <w:numPr>
          <w:ilvl w:val="0"/>
          <w:numId w:val="61"/>
        </w:numPr>
        <w:spacing w:before="120"/>
        <w:ind w:left="284" w:hanging="142"/>
        <w:jc w:val="both"/>
      </w:pPr>
      <w:r w:rsidRPr="00EE1D38">
        <w:t xml:space="preserve">начальник УАП Общества с резолюцией «к исполнению» или «в работу» направляет заявку заместителю начальника УАП и </w:t>
      </w:r>
      <w:r>
        <w:t>н</w:t>
      </w:r>
      <w:r w:rsidRPr="00EE1D38">
        <w:t xml:space="preserve">ачальнику отдела по учету и обработке полетной документации. Начальник отдела по учету и обработке полетной документации проверяет заявку на корректность указанного основания для организации перевозки (номер агентского договора, договора оказания комплекса услуг и т.п.), статус оплаты услуги и наличие средств в бизнес-плане. Заместитель начальника управления отписывает заявку в работу и на проверку оформления </w:t>
      </w:r>
      <w:r w:rsidR="006660F9">
        <w:t>г</w:t>
      </w:r>
      <w:r w:rsidR="001D0B8E">
        <w:t>лавному специалисту (ВПУ) и/или</w:t>
      </w:r>
      <w:r w:rsidR="001D0B8E" w:rsidRPr="00EE1D38">
        <w:t xml:space="preserve"> </w:t>
      </w:r>
      <w:r w:rsidRPr="00EE1D38">
        <w:t>инженеру</w:t>
      </w:r>
      <w:r w:rsidR="001D0B8E">
        <w:t xml:space="preserve"> (Уренгой)</w:t>
      </w:r>
      <w:r w:rsidRPr="00EE1D38">
        <w:t xml:space="preserve"> Сектора обеспечения авиационных перевозок;</w:t>
      </w:r>
    </w:p>
    <w:p w:rsidR="008279C5" w:rsidRDefault="00EE1D38" w:rsidP="008B217C">
      <w:pPr>
        <w:numPr>
          <w:ilvl w:val="0"/>
          <w:numId w:val="61"/>
        </w:numPr>
        <w:spacing w:before="120"/>
        <w:ind w:left="284" w:hanging="142"/>
        <w:jc w:val="both"/>
      </w:pPr>
      <w:r w:rsidRPr="00EE1D38">
        <w:t>начальник управления складской логистики и грузоперевозок Общества с резолюцией «к исполнению» или «в работу» направляет заявку начальнику Диспетчерской службы УСЛиГ и начальнику базы-отправителя  для организации подготовки и загрузки груза</w:t>
      </w:r>
      <w:r w:rsidR="008279C5">
        <w:t>.</w:t>
      </w:r>
    </w:p>
    <w:p w:rsidR="008279C5" w:rsidRPr="005570FD" w:rsidRDefault="008279C5" w:rsidP="008B217C">
      <w:pPr>
        <w:spacing w:before="240"/>
        <w:jc w:val="both"/>
      </w:pPr>
      <w:r w:rsidRPr="005570FD">
        <w:t xml:space="preserve">Для формирования плана авиационных перевозок </w:t>
      </w:r>
      <w:r w:rsidR="00855B68">
        <w:t xml:space="preserve">начальник </w:t>
      </w:r>
      <w:r w:rsidRPr="005570FD">
        <w:t>диспетчерск</w:t>
      </w:r>
      <w:r w:rsidR="00855B68">
        <w:t>ой</w:t>
      </w:r>
      <w:r w:rsidRPr="005570FD">
        <w:t xml:space="preserve"> служб</w:t>
      </w:r>
      <w:r w:rsidR="00855B68">
        <w:t>ы</w:t>
      </w:r>
      <w:r w:rsidRPr="005570FD">
        <w:t xml:space="preserve"> УСЛиГ полученную и согласованную УАП заявку направляет на базу отгрузки с целью подготовки груза к перевозке (ответственный – </w:t>
      </w:r>
      <w:r w:rsidR="00D550A5">
        <w:t>н</w:t>
      </w:r>
      <w:r w:rsidRPr="005570FD">
        <w:t>ачальник склада/базы УСЛиГ)</w:t>
      </w:r>
      <w:r w:rsidR="00687D26">
        <w:t>.</w:t>
      </w:r>
      <w:r w:rsidRPr="005570FD">
        <w:t xml:space="preserve"> Если груз предназначен для блок</w:t>
      </w:r>
      <w:r w:rsidR="00855B68">
        <w:t>а</w:t>
      </w:r>
      <w:r w:rsidRPr="005570FD">
        <w:t xml:space="preserve"> </w:t>
      </w:r>
      <w:r w:rsidR="00855B68">
        <w:t>з</w:t>
      </w:r>
      <w:r w:rsidR="000A713F">
        <w:t>аместителя генерального директора</w:t>
      </w:r>
      <w:r w:rsidRPr="005570FD">
        <w:t xml:space="preserve"> по производству – главн</w:t>
      </w:r>
      <w:r w:rsidR="0090217E">
        <w:t>ого</w:t>
      </w:r>
      <w:r w:rsidRPr="005570FD">
        <w:t xml:space="preserve"> инженер</w:t>
      </w:r>
      <w:r w:rsidR="0090217E">
        <w:t>а</w:t>
      </w:r>
      <w:r w:rsidR="00EC6C95">
        <w:t>,</w:t>
      </w:r>
      <w:r w:rsidR="006D0A0B">
        <w:t xml:space="preserve"> </w:t>
      </w:r>
      <w:r w:rsidRPr="005570FD">
        <w:t xml:space="preserve"> </w:t>
      </w:r>
      <w:r w:rsidR="00855B68">
        <w:t>з</w:t>
      </w:r>
      <w:r w:rsidR="000A713F">
        <w:t>аместителя генерального директора</w:t>
      </w:r>
      <w:r w:rsidR="00855B68">
        <w:t xml:space="preserve"> по бурению,</w:t>
      </w:r>
      <w:r w:rsidR="00EC6C95">
        <w:t xml:space="preserve"> то</w:t>
      </w:r>
      <w:r w:rsidRPr="005570FD">
        <w:t xml:space="preserve"> </w:t>
      </w:r>
      <w:r w:rsidR="00855B68">
        <w:t>начальник/зам. начальника ЦИТУ</w:t>
      </w:r>
      <w:r w:rsidRPr="005570FD">
        <w:t xml:space="preserve"> определяет фактическую потребность груза по согласованию с взаимодействующими </w:t>
      </w:r>
      <w:r w:rsidR="00F93434">
        <w:t>СП</w:t>
      </w:r>
      <w:r w:rsidRPr="005570FD">
        <w:t>, расставляет приоритеты завоза на основании перечня заявок представленного ДС УСЛиГ</w:t>
      </w:r>
      <w:r w:rsidR="00EC6C95">
        <w:t xml:space="preserve"> и оповещает об этом начальника ДС УСЛиГ.</w:t>
      </w:r>
      <w:r w:rsidRPr="005570FD">
        <w:t>.</w:t>
      </w:r>
    </w:p>
    <w:p w:rsidR="008279C5" w:rsidRPr="005570FD" w:rsidRDefault="008279C5" w:rsidP="008B217C">
      <w:pPr>
        <w:spacing w:before="240"/>
        <w:jc w:val="both"/>
      </w:pPr>
      <w:r w:rsidRPr="005570FD">
        <w:t>Если груз доставляется только для объектов капитального строительства</w:t>
      </w:r>
      <w:r w:rsidR="00855B68">
        <w:t>,</w:t>
      </w:r>
      <w:r w:rsidRPr="005570FD">
        <w:t xml:space="preserve"> </w:t>
      </w:r>
      <w:r w:rsidR="00F27C62">
        <w:t>н</w:t>
      </w:r>
      <w:r w:rsidRPr="005570FD">
        <w:t xml:space="preserve">ачальник </w:t>
      </w:r>
      <w:r w:rsidR="006660F9" w:rsidRPr="006660F9">
        <w:t>Управлени</w:t>
      </w:r>
      <w:r w:rsidR="006660F9">
        <w:t>я</w:t>
      </w:r>
      <w:r w:rsidR="006660F9" w:rsidRPr="006660F9">
        <w:t xml:space="preserve"> комплектации оборудованием и материалами</w:t>
      </w:r>
      <w:r w:rsidR="00EC6C95">
        <w:t xml:space="preserve"> </w:t>
      </w:r>
      <w:r w:rsidRPr="005570FD">
        <w:t>определяет фактическую потребность, расставляет приоритеты завоза по направлениям на основании перечня заявок представленного ДС УСЛиГ</w:t>
      </w:r>
      <w:r w:rsidR="00EC6C95">
        <w:t xml:space="preserve"> и оповещает об этом начальника ДС УСЛиГ.</w:t>
      </w:r>
      <w:r w:rsidRPr="005570FD">
        <w:t>.</w:t>
      </w:r>
    </w:p>
    <w:p w:rsidR="008279C5" w:rsidRPr="005570FD" w:rsidRDefault="008279C5" w:rsidP="008B217C">
      <w:pPr>
        <w:spacing w:before="240"/>
        <w:jc w:val="both"/>
      </w:pPr>
      <w:r w:rsidRPr="005570FD">
        <w:t>Если груз, заявленный к перевозке</w:t>
      </w:r>
      <w:r w:rsidR="0090217E">
        <w:t>,</w:t>
      </w:r>
      <w:r w:rsidRPr="005570FD">
        <w:t xml:space="preserve"> относится к разным </w:t>
      </w:r>
      <w:r w:rsidR="00855B68">
        <w:t>з</w:t>
      </w:r>
      <w:r w:rsidR="000A713F">
        <w:t>аместителям генерального директора</w:t>
      </w:r>
      <w:r w:rsidRPr="005570FD">
        <w:t xml:space="preserve"> (</w:t>
      </w:r>
      <w:r w:rsidR="00BC3BAF">
        <w:t xml:space="preserve">например </w:t>
      </w:r>
      <w:r w:rsidRPr="005570FD">
        <w:t xml:space="preserve">груз блока </w:t>
      </w:r>
      <w:r w:rsidR="0090217E">
        <w:t>«</w:t>
      </w:r>
      <w:r w:rsidRPr="005570FD">
        <w:t>Бурения</w:t>
      </w:r>
      <w:r w:rsidR="0090217E">
        <w:t>»</w:t>
      </w:r>
      <w:r w:rsidRPr="005570FD">
        <w:t xml:space="preserve"> пересекается с грузом блока Главного инженера или блока </w:t>
      </w:r>
      <w:r w:rsidR="0090217E">
        <w:t>«</w:t>
      </w:r>
      <w:r w:rsidRPr="005570FD">
        <w:t>Капитального строительства</w:t>
      </w:r>
      <w:r w:rsidR="0090217E">
        <w:t>»</w:t>
      </w:r>
      <w:r w:rsidRPr="005570FD">
        <w:t xml:space="preserve">) то фактическая потребность груза, </w:t>
      </w:r>
      <w:r w:rsidR="00EC6C95">
        <w:t xml:space="preserve">расстановка </w:t>
      </w:r>
      <w:r w:rsidRPr="005570FD">
        <w:t xml:space="preserve">приоритетов определяется </w:t>
      </w:r>
      <w:r w:rsidR="0090217E">
        <w:t>н</w:t>
      </w:r>
      <w:r w:rsidRPr="005570FD">
        <w:t>ачальник</w:t>
      </w:r>
      <w:r w:rsidR="0090217E">
        <w:t>ом</w:t>
      </w:r>
      <w:r w:rsidRPr="005570FD">
        <w:t xml:space="preserve"> или зам</w:t>
      </w:r>
      <w:r w:rsidR="0090217E">
        <w:t>. начальника ЦИТУ</w:t>
      </w:r>
      <w:r w:rsidR="00BC3BAF">
        <w:t>, при необходимости</w:t>
      </w:r>
      <w:r w:rsidR="0090217E">
        <w:t xml:space="preserve"> </w:t>
      </w:r>
      <w:r w:rsidRPr="005570FD">
        <w:t xml:space="preserve">совместно </w:t>
      </w:r>
      <w:r w:rsidR="00BC3BAF">
        <w:t xml:space="preserve">с </w:t>
      </w:r>
      <w:r w:rsidR="0090217E">
        <w:t>н</w:t>
      </w:r>
      <w:r w:rsidRPr="005570FD">
        <w:t>ачальник</w:t>
      </w:r>
      <w:r w:rsidR="0090217E">
        <w:t>ом</w:t>
      </w:r>
      <w:r w:rsidRPr="005570FD">
        <w:t xml:space="preserve"> или зам</w:t>
      </w:r>
      <w:r w:rsidR="0090217E">
        <w:t>.</w:t>
      </w:r>
      <w:r w:rsidRPr="005570FD">
        <w:t xml:space="preserve"> начальника </w:t>
      </w:r>
      <w:r w:rsidR="00ED1633" w:rsidRPr="00ED1633">
        <w:t>Управлени</w:t>
      </w:r>
      <w:r w:rsidR="00ED1633">
        <w:t>я</w:t>
      </w:r>
      <w:r w:rsidR="00ED1633" w:rsidRPr="00ED1633">
        <w:t xml:space="preserve"> комплектации оборудованием и материалами</w:t>
      </w:r>
      <w:r w:rsidRPr="005570FD">
        <w:t xml:space="preserve">. </w:t>
      </w:r>
    </w:p>
    <w:p w:rsidR="008279C5" w:rsidRPr="005570FD" w:rsidRDefault="008279C5" w:rsidP="008B217C">
      <w:pPr>
        <w:spacing w:before="240"/>
        <w:jc w:val="both"/>
      </w:pPr>
      <w:r w:rsidRPr="005570FD">
        <w:lastRenderedPageBreak/>
        <w:t>ТМЦ</w:t>
      </w:r>
      <w:r w:rsidR="00855B68">
        <w:t>,</w:t>
      </w:r>
      <w:r w:rsidRPr="005570FD">
        <w:t xml:space="preserve"> доставка которых обозначена в протоколе </w:t>
      </w:r>
      <w:r w:rsidR="00855B68">
        <w:t>г</w:t>
      </w:r>
      <w:r w:rsidRPr="005570FD">
        <w:t xml:space="preserve">енерального </w:t>
      </w:r>
      <w:r w:rsidR="000A713F">
        <w:t>д</w:t>
      </w:r>
      <w:r w:rsidRPr="005570FD">
        <w:t>иректора</w:t>
      </w:r>
      <w:r w:rsidR="0090217E">
        <w:t>,</w:t>
      </w:r>
      <w:r w:rsidRPr="005570FD">
        <w:t xml:space="preserve"> имеют приоритетный статус.</w:t>
      </w:r>
    </w:p>
    <w:p w:rsidR="008279C5" w:rsidRPr="005570FD" w:rsidRDefault="00BC3BAF" w:rsidP="008B217C">
      <w:pPr>
        <w:spacing w:before="240"/>
        <w:jc w:val="both"/>
      </w:pPr>
      <w:r>
        <w:t>Если г</w:t>
      </w:r>
      <w:r w:rsidR="008279C5" w:rsidRPr="005570FD">
        <w:t xml:space="preserve">руз, заявленный к перевозке не относится к объектам капитального строительства, объектам нефтегазодобычи, </w:t>
      </w:r>
      <w:r>
        <w:t xml:space="preserve">то </w:t>
      </w:r>
      <w:r w:rsidR="008279C5" w:rsidRPr="005570FD">
        <w:t xml:space="preserve">в таком случае инициаторы перевозки самостоятельно между собой определяют приоритетность доставки груза и сообщают в письменном виде </w:t>
      </w:r>
      <w:r w:rsidR="0090217E">
        <w:t>н</w:t>
      </w:r>
      <w:r w:rsidR="008279C5" w:rsidRPr="005570FD">
        <w:t>ачальнику</w:t>
      </w:r>
      <w:r>
        <w:t xml:space="preserve"> </w:t>
      </w:r>
      <w:r w:rsidRPr="0090217E">
        <w:t>или з</w:t>
      </w:r>
      <w:r>
        <w:t>а</w:t>
      </w:r>
      <w:r w:rsidRPr="0090217E">
        <w:t>местителю начальника</w:t>
      </w:r>
      <w:r w:rsidR="008279C5" w:rsidRPr="005570FD">
        <w:t xml:space="preserve"> УАП консолидированную позицию по приоритету доставки груза. Если груз заявлен </w:t>
      </w:r>
      <w:r w:rsidR="0090217E">
        <w:t>с</w:t>
      </w:r>
      <w:r w:rsidR="008279C5" w:rsidRPr="005570FD">
        <w:t xml:space="preserve">ервисной организацией к перевозке и срок перевозки совпадает со сроками перевозки груза Общества, инициатор перевозки груза Общества совместно с куратором договора подряда (оказания услуг) с </w:t>
      </w:r>
      <w:r w:rsidR="0090217E">
        <w:t>с</w:t>
      </w:r>
      <w:r w:rsidR="008279C5" w:rsidRPr="005570FD">
        <w:t xml:space="preserve">ервисной организации между собой определяют приоритетность доставки груза и сообщают в письменном виде </w:t>
      </w:r>
      <w:r w:rsidR="0090217E" w:rsidRPr="0090217E">
        <w:t>н</w:t>
      </w:r>
      <w:r w:rsidR="008279C5" w:rsidRPr="0090217E">
        <w:t xml:space="preserve">ачальнику </w:t>
      </w:r>
      <w:r w:rsidR="006746AC" w:rsidRPr="0090217E">
        <w:t xml:space="preserve">или </w:t>
      </w:r>
      <w:r w:rsidR="0090217E" w:rsidRPr="0090217E">
        <w:t>з</w:t>
      </w:r>
      <w:r w:rsidR="0090217E">
        <w:t>а</w:t>
      </w:r>
      <w:r w:rsidR="006746AC" w:rsidRPr="0090217E">
        <w:t xml:space="preserve">местителю начальника </w:t>
      </w:r>
      <w:r w:rsidR="008279C5" w:rsidRPr="0090217E">
        <w:t xml:space="preserve">УАП </w:t>
      </w:r>
      <w:r w:rsidR="00EC6C95">
        <w:t xml:space="preserve">и начальнику ДС УСЛиГ </w:t>
      </w:r>
      <w:r w:rsidR="008279C5" w:rsidRPr="0090217E">
        <w:t>консолидированную позицию по приоритету доставки груза</w:t>
      </w:r>
      <w:r w:rsidR="0090217E">
        <w:t>.</w:t>
      </w:r>
    </w:p>
    <w:p w:rsidR="008279C5" w:rsidRDefault="008279C5" w:rsidP="008B217C">
      <w:pPr>
        <w:spacing w:before="240"/>
        <w:jc w:val="both"/>
      </w:pPr>
      <w:r>
        <w:t xml:space="preserve">На основании полученной информации о приоритетах завоза и готовности МТР к перевозке </w:t>
      </w:r>
      <w:r w:rsidR="00855B68">
        <w:t xml:space="preserve">начальник </w:t>
      </w:r>
      <w:r>
        <w:t>диспетчерск</w:t>
      </w:r>
      <w:r w:rsidR="00855B68">
        <w:t>ой службы УСЛиГ</w:t>
      </w:r>
      <w:r>
        <w:t xml:space="preserve"> формирует план </w:t>
      </w:r>
      <w:r w:rsidR="008A4993">
        <w:t xml:space="preserve">перевозки </w:t>
      </w:r>
      <w:r>
        <w:t xml:space="preserve">груза, </w:t>
      </w:r>
      <w:r w:rsidRPr="005570FD">
        <w:t>совместно с представителем УАП (</w:t>
      </w:r>
      <w:r w:rsidR="00ED1633" w:rsidRPr="00ED1633">
        <w:t>главн</w:t>
      </w:r>
      <w:r w:rsidR="00ED1633">
        <w:t>ый</w:t>
      </w:r>
      <w:r w:rsidR="00ED1633" w:rsidRPr="00ED1633">
        <w:t xml:space="preserve"> специалист (ВПУ) и/или инженеру (Уренгой) Сектора обеспечения авиационных перевозок</w:t>
      </w:r>
      <w:r w:rsidR="00855B68">
        <w:t>)</w:t>
      </w:r>
      <w:r w:rsidRPr="005570FD">
        <w:t xml:space="preserve"> </w:t>
      </w:r>
      <w:r>
        <w:t>по форме</w:t>
      </w:r>
      <w:r w:rsidR="0090217E">
        <w:t xml:space="preserve"> </w:t>
      </w:r>
      <w:hyperlink w:anchor="_Приложение_12._ФОРМА" w:history="1">
        <w:r w:rsidR="00AC3A32">
          <w:rPr>
            <w:rStyle w:val="af0"/>
          </w:rPr>
          <w:t>П</w:t>
        </w:r>
        <w:r w:rsidR="0090217E">
          <w:rPr>
            <w:rStyle w:val="af0"/>
          </w:rPr>
          <w:t>риложения</w:t>
        </w:r>
        <w:r w:rsidR="008A4993" w:rsidRPr="008A4993">
          <w:rPr>
            <w:rStyle w:val="af0"/>
          </w:rPr>
          <w:t xml:space="preserve"> 12</w:t>
        </w:r>
      </w:hyperlink>
      <w:r>
        <w:t xml:space="preserve"> на 3 </w:t>
      </w:r>
      <w:r w:rsidR="00293283">
        <w:t xml:space="preserve">календарных </w:t>
      </w:r>
      <w:r>
        <w:t>дня с учетом полной коммерческой загрузки воздушного судна, габаритов и свойств предлагаемого к отправке груза, технических возможностей вертолета, метеоусловий на планируемое количество дней.</w:t>
      </w:r>
    </w:p>
    <w:p w:rsidR="008279C5" w:rsidRDefault="00855B68" w:rsidP="008B217C">
      <w:pPr>
        <w:spacing w:before="240"/>
        <w:jc w:val="both"/>
        <w:rPr>
          <w:szCs w:val="28"/>
        </w:rPr>
      </w:pPr>
      <w:r>
        <w:t xml:space="preserve">Начальник </w:t>
      </w:r>
      <w:r w:rsidR="008279C5">
        <w:t>диспетчерской службы УСЛиГ не позднее 15-00 (время красноярское), формирует</w:t>
      </w:r>
      <w:r w:rsidR="00EC6C95">
        <w:t xml:space="preserve">, подписывает </w:t>
      </w:r>
      <w:r w:rsidR="008279C5">
        <w:t xml:space="preserve">и направляет </w:t>
      </w:r>
      <w:r w:rsidR="0090217E" w:rsidRPr="0090217E">
        <w:t>заместителю начальника</w:t>
      </w:r>
      <w:r w:rsidR="0090217E">
        <w:t xml:space="preserve"> </w:t>
      </w:r>
      <w:r w:rsidR="008279C5">
        <w:t>УАП план авиационных перевозок грузов верт</w:t>
      </w:r>
      <w:r w:rsidR="0090217E">
        <w:t xml:space="preserve">олетами Ми-26 на предстоящие </w:t>
      </w:r>
      <w:r w:rsidR="008279C5">
        <w:t>трое суток, подписанный начальником диспетчерской службы УСЛиГ.</w:t>
      </w:r>
    </w:p>
    <w:p w:rsidR="008279C5" w:rsidRDefault="008279C5" w:rsidP="008B217C">
      <w:pPr>
        <w:spacing w:before="240"/>
        <w:jc w:val="both"/>
        <w:rPr>
          <w:szCs w:val="24"/>
        </w:rPr>
      </w:pPr>
      <w:r>
        <w:t>План авиационных перевозок грузов вертолетами Ми-26 в обязательном порядке должен быть составлен только на основании заявок</w:t>
      </w:r>
      <w:r w:rsidR="00D550A5">
        <w:t>,</w:t>
      </w:r>
      <w:r>
        <w:t xml:space="preserve"> </w:t>
      </w:r>
      <w:r w:rsidR="00D550A5">
        <w:t>зарегистрированных</w:t>
      </w:r>
      <w:r>
        <w:t xml:space="preserve"> в </w:t>
      </w:r>
      <w:r w:rsidR="0090217E">
        <w:t>СЭД</w:t>
      </w:r>
      <w:r>
        <w:t xml:space="preserve"> с резолюцией </w:t>
      </w:r>
      <w:r w:rsidR="0090217E" w:rsidRPr="0090217E">
        <w:t>начальника управления авиационных перевозок и начальника управления складской логистики и грузоперевозок</w:t>
      </w:r>
      <w:r w:rsidR="0090217E">
        <w:rPr>
          <w:szCs w:val="28"/>
        </w:rPr>
        <w:t xml:space="preserve"> </w:t>
      </w:r>
      <w:r>
        <w:rPr>
          <w:szCs w:val="28"/>
        </w:rPr>
        <w:t>Общества</w:t>
      </w:r>
      <w:r>
        <w:t xml:space="preserve"> «к исполнению» или «в работу».</w:t>
      </w:r>
      <w:r w:rsidR="00BC3BAF">
        <w:t xml:space="preserve"> А также с учетом заявок на перевозку груза вертолетом Ми-8 согласованных Начальником УАП к перевозке вертолетом Ми-26.</w:t>
      </w:r>
    </w:p>
    <w:p w:rsidR="008279C5" w:rsidRDefault="0010200F" w:rsidP="008B217C">
      <w:pPr>
        <w:spacing w:before="240"/>
        <w:jc w:val="both"/>
        <w:rPr>
          <w:szCs w:val="28"/>
        </w:rPr>
      </w:pPr>
      <w:r>
        <w:rPr>
          <w:szCs w:val="28"/>
        </w:rPr>
        <w:t>ответственный грузоотправитель</w:t>
      </w:r>
      <w:r w:rsidR="008279C5">
        <w:rPr>
          <w:szCs w:val="28"/>
        </w:rPr>
        <w:t>, за организацию загрузки/отправки груза вертолетом МИ-26 согласно план</w:t>
      </w:r>
      <w:r w:rsidR="00F27C62">
        <w:rPr>
          <w:szCs w:val="28"/>
        </w:rPr>
        <w:t>у</w:t>
      </w:r>
      <w:r w:rsidR="008279C5">
        <w:rPr>
          <w:szCs w:val="28"/>
        </w:rPr>
        <w:t xml:space="preserve"> авиационных перевозок грузов вертолетами Ми-26 является УСЛиГ</w:t>
      </w:r>
      <w:r w:rsidR="00EC6C95">
        <w:rPr>
          <w:szCs w:val="28"/>
        </w:rPr>
        <w:t>:</w:t>
      </w:r>
      <w:r w:rsidR="008279C5">
        <w:rPr>
          <w:szCs w:val="28"/>
        </w:rPr>
        <w:t xml:space="preserve"> (ответственный  за отправку груза Общества – </w:t>
      </w:r>
      <w:r w:rsidR="00D550A5">
        <w:rPr>
          <w:szCs w:val="28"/>
        </w:rPr>
        <w:t>начальник базы хранения,</w:t>
      </w:r>
      <w:r w:rsidR="00EC6C95">
        <w:rPr>
          <w:szCs w:val="28"/>
        </w:rPr>
        <w:t xml:space="preserve"> за отправку груза Общества с баз хранения БПП Коротчаево – начальник п/у Коротчаево,</w:t>
      </w:r>
      <w:r w:rsidR="00D550A5">
        <w:rPr>
          <w:szCs w:val="28"/>
        </w:rPr>
        <w:t xml:space="preserve"> за отправку груза сервисной организации – начальник диспетчерской </w:t>
      </w:r>
      <w:r w:rsidR="008279C5">
        <w:rPr>
          <w:szCs w:val="28"/>
        </w:rPr>
        <w:t>службы).</w:t>
      </w:r>
      <w:r w:rsidR="0090217E">
        <w:rPr>
          <w:szCs w:val="28"/>
        </w:rPr>
        <w:t xml:space="preserve"> </w:t>
      </w:r>
      <w:r w:rsidR="008B4550">
        <w:rPr>
          <w:szCs w:val="28"/>
        </w:rPr>
        <w:t>Г</w:t>
      </w:r>
      <w:r w:rsidR="008B4550" w:rsidRPr="00ED1633">
        <w:rPr>
          <w:szCs w:val="28"/>
        </w:rPr>
        <w:t>лавн</w:t>
      </w:r>
      <w:r w:rsidR="008B4550">
        <w:rPr>
          <w:szCs w:val="28"/>
        </w:rPr>
        <w:t>ый</w:t>
      </w:r>
      <w:r w:rsidR="008B4550" w:rsidRPr="00ED1633">
        <w:rPr>
          <w:szCs w:val="28"/>
        </w:rPr>
        <w:t xml:space="preserve"> специалист (ВПУ) и/или инженер (Уренгой) </w:t>
      </w:r>
      <w:r w:rsidR="008B4550">
        <w:rPr>
          <w:szCs w:val="28"/>
        </w:rPr>
        <w:t>с</w:t>
      </w:r>
      <w:r w:rsidR="008B4550" w:rsidRPr="00ED1633">
        <w:rPr>
          <w:szCs w:val="28"/>
        </w:rPr>
        <w:t>ектора обеспечения авиационных перевозок</w:t>
      </w:r>
      <w:r w:rsidR="008B4550">
        <w:rPr>
          <w:szCs w:val="28"/>
        </w:rPr>
        <w:t>,</w:t>
      </w:r>
      <w:r w:rsidR="008B4550" w:rsidRPr="008956CE">
        <w:rPr>
          <w:szCs w:val="28"/>
        </w:rPr>
        <w:t xml:space="preserve"> </w:t>
      </w:r>
      <w:r w:rsidR="008B4550">
        <w:rPr>
          <w:szCs w:val="28"/>
        </w:rPr>
        <w:t>ответственный за организацию перевозки грузов вертолетами Ми-26, совместно с экипажем вертолета осуществляет планирование маршрута и сроков перевозки груза с учетом плана авиационных перевозок, готовит полетную документацию на вылет вертолета Ми-26 в 2-х экземплярах (заявка на полет, справка о весе багажа и груза, его свойствах, предлагаемого к перевозке внутри фюзеляжа или на внешней подвеске)  по одному для экипажа и УАП</w:t>
      </w:r>
      <w:r w:rsidR="009D663E">
        <w:rPr>
          <w:szCs w:val="28"/>
        </w:rPr>
        <w:t xml:space="preserve">. </w:t>
      </w:r>
      <w:r w:rsidR="008279C5">
        <w:rPr>
          <w:szCs w:val="28"/>
        </w:rPr>
        <w:t xml:space="preserve">Начальник диспетчерской службы УСЛиГ направляет план авиационных перевозок </w:t>
      </w:r>
      <w:r w:rsidR="008C377F">
        <w:rPr>
          <w:szCs w:val="28"/>
        </w:rPr>
        <w:t>н</w:t>
      </w:r>
      <w:r w:rsidR="008279C5">
        <w:rPr>
          <w:szCs w:val="28"/>
        </w:rPr>
        <w:t xml:space="preserve">ачальнику базы хранения УСЛиГ </w:t>
      </w:r>
      <w:r w:rsidR="00EC6C95">
        <w:rPr>
          <w:szCs w:val="28"/>
        </w:rPr>
        <w:t>и н</w:t>
      </w:r>
      <w:r w:rsidR="009D663E">
        <w:rPr>
          <w:szCs w:val="28"/>
        </w:rPr>
        <w:t>а</w:t>
      </w:r>
      <w:r w:rsidR="00EC6C95">
        <w:rPr>
          <w:szCs w:val="28"/>
        </w:rPr>
        <w:t>чальнику п/у Коротчаево</w:t>
      </w:r>
      <w:r w:rsidR="001D49CD">
        <w:rPr>
          <w:szCs w:val="28"/>
        </w:rPr>
        <w:t xml:space="preserve"> </w:t>
      </w:r>
      <w:r w:rsidR="008279C5">
        <w:rPr>
          <w:szCs w:val="28"/>
        </w:rPr>
        <w:t>на исполнение.</w:t>
      </w:r>
    </w:p>
    <w:p w:rsidR="008279C5" w:rsidRDefault="008C377F" w:rsidP="008B217C">
      <w:pPr>
        <w:spacing w:before="240"/>
        <w:jc w:val="both"/>
        <w:rPr>
          <w:szCs w:val="28"/>
        </w:rPr>
      </w:pPr>
      <w:r>
        <w:rPr>
          <w:szCs w:val="28"/>
        </w:rPr>
        <w:t>Н</w:t>
      </w:r>
      <w:r w:rsidRPr="008C377F">
        <w:rPr>
          <w:szCs w:val="28"/>
        </w:rPr>
        <w:t>ачальник базы</w:t>
      </w:r>
      <w:r>
        <w:rPr>
          <w:szCs w:val="28"/>
        </w:rPr>
        <w:t xml:space="preserve"> хранения УСЛиГ</w:t>
      </w:r>
      <w:r w:rsidR="001D49CD">
        <w:rPr>
          <w:szCs w:val="28"/>
        </w:rPr>
        <w:t>, начальник п/у Коротчаево,</w:t>
      </w:r>
      <w:r>
        <w:rPr>
          <w:szCs w:val="28"/>
        </w:rPr>
        <w:t xml:space="preserve"> в соответствии с планом</w:t>
      </w:r>
      <w:r w:rsidR="008279C5">
        <w:rPr>
          <w:szCs w:val="28"/>
        </w:rPr>
        <w:t xml:space="preserve"> производят комплектацию и подготовку МТР Общества для последующей перевозки вертолетом Ми-26. Кроме того, заполняют перевозочный документ – </w:t>
      </w:r>
      <w:r w:rsidR="00D550A5">
        <w:rPr>
          <w:szCs w:val="28"/>
        </w:rPr>
        <w:t>г</w:t>
      </w:r>
      <w:r w:rsidR="008279C5">
        <w:rPr>
          <w:szCs w:val="28"/>
        </w:rPr>
        <w:t xml:space="preserve">рузовую накладную в 4-х экземплярах (1 экз.- база первичного прихода УСЛиГ, 1экз.- база получения УСЛиГ, 1 </w:t>
      </w:r>
      <w:r w:rsidR="008279C5">
        <w:rPr>
          <w:szCs w:val="28"/>
        </w:rPr>
        <w:lastRenderedPageBreak/>
        <w:t>экз. -  диспетч</w:t>
      </w:r>
      <w:r>
        <w:rPr>
          <w:szCs w:val="28"/>
        </w:rPr>
        <w:t xml:space="preserve">ерская служба УСЛиГ, 1 экз. – </w:t>
      </w:r>
      <w:r w:rsidR="008279C5">
        <w:rPr>
          <w:szCs w:val="28"/>
        </w:rPr>
        <w:t xml:space="preserve">УАП) по форме </w:t>
      </w:r>
      <w:hyperlink w:anchor="_Приложение_13._образец" w:history="1">
        <w:r w:rsidR="00AC3A32">
          <w:rPr>
            <w:rStyle w:val="af0"/>
            <w:szCs w:val="28"/>
          </w:rPr>
          <w:t>П</w:t>
        </w:r>
        <w:r w:rsidR="00FC60A9" w:rsidRPr="008A4993">
          <w:rPr>
            <w:rStyle w:val="af0"/>
            <w:szCs w:val="28"/>
          </w:rPr>
          <w:t>риложен</w:t>
        </w:r>
        <w:r>
          <w:rPr>
            <w:rStyle w:val="af0"/>
            <w:szCs w:val="28"/>
          </w:rPr>
          <w:t>ия</w:t>
        </w:r>
        <w:r w:rsidR="00FC60A9" w:rsidRPr="008A4993">
          <w:rPr>
            <w:rStyle w:val="af0"/>
            <w:szCs w:val="28"/>
          </w:rPr>
          <w:t xml:space="preserve"> </w:t>
        </w:r>
        <w:r w:rsidR="008A4993" w:rsidRPr="008A4993">
          <w:rPr>
            <w:rStyle w:val="af0"/>
            <w:szCs w:val="28"/>
          </w:rPr>
          <w:t>13</w:t>
        </w:r>
      </w:hyperlink>
      <w:r w:rsidR="008279C5">
        <w:rPr>
          <w:szCs w:val="28"/>
        </w:rPr>
        <w:t>. Грузовую накладную в обязательном порядке оформляют на весь груз перевозимый вертолетом Ми-26 включая и вес пустой тары.</w:t>
      </w:r>
    </w:p>
    <w:p w:rsidR="008279C5" w:rsidRDefault="008279C5" w:rsidP="008B217C">
      <w:pPr>
        <w:spacing w:before="240"/>
        <w:jc w:val="both"/>
        <w:rPr>
          <w:szCs w:val="28"/>
        </w:rPr>
      </w:pPr>
      <w:r w:rsidRPr="004D25D4">
        <w:rPr>
          <w:szCs w:val="28"/>
        </w:rPr>
        <w:t xml:space="preserve">В момент осуществления движения МТР </w:t>
      </w:r>
      <w:r w:rsidR="00BC65C7" w:rsidRPr="004D25D4">
        <w:rPr>
          <w:szCs w:val="28"/>
        </w:rPr>
        <w:t xml:space="preserve">начальник </w:t>
      </w:r>
      <w:r w:rsidRPr="004D25D4">
        <w:rPr>
          <w:szCs w:val="28"/>
        </w:rPr>
        <w:t xml:space="preserve">отправляющей базы </w:t>
      </w:r>
      <w:r w:rsidR="001D49CD">
        <w:rPr>
          <w:szCs w:val="28"/>
        </w:rPr>
        <w:t xml:space="preserve">УСЛиГ, начальник п/у Коротчаево </w:t>
      </w:r>
      <w:r w:rsidRPr="004D25D4">
        <w:rPr>
          <w:szCs w:val="28"/>
        </w:rPr>
        <w:t xml:space="preserve">(ответственный) оформляет накладную М-11 на перемещение груза и производит проводку «в путь» в учетном блоке КИС SAP R3. Движение в блоке «рабочее место кладовщика» осуществляет </w:t>
      </w:r>
      <w:r w:rsidR="00D52FFC" w:rsidRPr="004D25D4">
        <w:rPr>
          <w:szCs w:val="28"/>
        </w:rPr>
        <w:t>работник</w:t>
      </w:r>
      <w:r w:rsidRPr="004D25D4">
        <w:rPr>
          <w:szCs w:val="28"/>
        </w:rPr>
        <w:t xml:space="preserve"> УСЛиГ. Пакет документов по внутреннему переме</w:t>
      </w:r>
      <w:r w:rsidR="00D550A5" w:rsidRPr="004D25D4">
        <w:rPr>
          <w:szCs w:val="28"/>
        </w:rPr>
        <w:t xml:space="preserve">щению МТР формируется согласно </w:t>
      </w:r>
      <w:r w:rsidR="00E2143F" w:rsidRPr="00E2143F">
        <w:rPr>
          <w:bCs/>
          <w:szCs w:val="28"/>
        </w:rPr>
        <w:t>Положени</w:t>
      </w:r>
      <w:r w:rsidR="00E2143F">
        <w:rPr>
          <w:bCs/>
          <w:szCs w:val="28"/>
        </w:rPr>
        <w:t>ю</w:t>
      </w:r>
      <w:r w:rsidR="00E2143F" w:rsidRPr="00E2143F">
        <w:rPr>
          <w:bCs/>
          <w:szCs w:val="28"/>
        </w:rPr>
        <w:t xml:space="preserve"> </w:t>
      </w:r>
      <w:r w:rsidR="00196687" w:rsidRPr="00196687">
        <w:rPr>
          <w:bCs/>
          <w:szCs w:val="28"/>
        </w:rPr>
        <w:t>ООО «РН-Ванкор» № П2-02 Р-0475 ЮЛ-583  «Документальное оформление приемки, перемещения, хранения и отпуск материально-технических ресурсов на складах Общества и организаций-хранителей»</w:t>
      </w:r>
      <w:r w:rsidRPr="00D550A5">
        <w:rPr>
          <w:szCs w:val="28"/>
        </w:rPr>
        <w:t xml:space="preserve"> </w:t>
      </w:r>
      <w:r>
        <w:rPr>
          <w:szCs w:val="28"/>
        </w:rPr>
        <w:t>и в обязательном порядке прикрепляется в учетном блоке и блоке «рабочее место кладовщика» КИС SAP R3. Оформление движения без отражения в учетном блоке КИС SAP R3 допускается только в исключительном случае, при условии согласования начальником УСЛиГ, с обязательным оформлением движения в блоке «рабочее место кладовщика».</w:t>
      </w:r>
    </w:p>
    <w:p w:rsidR="008279C5" w:rsidRDefault="004D25D4" w:rsidP="008B217C">
      <w:pPr>
        <w:spacing w:before="240"/>
        <w:jc w:val="both"/>
        <w:rPr>
          <w:szCs w:val="28"/>
        </w:rPr>
      </w:pPr>
      <w:r>
        <w:rPr>
          <w:szCs w:val="28"/>
        </w:rPr>
        <w:t>Инициатор</w:t>
      </w:r>
      <w:r w:rsidR="008279C5">
        <w:rPr>
          <w:szCs w:val="28"/>
        </w:rPr>
        <w:t xml:space="preserve"> перевозки груза вертолетом Ми-26 </w:t>
      </w:r>
      <w:r>
        <w:rPr>
          <w:szCs w:val="28"/>
        </w:rPr>
        <w:t xml:space="preserve">обязан в течение </w:t>
      </w:r>
      <w:r w:rsidR="008279C5">
        <w:rPr>
          <w:szCs w:val="28"/>
        </w:rPr>
        <w:t>трех</w:t>
      </w:r>
      <w:r>
        <w:rPr>
          <w:szCs w:val="28"/>
        </w:rPr>
        <w:t xml:space="preserve"> суток</w:t>
      </w:r>
      <w:r w:rsidR="008279C5">
        <w:rPr>
          <w:szCs w:val="28"/>
        </w:rPr>
        <w:t xml:space="preserve"> с мом</w:t>
      </w:r>
      <w:r>
        <w:rPr>
          <w:szCs w:val="28"/>
        </w:rPr>
        <w:t>ента поступления груза на склад</w:t>
      </w:r>
      <w:r w:rsidR="008279C5">
        <w:rPr>
          <w:szCs w:val="28"/>
        </w:rPr>
        <w:t xml:space="preserve"> получить заявленные ТМЦ с оформл</w:t>
      </w:r>
      <w:r>
        <w:rPr>
          <w:szCs w:val="28"/>
        </w:rPr>
        <w:t>ением полного пакета документов</w:t>
      </w:r>
      <w:r w:rsidR="008279C5">
        <w:rPr>
          <w:szCs w:val="28"/>
        </w:rPr>
        <w:t xml:space="preserve"> согласно </w:t>
      </w:r>
      <w:r w:rsidR="00E2143F" w:rsidRPr="00E2143F">
        <w:rPr>
          <w:bCs/>
          <w:szCs w:val="28"/>
        </w:rPr>
        <w:t>Положени</w:t>
      </w:r>
      <w:r w:rsidR="00E2143F">
        <w:rPr>
          <w:bCs/>
          <w:szCs w:val="28"/>
        </w:rPr>
        <w:t>ю</w:t>
      </w:r>
      <w:r w:rsidR="00E2143F" w:rsidRPr="00E2143F">
        <w:rPr>
          <w:bCs/>
          <w:szCs w:val="28"/>
        </w:rPr>
        <w:t xml:space="preserve"> </w:t>
      </w:r>
      <w:r w:rsidR="00196687" w:rsidRPr="00196687">
        <w:rPr>
          <w:bCs/>
          <w:szCs w:val="28"/>
        </w:rPr>
        <w:t>ООО «РН-Ванкор» № П2-02 Р-0475 ЮЛ-583  «Документальное оформление приемки, перемещения, хранения и отпуск материально-технических ресурсов на складах Общества и организаций-хранителей»</w:t>
      </w:r>
      <w:r w:rsidR="008279C5">
        <w:rPr>
          <w:szCs w:val="28"/>
        </w:rPr>
        <w:t xml:space="preserve">.   </w:t>
      </w:r>
    </w:p>
    <w:p w:rsidR="008279C5" w:rsidRDefault="002928CB" w:rsidP="008B217C">
      <w:pPr>
        <w:spacing w:before="240"/>
        <w:jc w:val="both"/>
        <w:rPr>
          <w:szCs w:val="28"/>
        </w:rPr>
      </w:pPr>
      <w:r>
        <w:rPr>
          <w:szCs w:val="28"/>
        </w:rPr>
        <w:t>Начальник диспет</w:t>
      </w:r>
      <w:r w:rsidR="00855B68">
        <w:rPr>
          <w:szCs w:val="28"/>
        </w:rPr>
        <w:t>черской службы</w:t>
      </w:r>
      <w:r>
        <w:rPr>
          <w:szCs w:val="28"/>
        </w:rPr>
        <w:t xml:space="preserve"> УСЛиГ </w:t>
      </w:r>
      <w:r w:rsidR="008279C5">
        <w:rPr>
          <w:szCs w:val="28"/>
        </w:rPr>
        <w:t xml:space="preserve">информирует Сервисную организацию о планируемой дате выполнения рейса и времени начала погрузочных работ. Осуществляет контроль над погрузкой вертолёта и правильность заполнения Сервисной организацией </w:t>
      </w:r>
      <w:r>
        <w:rPr>
          <w:szCs w:val="28"/>
        </w:rPr>
        <w:t>г</w:t>
      </w:r>
      <w:r w:rsidR="008279C5">
        <w:rPr>
          <w:szCs w:val="28"/>
        </w:rPr>
        <w:t xml:space="preserve">рузовой накладной (заполняется грузовая накладная Сервисной организацией в 4-х экземплярах: 1 экз.- Сервисная организация – пункт отправления, 1экз.- Сервисная организация – пункт получения, 1 экз. -  диспетчерская служба УСЛиГ,1 экз. – УАП) по форме </w:t>
      </w:r>
      <w:hyperlink w:anchor="_Приложение_13._образец" w:history="1">
        <w:r w:rsidR="00AC3A32">
          <w:rPr>
            <w:rStyle w:val="af0"/>
            <w:szCs w:val="28"/>
          </w:rPr>
          <w:t>П</w:t>
        </w:r>
        <w:r w:rsidR="008B4550">
          <w:rPr>
            <w:rStyle w:val="af0"/>
            <w:szCs w:val="28"/>
          </w:rPr>
          <w:t>риложения</w:t>
        </w:r>
        <w:r>
          <w:rPr>
            <w:rStyle w:val="af0"/>
            <w:szCs w:val="28"/>
          </w:rPr>
          <w:t xml:space="preserve"> </w:t>
        </w:r>
        <w:r w:rsidR="00BB5EFA" w:rsidRPr="00BB5EFA">
          <w:rPr>
            <w:rStyle w:val="af0"/>
            <w:szCs w:val="28"/>
          </w:rPr>
          <w:t>13</w:t>
        </w:r>
      </w:hyperlink>
      <w:r w:rsidR="00BB5EFA">
        <w:rPr>
          <w:szCs w:val="28"/>
        </w:rPr>
        <w:t>.</w:t>
      </w:r>
      <w:r w:rsidR="008279C5">
        <w:rPr>
          <w:szCs w:val="28"/>
        </w:rPr>
        <w:t xml:space="preserve"> Грузовая накладная в обязательном порядке оформляется на весь груз перевозимый вертолетом Ми-26 включая и вес пустой тары.</w:t>
      </w:r>
    </w:p>
    <w:p w:rsidR="008279C5" w:rsidRDefault="008279C5" w:rsidP="008B217C">
      <w:pPr>
        <w:spacing w:before="240"/>
        <w:jc w:val="both"/>
        <w:rPr>
          <w:szCs w:val="28"/>
        </w:rPr>
      </w:pPr>
      <w:r>
        <w:rPr>
          <w:szCs w:val="28"/>
        </w:rPr>
        <w:t>Операция приемки, разгрузки и перемещения груза, не являющегося собственностью Общества, осуществляется силами организации собственника или грузоотправителя/грузополучателя. Разгрузка осуществляется при условии обязательного присутствия МОЛ УСЛиГ и при необходимости с привлечением ответственного работника УАП.</w:t>
      </w:r>
    </w:p>
    <w:p w:rsidR="008279C5" w:rsidRDefault="00855B68" w:rsidP="008B217C">
      <w:pPr>
        <w:spacing w:before="240"/>
        <w:jc w:val="both"/>
        <w:rPr>
          <w:szCs w:val="28"/>
        </w:rPr>
      </w:pPr>
      <w:r w:rsidRPr="00855B68">
        <w:rPr>
          <w:szCs w:val="28"/>
        </w:rPr>
        <w:t xml:space="preserve">Начальник диспетчерской службы </w:t>
      </w:r>
      <w:r w:rsidR="008279C5">
        <w:rPr>
          <w:szCs w:val="28"/>
        </w:rPr>
        <w:t xml:space="preserve">УСЛиГ после перевозки груза вертолетом Ми-26 консолидирует перевозочные документы (авиа грузовая накладная) заполненные Сервисными организациями и специалистами УСЛиГ, осуществляет проверку правильности оформления, подкладывает </w:t>
      </w:r>
      <w:r w:rsidR="00AF43B8">
        <w:rPr>
          <w:szCs w:val="28"/>
        </w:rPr>
        <w:t xml:space="preserve"> </w:t>
      </w:r>
      <w:r w:rsidR="008279C5">
        <w:rPr>
          <w:szCs w:val="28"/>
        </w:rPr>
        <w:t>к каждой авиа грузовой накладной</w:t>
      </w:r>
      <w:r w:rsidR="00AF43B8">
        <w:rPr>
          <w:szCs w:val="28"/>
        </w:rPr>
        <w:t xml:space="preserve"> (за исключением грузов перевозимых с Ванкорского производственного участка)</w:t>
      </w:r>
      <w:r w:rsidR="008279C5">
        <w:rPr>
          <w:szCs w:val="28"/>
        </w:rPr>
        <w:t xml:space="preserve"> заявки на перевозку указанные в грузовой накладной, скрепляет пакет документов по дате отправки и борту воздушного судна и передает пакет документов ответственному работнику УАП. </w:t>
      </w:r>
    </w:p>
    <w:p w:rsidR="008279C5" w:rsidRDefault="00855B68" w:rsidP="008B217C">
      <w:pPr>
        <w:spacing w:before="240"/>
        <w:jc w:val="both"/>
        <w:rPr>
          <w:szCs w:val="24"/>
        </w:rPr>
      </w:pPr>
      <w:r w:rsidRPr="00855B68">
        <w:rPr>
          <w:szCs w:val="28"/>
        </w:rPr>
        <w:t xml:space="preserve">Начальник диспетчерской службы </w:t>
      </w:r>
      <w:r w:rsidR="008279C5">
        <w:t xml:space="preserve">УСЛиГ ежедневно формирует сводки о перемещении груза вертолетом Ми-26 с предоставлением в электронный адрес </w:t>
      </w:r>
      <w:r>
        <w:t>н</w:t>
      </w:r>
      <w:r w:rsidR="008279C5">
        <w:t>ачальника УАП</w:t>
      </w:r>
      <w:r w:rsidR="006746AC">
        <w:t>, заместителя начальника УАП</w:t>
      </w:r>
      <w:r w:rsidR="008279C5">
        <w:t xml:space="preserve"> и ответственного за организацию перевозки груза вертолетами Ми-26 работника УАП.</w:t>
      </w:r>
    </w:p>
    <w:p w:rsidR="001D49CD" w:rsidRDefault="008279C5" w:rsidP="008B217C">
      <w:pPr>
        <w:spacing w:before="240"/>
        <w:jc w:val="both"/>
      </w:pPr>
      <w:r>
        <w:t>В случае возникновения отклонений от плана</w:t>
      </w:r>
      <w:r w:rsidR="001D49CD">
        <w:t xml:space="preserve"> перевозок</w:t>
      </w:r>
      <w:r>
        <w:t xml:space="preserve">, диспетчерская служба УСЛиГ указывает причины срыва доставки МТР. </w:t>
      </w:r>
    </w:p>
    <w:p w:rsidR="008279C5" w:rsidRDefault="001D49CD" w:rsidP="008B217C">
      <w:pPr>
        <w:spacing w:before="240"/>
        <w:jc w:val="both"/>
        <w:rPr>
          <w:szCs w:val="28"/>
        </w:rPr>
      </w:pPr>
      <w:r>
        <w:lastRenderedPageBreak/>
        <w:t>Ответственный работник базы получателя УСЛиГ ф</w:t>
      </w:r>
      <w:r w:rsidR="008279C5">
        <w:t>иксирует информация о количестве суток нахождения доставленного МТР на складах, о хранении на складах доставленного МТР более 7 суток, с обязательным указанием причины длительного хранения и инициатора организации перевозки груза.</w:t>
      </w:r>
    </w:p>
    <w:p w:rsidR="008279C5" w:rsidRDefault="008279C5" w:rsidP="008B217C">
      <w:pPr>
        <w:spacing w:before="240"/>
        <w:jc w:val="both"/>
        <w:rPr>
          <w:szCs w:val="28"/>
        </w:rPr>
      </w:pPr>
      <w:r>
        <w:rPr>
          <w:szCs w:val="28"/>
        </w:rPr>
        <w:t>Ответственный работник УАП по фактическим данным авиа грузовой накладной, переданной Диспетчерской службой УСЛиГ, корректирует полетную документацию (заявка на полет, справка о весе багажа и груза, его свойствах,  предлагаемого к перевозке внутри фюзеляжа или на внешней подвеске, прикладывает авиа грузовую накладную) в 3-х экземплярах: 1-н экземпляр остается в УАП, 2-а экземпляра передает экипажу.</w:t>
      </w:r>
    </w:p>
    <w:p w:rsidR="008279C5" w:rsidRDefault="008279C5" w:rsidP="008B217C">
      <w:pPr>
        <w:spacing w:before="240"/>
        <w:jc w:val="both"/>
        <w:rPr>
          <w:szCs w:val="28"/>
        </w:rPr>
      </w:pPr>
      <w:r>
        <w:rPr>
          <w:szCs w:val="28"/>
        </w:rPr>
        <w:t>Ответственный работник УАП направляет по электронной почте с подписями и печатями полетную документацию (заявка на полет, справка о весе багажа и груза, его свойствах, предлагаемого к перевозке внутри фюзеляжа или на внешней подвеске, авиа грузовую накладную, заявки на перевозку груза) в УАП на обработку в течение суток после выполнения полета.</w:t>
      </w:r>
    </w:p>
    <w:p w:rsidR="00AF43B8" w:rsidRDefault="00F67E7E" w:rsidP="008B217C">
      <w:pPr>
        <w:spacing w:before="240"/>
        <w:jc w:val="both"/>
      </w:pPr>
      <w:r>
        <w:t>Начальник ОУиОПД УАП</w:t>
      </w:r>
      <w:r w:rsidRPr="004D25D4" w:rsidDel="00F67E7E">
        <w:rPr>
          <w:szCs w:val="28"/>
        </w:rPr>
        <w:t xml:space="preserve"> </w:t>
      </w:r>
      <w:r w:rsidR="008279C5" w:rsidRPr="004D25D4">
        <w:rPr>
          <w:szCs w:val="28"/>
        </w:rPr>
        <w:t>обрабатывает полетную документацию, контролирует ее движение в Обществе</w:t>
      </w:r>
      <w:r w:rsidR="008279C5">
        <w:rPr>
          <w:szCs w:val="28"/>
        </w:rPr>
        <w:t xml:space="preserve"> (отражение в учете) и оплату.</w:t>
      </w:r>
      <w:r w:rsidR="004D25D4">
        <w:rPr>
          <w:szCs w:val="28"/>
        </w:rPr>
        <w:t xml:space="preserve"> </w:t>
      </w:r>
      <w:r w:rsidR="00AF43B8">
        <w:rPr>
          <w:szCs w:val="28"/>
        </w:rPr>
        <w:t>Ответственный работник УАП направляет по запросу в Диспетчерскую службу УСЛиГ информацию о времени выполнения полетов вертолетов типа Ми-26 за отчетную дату.</w:t>
      </w:r>
    </w:p>
    <w:p w:rsidR="00324BD1" w:rsidRPr="00335589" w:rsidRDefault="00324BD1" w:rsidP="00013AD7">
      <w:pPr>
        <w:pStyle w:val="S30"/>
        <w:numPr>
          <w:ilvl w:val="2"/>
          <w:numId w:val="44"/>
        </w:numPr>
        <w:spacing w:before="240"/>
        <w:ind w:left="0" w:firstLine="0"/>
        <w:outlineLvl w:val="2"/>
      </w:pPr>
      <w:bookmarkStart w:id="230" w:name="_Toc490658375"/>
      <w:bookmarkStart w:id="231" w:name="_Toc162955226"/>
      <w:bookmarkEnd w:id="185"/>
      <w:r w:rsidRPr="00335589">
        <w:t>ТРЕБОВАНИЯ К АВИАЦИОННОЙ ИНФРАСТРУКТУРЕ</w:t>
      </w:r>
      <w:bookmarkEnd w:id="230"/>
      <w:bookmarkEnd w:id="231"/>
    </w:p>
    <w:p w:rsidR="00324BD1" w:rsidRPr="00C743A9" w:rsidRDefault="00324BD1" w:rsidP="008B217C">
      <w:pPr>
        <w:pStyle w:val="4"/>
        <w:numPr>
          <w:ilvl w:val="3"/>
          <w:numId w:val="44"/>
        </w:numPr>
        <w:tabs>
          <w:tab w:val="left" w:pos="851"/>
        </w:tabs>
        <w:spacing w:after="0"/>
        <w:jc w:val="both"/>
        <w:rPr>
          <w:rFonts w:ascii="Arial" w:hAnsi="Arial" w:cs="Arial"/>
          <w:b w:val="0"/>
          <w:i/>
          <w:sz w:val="20"/>
        </w:rPr>
      </w:pPr>
      <w:bookmarkStart w:id="232" w:name="_Toc472349293"/>
      <w:bookmarkStart w:id="233" w:name="_Toc472349493"/>
      <w:bookmarkStart w:id="234" w:name="_Toc477175344"/>
      <w:bookmarkStart w:id="235" w:name="_Toc483331595"/>
      <w:bookmarkStart w:id="236" w:name="_Toc483830923"/>
      <w:bookmarkStart w:id="237" w:name="_Toc487449355"/>
      <w:r w:rsidRPr="00C743A9">
        <w:rPr>
          <w:rFonts w:ascii="Arial" w:hAnsi="Arial" w:cs="Arial"/>
          <w:b w:val="0"/>
          <w:i/>
          <w:sz w:val="20"/>
        </w:rPr>
        <w:t>ОБЩИЕ ТРЕБОВАНИЯ К АВИАЦИОННОЙ ИНФРАСТРУКТУРЕ</w:t>
      </w:r>
      <w:bookmarkEnd w:id="232"/>
      <w:bookmarkEnd w:id="233"/>
      <w:bookmarkEnd w:id="234"/>
      <w:bookmarkEnd w:id="235"/>
      <w:bookmarkEnd w:id="236"/>
      <w:bookmarkEnd w:id="237"/>
    </w:p>
    <w:p w:rsidR="00324BD1" w:rsidRPr="001A205F" w:rsidRDefault="00324BD1" w:rsidP="008B217C">
      <w:pPr>
        <w:pStyle w:val="S5"/>
        <w:tabs>
          <w:tab w:val="left" w:pos="-6379"/>
        </w:tabs>
        <w:spacing w:before="240"/>
      </w:pPr>
      <w:r w:rsidRPr="00B0756C">
        <w:t>Для обеспечения взлетно-посадочных операций, базирования и технического обслуживания</w:t>
      </w:r>
      <w:r w:rsidRPr="00E46B15">
        <w:t xml:space="preserve"> воздушных судов при </w:t>
      </w:r>
      <w:r>
        <w:t>оказании авиационных услуг используе</w:t>
      </w:r>
      <w:r w:rsidRPr="00E46B15">
        <w:t xml:space="preserve">тся </w:t>
      </w:r>
      <w:r>
        <w:t xml:space="preserve">специально оборудованная авиационная инфраструктура </w:t>
      </w:r>
      <w:r w:rsidRPr="00E46B15">
        <w:t xml:space="preserve">– </w:t>
      </w:r>
      <w:r>
        <w:t>аэродром</w:t>
      </w:r>
      <w:r w:rsidRPr="00E46B15">
        <w:t>ы,</w:t>
      </w:r>
      <w:r>
        <w:t xml:space="preserve"> вертодром</w:t>
      </w:r>
      <w:r w:rsidRPr="00E46B15">
        <w:t>ы</w:t>
      </w:r>
      <w:r>
        <w:t xml:space="preserve"> и посадочны</w:t>
      </w:r>
      <w:r w:rsidRPr="00E46B15">
        <w:t>е</w:t>
      </w:r>
      <w:r>
        <w:t xml:space="preserve"> площадк</w:t>
      </w:r>
      <w:r w:rsidRPr="00E46B15">
        <w:t>и для самолетов и/или вертолетов</w:t>
      </w:r>
      <w:r>
        <w:t>.</w:t>
      </w:r>
    </w:p>
    <w:p w:rsidR="00324BD1" w:rsidRDefault="00324BD1" w:rsidP="008B217C">
      <w:pPr>
        <w:pStyle w:val="S5"/>
        <w:tabs>
          <w:tab w:val="left" w:pos="-6379"/>
        </w:tabs>
        <w:spacing w:before="240"/>
      </w:pPr>
      <w:r w:rsidRPr="009D592C">
        <w:t>На всех</w:t>
      </w:r>
      <w:r>
        <w:t xml:space="preserve"> объектах</w:t>
      </w:r>
      <w:r w:rsidRPr="009D592C">
        <w:t xml:space="preserve"> </w:t>
      </w:r>
      <w:r>
        <w:t xml:space="preserve">авиационной инфраструктуры </w:t>
      </w:r>
      <w:r w:rsidRPr="009D592C">
        <w:t>должно иметься опубликованное и обновляемое руководство, которое</w:t>
      </w:r>
      <w:r>
        <w:t xml:space="preserve"> </w:t>
      </w:r>
      <w:r w:rsidRPr="009D592C">
        <w:t>определяет процедуры выполнения работ, технического обслуживания, инспекций и меры</w:t>
      </w:r>
      <w:r>
        <w:t xml:space="preserve"> </w:t>
      </w:r>
      <w:r w:rsidRPr="009D592C">
        <w:t>аварийного реагирования.</w:t>
      </w:r>
    </w:p>
    <w:p w:rsidR="00324BD1" w:rsidRDefault="00324BD1" w:rsidP="008B217C">
      <w:pPr>
        <w:pStyle w:val="S5"/>
        <w:tabs>
          <w:tab w:val="left" w:pos="-6379"/>
        </w:tabs>
        <w:spacing w:before="240"/>
      </w:pPr>
      <w:r w:rsidRPr="009D592C">
        <w:t xml:space="preserve">В качестве основного справочного документа при рассмотрении проектов </w:t>
      </w:r>
      <w:r w:rsidRPr="00122A8E">
        <w:t>строительств</w:t>
      </w:r>
      <w:r>
        <w:t>а</w:t>
      </w:r>
      <w:r w:rsidRPr="00122A8E">
        <w:t xml:space="preserve"> </w:t>
      </w:r>
      <w:r w:rsidRPr="009D592C">
        <w:t>всех</w:t>
      </w:r>
      <w:r>
        <w:t xml:space="preserve"> </w:t>
      </w:r>
      <w:r w:rsidRPr="009D592C">
        <w:t xml:space="preserve">новых </w:t>
      </w:r>
      <w:r w:rsidRPr="005A5D42">
        <w:t xml:space="preserve">или </w:t>
      </w:r>
      <w:r>
        <w:t>реконструкции объектов существующей авиационной инфраструктуры</w:t>
      </w:r>
      <w:r w:rsidRPr="009D592C">
        <w:t xml:space="preserve"> для обслуживания полетов </w:t>
      </w:r>
      <w:r>
        <w:t xml:space="preserve">необходимо </w:t>
      </w:r>
      <w:r w:rsidRPr="009D592C">
        <w:t>использовать</w:t>
      </w:r>
      <w:r>
        <w:t>:</w:t>
      </w:r>
    </w:p>
    <w:p w:rsidR="00324BD1" w:rsidRPr="000377BD" w:rsidRDefault="00324BD1" w:rsidP="008B217C">
      <w:pPr>
        <w:numPr>
          <w:ilvl w:val="0"/>
          <w:numId w:val="8"/>
        </w:numPr>
        <w:tabs>
          <w:tab w:val="left" w:pos="540"/>
        </w:tabs>
        <w:spacing w:before="120"/>
        <w:ind w:left="538" w:hanging="357"/>
        <w:jc w:val="both"/>
        <w:rPr>
          <w:bCs/>
        </w:rPr>
      </w:pPr>
      <w:r w:rsidRPr="000377BD">
        <w:rPr>
          <w:bCs/>
        </w:rPr>
        <w:t>Приложение 14 ИКАО, озаглавленное «Аэродромы», тома I и II;</w:t>
      </w:r>
    </w:p>
    <w:p w:rsidR="00324BD1" w:rsidRPr="000377BD" w:rsidRDefault="00324BD1" w:rsidP="008B217C">
      <w:pPr>
        <w:numPr>
          <w:ilvl w:val="0"/>
          <w:numId w:val="8"/>
        </w:numPr>
        <w:tabs>
          <w:tab w:val="left" w:pos="540"/>
        </w:tabs>
        <w:spacing w:before="120"/>
        <w:ind w:left="538" w:hanging="357"/>
        <w:jc w:val="both"/>
        <w:rPr>
          <w:bCs/>
        </w:rPr>
      </w:pPr>
      <w:r w:rsidRPr="000377BD">
        <w:rPr>
          <w:bCs/>
        </w:rPr>
        <w:t>ИКАО, Doc 9261-AN/903, Руководство по вертодромам;</w:t>
      </w:r>
    </w:p>
    <w:p w:rsidR="00324BD1" w:rsidRDefault="00324BD1" w:rsidP="008B217C">
      <w:pPr>
        <w:numPr>
          <w:ilvl w:val="0"/>
          <w:numId w:val="8"/>
        </w:numPr>
        <w:tabs>
          <w:tab w:val="left" w:pos="540"/>
        </w:tabs>
        <w:spacing w:before="120"/>
        <w:ind w:left="538" w:hanging="357"/>
        <w:jc w:val="both"/>
        <w:rPr>
          <w:bCs/>
        </w:rPr>
      </w:pPr>
      <w:r w:rsidRPr="000377BD">
        <w:rPr>
          <w:bCs/>
        </w:rPr>
        <w:t>ОАТГА-90;</w:t>
      </w:r>
    </w:p>
    <w:p w:rsidR="00F34BF9" w:rsidRPr="00137F61" w:rsidRDefault="00F34BF9" w:rsidP="008B217C">
      <w:pPr>
        <w:numPr>
          <w:ilvl w:val="0"/>
          <w:numId w:val="8"/>
        </w:numPr>
        <w:tabs>
          <w:tab w:val="left" w:pos="540"/>
        </w:tabs>
        <w:spacing w:before="120"/>
        <w:ind w:left="538" w:hanging="357"/>
        <w:jc w:val="both"/>
        <w:rPr>
          <w:bCs/>
        </w:rPr>
      </w:pPr>
      <w:r w:rsidRPr="00137F61">
        <w:rPr>
          <w:bCs/>
        </w:rPr>
        <w:t>Правила классификации и постройки морских судов, часть XVII, раздел 6 «Требования к вертолетным устройствам»;</w:t>
      </w:r>
    </w:p>
    <w:p w:rsidR="00F34BF9" w:rsidRPr="00F34BF9" w:rsidRDefault="00F34BF9" w:rsidP="008B217C">
      <w:pPr>
        <w:numPr>
          <w:ilvl w:val="0"/>
          <w:numId w:val="8"/>
        </w:numPr>
        <w:tabs>
          <w:tab w:val="left" w:pos="540"/>
        </w:tabs>
        <w:spacing w:before="120"/>
        <w:ind w:left="538" w:hanging="357"/>
        <w:jc w:val="both"/>
      </w:pPr>
      <w:r w:rsidRPr="00137F61">
        <w:t xml:space="preserve">Федеральные авиационные правила «Требования, предъявляемые к аэродромам, предназначенным для взлета, посадки, руления и стоянки гражданских воздушных судов», утвержденные </w:t>
      </w:r>
      <w:r>
        <w:t>п</w:t>
      </w:r>
      <w:r w:rsidRPr="00137F61">
        <w:t>риказом Минтранса России от 25.08.2015 № 262;</w:t>
      </w:r>
    </w:p>
    <w:p w:rsidR="00324BD1" w:rsidRDefault="00324BD1" w:rsidP="008B217C">
      <w:pPr>
        <w:numPr>
          <w:ilvl w:val="0"/>
          <w:numId w:val="8"/>
        </w:numPr>
        <w:tabs>
          <w:tab w:val="left" w:pos="540"/>
        </w:tabs>
        <w:spacing w:before="120"/>
        <w:ind w:left="538" w:hanging="357"/>
        <w:jc w:val="both"/>
        <w:rPr>
          <w:bCs/>
        </w:rPr>
      </w:pPr>
      <w:r w:rsidRPr="000377BD">
        <w:rPr>
          <w:bCs/>
        </w:rPr>
        <w:t>Федеральные авиационные правила «Требования к посадочным площадкам, расположенным на участке земли или акватории»</w:t>
      </w:r>
      <w:r>
        <w:rPr>
          <w:bCs/>
        </w:rPr>
        <w:t>, утвержденные приказом Минтранса РФ от 04.03.2011 № 69</w:t>
      </w:r>
      <w:r w:rsidRPr="000377BD">
        <w:rPr>
          <w:bCs/>
        </w:rPr>
        <w:t>;</w:t>
      </w:r>
    </w:p>
    <w:p w:rsidR="00F34BF9" w:rsidRPr="00F34BF9" w:rsidRDefault="00F34BF9" w:rsidP="008B217C">
      <w:pPr>
        <w:numPr>
          <w:ilvl w:val="0"/>
          <w:numId w:val="8"/>
        </w:numPr>
        <w:tabs>
          <w:tab w:val="left" w:pos="540"/>
        </w:tabs>
        <w:spacing w:before="120"/>
        <w:ind w:left="538" w:hanging="357"/>
        <w:jc w:val="both"/>
        <w:rPr>
          <w:bCs/>
        </w:rPr>
      </w:pPr>
      <w:r w:rsidRPr="00137F61">
        <w:rPr>
          <w:bCs/>
        </w:rPr>
        <w:lastRenderedPageBreak/>
        <w:t>Федеральные авиационные правила «</w:t>
      </w:r>
      <w:r w:rsidR="00974157" w:rsidRPr="00974157">
        <w:rPr>
          <w:bCs/>
        </w:rPr>
        <w:t>Требования, предъявляемые к предназначенным для взлета, посадки, руления и стоянки гражданских воздушных судов вертодромам</w:t>
      </w:r>
      <w:r w:rsidRPr="00137F61">
        <w:rPr>
          <w:bCs/>
        </w:rPr>
        <w:t xml:space="preserve">», утвержденные приказом </w:t>
      </w:r>
      <w:r w:rsidR="00974157" w:rsidRPr="00974157">
        <w:rPr>
          <w:bCs/>
        </w:rPr>
        <w:t>Минтранса России от 27.11.2020 N 518</w:t>
      </w:r>
      <w:r w:rsidR="00974157">
        <w:rPr>
          <w:bCs/>
        </w:rPr>
        <w:t>;</w:t>
      </w:r>
    </w:p>
    <w:p w:rsidR="00324BD1" w:rsidRPr="000377BD" w:rsidRDefault="00324BD1" w:rsidP="008B217C">
      <w:pPr>
        <w:numPr>
          <w:ilvl w:val="0"/>
          <w:numId w:val="8"/>
        </w:numPr>
        <w:tabs>
          <w:tab w:val="left" w:pos="540"/>
        </w:tabs>
        <w:spacing w:before="120"/>
        <w:ind w:left="538" w:hanging="357"/>
        <w:jc w:val="both"/>
        <w:rPr>
          <w:bCs/>
        </w:rPr>
      </w:pPr>
      <w:r w:rsidRPr="000377BD">
        <w:rPr>
          <w:bCs/>
        </w:rPr>
        <w:t xml:space="preserve">Паспорт документации типового проектирования </w:t>
      </w:r>
      <w:r w:rsidR="00DD2091" w:rsidRPr="00DD2091">
        <w:rPr>
          <w:bCs/>
        </w:rPr>
        <w:t>Компании№ П1-01.04 ПДТП-0033 «Типовые технические решения. Посадочная площадка для вертолетов типа Ми-8, Ми-26 и вертолетов с меньшей максимальной взлетной массой (без стоянки)»</w:t>
      </w:r>
      <w:r w:rsidRPr="000377BD">
        <w:rPr>
          <w:bCs/>
        </w:rPr>
        <w:t>.</w:t>
      </w:r>
    </w:p>
    <w:p w:rsidR="00324BD1" w:rsidRPr="002928E9" w:rsidRDefault="00324BD1" w:rsidP="008B217C">
      <w:pPr>
        <w:numPr>
          <w:ilvl w:val="0"/>
          <w:numId w:val="8"/>
        </w:numPr>
        <w:tabs>
          <w:tab w:val="left" w:pos="-6379"/>
          <w:tab w:val="left" w:pos="540"/>
        </w:tabs>
        <w:spacing w:before="120"/>
        <w:ind w:left="538" w:hanging="357"/>
        <w:jc w:val="both"/>
        <w:rPr>
          <w:bCs/>
        </w:rPr>
      </w:pPr>
      <w:r w:rsidRPr="00500A25">
        <w:rPr>
          <w:bCs/>
        </w:rPr>
        <w:t>Пособие по проектированию вертолетных станций, вертодромов и посадо</w:t>
      </w:r>
      <w:r w:rsidR="004D25D4">
        <w:rPr>
          <w:bCs/>
        </w:rPr>
        <w:t>чных площадок для вертолетов гражданской авиации</w:t>
      </w:r>
      <w:r w:rsidRPr="00500A25">
        <w:rPr>
          <w:bCs/>
        </w:rPr>
        <w:t>. Часть VII. Вертолетные станции, вертодромы и посадочные площадки для вертолетов.</w:t>
      </w:r>
    </w:p>
    <w:p w:rsidR="00324BD1" w:rsidRDefault="00324BD1" w:rsidP="008B217C">
      <w:pPr>
        <w:pStyle w:val="S5"/>
        <w:tabs>
          <w:tab w:val="left" w:pos="-6379"/>
        </w:tabs>
        <w:spacing w:before="240"/>
      </w:pPr>
      <w:r>
        <w:t xml:space="preserve">При проектировании </w:t>
      </w:r>
      <w:r w:rsidR="00504B01">
        <w:t xml:space="preserve">посадочных площадок и </w:t>
      </w:r>
      <w:r>
        <w:t>объектов</w:t>
      </w:r>
      <w:r w:rsidRPr="009D592C">
        <w:t xml:space="preserve"> </w:t>
      </w:r>
      <w:r>
        <w:t xml:space="preserve">авиационной инфраструктуры </w:t>
      </w:r>
      <w:r w:rsidRPr="009D592C">
        <w:t>следует предусматривать наличие</w:t>
      </w:r>
      <w:r>
        <w:t xml:space="preserve"> </w:t>
      </w:r>
      <w:r w:rsidRPr="009D592C">
        <w:t xml:space="preserve">свободной зоны для безопасного захода на посадку </w:t>
      </w:r>
      <w:r>
        <w:t>и</w:t>
      </w:r>
      <w:r w:rsidRPr="009D592C">
        <w:t xml:space="preserve"> взлета </w:t>
      </w:r>
      <w:r w:rsidR="00504B01">
        <w:t xml:space="preserve">ВС </w:t>
      </w:r>
      <w:r w:rsidRPr="009D592C">
        <w:t>с учетом преобладающих</w:t>
      </w:r>
      <w:r>
        <w:t xml:space="preserve"> </w:t>
      </w:r>
      <w:r w:rsidRPr="009D592C">
        <w:t>ветров.</w:t>
      </w:r>
    </w:p>
    <w:p w:rsidR="00324BD1" w:rsidRPr="005A0373" w:rsidRDefault="00324BD1" w:rsidP="008B217C">
      <w:pPr>
        <w:pStyle w:val="S5"/>
        <w:tabs>
          <w:tab w:val="left" w:pos="-6379"/>
        </w:tabs>
        <w:spacing w:before="240"/>
      </w:pPr>
      <w:r>
        <w:t>Земельный участок д</w:t>
      </w:r>
      <w:r w:rsidRPr="005A0373">
        <w:t xml:space="preserve">ля строительства посадочной площадки выбирается </w:t>
      </w:r>
      <w:r>
        <w:t xml:space="preserve">с учетом </w:t>
      </w:r>
      <w:r w:rsidRPr="005A0373">
        <w:t>следующи</w:t>
      </w:r>
      <w:r>
        <w:t>х</w:t>
      </w:r>
      <w:r w:rsidRPr="005A0373">
        <w:t xml:space="preserve"> требовани</w:t>
      </w:r>
      <w:r>
        <w:t>й</w:t>
      </w:r>
      <w:r w:rsidRPr="005A0373">
        <w:t>:</w:t>
      </w:r>
    </w:p>
    <w:p w:rsidR="00324BD1" w:rsidRPr="000377BD" w:rsidRDefault="00324BD1" w:rsidP="008B217C">
      <w:pPr>
        <w:numPr>
          <w:ilvl w:val="0"/>
          <w:numId w:val="8"/>
        </w:numPr>
        <w:tabs>
          <w:tab w:val="left" w:pos="540"/>
        </w:tabs>
        <w:spacing w:before="120"/>
        <w:ind w:left="538" w:hanging="357"/>
        <w:jc w:val="both"/>
        <w:rPr>
          <w:bCs/>
        </w:rPr>
      </w:pPr>
      <w:r w:rsidRPr="000377BD">
        <w:rPr>
          <w:bCs/>
        </w:rPr>
        <w:t>не затапливается паводковыми и ливневыми водами;</w:t>
      </w:r>
    </w:p>
    <w:p w:rsidR="00324BD1" w:rsidRPr="000377BD" w:rsidRDefault="00324BD1" w:rsidP="008B217C">
      <w:pPr>
        <w:numPr>
          <w:ilvl w:val="0"/>
          <w:numId w:val="8"/>
        </w:numPr>
        <w:tabs>
          <w:tab w:val="left" w:pos="540"/>
        </w:tabs>
        <w:spacing w:before="120"/>
        <w:ind w:left="538" w:hanging="357"/>
        <w:jc w:val="both"/>
        <w:rPr>
          <w:bCs/>
        </w:rPr>
      </w:pPr>
      <w:r w:rsidRPr="000377BD">
        <w:rPr>
          <w:bCs/>
        </w:rPr>
        <w:t>отсутствие, на прилегающей к участку местности препятствий, ограничивающих сектор взлета и посадки более чем на 90°;</w:t>
      </w:r>
    </w:p>
    <w:p w:rsidR="00324BD1" w:rsidRPr="000377BD" w:rsidRDefault="00324BD1" w:rsidP="008B217C">
      <w:pPr>
        <w:numPr>
          <w:ilvl w:val="0"/>
          <w:numId w:val="8"/>
        </w:numPr>
        <w:tabs>
          <w:tab w:val="left" w:pos="540"/>
        </w:tabs>
        <w:spacing w:before="120"/>
        <w:ind w:left="538" w:hanging="357"/>
        <w:jc w:val="both"/>
        <w:rPr>
          <w:bCs/>
        </w:rPr>
      </w:pPr>
      <w:r w:rsidRPr="000377BD">
        <w:rPr>
          <w:bCs/>
        </w:rPr>
        <w:t>линии электропередач, железные дороги, газо-нефтепроводы, жилые строения и другие препятствия должны находиться от торцов посадочной площадки на удалении, предусмотренном нормативной документацией, в соответствии с положением плоскостей ограничения препятствий;</w:t>
      </w:r>
    </w:p>
    <w:p w:rsidR="00324BD1" w:rsidRPr="000377BD" w:rsidRDefault="00324BD1" w:rsidP="008B217C">
      <w:pPr>
        <w:numPr>
          <w:ilvl w:val="0"/>
          <w:numId w:val="8"/>
        </w:numPr>
        <w:tabs>
          <w:tab w:val="left" w:pos="540"/>
        </w:tabs>
        <w:spacing w:before="120"/>
        <w:ind w:left="538" w:hanging="357"/>
        <w:jc w:val="both"/>
        <w:rPr>
          <w:bCs/>
        </w:rPr>
      </w:pPr>
      <w:r w:rsidRPr="000377BD">
        <w:rPr>
          <w:bCs/>
        </w:rPr>
        <w:t>наличие надежных подъездных путей;</w:t>
      </w:r>
    </w:p>
    <w:p w:rsidR="00324BD1" w:rsidRPr="000377BD" w:rsidRDefault="00324BD1" w:rsidP="008B217C">
      <w:pPr>
        <w:numPr>
          <w:ilvl w:val="0"/>
          <w:numId w:val="8"/>
        </w:numPr>
        <w:tabs>
          <w:tab w:val="left" w:pos="540"/>
        </w:tabs>
        <w:spacing w:before="120"/>
        <w:ind w:left="538" w:hanging="357"/>
        <w:jc w:val="both"/>
        <w:rPr>
          <w:bCs/>
        </w:rPr>
      </w:pPr>
      <w:r w:rsidRPr="000377BD">
        <w:rPr>
          <w:bCs/>
        </w:rPr>
        <w:t>наличие дополнительного земельного участка для оборудования грузовой площадки при планировании выполнения перевозок груза на внешней подвеске;</w:t>
      </w:r>
    </w:p>
    <w:p w:rsidR="00324BD1" w:rsidRPr="000377BD" w:rsidRDefault="00324BD1" w:rsidP="008B217C">
      <w:pPr>
        <w:numPr>
          <w:ilvl w:val="0"/>
          <w:numId w:val="8"/>
        </w:numPr>
        <w:tabs>
          <w:tab w:val="left" w:pos="540"/>
        </w:tabs>
        <w:spacing w:before="120"/>
        <w:ind w:left="538" w:hanging="357"/>
        <w:jc w:val="both"/>
        <w:rPr>
          <w:bCs/>
        </w:rPr>
      </w:pPr>
      <w:r w:rsidRPr="000377BD">
        <w:rPr>
          <w:bCs/>
        </w:rPr>
        <w:t>в случае отсутствия возможности в оборудовании двухстороннего старт по условиям рельефа, допускается оборудование одностороннего старта. При этом расстояние от торца летной полосы до препятствия, преграждающего второе направление старта, должно составлять не менее 50 метров.</w:t>
      </w:r>
    </w:p>
    <w:p w:rsidR="00324BD1" w:rsidRDefault="00324BD1" w:rsidP="008B217C">
      <w:pPr>
        <w:pStyle w:val="S5"/>
        <w:tabs>
          <w:tab w:val="left" w:pos="-6379"/>
        </w:tabs>
        <w:spacing w:before="240"/>
      </w:pPr>
      <w:r w:rsidRPr="0062302A">
        <w:t xml:space="preserve">В период выполнения </w:t>
      </w:r>
      <w:r w:rsidRPr="00E46B15">
        <w:t xml:space="preserve">полетов, </w:t>
      </w:r>
      <w:r w:rsidRPr="0062302A">
        <w:t>посадочные площадк</w:t>
      </w:r>
      <w:r>
        <w:t xml:space="preserve">и должны </w:t>
      </w:r>
      <w:r w:rsidRPr="0062302A">
        <w:t xml:space="preserve">постоянно находиться в </w:t>
      </w:r>
      <w:r w:rsidRPr="00E46B15">
        <w:t xml:space="preserve">эксплуатационном </w:t>
      </w:r>
      <w:r w:rsidRPr="0062302A">
        <w:t xml:space="preserve">состоянии. </w:t>
      </w:r>
      <w:r w:rsidRPr="00E46B15">
        <w:t>Н</w:t>
      </w:r>
      <w:r>
        <w:t xml:space="preserve">еобходимо не реже 2 раз в год в период подготовки Исполнителей к ОЗП и ВЛП эксплуатации ВС осуществлять подготовку и проверку готовности посадочных площадок </w:t>
      </w:r>
      <w:r w:rsidRPr="00BD171A">
        <w:t xml:space="preserve">и временных аэродромов </w:t>
      </w:r>
      <w:r>
        <w:t>к эксплуатации с учетом устранения замечаний эксплуатантов ВС</w:t>
      </w:r>
      <w:r w:rsidRPr="00E46B15">
        <w:t xml:space="preserve"> (</w:t>
      </w:r>
      <w:r>
        <w:t xml:space="preserve">при регулярных полетах на посадочную </w:t>
      </w:r>
      <w:r w:rsidRPr="0062302A">
        <w:t>площадку</w:t>
      </w:r>
      <w:r>
        <w:t xml:space="preserve"> к</w:t>
      </w:r>
      <w:r w:rsidRPr="0062302A">
        <w:t>омандирами воздушных судов</w:t>
      </w:r>
      <w:r>
        <w:t xml:space="preserve"> - не реже одного раза в 10 </w:t>
      </w:r>
      <w:r w:rsidRPr="00E46B15">
        <w:t xml:space="preserve">календарных </w:t>
      </w:r>
      <w:r>
        <w:t>дней</w:t>
      </w:r>
      <w:r w:rsidRPr="00E46B15">
        <w:t>)</w:t>
      </w:r>
      <w:r>
        <w:t>. Особое внимание необходимо уделять размерам и маркировке зоны приземления и отрыва (зона TLOF), зоны конечного этапа захода на посадку и взлета (зона FATO) и зоны безопасности посадочных площадок.</w:t>
      </w:r>
      <w:r w:rsidRPr="00F92BD8">
        <w:t xml:space="preserve"> </w:t>
      </w:r>
    </w:p>
    <w:p w:rsidR="00324BD1" w:rsidRDefault="00324BD1" w:rsidP="008B217C">
      <w:pPr>
        <w:pStyle w:val="S5"/>
        <w:tabs>
          <w:tab w:val="left" w:pos="-6379"/>
        </w:tabs>
        <w:spacing w:before="240"/>
      </w:pPr>
      <w:r w:rsidRPr="004247B6">
        <w:t>П</w:t>
      </w:r>
      <w:r>
        <w:t xml:space="preserve">ри проверке Исполнителем авиационной инфраструктуры, принадлежащей </w:t>
      </w:r>
      <w:r w:rsidR="00B0756C">
        <w:t>Обществу</w:t>
      </w:r>
      <w:r>
        <w:t xml:space="preserve">, </w:t>
      </w:r>
      <w:r w:rsidRPr="004247B6">
        <w:t xml:space="preserve">выявленные </w:t>
      </w:r>
      <w:r>
        <w:t>замечания устраняются</w:t>
      </w:r>
      <w:r w:rsidRPr="00E46B15">
        <w:t xml:space="preserve">, посадочные площадки </w:t>
      </w:r>
      <w:r>
        <w:t>приводятся</w:t>
      </w:r>
      <w:r w:rsidRPr="004247B6">
        <w:t xml:space="preserve"> в состояние, пригодное к выполнению полетов</w:t>
      </w:r>
      <w:r>
        <w:t>. Исполнителю направляется соответствующая информация</w:t>
      </w:r>
      <w:r w:rsidRPr="004247B6">
        <w:t xml:space="preserve"> </w:t>
      </w:r>
      <w:r w:rsidRPr="00E46B15">
        <w:t>об устранении замечаний</w:t>
      </w:r>
      <w:r>
        <w:t xml:space="preserve">. </w:t>
      </w:r>
      <w:r w:rsidR="00B0756C">
        <w:t>Обществу</w:t>
      </w:r>
      <w:r>
        <w:t xml:space="preserve"> с</w:t>
      </w:r>
      <w:r w:rsidRPr="006C18D9">
        <w:t xml:space="preserve">ледует вести учет таких проверок </w:t>
      </w:r>
      <w:r>
        <w:t xml:space="preserve">в журналах наблюдения за эксплуатационным состоянием посадочных площадок </w:t>
      </w:r>
      <w:r w:rsidRPr="006C18D9">
        <w:t xml:space="preserve">и принятых </w:t>
      </w:r>
      <w:r w:rsidRPr="00E46B15">
        <w:t xml:space="preserve">корректирующих </w:t>
      </w:r>
      <w:r w:rsidRPr="006C18D9">
        <w:t>мер</w:t>
      </w:r>
      <w:r>
        <w:t>ах</w:t>
      </w:r>
      <w:r w:rsidRPr="00E46B15">
        <w:t xml:space="preserve"> по </w:t>
      </w:r>
      <w:r>
        <w:t xml:space="preserve">устранению выявленных замечаний. </w:t>
      </w:r>
    </w:p>
    <w:p w:rsidR="00324BD1" w:rsidRDefault="00324BD1" w:rsidP="008B217C">
      <w:pPr>
        <w:pStyle w:val="S5"/>
        <w:tabs>
          <w:tab w:val="left" w:pos="-6379"/>
        </w:tabs>
        <w:spacing w:before="240"/>
      </w:pPr>
      <w:r w:rsidRPr="00E46B15">
        <w:lastRenderedPageBreak/>
        <w:t>Н</w:t>
      </w:r>
      <w:r>
        <w:t>еобходимо поддерживать в эксплуатационном состоянии оборудование посадочных площадок (ветроуказатели, щиты-ориентиры, светосигнальное и противопожарное оборудование)</w:t>
      </w:r>
      <w:r w:rsidRPr="00E46B15">
        <w:t xml:space="preserve">, </w:t>
      </w:r>
      <w:r>
        <w:t>осуществлять мероприятия по вырубке зон подходов воздушных судов от кустарника и мелколесья</w:t>
      </w:r>
      <w:r w:rsidRPr="00E46B15">
        <w:t xml:space="preserve">, покос травы, а также </w:t>
      </w:r>
      <w:r w:rsidRPr="00BD171A">
        <w:t xml:space="preserve">другие мероприятия, направленные на </w:t>
      </w:r>
      <w:r w:rsidRPr="00E46B15">
        <w:t xml:space="preserve">обеспечение </w:t>
      </w:r>
      <w:r w:rsidRPr="00BD171A">
        <w:t xml:space="preserve">посадочных площадок и временных аэродромов к </w:t>
      </w:r>
      <w:r w:rsidRPr="00E46B15">
        <w:t xml:space="preserve">выполнению на них </w:t>
      </w:r>
      <w:r w:rsidRPr="00BD171A">
        <w:t>полет</w:t>
      </w:r>
      <w:r w:rsidRPr="00E46B15">
        <w:t>ов в соответствии с действующими нормативными документами в области ГА РФ</w:t>
      </w:r>
      <w:r w:rsidRPr="00BD171A">
        <w:t>.</w:t>
      </w:r>
    </w:p>
    <w:p w:rsidR="00324BD1" w:rsidRPr="00E46B15" w:rsidRDefault="00324BD1" w:rsidP="008B217C">
      <w:pPr>
        <w:pStyle w:val="S5"/>
        <w:tabs>
          <w:tab w:val="left" w:pos="-6379"/>
        </w:tabs>
        <w:spacing w:before="240"/>
      </w:pPr>
      <w:r w:rsidRPr="00861494">
        <w:t xml:space="preserve">Для исключения или уменьшения </w:t>
      </w:r>
      <w:r w:rsidR="004A4C7E" w:rsidRPr="00137F61">
        <w:t xml:space="preserve">рисков, связанных с эксплуатацией ПП в весенне-летний и осенне-зимний периоды, а именно образования </w:t>
      </w:r>
      <w:r w:rsidRPr="00861494">
        <w:t>снежного, пыльного, песчаного</w:t>
      </w:r>
      <w:r w:rsidRPr="00E46B15">
        <w:t xml:space="preserve"> </w:t>
      </w:r>
      <w:r w:rsidRPr="00861494">
        <w:t>вихря</w:t>
      </w:r>
      <w:r w:rsidRPr="00E46B15">
        <w:t xml:space="preserve"> рабочая площадь посадочных площадок</w:t>
      </w:r>
      <w:r w:rsidRPr="006D1361">
        <w:t>,</w:t>
      </w:r>
      <w:r w:rsidRPr="00E46B15">
        <w:t xml:space="preserve"> </w:t>
      </w:r>
      <w:r w:rsidRPr="006D1361">
        <w:t>должн</w:t>
      </w:r>
      <w:r w:rsidRPr="00E46B15">
        <w:t>а</w:t>
      </w:r>
      <w:r w:rsidRPr="006D1361">
        <w:t xml:space="preserve"> освобождаться от песка, пыли, рыхлого снега </w:t>
      </w:r>
      <w:r w:rsidRPr="00E46B15">
        <w:t>(</w:t>
      </w:r>
      <w:r>
        <w:t>зимой</w:t>
      </w:r>
      <w:r w:rsidRPr="00E46B15">
        <w:t xml:space="preserve"> за счет</w:t>
      </w:r>
      <w:r w:rsidRPr="00861494">
        <w:t xml:space="preserve"> очистки от снега или его уплотнения</w:t>
      </w:r>
      <w:r w:rsidRPr="00E46B15">
        <w:t xml:space="preserve">, </w:t>
      </w:r>
      <w:r w:rsidRPr="00861494">
        <w:t xml:space="preserve">летом </w:t>
      </w:r>
      <w:r w:rsidRPr="00E46B15">
        <w:t xml:space="preserve">за счет </w:t>
      </w:r>
      <w:r w:rsidRPr="00861494">
        <w:t>закреплени</w:t>
      </w:r>
      <w:r w:rsidRPr="00E46B15">
        <w:t>я</w:t>
      </w:r>
      <w:r w:rsidRPr="00861494">
        <w:t xml:space="preserve"> пыли и песка полив</w:t>
      </w:r>
      <w:r w:rsidRPr="00E46B15">
        <w:t>ом</w:t>
      </w:r>
      <w:r w:rsidRPr="00861494">
        <w:t xml:space="preserve"> водой</w:t>
      </w:r>
      <w:r w:rsidRPr="00E46B15">
        <w:t>).</w:t>
      </w:r>
    </w:p>
    <w:p w:rsidR="00324BD1" w:rsidRDefault="00324BD1" w:rsidP="008B217C">
      <w:pPr>
        <w:pStyle w:val="S5"/>
        <w:tabs>
          <w:tab w:val="left" w:pos="-6379"/>
        </w:tabs>
        <w:spacing w:before="240"/>
      </w:pPr>
      <w:r w:rsidRPr="00E46B15">
        <w:t xml:space="preserve">Категорически запрещается нахождение на посадочной площадке незакрепленных предметов, которые </w:t>
      </w:r>
      <w:r w:rsidRPr="006D1361">
        <w:t>может поднять вверх поток воздуха от несущего винта и повредить</w:t>
      </w:r>
      <w:r w:rsidRPr="00E46B15">
        <w:t xml:space="preserve"> </w:t>
      </w:r>
      <w:r w:rsidRPr="006D1361">
        <w:t>его</w:t>
      </w:r>
      <w:r w:rsidRPr="00E46B15">
        <w:t xml:space="preserve"> (брезент, кровельное железо, стекло, фанера, толь, бумага, пакеты и т.д.). Такие предметы в незакрепленном виде могут располагаться на расстоянии одного диаметра несущего винта от площадки.</w:t>
      </w:r>
    </w:p>
    <w:p w:rsidR="00324BD1" w:rsidRPr="00FB6C1D" w:rsidRDefault="00324BD1" w:rsidP="008B217C">
      <w:pPr>
        <w:pStyle w:val="4"/>
        <w:numPr>
          <w:ilvl w:val="3"/>
          <w:numId w:val="44"/>
        </w:numPr>
        <w:tabs>
          <w:tab w:val="left" w:pos="851"/>
        </w:tabs>
        <w:spacing w:after="0"/>
        <w:ind w:left="0" w:firstLine="0"/>
        <w:jc w:val="both"/>
        <w:rPr>
          <w:rFonts w:ascii="Arial" w:hAnsi="Arial" w:cs="Arial"/>
          <w:b w:val="0"/>
          <w:i/>
          <w:sz w:val="20"/>
        </w:rPr>
      </w:pPr>
      <w:bookmarkStart w:id="238" w:name="_Toc472349294"/>
      <w:bookmarkStart w:id="239" w:name="_Toc472349494"/>
      <w:bookmarkStart w:id="240" w:name="_Toc477175345"/>
      <w:bookmarkStart w:id="241" w:name="_Toc483331596"/>
      <w:bookmarkStart w:id="242" w:name="_Toc483830924"/>
      <w:bookmarkStart w:id="243" w:name="_Toc487449356"/>
      <w:r w:rsidRPr="00FB6C1D">
        <w:rPr>
          <w:rFonts w:ascii="Arial" w:hAnsi="Arial" w:cs="Arial"/>
          <w:b w:val="0"/>
          <w:i/>
          <w:sz w:val="20"/>
        </w:rPr>
        <w:t>ОБОРУДОВАНИЕ ПОСАДОЧНЫХ ПЛОЩАДОК</w:t>
      </w:r>
      <w:bookmarkEnd w:id="238"/>
      <w:bookmarkEnd w:id="239"/>
      <w:bookmarkEnd w:id="240"/>
      <w:bookmarkEnd w:id="241"/>
      <w:bookmarkEnd w:id="242"/>
      <w:bookmarkEnd w:id="243"/>
    </w:p>
    <w:p w:rsidR="00324BD1" w:rsidRDefault="00324BD1" w:rsidP="008B217C">
      <w:pPr>
        <w:pStyle w:val="S5"/>
        <w:tabs>
          <w:tab w:val="left" w:pos="-6379"/>
        </w:tabs>
        <w:spacing w:before="240"/>
      </w:pPr>
      <w:r w:rsidRPr="00872571">
        <w:t xml:space="preserve">Все </w:t>
      </w:r>
      <w:r>
        <w:t>объекты авиационной инфраструктуры</w:t>
      </w:r>
      <w:r w:rsidRPr="00872571">
        <w:t xml:space="preserve"> должны быть оборудованы</w:t>
      </w:r>
      <w:r>
        <w:t xml:space="preserve"> </w:t>
      </w:r>
      <w:r w:rsidRPr="00872571">
        <w:t xml:space="preserve">визуальной системой указания направления ветра, ясно видимой </w:t>
      </w:r>
      <w:r>
        <w:t xml:space="preserve">экипажу ВС </w:t>
      </w:r>
      <w:r w:rsidRPr="00872571">
        <w:t>и</w:t>
      </w:r>
      <w:r>
        <w:t xml:space="preserve"> </w:t>
      </w:r>
      <w:r w:rsidRPr="00872571">
        <w:t>указывающей как скорость, так и направление ветра</w:t>
      </w:r>
      <w:r>
        <w:t xml:space="preserve"> (ветроуказатель)</w:t>
      </w:r>
      <w:r w:rsidRPr="00872571">
        <w:t>.</w:t>
      </w:r>
    </w:p>
    <w:p w:rsidR="00324BD1" w:rsidRPr="009D592C" w:rsidRDefault="00324BD1" w:rsidP="008B217C">
      <w:pPr>
        <w:pStyle w:val="S5"/>
        <w:tabs>
          <w:tab w:val="left" w:pos="-6379"/>
        </w:tabs>
        <w:spacing w:before="240"/>
      </w:pPr>
      <w:r w:rsidRPr="00872571">
        <w:t xml:space="preserve">Ветроуказатель размещается </w:t>
      </w:r>
      <w:r w:rsidRPr="009D592C">
        <w:t>за пределами</w:t>
      </w:r>
      <w:r>
        <w:t xml:space="preserve"> </w:t>
      </w:r>
      <w:r w:rsidRPr="009D592C">
        <w:t>свободной от препятствий зоны в месте без турбулентных потоков</w:t>
      </w:r>
      <w:r w:rsidRPr="00872571">
        <w:t xml:space="preserve"> таким образом, чтобы он имел возможность свободно вращаться на 360</w:t>
      </w:r>
      <w:r>
        <w:t xml:space="preserve"> градусов</w:t>
      </w:r>
      <w:r w:rsidRPr="00872571">
        <w:t xml:space="preserve"> вокруг своей оси над уровнем площадки на высоте 6-8 метров в области, не затененной высокими деревьями, на безопасном расстоянии</w:t>
      </w:r>
      <w:r>
        <w:t>,</w:t>
      </w:r>
      <w:r w:rsidRPr="00872571">
        <w:t xml:space="preserve"> но не далее 50 метров от края площадки, вблизи зоны конечного захода на посадку.</w:t>
      </w:r>
    </w:p>
    <w:p w:rsidR="00324BD1" w:rsidRPr="00EC5E82" w:rsidRDefault="00324BD1" w:rsidP="008B217C">
      <w:pPr>
        <w:pStyle w:val="S5"/>
        <w:tabs>
          <w:tab w:val="left" w:pos="-6379"/>
        </w:tabs>
        <w:spacing w:before="240"/>
      </w:pPr>
      <w:r>
        <w:t xml:space="preserve">Для повышения безопасности полетов в </w:t>
      </w:r>
      <w:r w:rsidRPr="00EC5E82">
        <w:t xml:space="preserve">дополнение к </w:t>
      </w:r>
      <w:r>
        <w:t>ветроуказателю</w:t>
      </w:r>
      <w:r w:rsidRPr="00EC5E82">
        <w:t xml:space="preserve">, </w:t>
      </w:r>
      <w:r>
        <w:t>посадочные площадки могут быть</w:t>
      </w:r>
      <w:r w:rsidRPr="00EC5E82">
        <w:t xml:space="preserve"> оборудованы </w:t>
      </w:r>
      <w:r>
        <w:t xml:space="preserve">автоматической </w:t>
      </w:r>
      <w:r w:rsidRPr="00EC5E82">
        <w:t>метеостанцией</w:t>
      </w:r>
      <w:r>
        <w:t xml:space="preserve"> и средствами инструментального захода ВС на посадку.</w:t>
      </w:r>
    </w:p>
    <w:p w:rsidR="00324BD1" w:rsidRPr="00EC5E82" w:rsidRDefault="00324BD1" w:rsidP="008B217C">
      <w:pPr>
        <w:pStyle w:val="S5"/>
        <w:tabs>
          <w:tab w:val="left" w:pos="-6379"/>
        </w:tabs>
        <w:spacing w:before="240"/>
      </w:pPr>
      <w:r w:rsidRPr="00EC5E82">
        <w:t xml:space="preserve">Для выполнения полетов в темное время посадочные площадки оборудуются светосигнальным оборудованием: </w:t>
      </w:r>
    </w:p>
    <w:p w:rsidR="00324BD1" w:rsidRPr="000377BD" w:rsidRDefault="00324BD1" w:rsidP="008B217C">
      <w:pPr>
        <w:numPr>
          <w:ilvl w:val="0"/>
          <w:numId w:val="8"/>
        </w:numPr>
        <w:tabs>
          <w:tab w:val="left" w:pos="540"/>
        </w:tabs>
        <w:spacing w:before="120"/>
        <w:ind w:left="538" w:hanging="357"/>
        <w:jc w:val="both"/>
        <w:rPr>
          <w:bCs/>
        </w:rPr>
      </w:pPr>
      <w:r w:rsidRPr="000377BD">
        <w:rPr>
          <w:bCs/>
        </w:rPr>
        <w:t>приводным световым маяком (вертодромный маяк)</w:t>
      </w:r>
      <w:r>
        <w:rPr>
          <w:bCs/>
        </w:rPr>
        <w:t>;</w:t>
      </w:r>
    </w:p>
    <w:p w:rsidR="00324BD1" w:rsidRPr="000377BD" w:rsidRDefault="00324BD1" w:rsidP="008B217C">
      <w:pPr>
        <w:numPr>
          <w:ilvl w:val="0"/>
          <w:numId w:val="8"/>
        </w:numPr>
        <w:tabs>
          <w:tab w:val="left" w:pos="540"/>
        </w:tabs>
        <w:spacing w:before="120"/>
        <w:ind w:left="538" w:hanging="357"/>
        <w:jc w:val="both"/>
        <w:rPr>
          <w:bCs/>
        </w:rPr>
      </w:pPr>
      <w:r w:rsidRPr="000377BD">
        <w:rPr>
          <w:bCs/>
        </w:rPr>
        <w:t>системы огней зоны конечного этапа захода на посадку и взлета (FATO);</w:t>
      </w:r>
    </w:p>
    <w:p w:rsidR="00324BD1" w:rsidRPr="000377BD" w:rsidRDefault="00324BD1" w:rsidP="008B217C">
      <w:pPr>
        <w:numPr>
          <w:ilvl w:val="0"/>
          <w:numId w:val="8"/>
        </w:numPr>
        <w:tabs>
          <w:tab w:val="left" w:pos="540"/>
        </w:tabs>
        <w:spacing w:before="120"/>
        <w:ind w:left="538" w:hanging="357"/>
        <w:jc w:val="both"/>
        <w:rPr>
          <w:bCs/>
        </w:rPr>
      </w:pPr>
      <w:r w:rsidRPr="000377BD">
        <w:rPr>
          <w:bCs/>
        </w:rPr>
        <w:t>система огней зоны приземления и отрыва (TLOF);</w:t>
      </w:r>
    </w:p>
    <w:p w:rsidR="00324BD1" w:rsidRPr="000377BD" w:rsidRDefault="00324BD1" w:rsidP="008B217C">
      <w:pPr>
        <w:numPr>
          <w:ilvl w:val="0"/>
          <w:numId w:val="8"/>
        </w:numPr>
        <w:tabs>
          <w:tab w:val="left" w:pos="540"/>
        </w:tabs>
        <w:spacing w:before="120"/>
        <w:ind w:left="538" w:hanging="357"/>
        <w:jc w:val="both"/>
        <w:rPr>
          <w:bCs/>
        </w:rPr>
      </w:pPr>
      <w:r w:rsidRPr="000377BD">
        <w:rPr>
          <w:bCs/>
        </w:rPr>
        <w:t>прожектором подсвета посадочной площадки</w:t>
      </w:r>
      <w:r>
        <w:rPr>
          <w:bCs/>
        </w:rPr>
        <w:t>.</w:t>
      </w:r>
    </w:p>
    <w:p w:rsidR="00324BD1" w:rsidRDefault="00324BD1" w:rsidP="008B217C">
      <w:pPr>
        <w:pStyle w:val="S5"/>
        <w:tabs>
          <w:tab w:val="left" w:pos="-6379"/>
        </w:tabs>
        <w:spacing w:before="240"/>
      </w:pPr>
      <w:r>
        <w:t>П</w:t>
      </w:r>
      <w:r w:rsidRPr="008C147A">
        <w:t xml:space="preserve">о углам </w:t>
      </w:r>
      <w:r>
        <w:t xml:space="preserve">посадочной </w:t>
      </w:r>
      <w:r w:rsidRPr="008C147A">
        <w:t>площадки</w:t>
      </w:r>
      <w:r>
        <w:t xml:space="preserve"> должны быть установлены у</w:t>
      </w:r>
      <w:r w:rsidRPr="008C147A">
        <w:t>гловые знаки</w:t>
      </w:r>
      <w:r>
        <w:t>, имеющие</w:t>
      </w:r>
      <w:r w:rsidRPr="008C147A">
        <w:t xml:space="preserve"> форму </w:t>
      </w:r>
      <w:r>
        <w:t xml:space="preserve">усеченного конуса или призмы </w:t>
      </w:r>
      <w:r w:rsidRPr="008C147A">
        <w:t>высотой не более 0,5 метров,</w:t>
      </w:r>
      <w:r>
        <w:t xml:space="preserve"> окрашенные в черно-белый цвет или </w:t>
      </w:r>
      <w:r w:rsidRPr="008C147A">
        <w:t>автопокрышки, окрашенн</w:t>
      </w:r>
      <w:r>
        <w:t>ые</w:t>
      </w:r>
      <w:r w:rsidRPr="008C147A">
        <w:t xml:space="preserve"> сегментарно белой краской</w:t>
      </w:r>
      <w:r>
        <w:t>.</w:t>
      </w:r>
      <w:r w:rsidRPr="008C147A">
        <w:t xml:space="preserve"> </w:t>
      </w:r>
    </w:p>
    <w:p w:rsidR="00324BD1" w:rsidRDefault="00324BD1" w:rsidP="008B217C">
      <w:pPr>
        <w:pStyle w:val="S5"/>
        <w:tabs>
          <w:tab w:val="left" w:pos="-6379"/>
        </w:tabs>
        <w:spacing w:before="240"/>
      </w:pPr>
      <w:r w:rsidRPr="008C147A">
        <w:t xml:space="preserve">Для улучшения обнаружения и визуального контакта с ориентирами при заходе на посадку в осенне-зимний период при наличии снежного покрова </w:t>
      </w:r>
      <w:r>
        <w:t xml:space="preserve">по лучам диагоналей рабочей площади на расстоянии 3 метров от углового знака и затем через каждые 3 метра </w:t>
      </w:r>
      <w:r w:rsidRPr="008C147A">
        <w:t xml:space="preserve">устанавливаются </w:t>
      </w:r>
      <w:r>
        <w:t xml:space="preserve">3 пограничных знака. Пограничные знаки представляют собой щиты черного (красного) цвета размера 30 х 40 см. Высота пограничных знаков не должна </w:t>
      </w:r>
      <w:r>
        <w:lastRenderedPageBreak/>
        <w:t>превышать 0,5 м над уровнем рабочей площади.</w:t>
      </w:r>
      <w:r w:rsidR="00D50E48">
        <w:t xml:space="preserve"> </w:t>
      </w:r>
    </w:p>
    <w:p w:rsidR="00D50E48" w:rsidRDefault="00D50E48" w:rsidP="008B217C">
      <w:pPr>
        <w:pStyle w:val="S5"/>
        <w:tabs>
          <w:tab w:val="left" w:pos="-6379"/>
        </w:tabs>
        <w:spacing w:before="240"/>
      </w:pPr>
      <w:r>
        <w:t>Конструкция угловых и пограничных знаков должна быть ломкой и при этом выдерживать ветровую нагрузку от несущего винта вертолета.</w:t>
      </w:r>
    </w:p>
    <w:p w:rsidR="00324BD1" w:rsidRPr="00782A78" w:rsidRDefault="00324BD1" w:rsidP="008B217C">
      <w:pPr>
        <w:pStyle w:val="S5"/>
        <w:tabs>
          <w:tab w:val="left" w:pos="-6379"/>
        </w:tabs>
        <w:spacing w:before="240"/>
      </w:pPr>
      <w:r>
        <w:t xml:space="preserve">Посадочные площадки, где организовано базирование ВС и </w:t>
      </w:r>
      <w:r w:rsidRPr="00063214">
        <w:t xml:space="preserve">осуществляется </w:t>
      </w:r>
      <w:r>
        <w:t xml:space="preserve">их </w:t>
      </w:r>
      <w:r w:rsidRPr="00063214">
        <w:t xml:space="preserve">заправка </w:t>
      </w:r>
      <w:r>
        <w:t xml:space="preserve">авиаГСМ, должны быть </w:t>
      </w:r>
      <w:r w:rsidRPr="00063214">
        <w:t>обеспеч</w:t>
      </w:r>
      <w:r>
        <w:t>ены</w:t>
      </w:r>
      <w:r w:rsidRPr="00063214">
        <w:t xml:space="preserve"> </w:t>
      </w:r>
      <w:r>
        <w:t xml:space="preserve">средствами пожаротушения в соответствии с нормами </w:t>
      </w:r>
      <w:r w:rsidRPr="00063214">
        <w:t>противопожарной безопасност</w:t>
      </w:r>
      <w:r>
        <w:t xml:space="preserve">и, в том числе и </w:t>
      </w:r>
      <w:r w:rsidRPr="00063214">
        <w:t>стационарными заземляющими устройствам</w:t>
      </w:r>
      <w:r>
        <w:t>и.</w:t>
      </w:r>
    </w:p>
    <w:p w:rsidR="00373125" w:rsidRDefault="00324BD1" w:rsidP="008B217C">
      <w:pPr>
        <w:pStyle w:val="S5"/>
        <w:tabs>
          <w:tab w:val="left" w:pos="-6379"/>
        </w:tabs>
        <w:spacing w:before="240"/>
      </w:pPr>
      <w:r w:rsidRPr="008C147A">
        <w:t xml:space="preserve">На всех </w:t>
      </w:r>
      <w:r>
        <w:t xml:space="preserve">посадочных </w:t>
      </w:r>
      <w:r w:rsidRPr="008C147A">
        <w:t>площадках за пределами боковой полосы безопасности в местах подходов людей и подъездов транспорта устанавливаются предупреждающие аншлаги с хорошо заметным шрифтом на контрастном фоне: «Опасная зона! Подход и подъезд к вертолёту только по команде экипажа!». Размеры аншлага не менее 600х800 мм.</w:t>
      </w:r>
    </w:p>
    <w:p w:rsidR="004A4C7E" w:rsidRDefault="004A4C7E" w:rsidP="008B217C">
      <w:pPr>
        <w:pStyle w:val="S5"/>
        <w:tabs>
          <w:tab w:val="left" w:pos="-6379"/>
        </w:tabs>
        <w:spacing w:before="240"/>
      </w:pPr>
    </w:p>
    <w:p w:rsidR="004A4C7E" w:rsidRDefault="004A4C7E" w:rsidP="008B217C">
      <w:pPr>
        <w:pStyle w:val="S5"/>
        <w:tabs>
          <w:tab w:val="left" w:pos="-6379"/>
        </w:tabs>
      </w:pPr>
      <w:r w:rsidRPr="00137F61">
        <w:t xml:space="preserve">В целях исключения столкновения ВС с птицами допускается на ПП устанавливать специальное оборудование (биоакустическое, ультразвуковое или звуковое и др.) для отпугивания птиц. Экипажам допускается выполнять ВПО на ПП в период массового нахождения птиц в районе ПП с включенными посадочными фарами. </w:t>
      </w:r>
    </w:p>
    <w:p w:rsidR="006641C6" w:rsidRPr="00021C45" w:rsidRDefault="00373125" w:rsidP="008B217C">
      <w:pPr>
        <w:pStyle w:val="S5"/>
        <w:numPr>
          <w:ilvl w:val="3"/>
          <w:numId w:val="44"/>
        </w:numPr>
        <w:tabs>
          <w:tab w:val="left" w:pos="-6379"/>
        </w:tabs>
        <w:spacing w:before="240"/>
        <w:ind w:left="0" w:firstLine="0"/>
        <w:rPr>
          <w:rFonts w:ascii="Arial" w:hAnsi="Arial" w:cs="Arial"/>
          <w:i/>
          <w:sz w:val="20"/>
          <w:szCs w:val="20"/>
        </w:rPr>
      </w:pPr>
      <w:r w:rsidRPr="00021C45">
        <w:rPr>
          <w:rFonts w:ascii="Arial" w:hAnsi="Arial" w:cs="Arial"/>
          <w:i/>
          <w:sz w:val="20"/>
          <w:szCs w:val="20"/>
        </w:rPr>
        <w:t>ПЕРЕЧЕНЬ РАБОТ, СВЯЗАННЫХ С ОБЕСПЕЧЕНИЕМ ТРЕБОВАНИЙ</w:t>
      </w:r>
      <w:r w:rsidR="006641C6" w:rsidRPr="00021C45">
        <w:rPr>
          <w:rFonts w:ascii="Arial" w:hAnsi="Arial" w:cs="Arial"/>
          <w:i/>
          <w:sz w:val="20"/>
          <w:szCs w:val="20"/>
        </w:rPr>
        <w:t xml:space="preserve"> БЕЗОПАСНОЙ ЭКСПЛУАТАЦИИ ПОСАДОЧНЫХ ПЛОЩАДОК И ОБЪЕКТОВ АВИАЦИОННОЙ ИНФРАСТРУКТУРЫ, НАХОДЯЩИХСЯ В СОБСТВЕННОСТИ ОБЩЕСТВА</w:t>
      </w:r>
    </w:p>
    <w:p w:rsidR="006641C6" w:rsidRDefault="006641C6" w:rsidP="008B217C">
      <w:pPr>
        <w:pStyle w:val="ad"/>
        <w:spacing w:before="240"/>
        <w:jc w:val="both"/>
        <w:rPr>
          <w:rStyle w:val="af0"/>
          <w:rFonts w:ascii="Times New Roman" w:hAnsi="Times New Roman"/>
          <w:bCs/>
          <w:sz w:val="24"/>
          <w:szCs w:val="24"/>
        </w:rPr>
      </w:pPr>
      <w:r w:rsidRPr="00535FDF">
        <w:rPr>
          <w:rFonts w:ascii="Times New Roman" w:hAnsi="Times New Roman"/>
          <w:sz w:val="24"/>
          <w:szCs w:val="24"/>
          <w:lang w:eastAsia="ru-RU"/>
        </w:rPr>
        <w:t xml:space="preserve">Освидетельствование посадочных площадок, находящихся в собственности Общества, а также временных посадочных площадок, эксплуатируемых в интересах Общества, их готовность к эксплуатации в соответствии с </w:t>
      </w:r>
      <w:r w:rsidR="004212F6" w:rsidRPr="004212F6">
        <w:rPr>
          <w:rFonts w:ascii="Times New Roman" w:hAnsi="Times New Roman"/>
          <w:bCs/>
          <w:sz w:val="24"/>
          <w:szCs w:val="24"/>
          <w:lang w:eastAsia="ru-RU"/>
        </w:rPr>
        <w:t>Федеральны</w:t>
      </w:r>
      <w:r w:rsidR="004212F6">
        <w:rPr>
          <w:rFonts w:ascii="Times New Roman" w:hAnsi="Times New Roman"/>
          <w:bCs/>
          <w:sz w:val="24"/>
          <w:szCs w:val="24"/>
          <w:lang w:eastAsia="ru-RU"/>
        </w:rPr>
        <w:t>ми</w:t>
      </w:r>
      <w:r w:rsidR="004212F6" w:rsidRPr="004212F6">
        <w:rPr>
          <w:rFonts w:ascii="Times New Roman" w:hAnsi="Times New Roman"/>
          <w:bCs/>
          <w:sz w:val="24"/>
          <w:szCs w:val="24"/>
          <w:lang w:eastAsia="ru-RU"/>
        </w:rPr>
        <w:t xml:space="preserve"> авиационны</w:t>
      </w:r>
      <w:r w:rsidR="004212F6">
        <w:rPr>
          <w:rFonts w:ascii="Times New Roman" w:hAnsi="Times New Roman"/>
          <w:bCs/>
          <w:sz w:val="24"/>
          <w:szCs w:val="24"/>
          <w:lang w:eastAsia="ru-RU"/>
        </w:rPr>
        <w:t>ми</w:t>
      </w:r>
      <w:r w:rsidR="004212F6" w:rsidRPr="004212F6">
        <w:rPr>
          <w:rFonts w:ascii="Times New Roman" w:hAnsi="Times New Roman"/>
          <w:bCs/>
          <w:sz w:val="24"/>
          <w:szCs w:val="24"/>
          <w:lang w:eastAsia="ru-RU"/>
        </w:rPr>
        <w:t xml:space="preserve"> правила</w:t>
      </w:r>
      <w:r w:rsidR="004212F6">
        <w:rPr>
          <w:rFonts w:ascii="Times New Roman" w:hAnsi="Times New Roman"/>
          <w:bCs/>
          <w:sz w:val="24"/>
          <w:szCs w:val="24"/>
          <w:lang w:eastAsia="ru-RU"/>
        </w:rPr>
        <w:t>ми</w:t>
      </w:r>
      <w:r w:rsidR="004212F6" w:rsidRPr="004212F6">
        <w:rPr>
          <w:rFonts w:ascii="Times New Roman" w:hAnsi="Times New Roman"/>
          <w:bCs/>
          <w:sz w:val="24"/>
          <w:szCs w:val="24"/>
          <w:lang w:eastAsia="ru-RU"/>
        </w:rPr>
        <w:t xml:space="preserve"> «Требования к посадочным площадкам, расположенным на участке земли или акватории», утвержденные приказом Минтранса РФ от 04.03.2011 № 69</w:t>
      </w:r>
      <w:r w:rsidR="004212F6">
        <w:rPr>
          <w:rFonts w:ascii="Times New Roman" w:hAnsi="Times New Roman"/>
          <w:bCs/>
          <w:sz w:val="24"/>
          <w:szCs w:val="24"/>
          <w:lang w:eastAsia="ru-RU"/>
        </w:rPr>
        <w:t xml:space="preserve">, </w:t>
      </w:r>
      <w:r w:rsidRPr="00535FDF">
        <w:rPr>
          <w:rFonts w:ascii="Times New Roman" w:hAnsi="Times New Roman"/>
          <w:sz w:val="24"/>
          <w:szCs w:val="24"/>
          <w:lang w:eastAsia="ru-RU"/>
        </w:rPr>
        <w:t xml:space="preserve">и требованиями пожарной безопасности определяется 2 раза в год в рамках подготовки </w:t>
      </w:r>
      <w:r w:rsidR="004212F6">
        <w:rPr>
          <w:rFonts w:ascii="Times New Roman" w:hAnsi="Times New Roman"/>
          <w:sz w:val="24"/>
          <w:szCs w:val="24"/>
          <w:lang w:eastAsia="ru-RU"/>
        </w:rPr>
        <w:t>СП</w:t>
      </w:r>
      <w:r w:rsidRPr="00535FDF">
        <w:rPr>
          <w:rFonts w:ascii="Times New Roman" w:hAnsi="Times New Roman"/>
          <w:sz w:val="24"/>
          <w:szCs w:val="24"/>
          <w:lang w:eastAsia="ru-RU"/>
        </w:rPr>
        <w:t xml:space="preserve"> Общества к работе в осенне-зимний и весенне-летний периоды. Результаты осмотра посадочных площадок оформляются к</w:t>
      </w:r>
      <w:r w:rsidRPr="00535FDF">
        <w:rPr>
          <w:rFonts w:ascii="Times New Roman" w:hAnsi="Times New Roman"/>
          <w:spacing w:val="-5"/>
          <w:sz w:val="24"/>
          <w:szCs w:val="24"/>
          <w:lang w:eastAsia="ko-KR"/>
        </w:rPr>
        <w:t>артой</w:t>
      </w:r>
      <w:r w:rsidRPr="00535FDF">
        <w:rPr>
          <w:rFonts w:ascii="Times New Roman" w:hAnsi="Times New Roman"/>
          <w:sz w:val="24"/>
          <w:szCs w:val="24"/>
          <w:lang w:eastAsia="ko-KR"/>
        </w:rPr>
        <w:t xml:space="preserve"> контроля </w:t>
      </w:r>
      <w:r w:rsidRPr="00535FDF">
        <w:rPr>
          <w:rFonts w:ascii="Times New Roman" w:hAnsi="Times New Roman"/>
          <w:spacing w:val="-1"/>
          <w:sz w:val="24"/>
          <w:szCs w:val="24"/>
          <w:lang w:eastAsia="ko-KR"/>
        </w:rPr>
        <w:t xml:space="preserve">соответствия </w:t>
      </w:r>
      <w:r w:rsidRPr="00535FDF">
        <w:rPr>
          <w:rFonts w:ascii="Times New Roman" w:hAnsi="Times New Roman"/>
          <w:sz w:val="24"/>
          <w:szCs w:val="24"/>
          <w:lang w:eastAsia="ko-KR"/>
        </w:rPr>
        <w:t xml:space="preserve">посадочной площадки </w:t>
      </w:r>
      <w:r w:rsidR="004212F6">
        <w:rPr>
          <w:rFonts w:ascii="Times New Roman" w:hAnsi="Times New Roman"/>
          <w:sz w:val="24"/>
          <w:szCs w:val="24"/>
          <w:lang w:eastAsia="ko-KR"/>
        </w:rPr>
        <w:t xml:space="preserve">согласно </w:t>
      </w:r>
      <w:r w:rsidRPr="00535FDF">
        <w:rPr>
          <w:rFonts w:ascii="Times New Roman" w:hAnsi="Times New Roman"/>
          <w:spacing w:val="-1"/>
          <w:sz w:val="24"/>
          <w:szCs w:val="24"/>
          <w:lang w:eastAsia="ko-KR"/>
        </w:rPr>
        <w:t xml:space="preserve">требованиям </w:t>
      </w:r>
      <w:r w:rsidR="00A8760B" w:rsidRPr="00A8760B">
        <w:rPr>
          <w:rFonts w:ascii="Times New Roman" w:hAnsi="Times New Roman"/>
          <w:sz w:val="24"/>
          <w:szCs w:val="24"/>
          <w:lang w:eastAsia="ru-RU"/>
        </w:rPr>
        <w:t>Федеральны</w:t>
      </w:r>
      <w:r w:rsidR="00A8760B">
        <w:rPr>
          <w:rFonts w:ascii="Times New Roman" w:hAnsi="Times New Roman"/>
          <w:sz w:val="24"/>
          <w:szCs w:val="24"/>
          <w:lang w:eastAsia="ru-RU"/>
        </w:rPr>
        <w:t>х</w:t>
      </w:r>
      <w:r w:rsidR="00A8760B" w:rsidRPr="00A8760B">
        <w:rPr>
          <w:rFonts w:ascii="Times New Roman" w:hAnsi="Times New Roman"/>
          <w:sz w:val="24"/>
          <w:szCs w:val="24"/>
          <w:lang w:eastAsia="ru-RU"/>
        </w:rPr>
        <w:t xml:space="preserve"> авиационны</w:t>
      </w:r>
      <w:r w:rsidR="00A8760B">
        <w:rPr>
          <w:rFonts w:ascii="Times New Roman" w:hAnsi="Times New Roman"/>
          <w:sz w:val="24"/>
          <w:szCs w:val="24"/>
          <w:lang w:eastAsia="ru-RU"/>
        </w:rPr>
        <w:t>х</w:t>
      </w:r>
      <w:r w:rsidR="00A8760B" w:rsidRPr="00A8760B">
        <w:rPr>
          <w:rFonts w:ascii="Times New Roman" w:hAnsi="Times New Roman"/>
          <w:sz w:val="24"/>
          <w:szCs w:val="24"/>
          <w:lang w:eastAsia="ru-RU"/>
        </w:rPr>
        <w:t xml:space="preserve"> правил</w:t>
      </w:r>
      <w:r w:rsidR="004212F6" w:rsidRPr="004212F6">
        <w:rPr>
          <w:rFonts w:ascii="Times New Roman" w:hAnsi="Times New Roman"/>
          <w:bCs/>
          <w:sz w:val="24"/>
        </w:rPr>
        <w:t xml:space="preserve"> </w:t>
      </w:r>
      <w:r w:rsidR="004212F6" w:rsidRPr="004212F6">
        <w:rPr>
          <w:rFonts w:ascii="Times New Roman" w:hAnsi="Times New Roman"/>
          <w:bCs/>
          <w:sz w:val="24"/>
          <w:szCs w:val="24"/>
          <w:lang w:eastAsia="ru-RU"/>
        </w:rPr>
        <w:t>«Требования к посадочным площадкам, расположенным на участке земли или акватории», утвержденные приказом Минтранса РФ от 04.03.2011 № 69</w:t>
      </w:r>
      <w:r w:rsidR="004212F6">
        <w:rPr>
          <w:rFonts w:ascii="Times New Roman" w:hAnsi="Times New Roman"/>
          <w:bCs/>
          <w:sz w:val="24"/>
          <w:szCs w:val="24"/>
          <w:lang w:eastAsia="ru-RU"/>
        </w:rPr>
        <w:t xml:space="preserve">, </w:t>
      </w:r>
      <w:r w:rsidRPr="00535FDF">
        <w:rPr>
          <w:rFonts w:ascii="Times New Roman" w:hAnsi="Times New Roman"/>
          <w:sz w:val="24"/>
          <w:szCs w:val="24"/>
          <w:lang w:eastAsia="ru-RU"/>
        </w:rPr>
        <w:t>и пожарной безопасности по форме</w:t>
      </w:r>
      <w:r w:rsidR="004212F6">
        <w:rPr>
          <w:rFonts w:ascii="Times New Roman" w:hAnsi="Times New Roman"/>
          <w:sz w:val="24"/>
          <w:szCs w:val="24"/>
          <w:lang w:eastAsia="ru-RU"/>
        </w:rPr>
        <w:t xml:space="preserve"> </w:t>
      </w:r>
      <w:r w:rsidRPr="00535FDF">
        <w:rPr>
          <w:rFonts w:ascii="Times New Roman" w:hAnsi="Times New Roman"/>
          <w:sz w:val="24"/>
          <w:szCs w:val="24"/>
          <w:lang w:eastAsia="ru-RU"/>
        </w:rPr>
        <w:t xml:space="preserve"> </w:t>
      </w:r>
      <w:hyperlink w:anchor="_Приложение_14._ФОРМА" w:history="1">
        <w:r w:rsidR="00AC3A32">
          <w:rPr>
            <w:rStyle w:val="af0"/>
            <w:rFonts w:ascii="Times New Roman" w:hAnsi="Times New Roman"/>
            <w:bCs/>
            <w:sz w:val="24"/>
            <w:szCs w:val="24"/>
          </w:rPr>
          <w:t>П</w:t>
        </w:r>
        <w:r w:rsidRPr="002002CE">
          <w:rPr>
            <w:rStyle w:val="af0"/>
            <w:rFonts w:ascii="Times New Roman" w:hAnsi="Times New Roman"/>
            <w:bCs/>
            <w:sz w:val="24"/>
            <w:szCs w:val="24"/>
          </w:rPr>
          <w:t>рил</w:t>
        </w:r>
        <w:r w:rsidR="00BB5EFA" w:rsidRPr="002002CE">
          <w:rPr>
            <w:rStyle w:val="af0"/>
            <w:rFonts w:ascii="Times New Roman" w:hAnsi="Times New Roman"/>
            <w:bCs/>
            <w:sz w:val="24"/>
            <w:szCs w:val="24"/>
          </w:rPr>
          <w:t>ожени</w:t>
        </w:r>
        <w:r w:rsidR="004212F6">
          <w:rPr>
            <w:rStyle w:val="af0"/>
            <w:rFonts w:ascii="Times New Roman" w:hAnsi="Times New Roman"/>
            <w:bCs/>
            <w:sz w:val="24"/>
            <w:szCs w:val="24"/>
          </w:rPr>
          <w:t>я</w:t>
        </w:r>
        <w:r w:rsidR="00BB5EFA" w:rsidRPr="002002CE">
          <w:rPr>
            <w:rStyle w:val="af0"/>
            <w:rFonts w:ascii="Times New Roman" w:hAnsi="Times New Roman"/>
            <w:bCs/>
            <w:sz w:val="24"/>
            <w:szCs w:val="24"/>
          </w:rPr>
          <w:t xml:space="preserve"> 14</w:t>
        </w:r>
      </w:hyperlink>
      <w:r w:rsidR="00504B01">
        <w:rPr>
          <w:rStyle w:val="af0"/>
          <w:rFonts w:ascii="Times New Roman" w:hAnsi="Times New Roman"/>
          <w:bCs/>
          <w:sz w:val="24"/>
          <w:szCs w:val="24"/>
        </w:rPr>
        <w:t>.</w:t>
      </w:r>
    </w:p>
    <w:p w:rsidR="006641C6" w:rsidRDefault="006641C6" w:rsidP="008B217C">
      <w:pPr>
        <w:pStyle w:val="ad"/>
        <w:spacing w:before="240"/>
        <w:jc w:val="both"/>
        <w:rPr>
          <w:rFonts w:ascii="Times New Roman" w:hAnsi="Times New Roman"/>
          <w:sz w:val="24"/>
          <w:szCs w:val="24"/>
          <w:lang w:eastAsia="ru-RU"/>
        </w:rPr>
      </w:pPr>
      <w:r w:rsidRPr="00535FDF">
        <w:rPr>
          <w:rFonts w:ascii="Times New Roman" w:hAnsi="Times New Roman"/>
          <w:sz w:val="24"/>
          <w:szCs w:val="24"/>
          <w:lang w:eastAsia="ru-RU"/>
        </w:rPr>
        <w:t>Работы по содержанию и ремонту авиационной инфраструктуры и посадочных площадок, находящихся в собственности Общества, классифицируются на работы по содержанию авиационной инфраструктуры и посадочных площадок и работы по ремонту авиационной инфраструктуры и посадочных площадок.</w:t>
      </w:r>
    </w:p>
    <w:p w:rsidR="007844EC" w:rsidRDefault="006641C6" w:rsidP="008B217C">
      <w:pPr>
        <w:pStyle w:val="ad"/>
        <w:spacing w:before="240"/>
        <w:jc w:val="both"/>
        <w:rPr>
          <w:rFonts w:ascii="Times New Roman" w:hAnsi="Times New Roman"/>
          <w:sz w:val="24"/>
          <w:szCs w:val="24"/>
          <w:lang w:eastAsia="ru-RU"/>
        </w:rPr>
      </w:pPr>
      <w:r w:rsidRPr="00535FDF">
        <w:rPr>
          <w:rFonts w:ascii="Times New Roman" w:hAnsi="Times New Roman"/>
          <w:sz w:val="24"/>
          <w:szCs w:val="24"/>
          <w:lang w:eastAsia="ru-RU"/>
        </w:rPr>
        <w:t>Работы по содержанию авиационной инфраструктуры и посадочных площадок Общества включают:</w:t>
      </w:r>
    </w:p>
    <w:p w:rsidR="007844EC" w:rsidRDefault="006641C6" w:rsidP="008B217C">
      <w:pPr>
        <w:pStyle w:val="ad"/>
        <w:numPr>
          <w:ilvl w:val="0"/>
          <w:numId w:val="46"/>
        </w:numPr>
        <w:spacing w:before="120"/>
        <w:ind w:left="714" w:hanging="357"/>
        <w:jc w:val="both"/>
        <w:rPr>
          <w:rFonts w:ascii="Times New Roman" w:hAnsi="Times New Roman"/>
          <w:sz w:val="24"/>
          <w:szCs w:val="24"/>
          <w:lang w:eastAsia="ru-RU"/>
        </w:rPr>
      </w:pPr>
      <w:r w:rsidRPr="00535FDF">
        <w:rPr>
          <w:rFonts w:ascii="Times New Roman" w:hAnsi="Times New Roman"/>
          <w:sz w:val="24"/>
          <w:szCs w:val="24"/>
          <w:lang w:eastAsia="ru-RU"/>
        </w:rPr>
        <w:t>обследование технического состояния покрытий посадочных площадок, рулежных дорожек, перронов, мест стоянок воздушных судов, элементов и сооружений, связанных с обеспечением безопасной эксплуатации посадочных площадок, включающих в себя грунтовые элементы основания, водоотводные и дренажные системы, а также специальные инженерные сооружения авиационной инфраструктуры;</w:t>
      </w:r>
    </w:p>
    <w:p w:rsidR="007844EC" w:rsidRDefault="006641C6" w:rsidP="008B217C">
      <w:pPr>
        <w:pStyle w:val="ad"/>
        <w:numPr>
          <w:ilvl w:val="0"/>
          <w:numId w:val="46"/>
        </w:numPr>
        <w:spacing w:before="120"/>
        <w:ind w:left="714" w:hanging="357"/>
        <w:jc w:val="both"/>
        <w:rPr>
          <w:rFonts w:ascii="Times New Roman" w:hAnsi="Times New Roman"/>
          <w:sz w:val="24"/>
          <w:szCs w:val="24"/>
          <w:lang w:eastAsia="ru-RU"/>
        </w:rPr>
      </w:pPr>
      <w:r w:rsidRPr="007844EC">
        <w:rPr>
          <w:rFonts w:ascii="Times New Roman" w:hAnsi="Times New Roman"/>
          <w:sz w:val="24"/>
          <w:szCs w:val="24"/>
          <w:lang w:eastAsia="ru-RU"/>
        </w:rPr>
        <w:t>очистку покрытий элементов посадочных площадок и инженерных сооружений от пыли, грязи, мусора и других посторонних предметов;</w:t>
      </w:r>
    </w:p>
    <w:p w:rsidR="007844EC" w:rsidRDefault="006641C6" w:rsidP="008B217C">
      <w:pPr>
        <w:pStyle w:val="ad"/>
        <w:numPr>
          <w:ilvl w:val="0"/>
          <w:numId w:val="46"/>
        </w:numPr>
        <w:spacing w:before="120"/>
        <w:ind w:left="714" w:hanging="357"/>
        <w:jc w:val="both"/>
        <w:rPr>
          <w:rFonts w:ascii="Times New Roman" w:hAnsi="Times New Roman"/>
          <w:sz w:val="24"/>
          <w:szCs w:val="24"/>
          <w:lang w:eastAsia="ru-RU"/>
        </w:rPr>
      </w:pPr>
      <w:r w:rsidRPr="007844EC">
        <w:rPr>
          <w:rFonts w:ascii="Times New Roman" w:hAnsi="Times New Roman"/>
          <w:sz w:val="24"/>
          <w:szCs w:val="24"/>
          <w:lang w:eastAsia="ru-RU"/>
        </w:rPr>
        <w:lastRenderedPageBreak/>
        <w:t>очистку и обновление дневной маркировки и маркировочных знаков покрытий посадочных площадок и инженерных сооружений авиационной инфраструктуры;</w:t>
      </w:r>
    </w:p>
    <w:p w:rsidR="007844EC" w:rsidRDefault="006641C6" w:rsidP="008B217C">
      <w:pPr>
        <w:pStyle w:val="ad"/>
        <w:numPr>
          <w:ilvl w:val="0"/>
          <w:numId w:val="46"/>
        </w:numPr>
        <w:spacing w:before="120"/>
        <w:ind w:left="714" w:hanging="357"/>
        <w:jc w:val="both"/>
        <w:rPr>
          <w:rFonts w:ascii="Times New Roman" w:hAnsi="Times New Roman"/>
          <w:sz w:val="24"/>
          <w:szCs w:val="24"/>
          <w:lang w:eastAsia="ru-RU"/>
        </w:rPr>
      </w:pPr>
      <w:r w:rsidRPr="007844EC">
        <w:rPr>
          <w:rFonts w:ascii="Times New Roman" w:hAnsi="Times New Roman"/>
          <w:sz w:val="24"/>
          <w:szCs w:val="24"/>
          <w:lang w:eastAsia="ru-RU"/>
        </w:rPr>
        <w:t>очистку покрытий посадочных площадок от снега, слякоти, льдообразований, грязи и посторонних предметов, предупреждение и удаление гололедных и снежно-ледяных образований;</w:t>
      </w:r>
    </w:p>
    <w:p w:rsidR="007844EC" w:rsidRDefault="006641C6" w:rsidP="008B217C">
      <w:pPr>
        <w:pStyle w:val="ad"/>
        <w:numPr>
          <w:ilvl w:val="0"/>
          <w:numId w:val="46"/>
        </w:numPr>
        <w:spacing w:before="120"/>
        <w:ind w:left="714" w:hanging="357"/>
        <w:jc w:val="both"/>
        <w:rPr>
          <w:rFonts w:ascii="Times New Roman" w:hAnsi="Times New Roman"/>
          <w:sz w:val="24"/>
          <w:szCs w:val="24"/>
          <w:lang w:eastAsia="ru-RU"/>
        </w:rPr>
      </w:pPr>
      <w:r w:rsidRPr="007844EC">
        <w:rPr>
          <w:rFonts w:ascii="Times New Roman" w:hAnsi="Times New Roman"/>
          <w:sz w:val="24"/>
          <w:szCs w:val="24"/>
          <w:lang w:eastAsia="ru-RU"/>
        </w:rPr>
        <w:t>выравнивание убираемого снега за пределами посадочных площадок с планировкой откосов;</w:t>
      </w:r>
    </w:p>
    <w:p w:rsidR="007844EC" w:rsidRDefault="006641C6" w:rsidP="008B217C">
      <w:pPr>
        <w:pStyle w:val="ad"/>
        <w:numPr>
          <w:ilvl w:val="0"/>
          <w:numId w:val="46"/>
        </w:numPr>
        <w:spacing w:before="120"/>
        <w:ind w:left="714" w:hanging="357"/>
        <w:jc w:val="both"/>
        <w:rPr>
          <w:rFonts w:ascii="Times New Roman" w:hAnsi="Times New Roman"/>
          <w:sz w:val="24"/>
          <w:szCs w:val="24"/>
          <w:lang w:eastAsia="ru-RU"/>
        </w:rPr>
      </w:pPr>
      <w:r w:rsidRPr="007844EC">
        <w:rPr>
          <w:rFonts w:ascii="Times New Roman" w:hAnsi="Times New Roman"/>
          <w:sz w:val="24"/>
          <w:szCs w:val="24"/>
          <w:lang w:eastAsia="ru-RU"/>
        </w:rPr>
        <w:t>вывоз убираемого снега на площадки складирования или за пределы посадочных площадок.</w:t>
      </w:r>
    </w:p>
    <w:p w:rsidR="007844EC" w:rsidRDefault="006641C6" w:rsidP="008B217C">
      <w:pPr>
        <w:pStyle w:val="ad"/>
        <w:numPr>
          <w:ilvl w:val="0"/>
          <w:numId w:val="46"/>
        </w:numPr>
        <w:spacing w:before="120"/>
        <w:ind w:left="714" w:hanging="357"/>
        <w:jc w:val="both"/>
        <w:rPr>
          <w:rFonts w:ascii="Times New Roman" w:hAnsi="Times New Roman"/>
          <w:sz w:val="24"/>
          <w:szCs w:val="24"/>
          <w:lang w:eastAsia="ru-RU"/>
        </w:rPr>
      </w:pPr>
      <w:r w:rsidRPr="007844EC">
        <w:rPr>
          <w:rFonts w:ascii="Times New Roman" w:hAnsi="Times New Roman"/>
          <w:sz w:val="24"/>
          <w:szCs w:val="24"/>
          <w:lang w:eastAsia="ru-RU"/>
        </w:rPr>
        <w:t>вырубка кустарника и мелколесья в зонах безопасности и подходов посадочных площадок;</w:t>
      </w:r>
    </w:p>
    <w:p w:rsidR="007844EC" w:rsidRDefault="006641C6" w:rsidP="008B217C">
      <w:pPr>
        <w:pStyle w:val="ad"/>
        <w:numPr>
          <w:ilvl w:val="0"/>
          <w:numId w:val="46"/>
        </w:numPr>
        <w:spacing w:before="120"/>
        <w:ind w:left="714" w:hanging="357"/>
        <w:jc w:val="both"/>
        <w:rPr>
          <w:rFonts w:ascii="Times New Roman" w:hAnsi="Times New Roman"/>
          <w:sz w:val="24"/>
          <w:szCs w:val="24"/>
          <w:lang w:eastAsia="ru-RU"/>
        </w:rPr>
      </w:pPr>
      <w:r w:rsidRPr="007844EC">
        <w:rPr>
          <w:rFonts w:ascii="Times New Roman" w:hAnsi="Times New Roman"/>
          <w:sz w:val="24"/>
          <w:szCs w:val="24"/>
          <w:lang w:eastAsia="ru-RU"/>
        </w:rPr>
        <w:t>вывоз порубочных остатков на места складирования или за пределы посадочных площадок;</w:t>
      </w:r>
    </w:p>
    <w:p w:rsidR="007844EC" w:rsidRDefault="006641C6" w:rsidP="008B217C">
      <w:pPr>
        <w:pStyle w:val="ad"/>
        <w:numPr>
          <w:ilvl w:val="0"/>
          <w:numId w:val="46"/>
        </w:numPr>
        <w:spacing w:before="120"/>
        <w:ind w:left="714" w:hanging="357"/>
        <w:jc w:val="both"/>
        <w:rPr>
          <w:rFonts w:ascii="Times New Roman" w:hAnsi="Times New Roman"/>
          <w:sz w:val="24"/>
          <w:szCs w:val="24"/>
          <w:lang w:eastAsia="ru-RU"/>
        </w:rPr>
      </w:pPr>
      <w:r w:rsidRPr="007844EC">
        <w:rPr>
          <w:rFonts w:ascii="Times New Roman" w:hAnsi="Times New Roman"/>
          <w:sz w:val="24"/>
          <w:szCs w:val="24"/>
          <w:lang w:eastAsia="ru-RU"/>
        </w:rPr>
        <w:t>замена элементов систем светосигнального обеспечения, электроснабжения и связи посадочных площадок;</w:t>
      </w:r>
    </w:p>
    <w:p w:rsidR="007844EC" w:rsidRDefault="006641C6" w:rsidP="008B217C">
      <w:pPr>
        <w:pStyle w:val="ad"/>
        <w:numPr>
          <w:ilvl w:val="0"/>
          <w:numId w:val="46"/>
        </w:numPr>
        <w:spacing w:before="120"/>
        <w:ind w:left="714" w:hanging="357"/>
        <w:jc w:val="both"/>
        <w:rPr>
          <w:rFonts w:ascii="Times New Roman" w:hAnsi="Times New Roman"/>
          <w:sz w:val="24"/>
          <w:szCs w:val="24"/>
          <w:lang w:eastAsia="ru-RU"/>
        </w:rPr>
      </w:pPr>
      <w:r w:rsidRPr="007844EC">
        <w:rPr>
          <w:rFonts w:ascii="Times New Roman" w:hAnsi="Times New Roman"/>
          <w:sz w:val="24"/>
          <w:szCs w:val="24"/>
          <w:lang w:eastAsia="ru-RU"/>
        </w:rPr>
        <w:t>работы по поддержанию первичных средств пожаротушения в исправном состоянии, обеспечению пожарной безопасности авиационной инфраструктуры и посадочных площадок;</w:t>
      </w:r>
    </w:p>
    <w:p w:rsidR="007844EC" w:rsidRDefault="006641C6" w:rsidP="008B217C">
      <w:pPr>
        <w:pStyle w:val="ad"/>
        <w:numPr>
          <w:ilvl w:val="0"/>
          <w:numId w:val="46"/>
        </w:numPr>
        <w:spacing w:before="120"/>
        <w:ind w:left="714" w:hanging="357"/>
        <w:jc w:val="both"/>
        <w:rPr>
          <w:rFonts w:ascii="Times New Roman" w:hAnsi="Times New Roman"/>
          <w:sz w:val="24"/>
          <w:szCs w:val="24"/>
          <w:lang w:eastAsia="ru-RU"/>
        </w:rPr>
      </w:pPr>
      <w:r w:rsidRPr="007844EC">
        <w:rPr>
          <w:rFonts w:ascii="Times New Roman" w:hAnsi="Times New Roman"/>
          <w:sz w:val="24"/>
          <w:szCs w:val="24"/>
          <w:lang w:eastAsia="ru-RU"/>
        </w:rPr>
        <w:t>покос травы на обочинах и боковых зонах безопасности, бермах, откосах посадочных площадок и подъездных автодорог;</w:t>
      </w:r>
    </w:p>
    <w:p w:rsidR="006641C6" w:rsidRPr="007844EC" w:rsidRDefault="006641C6" w:rsidP="008B217C">
      <w:pPr>
        <w:pStyle w:val="ad"/>
        <w:numPr>
          <w:ilvl w:val="0"/>
          <w:numId w:val="46"/>
        </w:numPr>
        <w:spacing w:before="120"/>
        <w:ind w:left="714" w:hanging="357"/>
        <w:jc w:val="both"/>
        <w:rPr>
          <w:rFonts w:ascii="Times New Roman" w:hAnsi="Times New Roman"/>
          <w:sz w:val="24"/>
          <w:szCs w:val="24"/>
          <w:lang w:eastAsia="ru-RU"/>
        </w:rPr>
      </w:pPr>
      <w:r w:rsidRPr="007844EC">
        <w:rPr>
          <w:rFonts w:ascii="Times New Roman" w:hAnsi="Times New Roman"/>
          <w:sz w:val="24"/>
          <w:szCs w:val="24"/>
          <w:lang w:eastAsia="ru-RU"/>
        </w:rPr>
        <w:t>вывоз скошенной травы на места складирования или за пределы посадочных площадок.</w:t>
      </w:r>
    </w:p>
    <w:p w:rsidR="007844EC" w:rsidRDefault="006641C6" w:rsidP="008B217C">
      <w:pPr>
        <w:pStyle w:val="ad"/>
        <w:spacing w:before="240"/>
        <w:jc w:val="both"/>
        <w:rPr>
          <w:rFonts w:ascii="Times New Roman" w:hAnsi="Times New Roman"/>
          <w:sz w:val="24"/>
          <w:szCs w:val="24"/>
          <w:lang w:eastAsia="ru-RU"/>
        </w:rPr>
      </w:pPr>
      <w:r w:rsidRPr="00535FDF">
        <w:rPr>
          <w:rFonts w:ascii="Times New Roman" w:hAnsi="Times New Roman"/>
          <w:sz w:val="24"/>
          <w:szCs w:val="24"/>
          <w:lang w:eastAsia="ru-RU"/>
        </w:rPr>
        <w:t>Работы по ремонту покрытия посадочных площадок классифицируются в зависимости:</w:t>
      </w:r>
    </w:p>
    <w:p w:rsidR="007844EC" w:rsidRDefault="006641C6" w:rsidP="008B217C">
      <w:pPr>
        <w:pStyle w:val="ad"/>
        <w:numPr>
          <w:ilvl w:val="0"/>
          <w:numId w:val="47"/>
        </w:numPr>
        <w:spacing w:before="120"/>
        <w:ind w:left="714" w:hanging="357"/>
        <w:jc w:val="both"/>
        <w:rPr>
          <w:rFonts w:ascii="Times New Roman" w:hAnsi="Times New Roman"/>
          <w:sz w:val="24"/>
          <w:szCs w:val="24"/>
          <w:lang w:eastAsia="ru-RU"/>
        </w:rPr>
      </w:pPr>
      <w:r w:rsidRPr="00535FDF">
        <w:rPr>
          <w:rFonts w:ascii="Times New Roman" w:hAnsi="Times New Roman"/>
          <w:sz w:val="24"/>
          <w:szCs w:val="24"/>
          <w:lang w:eastAsia="ru-RU"/>
        </w:rPr>
        <w:t>от вида ремонта: текущий ремонт, капитальный ремонт;</w:t>
      </w:r>
    </w:p>
    <w:p w:rsidR="006641C6" w:rsidRPr="007844EC" w:rsidRDefault="006641C6" w:rsidP="008B217C">
      <w:pPr>
        <w:pStyle w:val="ad"/>
        <w:numPr>
          <w:ilvl w:val="0"/>
          <w:numId w:val="47"/>
        </w:numPr>
        <w:spacing w:before="120"/>
        <w:ind w:left="714" w:hanging="357"/>
        <w:jc w:val="both"/>
        <w:rPr>
          <w:rFonts w:ascii="Times New Roman" w:hAnsi="Times New Roman"/>
          <w:sz w:val="24"/>
          <w:szCs w:val="24"/>
          <w:lang w:eastAsia="ru-RU"/>
        </w:rPr>
      </w:pPr>
      <w:r w:rsidRPr="007844EC">
        <w:rPr>
          <w:rFonts w:ascii="Times New Roman" w:hAnsi="Times New Roman"/>
          <w:sz w:val="24"/>
          <w:szCs w:val="24"/>
          <w:lang w:eastAsia="ru-RU"/>
        </w:rPr>
        <w:t>от типа покрытия посадочных площадок: жесткий, нежесткий, смешанный.</w:t>
      </w:r>
    </w:p>
    <w:p w:rsidR="007844EC" w:rsidRDefault="006641C6" w:rsidP="008B217C">
      <w:pPr>
        <w:pStyle w:val="ad"/>
        <w:spacing w:before="240"/>
        <w:jc w:val="both"/>
        <w:rPr>
          <w:rFonts w:ascii="Times New Roman" w:hAnsi="Times New Roman"/>
          <w:sz w:val="24"/>
          <w:szCs w:val="24"/>
          <w:lang w:eastAsia="ru-RU"/>
        </w:rPr>
      </w:pPr>
      <w:r w:rsidRPr="00535FDF">
        <w:rPr>
          <w:rFonts w:ascii="Times New Roman" w:hAnsi="Times New Roman"/>
          <w:sz w:val="24"/>
          <w:szCs w:val="24"/>
          <w:lang w:eastAsia="ru-RU"/>
        </w:rPr>
        <w:t xml:space="preserve">Работы по текущему ремонту посадочных площадок с </w:t>
      </w:r>
      <w:r w:rsidR="007844EC">
        <w:rPr>
          <w:rFonts w:ascii="Times New Roman" w:hAnsi="Times New Roman"/>
          <w:sz w:val="24"/>
          <w:szCs w:val="24"/>
          <w:lang w:eastAsia="ru-RU"/>
        </w:rPr>
        <w:t>жестким типом покрытий включают:</w:t>
      </w:r>
    </w:p>
    <w:p w:rsidR="007844EC" w:rsidRDefault="006641C6" w:rsidP="008B217C">
      <w:pPr>
        <w:pStyle w:val="ad"/>
        <w:numPr>
          <w:ilvl w:val="0"/>
          <w:numId w:val="48"/>
        </w:numPr>
        <w:spacing w:before="120"/>
        <w:ind w:left="714" w:hanging="357"/>
        <w:jc w:val="both"/>
        <w:rPr>
          <w:rFonts w:ascii="Times New Roman" w:hAnsi="Times New Roman"/>
          <w:sz w:val="24"/>
          <w:szCs w:val="24"/>
          <w:lang w:eastAsia="ru-RU"/>
        </w:rPr>
      </w:pPr>
      <w:r w:rsidRPr="00535FDF">
        <w:rPr>
          <w:rFonts w:ascii="Times New Roman" w:hAnsi="Times New Roman"/>
          <w:sz w:val="24"/>
          <w:szCs w:val="24"/>
          <w:lang w:eastAsia="ru-RU"/>
        </w:rPr>
        <w:t>замену отдельных разрушенных плит аэродромных гладких (далее - плиты) или их фрагментов из монолитного бетона (армобетона, железобетона), устранение вертикального смещения плит, перекладку просевших плит с исправлением основания или без исправления основания в объеме, не превышающем 10 процентов общей площади покрытия элемента аэродрома, замену разрушенных плит, перекладку просевших плит с исправлением основания сборных железобетонных покрытий в объеме, не превышающем 15 процентов общей площади покрытия посадочных площадок;</w:t>
      </w:r>
    </w:p>
    <w:p w:rsidR="007844EC" w:rsidRDefault="006641C6" w:rsidP="008B217C">
      <w:pPr>
        <w:pStyle w:val="ad"/>
        <w:numPr>
          <w:ilvl w:val="0"/>
          <w:numId w:val="48"/>
        </w:numPr>
        <w:spacing w:before="120"/>
        <w:ind w:left="714" w:hanging="357"/>
        <w:jc w:val="both"/>
        <w:rPr>
          <w:rFonts w:ascii="Times New Roman" w:hAnsi="Times New Roman"/>
          <w:sz w:val="24"/>
          <w:szCs w:val="24"/>
          <w:lang w:eastAsia="ru-RU"/>
        </w:rPr>
      </w:pPr>
      <w:r w:rsidRPr="007844EC">
        <w:rPr>
          <w:rFonts w:ascii="Times New Roman" w:hAnsi="Times New Roman"/>
          <w:sz w:val="24"/>
          <w:szCs w:val="24"/>
          <w:lang w:eastAsia="ru-RU"/>
        </w:rPr>
        <w:t>выравнивание поверхности монолитного покрытия на участках с просадками плит путем устройства выравнивающего слоя на площади, не превышающей 10 процентов общей площади покрытия посадочных площадок;</w:t>
      </w:r>
    </w:p>
    <w:p w:rsidR="007844EC" w:rsidRDefault="006641C6" w:rsidP="008B217C">
      <w:pPr>
        <w:pStyle w:val="ad"/>
        <w:numPr>
          <w:ilvl w:val="0"/>
          <w:numId w:val="48"/>
        </w:numPr>
        <w:spacing w:before="120"/>
        <w:ind w:left="714" w:hanging="357"/>
        <w:jc w:val="both"/>
        <w:rPr>
          <w:rFonts w:ascii="Times New Roman" w:hAnsi="Times New Roman"/>
          <w:sz w:val="24"/>
          <w:szCs w:val="24"/>
          <w:lang w:eastAsia="ru-RU"/>
        </w:rPr>
      </w:pPr>
      <w:r w:rsidRPr="007844EC">
        <w:rPr>
          <w:rFonts w:ascii="Times New Roman" w:hAnsi="Times New Roman"/>
          <w:sz w:val="24"/>
          <w:szCs w:val="24"/>
          <w:lang w:eastAsia="ru-RU"/>
        </w:rPr>
        <w:t>устранение сколов углов и кромок плит с восстановлением шва, сколов кромок трещин и выбоин в объеме, не превышающем 25 процентов общей площади покрытия посадочных площадок;</w:t>
      </w:r>
    </w:p>
    <w:p w:rsidR="007844EC" w:rsidRDefault="006641C6" w:rsidP="008B217C">
      <w:pPr>
        <w:pStyle w:val="ad"/>
        <w:numPr>
          <w:ilvl w:val="0"/>
          <w:numId w:val="48"/>
        </w:numPr>
        <w:spacing w:before="120"/>
        <w:ind w:left="714" w:hanging="357"/>
        <w:jc w:val="both"/>
        <w:rPr>
          <w:rFonts w:ascii="Times New Roman" w:hAnsi="Times New Roman"/>
          <w:sz w:val="24"/>
          <w:szCs w:val="24"/>
          <w:lang w:eastAsia="ru-RU"/>
        </w:rPr>
      </w:pPr>
      <w:r w:rsidRPr="007844EC">
        <w:rPr>
          <w:rFonts w:ascii="Times New Roman" w:hAnsi="Times New Roman"/>
          <w:sz w:val="24"/>
          <w:szCs w:val="24"/>
          <w:lang w:eastAsia="ru-RU"/>
        </w:rPr>
        <w:t xml:space="preserve">ремонт участков покрытия посадочных площадок с разрушением поверхностного слоя (шелушением) и восстановлением разрушенной части плит ремонтным </w:t>
      </w:r>
      <w:r w:rsidRPr="007844EC">
        <w:rPr>
          <w:rFonts w:ascii="Times New Roman" w:hAnsi="Times New Roman"/>
          <w:sz w:val="24"/>
          <w:szCs w:val="24"/>
          <w:lang w:eastAsia="ru-RU"/>
        </w:rPr>
        <w:lastRenderedPageBreak/>
        <w:t>материалом в объеме, не превышающем 25 процентов общей площади покрытия посадочных площадок;</w:t>
      </w:r>
    </w:p>
    <w:p w:rsidR="007844EC" w:rsidRDefault="006641C6" w:rsidP="008B217C">
      <w:pPr>
        <w:pStyle w:val="ad"/>
        <w:numPr>
          <w:ilvl w:val="0"/>
          <w:numId w:val="48"/>
        </w:numPr>
        <w:spacing w:before="120"/>
        <w:ind w:left="714" w:hanging="357"/>
        <w:jc w:val="both"/>
        <w:rPr>
          <w:rFonts w:ascii="Times New Roman" w:hAnsi="Times New Roman"/>
          <w:sz w:val="24"/>
          <w:szCs w:val="24"/>
          <w:lang w:eastAsia="ru-RU"/>
        </w:rPr>
      </w:pPr>
      <w:r w:rsidRPr="007844EC">
        <w:rPr>
          <w:rFonts w:ascii="Times New Roman" w:hAnsi="Times New Roman"/>
          <w:sz w:val="24"/>
          <w:szCs w:val="24"/>
          <w:lang w:eastAsia="ru-RU"/>
        </w:rPr>
        <w:t>герметизацию трещин;</w:t>
      </w:r>
    </w:p>
    <w:p w:rsidR="007844EC" w:rsidRDefault="006641C6" w:rsidP="008B217C">
      <w:pPr>
        <w:pStyle w:val="ad"/>
        <w:numPr>
          <w:ilvl w:val="0"/>
          <w:numId w:val="48"/>
        </w:numPr>
        <w:spacing w:before="120"/>
        <w:ind w:left="714" w:hanging="357"/>
        <w:jc w:val="both"/>
        <w:rPr>
          <w:rFonts w:ascii="Times New Roman" w:hAnsi="Times New Roman"/>
          <w:sz w:val="24"/>
          <w:szCs w:val="24"/>
          <w:lang w:eastAsia="ru-RU"/>
        </w:rPr>
      </w:pPr>
      <w:r w:rsidRPr="007844EC">
        <w:rPr>
          <w:rFonts w:ascii="Times New Roman" w:hAnsi="Times New Roman"/>
          <w:sz w:val="24"/>
          <w:szCs w:val="24"/>
          <w:lang w:eastAsia="ru-RU"/>
        </w:rPr>
        <w:t>поверхностную обработку (пропитку) защитными составами поверхности покрытия посадочных площадок;</w:t>
      </w:r>
    </w:p>
    <w:p w:rsidR="007844EC" w:rsidRDefault="006641C6" w:rsidP="008B217C">
      <w:pPr>
        <w:pStyle w:val="ad"/>
        <w:numPr>
          <w:ilvl w:val="0"/>
          <w:numId w:val="48"/>
        </w:numPr>
        <w:spacing w:before="120"/>
        <w:ind w:left="714" w:hanging="357"/>
        <w:jc w:val="both"/>
        <w:rPr>
          <w:rFonts w:ascii="Times New Roman" w:hAnsi="Times New Roman"/>
          <w:sz w:val="24"/>
          <w:szCs w:val="24"/>
          <w:lang w:eastAsia="ru-RU"/>
        </w:rPr>
      </w:pPr>
      <w:r w:rsidRPr="007844EC">
        <w:rPr>
          <w:rFonts w:ascii="Times New Roman" w:hAnsi="Times New Roman"/>
          <w:sz w:val="24"/>
          <w:szCs w:val="24"/>
          <w:lang w:eastAsia="ru-RU"/>
        </w:rPr>
        <w:t>очистку деформационных швов от разрушенного заполнителя и их герметизацию, нарезку дополнительных швов расширения;</w:t>
      </w:r>
    </w:p>
    <w:p w:rsidR="007844EC" w:rsidRDefault="006641C6" w:rsidP="008B217C">
      <w:pPr>
        <w:pStyle w:val="ad"/>
        <w:numPr>
          <w:ilvl w:val="0"/>
          <w:numId w:val="48"/>
        </w:numPr>
        <w:spacing w:before="120"/>
        <w:ind w:left="714" w:hanging="357"/>
        <w:jc w:val="both"/>
        <w:rPr>
          <w:rFonts w:ascii="Times New Roman" w:hAnsi="Times New Roman"/>
          <w:sz w:val="24"/>
          <w:szCs w:val="24"/>
          <w:lang w:eastAsia="ru-RU"/>
        </w:rPr>
      </w:pPr>
      <w:r w:rsidRPr="007844EC">
        <w:rPr>
          <w:rFonts w:ascii="Times New Roman" w:hAnsi="Times New Roman"/>
          <w:sz w:val="24"/>
          <w:szCs w:val="24"/>
          <w:lang w:eastAsia="ru-RU"/>
        </w:rPr>
        <w:t>фрезерование поверхности покрытия для устранения уступов кромок смежных плит и трещин, восстановление сварных соединений стыковых скоб плит сборных железобетонных покрытий;</w:t>
      </w:r>
    </w:p>
    <w:p w:rsidR="007844EC" w:rsidRDefault="006641C6" w:rsidP="008B217C">
      <w:pPr>
        <w:pStyle w:val="ad"/>
        <w:numPr>
          <w:ilvl w:val="0"/>
          <w:numId w:val="48"/>
        </w:numPr>
        <w:spacing w:before="120"/>
        <w:ind w:left="714" w:hanging="357"/>
        <w:jc w:val="both"/>
        <w:rPr>
          <w:rFonts w:ascii="Times New Roman" w:hAnsi="Times New Roman"/>
          <w:sz w:val="24"/>
          <w:szCs w:val="24"/>
          <w:lang w:eastAsia="ru-RU"/>
        </w:rPr>
      </w:pPr>
      <w:r w:rsidRPr="007844EC">
        <w:rPr>
          <w:rFonts w:ascii="Times New Roman" w:hAnsi="Times New Roman"/>
          <w:sz w:val="24"/>
          <w:szCs w:val="24"/>
          <w:lang w:eastAsia="ru-RU"/>
        </w:rPr>
        <w:t>ремонт укрепленных обочин, отмосток, участков сопряжения кромок покрытия с грунтовой частью посадочных площадок в объеме, не превышающем 25 процентов общей площади обочин;</w:t>
      </w:r>
    </w:p>
    <w:p w:rsidR="006641C6" w:rsidRPr="007844EC" w:rsidRDefault="006641C6" w:rsidP="008B217C">
      <w:pPr>
        <w:pStyle w:val="ad"/>
        <w:numPr>
          <w:ilvl w:val="0"/>
          <w:numId w:val="48"/>
        </w:numPr>
        <w:spacing w:before="120"/>
        <w:ind w:left="714" w:hanging="357"/>
        <w:jc w:val="both"/>
        <w:rPr>
          <w:rFonts w:ascii="Times New Roman" w:hAnsi="Times New Roman"/>
          <w:sz w:val="24"/>
          <w:szCs w:val="24"/>
          <w:lang w:eastAsia="ru-RU"/>
        </w:rPr>
      </w:pPr>
      <w:r w:rsidRPr="007844EC">
        <w:rPr>
          <w:rFonts w:ascii="Times New Roman" w:hAnsi="Times New Roman"/>
          <w:sz w:val="24"/>
          <w:szCs w:val="24"/>
          <w:lang w:eastAsia="ru-RU"/>
        </w:rPr>
        <w:t>ремонт объектов авиационной инфраструктуры, инженерных систем и посадочных площадок, в объеме, не превышающем 25 процентов общей их первоначальной стоимости.</w:t>
      </w:r>
    </w:p>
    <w:p w:rsidR="007844EC" w:rsidRDefault="006641C6" w:rsidP="008B217C">
      <w:pPr>
        <w:pStyle w:val="ad"/>
        <w:spacing w:before="240"/>
        <w:jc w:val="both"/>
        <w:rPr>
          <w:rFonts w:ascii="Times New Roman" w:hAnsi="Times New Roman"/>
          <w:sz w:val="24"/>
          <w:szCs w:val="24"/>
          <w:lang w:eastAsia="ru-RU"/>
        </w:rPr>
      </w:pPr>
      <w:r w:rsidRPr="00535FDF">
        <w:rPr>
          <w:rFonts w:ascii="Times New Roman" w:hAnsi="Times New Roman"/>
          <w:sz w:val="24"/>
          <w:szCs w:val="24"/>
          <w:lang w:eastAsia="ru-RU"/>
        </w:rPr>
        <w:t>Работы по текущему ремонту посадочных площадок с нежестким и смешанным типами покрытий включают:</w:t>
      </w:r>
    </w:p>
    <w:p w:rsidR="007844EC" w:rsidRDefault="006641C6" w:rsidP="008B217C">
      <w:pPr>
        <w:pStyle w:val="ad"/>
        <w:numPr>
          <w:ilvl w:val="0"/>
          <w:numId w:val="49"/>
        </w:numPr>
        <w:spacing w:before="120"/>
        <w:ind w:left="714" w:hanging="357"/>
        <w:jc w:val="both"/>
        <w:rPr>
          <w:rFonts w:ascii="Times New Roman" w:hAnsi="Times New Roman"/>
          <w:sz w:val="24"/>
          <w:szCs w:val="24"/>
          <w:lang w:eastAsia="ru-RU"/>
        </w:rPr>
      </w:pPr>
      <w:r w:rsidRPr="00535FDF">
        <w:rPr>
          <w:rFonts w:ascii="Times New Roman" w:hAnsi="Times New Roman"/>
          <w:sz w:val="24"/>
          <w:szCs w:val="24"/>
          <w:lang w:eastAsia="ru-RU"/>
        </w:rPr>
        <w:t>выравнивание асфальтобетонного покрытия, в том числе устранение просадок и колей на отдельных участках путем укладки новых слоев асфальтобетона без исправления основания на площади, не превышающей 15 процентов общей площади асфальтобетонного покрытия посадочных площадок;</w:t>
      </w:r>
    </w:p>
    <w:p w:rsidR="007844EC" w:rsidRDefault="006641C6" w:rsidP="008B217C">
      <w:pPr>
        <w:pStyle w:val="ad"/>
        <w:numPr>
          <w:ilvl w:val="0"/>
          <w:numId w:val="49"/>
        </w:numPr>
        <w:spacing w:before="120"/>
        <w:ind w:left="714" w:hanging="357"/>
        <w:jc w:val="both"/>
        <w:rPr>
          <w:rFonts w:ascii="Times New Roman" w:hAnsi="Times New Roman"/>
          <w:sz w:val="24"/>
          <w:szCs w:val="24"/>
          <w:lang w:eastAsia="ru-RU"/>
        </w:rPr>
      </w:pPr>
      <w:r w:rsidRPr="007844EC">
        <w:rPr>
          <w:rFonts w:ascii="Times New Roman" w:hAnsi="Times New Roman"/>
          <w:sz w:val="24"/>
          <w:szCs w:val="24"/>
          <w:lang w:eastAsia="ru-RU"/>
        </w:rPr>
        <w:t xml:space="preserve">устранение просадок, проломов и пучения, замена разрушенного асфальтобетонного покрытия с исправлением основания на участках, не превышающих 10 процентов общей площади покрытия посадочных площадок; </w:t>
      </w:r>
    </w:p>
    <w:p w:rsidR="007844EC" w:rsidRDefault="006641C6" w:rsidP="008B217C">
      <w:pPr>
        <w:pStyle w:val="ad"/>
        <w:numPr>
          <w:ilvl w:val="0"/>
          <w:numId w:val="49"/>
        </w:numPr>
        <w:spacing w:before="120"/>
        <w:ind w:left="714" w:hanging="357"/>
        <w:jc w:val="both"/>
        <w:rPr>
          <w:rFonts w:ascii="Times New Roman" w:hAnsi="Times New Roman"/>
          <w:sz w:val="24"/>
          <w:szCs w:val="24"/>
          <w:lang w:eastAsia="ru-RU"/>
        </w:rPr>
      </w:pPr>
      <w:r w:rsidRPr="007844EC">
        <w:rPr>
          <w:rFonts w:ascii="Times New Roman" w:hAnsi="Times New Roman"/>
          <w:sz w:val="24"/>
          <w:szCs w:val="24"/>
          <w:lang w:eastAsia="ru-RU"/>
        </w:rPr>
        <w:t>исправление колей, выбоин, эрозии асфальтобетона, сетки трещин с удалением (фрезерованием) разрушенного слоя асфальтобетона и организацией ремонтных вставок из асфальтобетонной или ремонтной смеси на площади, не превышающей 25 процентов общей площади асфальтобетонного покрытия посадочных площадок;</w:t>
      </w:r>
    </w:p>
    <w:p w:rsidR="007844EC" w:rsidRDefault="006641C6" w:rsidP="008B217C">
      <w:pPr>
        <w:pStyle w:val="ad"/>
        <w:numPr>
          <w:ilvl w:val="0"/>
          <w:numId w:val="49"/>
        </w:numPr>
        <w:spacing w:before="120"/>
        <w:ind w:left="714" w:hanging="357"/>
        <w:jc w:val="both"/>
        <w:rPr>
          <w:rFonts w:ascii="Times New Roman" w:hAnsi="Times New Roman"/>
          <w:sz w:val="24"/>
          <w:szCs w:val="24"/>
          <w:lang w:eastAsia="ru-RU"/>
        </w:rPr>
      </w:pPr>
      <w:r w:rsidRPr="007844EC">
        <w:rPr>
          <w:rFonts w:ascii="Times New Roman" w:hAnsi="Times New Roman"/>
          <w:sz w:val="24"/>
          <w:szCs w:val="24"/>
          <w:lang w:eastAsia="ru-RU"/>
        </w:rPr>
        <w:t>поверхностную обработку (пропитку) защитными составами поверхности покрытия посадочных площадок;</w:t>
      </w:r>
    </w:p>
    <w:p w:rsidR="007844EC" w:rsidRDefault="006641C6" w:rsidP="008B217C">
      <w:pPr>
        <w:pStyle w:val="ad"/>
        <w:numPr>
          <w:ilvl w:val="0"/>
          <w:numId w:val="49"/>
        </w:numPr>
        <w:spacing w:before="120"/>
        <w:ind w:left="714" w:hanging="357"/>
        <w:jc w:val="both"/>
        <w:rPr>
          <w:rFonts w:ascii="Times New Roman" w:hAnsi="Times New Roman"/>
          <w:sz w:val="24"/>
          <w:szCs w:val="24"/>
          <w:lang w:eastAsia="ru-RU"/>
        </w:rPr>
      </w:pPr>
      <w:r w:rsidRPr="007844EC">
        <w:rPr>
          <w:rFonts w:ascii="Times New Roman" w:hAnsi="Times New Roman"/>
          <w:sz w:val="24"/>
          <w:szCs w:val="24"/>
          <w:lang w:eastAsia="ru-RU"/>
        </w:rPr>
        <w:t>герметизацию трещин без сколов кромок, ремонт сколов кромок трещин с организацией ремонтной вставки и герметизацией;</w:t>
      </w:r>
    </w:p>
    <w:p w:rsidR="007844EC" w:rsidRDefault="006641C6" w:rsidP="008B217C">
      <w:pPr>
        <w:pStyle w:val="ad"/>
        <w:numPr>
          <w:ilvl w:val="0"/>
          <w:numId w:val="49"/>
        </w:numPr>
        <w:spacing w:before="120"/>
        <w:ind w:left="714" w:hanging="357"/>
        <w:jc w:val="both"/>
        <w:rPr>
          <w:rFonts w:ascii="Times New Roman" w:hAnsi="Times New Roman"/>
          <w:sz w:val="24"/>
          <w:szCs w:val="24"/>
          <w:lang w:eastAsia="ru-RU"/>
        </w:rPr>
      </w:pPr>
      <w:r w:rsidRPr="007844EC">
        <w:rPr>
          <w:rFonts w:ascii="Times New Roman" w:hAnsi="Times New Roman"/>
          <w:sz w:val="24"/>
          <w:szCs w:val="24"/>
          <w:lang w:eastAsia="ru-RU"/>
        </w:rPr>
        <w:t>очистку деформационных швов от разрушенного герметизирующего материала и их герметизацию;</w:t>
      </w:r>
    </w:p>
    <w:p w:rsidR="007844EC" w:rsidRDefault="006641C6" w:rsidP="008B217C">
      <w:pPr>
        <w:pStyle w:val="ad"/>
        <w:numPr>
          <w:ilvl w:val="0"/>
          <w:numId w:val="49"/>
        </w:numPr>
        <w:spacing w:before="120"/>
        <w:ind w:left="714" w:hanging="357"/>
        <w:jc w:val="both"/>
        <w:rPr>
          <w:rFonts w:ascii="Times New Roman" w:hAnsi="Times New Roman"/>
          <w:sz w:val="24"/>
          <w:szCs w:val="24"/>
          <w:lang w:eastAsia="ru-RU"/>
        </w:rPr>
      </w:pPr>
      <w:r w:rsidRPr="007844EC">
        <w:rPr>
          <w:rFonts w:ascii="Times New Roman" w:hAnsi="Times New Roman"/>
          <w:sz w:val="24"/>
          <w:szCs w:val="24"/>
          <w:lang w:eastAsia="ru-RU"/>
        </w:rPr>
        <w:t>ремонт укрепленных обочин, отмосток, участков сопряжения кромок покрытия с грунтовой частью посадочных площадок в объеме, не превышающем 25 процентов общей площади обочин.</w:t>
      </w:r>
    </w:p>
    <w:p w:rsidR="006641C6" w:rsidRPr="007844EC" w:rsidRDefault="006641C6" w:rsidP="008B217C">
      <w:pPr>
        <w:pStyle w:val="ad"/>
        <w:numPr>
          <w:ilvl w:val="0"/>
          <w:numId w:val="49"/>
        </w:numPr>
        <w:spacing w:before="120"/>
        <w:ind w:left="714" w:hanging="357"/>
        <w:jc w:val="both"/>
        <w:rPr>
          <w:rFonts w:ascii="Times New Roman" w:hAnsi="Times New Roman"/>
          <w:sz w:val="24"/>
          <w:szCs w:val="24"/>
          <w:lang w:eastAsia="ru-RU"/>
        </w:rPr>
      </w:pPr>
      <w:r w:rsidRPr="007844EC">
        <w:rPr>
          <w:rFonts w:ascii="Times New Roman" w:hAnsi="Times New Roman"/>
          <w:sz w:val="24"/>
          <w:szCs w:val="24"/>
          <w:lang w:eastAsia="ru-RU"/>
        </w:rPr>
        <w:t>ремонт объектов авиационной инфраструктуры, инженерных систем и посадочных площадок, в объеме, не превышающем 25 процентов общей их первоначальной стоимости.</w:t>
      </w:r>
    </w:p>
    <w:p w:rsidR="007844EC" w:rsidRDefault="006641C6" w:rsidP="008B217C">
      <w:pPr>
        <w:pStyle w:val="ad"/>
        <w:spacing w:before="240"/>
        <w:jc w:val="both"/>
        <w:rPr>
          <w:rFonts w:ascii="Times New Roman" w:hAnsi="Times New Roman"/>
          <w:sz w:val="24"/>
          <w:szCs w:val="24"/>
          <w:lang w:eastAsia="ru-RU"/>
        </w:rPr>
      </w:pPr>
      <w:r w:rsidRPr="00535FDF">
        <w:rPr>
          <w:rFonts w:ascii="Times New Roman" w:hAnsi="Times New Roman"/>
          <w:sz w:val="24"/>
          <w:szCs w:val="24"/>
          <w:lang w:eastAsia="ru-RU"/>
        </w:rPr>
        <w:t>Работы по капитальному ремонту посадочных площадок с жестким типом покрытий включают:</w:t>
      </w:r>
    </w:p>
    <w:p w:rsidR="007844EC" w:rsidRDefault="006641C6" w:rsidP="008B217C">
      <w:pPr>
        <w:pStyle w:val="ad"/>
        <w:numPr>
          <w:ilvl w:val="0"/>
          <w:numId w:val="50"/>
        </w:numPr>
        <w:spacing w:before="120"/>
        <w:ind w:hanging="357"/>
        <w:jc w:val="both"/>
        <w:rPr>
          <w:rFonts w:ascii="Times New Roman" w:hAnsi="Times New Roman"/>
          <w:sz w:val="24"/>
          <w:szCs w:val="24"/>
          <w:lang w:eastAsia="ru-RU"/>
        </w:rPr>
      </w:pPr>
      <w:r w:rsidRPr="00535FDF">
        <w:rPr>
          <w:rFonts w:ascii="Times New Roman" w:hAnsi="Times New Roman"/>
          <w:sz w:val="24"/>
          <w:szCs w:val="24"/>
          <w:lang w:eastAsia="ru-RU"/>
        </w:rPr>
        <w:lastRenderedPageBreak/>
        <w:t>разборку и восстановление разрушенных участков покрытия (просадки, проломы, вертикальное смещение плит, наличие нескольких сквозных трещин на плите) путем замены разрушенных плит:</w:t>
      </w:r>
    </w:p>
    <w:p w:rsidR="007844EC" w:rsidRDefault="006641C6" w:rsidP="008B217C">
      <w:pPr>
        <w:pStyle w:val="ad"/>
        <w:numPr>
          <w:ilvl w:val="0"/>
          <w:numId w:val="51"/>
        </w:numPr>
        <w:spacing w:before="120"/>
        <w:ind w:left="1418" w:hanging="357"/>
        <w:jc w:val="both"/>
        <w:rPr>
          <w:rFonts w:ascii="Times New Roman" w:hAnsi="Times New Roman"/>
          <w:sz w:val="24"/>
          <w:szCs w:val="24"/>
          <w:lang w:eastAsia="ru-RU"/>
        </w:rPr>
      </w:pPr>
      <w:r w:rsidRPr="007844EC">
        <w:rPr>
          <w:rFonts w:ascii="Times New Roman" w:hAnsi="Times New Roman"/>
          <w:sz w:val="24"/>
          <w:szCs w:val="24"/>
          <w:lang w:eastAsia="ru-RU"/>
        </w:rPr>
        <w:t>из монолитного бетона, железобетона, армобетона на аналогичные конструкции - в объеме от 10 до 100 процентов общей площади покрытия посадочных площадок;</w:t>
      </w:r>
    </w:p>
    <w:p w:rsidR="006641C6" w:rsidRPr="007844EC" w:rsidRDefault="006641C6" w:rsidP="008B217C">
      <w:pPr>
        <w:pStyle w:val="ad"/>
        <w:numPr>
          <w:ilvl w:val="0"/>
          <w:numId w:val="51"/>
        </w:numPr>
        <w:spacing w:before="120"/>
        <w:ind w:left="1418" w:hanging="357"/>
        <w:jc w:val="both"/>
        <w:rPr>
          <w:rFonts w:ascii="Times New Roman" w:hAnsi="Times New Roman"/>
          <w:sz w:val="24"/>
          <w:szCs w:val="24"/>
          <w:lang w:eastAsia="ru-RU"/>
        </w:rPr>
      </w:pPr>
      <w:r w:rsidRPr="007844EC">
        <w:rPr>
          <w:rFonts w:ascii="Times New Roman" w:hAnsi="Times New Roman"/>
          <w:sz w:val="24"/>
          <w:szCs w:val="24"/>
          <w:lang w:eastAsia="ru-RU"/>
        </w:rPr>
        <w:t>из сборного железобетона, в том числе с исправлением основания, - в объеме от 15 до 100 процентов общей площади покрытия посадочных площадок;</w:t>
      </w:r>
    </w:p>
    <w:p w:rsidR="007844EC" w:rsidRDefault="006641C6" w:rsidP="008B217C">
      <w:pPr>
        <w:pStyle w:val="ad"/>
        <w:numPr>
          <w:ilvl w:val="0"/>
          <w:numId w:val="52"/>
        </w:numPr>
        <w:spacing w:before="120"/>
        <w:ind w:hanging="357"/>
        <w:jc w:val="both"/>
        <w:rPr>
          <w:rFonts w:ascii="Times New Roman" w:hAnsi="Times New Roman"/>
          <w:sz w:val="24"/>
          <w:szCs w:val="24"/>
          <w:lang w:eastAsia="ru-RU"/>
        </w:rPr>
      </w:pPr>
      <w:r w:rsidRPr="00535FDF">
        <w:rPr>
          <w:rFonts w:ascii="Times New Roman" w:hAnsi="Times New Roman"/>
          <w:sz w:val="24"/>
          <w:szCs w:val="24"/>
          <w:lang w:eastAsia="ru-RU"/>
        </w:rPr>
        <w:t>выравнивание поверхности покрытия посадочных площадок методом укладки нового слоя из асфальтобетона - в объеме от 10 до 100 процентов общей площади покрытия;</w:t>
      </w:r>
    </w:p>
    <w:p w:rsidR="007844EC" w:rsidRDefault="006641C6" w:rsidP="008B217C">
      <w:pPr>
        <w:pStyle w:val="ad"/>
        <w:numPr>
          <w:ilvl w:val="0"/>
          <w:numId w:val="52"/>
        </w:numPr>
        <w:spacing w:before="120"/>
        <w:ind w:hanging="357"/>
        <w:jc w:val="both"/>
        <w:rPr>
          <w:rFonts w:ascii="Times New Roman" w:hAnsi="Times New Roman"/>
          <w:sz w:val="24"/>
          <w:szCs w:val="24"/>
          <w:lang w:eastAsia="ru-RU"/>
        </w:rPr>
      </w:pPr>
      <w:r w:rsidRPr="007844EC">
        <w:rPr>
          <w:rFonts w:ascii="Times New Roman" w:hAnsi="Times New Roman"/>
          <w:sz w:val="24"/>
          <w:szCs w:val="24"/>
          <w:lang w:eastAsia="ru-RU"/>
        </w:rPr>
        <w:t>исправление деформированных участков покрытия посадочных площадок с полной разборкой такого покрытия, исправлением основания, укладкой нового равнопрочного покрытия - в объеме от 10 до 100 процентов общей площади покрытия;</w:t>
      </w:r>
    </w:p>
    <w:p w:rsidR="007844EC" w:rsidRDefault="006641C6" w:rsidP="008B217C">
      <w:pPr>
        <w:pStyle w:val="ad"/>
        <w:numPr>
          <w:ilvl w:val="0"/>
          <w:numId w:val="52"/>
        </w:numPr>
        <w:spacing w:before="120"/>
        <w:ind w:hanging="357"/>
        <w:jc w:val="both"/>
        <w:rPr>
          <w:rFonts w:ascii="Times New Roman" w:hAnsi="Times New Roman"/>
          <w:sz w:val="24"/>
          <w:szCs w:val="24"/>
          <w:lang w:eastAsia="ru-RU"/>
        </w:rPr>
      </w:pPr>
      <w:r w:rsidRPr="007844EC">
        <w:rPr>
          <w:rFonts w:ascii="Times New Roman" w:hAnsi="Times New Roman"/>
          <w:sz w:val="24"/>
          <w:szCs w:val="24"/>
          <w:lang w:eastAsia="ru-RU"/>
        </w:rPr>
        <w:t>ремонт укрепленных обочин, отмосток, участков сопряжения кромок покрытия посадочных площадок с грунтовой частью летного поля - в объеме, превышающем 25 процентов общей площади обочин.</w:t>
      </w:r>
    </w:p>
    <w:p w:rsidR="006641C6" w:rsidRPr="007844EC" w:rsidRDefault="006641C6" w:rsidP="008B217C">
      <w:pPr>
        <w:pStyle w:val="ad"/>
        <w:numPr>
          <w:ilvl w:val="0"/>
          <w:numId w:val="52"/>
        </w:numPr>
        <w:spacing w:before="120"/>
        <w:ind w:hanging="357"/>
        <w:jc w:val="both"/>
        <w:rPr>
          <w:rFonts w:ascii="Times New Roman" w:hAnsi="Times New Roman"/>
          <w:sz w:val="24"/>
          <w:szCs w:val="24"/>
          <w:lang w:eastAsia="ru-RU"/>
        </w:rPr>
      </w:pPr>
      <w:r w:rsidRPr="007844EC">
        <w:rPr>
          <w:rFonts w:ascii="Times New Roman" w:hAnsi="Times New Roman"/>
          <w:sz w:val="24"/>
          <w:szCs w:val="24"/>
          <w:lang w:eastAsia="ru-RU"/>
        </w:rPr>
        <w:t>ремонт объектов авиационной инфраструктуры, инженерных систем и посадочных площадок, в объеме, превышающем 25 процентов общей их первоначальной стоимости.</w:t>
      </w:r>
    </w:p>
    <w:p w:rsidR="006641C6" w:rsidRPr="00535FDF" w:rsidRDefault="006641C6" w:rsidP="008B217C">
      <w:pPr>
        <w:pStyle w:val="ad"/>
        <w:spacing w:before="240"/>
        <w:jc w:val="both"/>
        <w:rPr>
          <w:rFonts w:ascii="Times New Roman" w:hAnsi="Times New Roman"/>
          <w:sz w:val="24"/>
          <w:szCs w:val="24"/>
          <w:lang w:eastAsia="ru-RU"/>
        </w:rPr>
      </w:pPr>
      <w:r w:rsidRPr="00535FDF">
        <w:rPr>
          <w:rFonts w:ascii="Times New Roman" w:hAnsi="Times New Roman"/>
          <w:sz w:val="24"/>
          <w:szCs w:val="24"/>
          <w:lang w:eastAsia="ru-RU"/>
        </w:rPr>
        <w:t>Работы по капитальному ремонту посадочных площадок с нежестким и смешанным типами покрытий включают:</w:t>
      </w:r>
    </w:p>
    <w:p w:rsidR="00FB4090" w:rsidRDefault="006641C6" w:rsidP="008B217C">
      <w:pPr>
        <w:pStyle w:val="ad"/>
        <w:numPr>
          <w:ilvl w:val="0"/>
          <w:numId w:val="50"/>
        </w:numPr>
        <w:spacing w:before="120"/>
        <w:ind w:left="714" w:hanging="357"/>
        <w:jc w:val="both"/>
        <w:rPr>
          <w:rFonts w:ascii="Times New Roman" w:hAnsi="Times New Roman"/>
          <w:sz w:val="24"/>
          <w:szCs w:val="24"/>
          <w:lang w:eastAsia="ru-RU"/>
        </w:rPr>
      </w:pPr>
      <w:r w:rsidRPr="00535FDF">
        <w:rPr>
          <w:rFonts w:ascii="Times New Roman" w:hAnsi="Times New Roman"/>
          <w:sz w:val="24"/>
          <w:szCs w:val="24"/>
          <w:lang w:eastAsia="ru-RU"/>
        </w:rPr>
        <w:t>выравнивание асфальтобетонного покрытия, в том числе устранение просадок, колей путем укладки новых слоев асфальтобетона - в объеме от 15 до 100 процентов общей площади асфальтобетонного покрытия посадочных площадок;</w:t>
      </w:r>
    </w:p>
    <w:p w:rsidR="00FB4090" w:rsidRDefault="006641C6" w:rsidP="008B217C">
      <w:pPr>
        <w:pStyle w:val="ad"/>
        <w:numPr>
          <w:ilvl w:val="0"/>
          <w:numId w:val="50"/>
        </w:numPr>
        <w:spacing w:before="120"/>
        <w:ind w:left="714" w:hanging="357"/>
        <w:jc w:val="both"/>
        <w:rPr>
          <w:rFonts w:ascii="Times New Roman" w:hAnsi="Times New Roman"/>
          <w:sz w:val="24"/>
          <w:szCs w:val="24"/>
          <w:lang w:eastAsia="ru-RU"/>
        </w:rPr>
      </w:pPr>
      <w:r w:rsidRPr="00FB4090">
        <w:rPr>
          <w:rFonts w:ascii="Times New Roman" w:hAnsi="Times New Roman"/>
          <w:sz w:val="24"/>
          <w:szCs w:val="24"/>
          <w:lang w:eastAsia="ru-RU"/>
        </w:rPr>
        <w:t>исправление деформированных участков, в том числе устранение просадок, проломов и пучения с полной разборкой покрытия, исправлением основания, укладкой нового однотипного и равнопрочного покрытия, - в объеме от 10 до 100 процентов общей площади асфальтобетонного покрытия посадочных площадок;</w:t>
      </w:r>
    </w:p>
    <w:p w:rsidR="00FB4090" w:rsidRDefault="006641C6" w:rsidP="008B217C">
      <w:pPr>
        <w:pStyle w:val="ad"/>
        <w:numPr>
          <w:ilvl w:val="0"/>
          <w:numId w:val="50"/>
        </w:numPr>
        <w:spacing w:before="120"/>
        <w:ind w:left="714" w:hanging="357"/>
        <w:jc w:val="both"/>
        <w:rPr>
          <w:rFonts w:ascii="Times New Roman" w:hAnsi="Times New Roman"/>
          <w:sz w:val="24"/>
          <w:szCs w:val="24"/>
          <w:lang w:eastAsia="ru-RU"/>
        </w:rPr>
      </w:pPr>
      <w:r w:rsidRPr="00FB4090">
        <w:rPr>
          <w:rFonts w:ascii="Times New Roman" w:hAnsi="Times New Roman"/>
          <w:sz w:val="24"/>
          <w:szCs w:val="24"/>
          <w:lang w:eastAsia="ru-RU"/>
        </w:rPr>
        <w:t>исправление дефектных участков асфальтобетонного покрытия (наличие колей, выбоин, сетки трещин, эрозии асфальтобетона) путем удаления (фрезерования) разрушенного асфальтобетона и укладки нового слоя из асфальтобетона на участках - в объеме от 25 до 100 процентов общей площади асфальтобетонного покрытия посадочных площадок;</w:t>
      </w:r>
    </w:p>
    <w:p w:rsidR="00FB4090" w:rsidRDefault="006641C6" w:rsidP="008B217C">
      <w:pPr>
        <w:pStyle w:val="ad"/>
        <w:numPr>
          <w:ilvl w:val="0"/>
          <w:numId w:val="50"/>
        </w:numPr>
        <w:spacing w:before="120"/>
        <w:ind w:left="714" w:hanging="357"/>
        <w:jc w:val="both"/>
        <w:rPr>
          <w:rFonts w:ascii="Times New Roman" w:hAnsi="Times New Roman"/>
          <w:sz w:val="24"/>
          <w:szCs w:val="24"/>
          <w:lang w:eastAsia="ru-RU"/>
        </w:rPr>
      </w:pPr>
      <w:r w:rsidRPr="00FB4090">
        <w:rPr>
          <w:rFonts w:ascii="Times New Roman" w:hAnsi="Times New Roman"/>
          <w:sz w:val="24"/>
          <w:szCs w:val="24"/>
          <w:lang w:eastAsia="ru-RU"/>
        </w:rPr>
        <w:t>ремонт покрытия укрепленных обочин, отмосток, участков сопряжения кромок покрытия с грунтовой частью посадочных площадок в объеме, превышающем 25 процентов общей площади обочин.</w:t>
      </w:r>
    </w:p>
    <w:p w:rsidR="006641C6" w:rsidRDefault="006641C6" w:rsidP="008B217C">
      <w:pPr>
        <w:pStyle w:val="ad"/>
        <w:numPr>
          <w:ilvl w:val="0"/>
          <w:numId w:val="50"/>
        </w:numPr>
        <w:spacing w:before="120"/>
        <w:ind w:left="714" w:hanging="357"/>
        <w:jc w:val="both"/>
        <w:rPr>
          <w:rFonts w:ascii="Times New Roman" w:hAnsi="Times New Roman"/>
          <w:sz w:val="24"/>
          <w:szCs w:val="24"/>
          <w:lang w:eastAsia="ru-RU"/>
        </w:rPr>
      </w:pPr>
      <w:r w:rsidRPr="00FB4090">
        <w:rPr>
          <w:rFonts w:ascii="Times New Roman" w:hAnsi="Times New Roman"/>
          <w:sz w:val="24"/>
          <w:szCs w:val="24"/>
          <w:lang w:eastAsia="ru-RU"/>
        </w:rPr>
        <w:t>ремонт объектов авиационной инфраструктуры, инженерных систем и посадочных площадок, в объеме, превышающем 25 процентов общей их первоначальной стоимости.</w:t>
      </w:r>
    </w:p>
    <w:p w:rsidR="00324BD1" w:rsidRPr="00FB6C1D" w:rsidRDefault="00324BD1" w:rsidP="008B217C">
      <w:pPr>
        <w:pStyle w:val="4"/>
        <w:numPr>
          <w:ilvl w:val="3"/>
          <w:numId w:val="44"/>
        </w:numPr>
        <w:tabs>
          <w:tab w:val="left" w:pos="851"/>
        </w:tabs>
        <w:spacing w:after="0"/>
        <w:ind w:left="0" w:firstLine="0"/>
        <w:jc w:val="both"/>
        <w:rPr>
          <w:rFonts w:ascii="Arial" w:hAnsi="Arial" w:cs="Arial"/>
          <w:b w:val="0"/>
          <w:i/>
          <w:sz w:val="20"/>
        </w:rPr>
      </w:pPr>
      <w:bookmarkStart w:id="244" w:name="_Toc472349296"/>
      <w:bookmarkStart w:id="245" w:name="_Toc472349496"/>
      <w:bookmarkStart w:id="246" w:name="_Toc477175347"/>
      <w:bookmarkStart w:id="247" w:name="_Toc483331598"/>
      <w:bookmarkStart w:id="248" w:name="_Toc483830926"/>
      <w:bookmarkStart w:id="249" w:name="_Toc487449358"/>
      <w:r w:rsidRPr="00FB6C1D">
        <w:rPr>
          <w:rFonts w:ascii="Arial" w:hAnsi="Arial" w:cs="Arial"/>
          <w:b w:val="0"/>
          <w:i/>
          <w:sz w:val="20"/>
        </w:rPr>
        <w:t>ДОПУСК ПОСАДОЧНЫХ ПЛОЩАДОК К ЭКСПЛУАТАЦИИ</w:t>
      </w:r>
      <w:bookmarkEnd w:id="244"/>
      <w:bookmarkEnd w:id="245"/>
      <w:bookmarkEnd w:id="246"/>
      <w:bookmarkEnd w:id="247"/>
      <w:bookmarkEnd w:id="248"/>
      <w:bookmarkEnd w:id="249"/>
    </w:p>
    <w:p w:rsidR="00324BD1" w:rsidRDefault="00324BD1" w:rsidP="008B217C">
      <w:pPr>
        <w:spacing w:before="240"/>
        <w:jc w:val="both"/>
      </w:pPr>
      <w:r>
        <w:t xml:space="preserve">Строительство (реконструкция) посадочных площадок осуществляется </w:t>
      </w:r>
      <w:r w:rsidR="00FB6C1D">
        <w:t>Обществом</w:t>
      </w:r>
      <w:r>
        <w:t xml:space="preserve"> в соответствии с проектом, разработанным специализированной организацией.</w:t>
      </w:r>
    </w:p>
    <w:p w:rsidR="00324BD1" w:rsidRDefault="00324BD1" w:rsidP="008B217C">
      <w:pPr>
        <w:spacing w:before="240"/>
        <w:jc w:val="both"/>
      </w:pPr>
      <w:r>
        <w:lastRenderedPageBreak/>
        <w:t>Организация начала, приостановления или прекращения деятельности на посадочной площадке, используемой при выполнении полетов гражданских ВС, осуществляется в соответствии с порядком, установленным Федеральными авиационными правилами «Порядок направления владельцем посадочной площадки уведомления о начале, приостановлении или прекращении деятельности на посадочной площадке, используемой при выполнении полетов гражданских воздушных судов, и регистрации в уполномоченном органе в области гражданской авиации», утвержденными приказом Минтранса России от 19.08.2015 № 250.</w:t>
      </w:r>
    </w:p>
    <w:p w:rsidR="00324BD1" w:rsidRDefault="00324BD1" w:rsidP="008B217C">
      <w:pPr>
        <w:pStyle w:val="S5"/>
        <w:spacing w:before="240"/>
      </w:pPr>
      <w:r>
        <w:t xml:space="preserve">Допуск посадочных площадок </w:t>
      </w:r>
      <w:r w:rsidRPr="00725AAD">
        <w:t>постоянного использования</w:t>
      </w:r>
      <w:r>
        <w:t xml:space="preserve"> к эксплуатации рекомендуется осуществлять с привлечением для данной работы Исполнителя, планируемого для выполнения полетов на посадочную площадку.</w:t>
      </w:r>
    </w:p>
    <w:p w:rsidR="00324BD1" w:rsidRDefault="00E321B1" w:rsidP="008B217C">
      <w:pPr>
        <w:pStyle w:val="S5"/>
        <w:spacing w:before="240"/>
      </w:pPr>
      <w:r>
        <w:t>Общество</w:t>
      </w:r>
      <w:r w:rsidR="00324BD1">
        <w:t xml:space="preserve"> уведомляет Исполнителя о готовности посадочной площадки к эксплуатации. В уведомлении указывается название площадки, координаты, особенности конструкции площадки (грунт, дерево, бетон и т.д.), размеры площадки, наличие оборудования, эксплуатируемые типы вертолетов, ответс</w:t>
      </w:r>
      <w:r w:rsidR="00FB6C1D">
        <w:t xml:space="preserve">твенный представитель </w:t>
      </w:r>
      <w:r>
        <w:t>Общества</w:t>
      </w:r>
      <w:r w:rsidR="00FB6C1D">
        <w:t>.</w:t>
      </w:r>
    </w:p>
    <w:p w:rsidR="00324BD1" w:rsidRDefault="00324BD1" w:rsidP="008B217C">
      <w:pPr>
        <w:pStyle w:val="S5"/>
        <w:spacing w:before="240"/>
      </w:pPr>
      <w:r>
        <w:t xml:space="preserve">Исполнитель формирует комиссию с участием представителя </w:t>
      </w:r>
      <w:r w:rsidR="00E321B1">
        <w:t xml:space="preserve">Общества </w:t>
      </w:r>
      <w:r>
        <w:t>по определению соответствия посадочной площадки требованиям настоящего</w:t>
      </w:r>
      <w:r w:rsidRPr="00725AAD">
        <w:t xml:space="preserve"> </w:t>
      </w:r>
      <w:r>
        <w:t>Положения</w:t>
      </w:r>
      <w:r w:rsidRPr="00725AAD">
        <w:t>, п</w:t>
      </w:r>
      <w:r>
        <w:t xml:space="preserve">о результатам работы </w:t>
      </w:r>
      <w:r w:rsidRPr="00725AAD">
        <w:t>которой</w:t>
      </w:r>
      <w:r>
        <w:t>:</w:t>
      </w:r>
    </w:p>
    <w:p w:rsidR="00324BD1" w:rsidRPr="000377BD" w:rsidRDefault="00E30AD1" w:rsidP="008B217C">
      <w:pPr>
        <w:numPr>
          <w:ilvl w:val="0"/>
          <w:numId w:val="8"/>
        </w:numPr>
        <w:tabs>
          <w:tab w:val="left" w:pos="540"/>
        </w:tabs>
        <w:spacing w:before="120"/>
        <w:ind w:left="538" w:hanging="357"/>
        <w:jc w:val="both"/>
        <w:rPr>
          <w:bCs/>
        </w:rPr>
      </w:pPr>
      <w:r>
        <w:rPr>
          <w:bCs/>
        </w:rPr>
        <w:t>в</w:t>
      </w:r>
      <w:r w:rsidRPr="00E30AD1">
        <w:rPr>
          <w:bCs/>
        </w:rPr>
        <w:t>ладельцем посадочной площадки, либо уполномоченным владельцем лицом, разрабатывается и регистрируется аэронавигационный паспорт посадочной площадки в соответствии с требованиями Типовых инструкций по производству полетов в районе аэроузла, аэродрома (вертодрома) и типовых схем аэронавигационного паспорта аэродрома (вертодрома), посадочной площадки, утвержденных Приказом Минтранса России от 05.11.2020 № 449</w:t>
      </w:r>
      <w:r w:rsidR="00324BD1" w:rsidRPr="000377BD">
        <w:rPr>
          <w:bCs/>
        </w:rPr>
        <w:t>;</w:t>
      </w:r>
    </w:p>
    <w:p w:rsidR="00324BD1" w:rsidRPr="000377BD" w:rsidRDefault="00324BD1" w:rsidP="008B217C">
      <w:pPr>
        <w:numPr>
          <w:ilvl w:val="0"/>
          <w:numId w:val="8"/>
        </w:numPr>
        <w:tabs>
          <w:tab w:val="left" w:pos="540"/>
        </w:tabs>
        <w:spacing w:before="120"/>
        <w:ind w:left="538" w:hanging="357"/>
        <w:jc w:val="both"/>
        <w:rPr>
          <w:bCs/>
        </w:rPr>
      </w:pPr>
      <w:r w:rsidRPr="00F80689">
        <w:rPr>
          <w:bCs/>
        </w:rPr>
        <w:t>Исполнителем издается приказ о</w:t>
      </w:r>
      <w:r w:rsidRPr="000377BD">
        <w:rPr>
          <w:bCs/>
        </w:rPr>
        <w:t xml:space="preserve"> допуске посадочной площадки к полетам на основании наличия аэронавигационного паспорта посадочной площадки и акта соответствия посадочной площадки.</w:t>
      </w:r>
    </w:p>
    <w:p w:rsidR="00CB0F66" w:rsidRDefault="00324BD1" w:rsidP="008B217C">
      <w:pPr>
        <w:spacing w:before="240"/>
        <w:jc w:val="both"/>
      </w:pPr>
      <w:r>
        <w:t>Для посадочных площадок временного использования перед началом оказания авиационных услуг необходимо совместно с Исполнителем произвести её осмотр с земли, оформить кроки с указанием на них координат посадочной площадки, препятствий и безопасных се</w:t>
      </w:r>
      <w:r w:rsidR="00CB0F66">
        <w:t>кторов для взлета и посадки ВС.</w:t>
      </w:r>
    </w:p>
    <w:p w:rsidR="00324BD1" w:rsidRPr="00CB0F66" w:rsidRDefault="00CB0F66" w:rsidP="008B217C">
      <w:pPr>
        <w:spacing w:before="240"/>
        <w:jc w:val="both"/>
      </w:pPr>
      <w:r>
        <w:t>УАП р</w:t>
      </w:r>
      <w:r w:rsidR="00324BD1">
        <w:t>екомендуется разработать справочник используемых посадочных площадок с оформлением информационной карты на каждую посадочную площадку,</w:t>
      </w:r>
      <w:r w:rsidR="00324BD1">
        <w:rPr>
          <w:rFonts w:eastAsia="Times New Roman"/>
          <w:szCs w:val="24"/>
        </w:rPr>
        <w:t xml:space="preserve"> включающей как минимум следующую информацию:</w:t>
      </w:r>
    </w:p>
    <w:p w:rsidR="00324BD1" w:rsidRPr="000377BD" w:rsidRDefault="00324BD1" w:rsidP="008B217C">
      <w:pPr>
        <w:numPr>
          <w:ilvl w:val="0"/>
          <w:numId w:val="8"/>
        </w:numPr>
        <w:tabs>
          <w:tab w:val="left" w:pos="540"/>
        </w:tabs>
        <w:spacing w:before="120"/>
        <w:ind w:left="538" w:hanging="357"/>
        <w:jc w:val="both"/>
        <w:rPr>
          <w:bCs/>
        </w:rPr>
      </w:pPr>
      <w:r w:rsidRPr="000377BD">
        <w:rPr>
          <w:bCs/>
        </w:rPr>
        <w:t>название посадочной площадки;</w:t>
      </w:r>
    </w:p>
    <w:p w:rsidR="00324BD1" w:rsidRDefault="00324BD1" w:rsidP="008B217C">
      <w:pPr>
        <w:numPr>
          <w:ilvl w:val="0"/>
          <w:numId w:val="8"/>
        </w:numPr>
        <w:tabs>
          <w:tab w:val="left" w:pos="540"/>
        </w:tabs>
        <w:spacing w:before="120"/>
        <w:ind w:left="538" w:hanging="357"/>
        <w:jc w:val="both"/>
        <w:rPr>
          <w:bCs/>
        </w:rPr>
      </w:pPr>
      <w:r w:rsidRPr="000377BD">
        <w:rPr>
          <w:bCs/>
        </w:rPr>
        <w:t>название владельца посадочной площадки с контактными данными старшего авиационного начальника;</w:t>
      </w:r>
    </w:p>
    <w:p w:rsidR="004A4C7E" w:rsidRPr="00137F61" w:rsidRDefault="004A4C7E" w:rsidP="008B217C">
      <w:pPr>
        <w:numPr>
          <w:ilvl w:val="0"/>
          <w:numId w:val="8"/>
        </w:numPr>
        <w:tabs>
          <w:tab w:val="left" w:pos="540"/>
        </w:tabs>
        <w:spacing w:before="120"/>
        <w:ind w:left="538" w:hanging="357"/>
        <w:jc w:val="both"/>
        <w:rPr>
          <w:bCs/>
        </w:rPr>
      </w:pPr>
      <w:r w:rsidRPr="00137F61">
        <w:rPr>
          <w:bCs/>
        </w:rPr>
        <w:t xml:space="preserve">наличие зарегистрированного в уполномоченном органе в области ГА аэронавигационного паспорта ПП (для ПП, используемых более чем 30 </w:t>
      </w:r>
      <w:r w:rsidR="008B217C">
        <w:rPr>
          <w:bCs/>
        </w:rPr>
        <w:t xml:space="preserve">календарных </w:t>
      </w:r>
      <w:r w:rsidRPr="00137F61">
        <w:rPr>
          <w:bCs/>
        </w:rPr>
        <w:t xml:space="preserve">дней </w:t>
      </w:r>
      <w:r w:rsidR="008B217C">
        <w:rPr>
          <w:bCs/>
        </w:rPr>
        <w:t xml:space="preserve"> </w:t>
      </w:r>
      <w:r w:rsidRPr="00137F61">
        <w:rPr>
          <w:bCs/>
        </w:rPr>
        <w:t>в календарном году);</w:t>
      </w:r>
    </w:p>
    <w:p w:rsidR="004A4C7E" w:rsidRPr="00137F61" w:rsidRDefault="004A4C7E" w:rsidP="008B217C">
      <w:pPr>
        <w:numPr>
          <w:ilvl w:val="0"/>
          <w:numId w:val="8"/>
        </w:numPr>
        <w:tabs>
          <w:tab w:val="left" w:pos="540"/>
        </w:tabs>
        <w:spacing w:before="120"/>
        <w:ind w:left="538" w:hanging="357"/>
        <w:jc w:val="both"/>
        <w:rPr>
          <w:bCs/>
        </w:rPr>
      </w:pPr>
      <w:r w:rsidRPr="00137F61">
        <w:rPr>
          <w:bCs/>
        </w:rPr>
        <w:t>наличие о внесении информации о ПП в сборники аэронавигационной информации РФ (для ПП постоянного использования);</w:t>
      </w:r>
    </w:p>
    <w:p w:rsidR="004A4C7E" w:rsidRPr="004A4C7E" w:rsidRDefault="004A4C7E" w:rsidP="008B217C">
      <w:pPr>
        <w:numPr>
          <w:ilvl w:val="0"/>
          <w:numId w:val="8"/>
        </w:numPr>
        <w:tabs>
          <w:tab w:val="left" w:pos="540"/>
        </w:tabs>
        <w:spacing w:before="120"/>
        <w:ind w:left="538" w:hanging="357"/>
        <w:jc w:val="both"/>
        <w:rPr>
          <w:bCs/>
        </w:rPr>
      </w:pPr>
      <w:r w:rsidRPr="00137F61">
        <w:rPr>
          <w:bCs/>
        </w:rPr>
        <w:t>класс используемого воздушного пространства;</w:t>
      </w:r>
    </w:p>
    <w:p w:rsidR="00324BD1" w:rsidRPr="000377BD" w:rsidRDefault="00324BD1" w:rsidP="008B217C">
      <w:pPr>
        <w:numPr>
          <w:ilvl w:val="0"/>
          <w:numId w:val="8"/>
        </w:numPr>
        <w:tabs>
          <w:tab w:val="left" w:pos="540"/>
        </w:tabs>
        <w:spacing w:before="120"/>
        <w:ind w:left="538" w:hanging="357"/>
        <w:jc w:val="both"/>
        <w:rPr>
          <w:bCs/>
        </w:rPr>
      </w:pPr>
      <w:r w:rsidRPr="000377BD">
        <w:rPr>
          <w:bCs/>
        </w:rPr>
        <w:lastRenderedPageBreak/>
        <w:t>типы принимаемых ВС;</w:t>
      </w:r>
    </w:p>
    <w:p w:rsidR="00324BD1" w:rsidRPr="000377BD" w:rsidRDefault="00324BD1" w:rsidP="008B217C">
      <w:pPr>
        <w:numPr>
          <w:ilvl w:val="0"/>
          <w:numId w:val="8"/>
        </w:numPr>
        <w:tabs>
          <w:tab w:val="left" w:pos="540"/>
        </w:tabs>
        <w:spacing w:before="120"/>
        <w:ind w:left="538" w:hanging="357"/>
        <w:jc w:val="both"/>
        <w:rPr>
          <w:bCs/>
        </w:rPr>
      </w:pPr>
      <w:r w:rsidRPr="000377BD">
        <w:rPr>
          <w:bCs/>
        </w:rPr>
        <w:t>координаты контрольной точки;</w:t>
      </w:r>
    </w:p>
    <w:p w:rsidR="00324BD1" w:rsidRPr="000377BD" w:rsidRDefault="00324BD1" w:rsidP="008B217C">
      <w:pPr>
        <w:numPr>
          <w:ilvl w:val="0"/>
          <w:numId w:val="8"/>
        </w:numPr>
        <w:tabs>
          <w:tab w:val="left" w:pos="540"/>
        </w:tabs>
        <w:spacing w:before="120"/>
        <w:ind w:left="538" w:hanging="357"/>
        <w:jc w:val="both"/>
        <w:rPr>
          <w:bCs/>
        </w:rPr>
      </w:pPr>
      <w:r w:rsidRPr="000377BD">
        <w:rPr>
          <w:bCs/>
        </w:rPr>
        <w:t>превышение над уровнем моря;</w:t>
      </w:r>
    </w:p>
    <w:p w:rsidR="00324BD1" w:rsidRPr="000377BD" w:rsidRDefault="00324BD1" w:rsidP="008B217C">
      <w:pPr>
        <w:numPr>
          <w:ilvl w:val="0"/>
          <w:numId w:val="8"/>
        </w:numPr>
        <w:tabs>
          <w:tab w:val="left" w:pos="540"/>
        </w:tabs>
        <w:spacing w:before="120"/>
        <w:ind w:left="538" w:hanging="357"/>
        <w:jc w:val="both"/>
        <w:rPr>
          <w:bCs/>
        </w:rPr>
      </w:pPr>
      <w:r w:rsidRPr="000377BD">
        <w:rPr>
          <w:bCs/>
        </w:rPr>
        <w:t xml:space="preserve">тип покрытия; </w:t>
      </w:r>
    </w:p>
    <w:p w:rsidR="00324BD1" w:rsidRPr="000377BD" w:rsidRDefault="00324BD1" w:rsidP="008B217C">
      <w:pPr>
        <w:numPr>
          <w:ilvl w:val="0"/>
          <w:numId w:val="8"/>
        </w:numPr>
        <w:tabs>
          <w:tab w:val="left" w:pos="540"/>
        </w:tabs>
        <w:spacing w:before="120"/>
        <w:ind w:left="538" w:hanging="357"/>
        <w:jc w:val="both"/>
        <w:rPr>
          <w:bCs/>
        </w:rPr>
      </w:pPr>
      <w:r w:rsidRPr="000377BD">
        <w:rPr>
          <w:bCs/>
        </w:rPr>
        <w:t>размеры рабочего поля (FATO, TLOF);</w:t>
      </w:r>
    </w:p>
    <w:p w:rsidR="00324BD1" w:rsidRPr="000377BD" w:rsidRDefault="00324BD1" w:rsidP="008B217C">
      <w:pPr>
        <w:numPr>
          <w:ilvl w:val="0"/>
          <w:numId w:val="8"/>
        </w:numPr>
        <w:tabs>
          <w:tab w:val="left" w:pos="540"/>
        </w:tabs>
        <w:spacing w:before="120"/>
        <w:ind w:left="538" w:hanging="357"/>
        <w:jc w:val="both"/>
        <w:rPr>
          <w:bCs/>
        </w:rPr>
      </w:pPr>
      <w:r w:rsidRPr="000377BD">
        <w:rPr>
          <w:bCs/>
        </w:rPr>
        <w:t>организация метеорологического и радиотехнического обеспечения;</w:t>
      </w:r>
    </w:p>
    <w:p w:rsidR="00324BD1" w:rsidRPr="000377BD" w:rsidRDefault="00324BD1" w:rsidP="008B217C">
      <w:pPr>
        <w:numPr>
          <w:ilvl w:val="0"/>
          <w:numId w:val="8"/>
        </w:numPr>
        <w:tabs>
          <w:tab w:val="left" w:pos="540"/>
        </w:tabs>
        <w:spacing w:before="120"/>
        <w:ind w:left="538" w:hanging="357"/>
        <w:jc w:val="both"/>
        <w:rPr>
          <w:bCs/>
        </w:rPr>
      </w:pPr>
      <w:r w:rsidRPr="000377BD">
        <w:rPr>
          <w:bCs/>
        </w:rPr>
        <w:t>наличие светосигнального оборудования;</w:t>
      </w:r>
    </w:p>
    <w:p w:rsidR="00324BD1" w:rsidRPr="000377BD" w:rsidRDefault="00324BD1" w:rsidP="008B217C">
      <w:pPr>
        <w:numPr>
          <w:ilvl w:val="0"/>
          <w:numId w:val="8"/>
        </w:numPr>
        <w:tabs>
          <w:tab w:val="left" w:pos="540"/>
        </w:tabs>
        <w:spacing w:before="120"/>
        <w:ind w:left="538" w:hanging="357"/>
        <w:jc w:val="both"/>
        <w:rPr>
          <w:bCs/>
        </w:rPr>
      </w:pPr>
      <w:r w:rsidRPr="000377BD">
        <w:rPr>
          <w:bCs/>
        </w:rPr>
        <w:t xml:space="preserve">наличие топливозаправочного оборудования и марка </w:t>
      </w:r>
      <w:r w:rsidR="004A4C7E">
        <w:rPr>
          <w:bCs/>
        </w:rPr>
        <w:t xml:space="preserve">используемого </w:t>
      </w:r>
      <w:r w:rsidRPr="000377BD">
        <w:rPr>
          <w:bCs/>
        </w:rPr>
        <w:t>топлива;</w:t>
      </w:r>
    </w:p>
    <w:p w:rsidR="00324BD1" w:rsidRDefault="00324BD1" w:rsidP="008B217C">
      <w:pPr>
        <w:numPr>
          <w:ilvl w:val="0"/>
          <w:numId w:val="8"/>
        </w:numPr>
        <w:tabs>
          <w:tab w:val="left" w:pos="540"/>
        </w:tabs>
        <w:spacing w:before="120"/>
        <w:ind w:left="538" w:hanging="357"/>
        <w:jc w:val="both"/>
        <w:rPr>
          <w:bCs/>
        </w:rPr>
      </w:pPr>
      <w:r w:rsidRPr="000377BD">
        <w:rPr>
          <w:bCs/>
        </w:rPr>
        <w:t>наличие диспетчера-информатора;</w:t>
      </w:r>
    </w:p>
    <w:p w:rsidR="004A4C7E" w:rsidRPr="004A4C7E" w:rsidRDefault="004A4C7E" w:rsidP="008B217C">
      <w:pPr>
        <w:numPr>
          <w:ilvl w:val="0"/>
          <w:numId w:val="8"/>
        </w:numPr>
        <w:tabs>
          <w:tab w:val="left" w:pos="540"/>
        </w:tabs>
        <w:spacing w:before="120"/>
        <w:ind w:left="538" w:hanging="357"/>
        <w:jc w:val="both"/>
        <w:rPr>
          <w:bCs/>
        </w:rPr>
      </w:pPr>
      <w:r w:rsidRPr="00137F61">
        <w:rPr>
          <w:bCs/>
        </w:rPr>
        <w:t>наличие АМСГ (АМИС);</w:t>
      </w:r>
    </w:p>
    <w:p w:rsidR="00324BD1" w:rsidRPr="000377BD" w:rsidRDefault="00324BD1" w:rsidP="008B217C">
      <w:pPr>
        <w:numPr>
          <w:ilvl w:val="0"/>
          <w:numId w:val="8"/>
        </w:numPr>
        <w:tabs>
          <w:tab w:val="left" w:pos="540"/>
        </w:tabs>
        <w:spacing w:before="120"/>
        <w:ind w:left="538" w:hanging="357"/>
        <w:jc w:val="both"/>
        <w:rPr>
          <w:bCs/>
        </w:rPr>
      </w:pPr>
      <w:r w:rsidRPr="000377BD">
        <w:rPr>
          <w:bCs/>
        </w:rPr>
        <w:t>наличие маркировки;</w:t>
      </w:r>
    </w:p>
    <w:p w:rsidR="00324BD1" w:rsidRDefault="00324BD1" w:rsidP="008B217C">
      <w:pPr>
        <w:numPr>
          <w:ilvl w:val="0"/>
          <w:numId w:val="8"/>
        </w:numPr>
        <w:tabs>
          <w:tab w:val="left" w:pos="540"/>
        </w:tabs>
        <w:spacing w:before="120"/>
        <w:ind w:left="538" w:hanging="357"/>
        <w:jc w:val="both"/>
        <w:rPr>
          <w:bCs/>
        </w:rPr>
      </w:pPr>
      <w:r w:rsidRPr="000377BD">
        <w:rPr>
          <w:bCs/>
        </w:rPr>
        <w:t>наличие ветроуказателя;</w:t>
      </w:r>
    </w:p>
    <w:p w:rsidR="004A4C7E" w:rsidRPr="000377BD" w:rsidRDefault="004A4C7E" w:rsidP="008B217C">
      <w:pPr>
        <w:numPr>
          <w:ilvl w:val="0"/>
          <w:numId w:val="8"/>
        </w:numPr>
        <w:tabs>
          <w:tab w:val="left" w:pos="540"/>
        </w:tabs>
        <w:spacing w:before="120"/>
        <w:ind w:left="538" w:hanging="357"/>
        <w:jc w:val="both"/>
        <w:rPr>
          <w:bCs/>
        </w:rPr>
      </w:pPr>
      <w:r w:rsidRPr="00137F61">
        <w:rPr>
          <w:bCs/>
        </w:rPr>
        <w:t>наличие сезонного оборудования</w:t>
      </w:r>
      <w:r>
        <w:rPr>
          <w:bCs/>
        </w:rPr>
        <w:t>;</w:t>
      </w:r>
    </w:p>
    <w:p w:rsidR="00324BD1" w:rsidRPr="000377BD" w:rsidRDefault="00324BD1" w:rsidP="008B217C">
      <w:pPr>
        <w:numPr>
          <w:ilvl w:val="0"/>
          <w:numId w:val="8"/>
        </w:numPr>
        <w:tabs>
          <w:tab w:val="left" w:pos="540"/>
        </w:tabs>
        <w:spacing w:before="120"/>
        <w:ind w:left="538" w:hanging="357"/>
        <w:jc w:val="both"/>
        <w:rPr>
          <w:bCs/>
        </w:rPr>
      </w:pPr>
      <w:r w:rsidRPr="000377BD">
        <w:rPr>
          <w:bCs/>
        </w:rPr>
        <w:t>метеоминимумы;</w:t>
      </w:r>
    </w:p>
    <w:p w:rsidR="00324BD1" w:rsidRPr="000377BD" w:rsidRDefault="00324BD1" w:rsidP="008B217C">
      <w:pPr>
        <w:numPr>
          <w:ilvl w:val="0"/>
          <w:numId w:val="8"/>
        </w:numPr>
        <w:tabs>
          <w:tab w:val="left" w:pos="540"/>
        </w:tabs>
        <w:spacing w:before="120"/>
        <w:ind w:left="538" w:hanging="357"/>
        <w:jc w:val="both"/>
        <w:rPr>
          <w:bCs/>
        </w:rPr>
      </w:pPr>
      <w:r w:rsidRPr="000377BD">
        <w:rPr>
          <w:bCs/>
        </w:rPr>
        <w:t>инструкции для осуществления взлета и посадки ВС;</w:t>
      </w:r>
    </w:p>
    <w:p w:rsidR="00324BD1" w:rsidRPr="000377BD" w:rsidRDefault="00324BD1" w:rsidP="008B217C">
      <w:pPr>
        <w:numPr>
          <w:ilvl w:val="0"/>
          <w:numId w:val="8"/>
        </w:numPr>
        <w:tabs>
          <w:tab w:val="left" w:pos="540"/>
        </w:tabs>
        <w:spacing w:before="120"/>
        <w:ind w:left="538" w:hanging="357"/>
        <w:jc w:val="both"/>
        <w:rPr>
          <w:bCs/>
        </w:rPr>
      </w:pPr>
      <w:r w:rsidRPr="000377BD">
        <w:rPr>
          <w:bCs/>
        </w:rPr>
        <w:t>карта посадочной площадки (кроки, схема, фотосхема с привязкой к характерному ориентиру);</w:t>
      </w:r>
    </w:p>
    <w:p w:rsidR="004E7494" w:rsidRDefault="00324BD1" w:rsidP="008B217C">
      <w:pPr>
        <w:numPr>
          <w:ilvl w:val="0"/>
          <w:numId w:val="8"/>
        </w:numPr>
        <w:tabs>
          <w:tab w:val="left" w:pos="540"/>
        </w:tabs>
        <w:spacing w:before="120"/>
        <w:ind w:left="538" w:hanging="357"/>
        <w:jc w:val="both"/>
      </w:pPr>
      <w:r>
        <w:t>опасные секторы, препятствия и ограничения.</w:t>
      </w:r>
    </w:p>
    <w:p w:rsidR="004E7494" w:rsidRDefault="004E7494" w:rsidP="008B217C">
      <w:pPr>
        <w:tabs>
          <w:tab w:val="left" w:pos="540"/>
        </w:tabs>
        <w:spacing w:before="120"/>
        <w:jc w:val="both"/>
      </w:pPr>
    </w:p>
    <w:p w:rsidR="004E7494" w:rsidRPr="00965CA9" w:rsidRDefault="00EF2397" w:rsidP="008B217C">
      <w:pPr>
        <w:pStyle w:val="14"/>
        <w:widowControl/>
        <w:tabs>
          <w:tab w:val="clear" w:pos="900"/>
          <w:tab w:val="left" w:pos="709"/>
        </w:tabs>
        <w:overflowPunct/>
        <w:autoSpaceDE/>
        <w:autoSpaceDN/>
        <w:adjustRightInd/>
        <w:spacing w:before="0"/>
        <w:ind w:left="0" w:firstLine="0"/>
        <w:textAlignment w:val="auto"/>
        <w:rPr>
          <w:rFonts w:ascii="Arial" w:hAnsi="Arial" w:cs="Arial"/>
          <w:i/>
          <w:caps/>
          <w:sz w:val="20"/>
        </w:rPr>
      </w:pPr>
      <w:bookmarkStart w:id="250" w:name="_Toc483830927"/>
      <w:bookmarkStart w:id="251" w:name="_Toc28603217"/>
      <w:bookmarkStart w:id="252" w:name="_Toc490658376"/>
      <w:bookmarkStart w:id="253" w:name="_Toc40386414"/>
      <w:bookmarkStart w:id="254" w:name="_Toc490658377"/>
      <w:r w:rsidRPr="00965CA9">
        <w:rPr>
          <w:rFonts w:ascii="Arial" w:hAnsi="Arial" w:cs="Arial"/>
          <w:i/>
          <w:caps/>
          <w:sz w:val="20"/>
        </w:rPr>
        <w:t xml:space="preserve">5.1.6.5 </w:t>
      </w:r>
      <w:r w:rsidR="004E7494" w:rsidRPr="00965CA9">
        <w:rPr>
          <w:rFonts w:ascii="Arial" w:hAnsi="Arial" w:cs="Arial"/>
          <w:i/>
          <w:caps/>
          <w:sz w:val="20"/>
        </w:rPr>
        <w:t>АВИАТОПЛИВООБЕСПЕЧЕНИЕ ВОЗДУШНЫХ ПЕРЕВОЗОК</w:t>
      </w:r>
      <w:bookmarkEnd w:id="250"/>
      <w:bookmarkEnd w:id="251"/>
      <w:bookmarkEnd w:id="252"/>
      <w:bookmarkEnd w:id="253"/>
    </w:p>
    <w:p w:rsidR="004E7494" w:rsidRPr="00137F61" w:rsidRDefault="004E7494" w:rsidP="008B217C">
      <w:pPr>
        <w:jc w:val="both"/>
        <w:rPr>
          <w:bCs/>
        </w:rPr>
      </w:pPr>
    </w:p>
    <w:p w:rsidR="004E7494" w:rsidRPr="00137F61" w:rsidRDefault="004E7494" w:rsidP="008B217C">
      <w:pPr>
        <w:jc w:val="both"/>
        <w:rPr>
          <w:bCs/>
        </w:rPr>
      </w:pPr>
      <w:r w:rsidRPr="00137F61">
        <w:rPr>
          <w:bCs/>
        </w:rPr>
        <w:t>Настоящий раздел определяет общий порядок оказания услуг по авиатопливообеспечению организациями, не входящими в периметр ПАО</w:t>
      </w:r>
      <w:r>
        <w:rPr>
          <w:bCs/>
        </w:rPr>
        <w:t> </w:t>
      </w:r>
      <w:r w:rsidRPr="00137F61">
        <w:rPr>
          <w:bCs/>
        </w:rPr>
        <w:t>«НК</w:t>
      </w:r>
      <w:r w:rsidRPr="00F82112">
        <w:t xml:space="preserve"> </w:t>
      </w:r>
      <w:r w:rsidRPr="00137F61">
        <w:rPr>
          <w:bCs/>
        </w:rPr>
        <w:t>«Роснефть».</w:t>
      </w:r>
    </w:p>
    <w:p w:rsidR="004E7494" w:rsidRPr="00137F61" w:rsidRDefault="004E7494" w:rsidP="008B217C">
      <w:pPr>
        <w:jc w:val="both"/>
        <w:rPr>
          <w:bCs/>
        </w:rPr>
      </w:pPr>
    </w:p>
    <w:p w:rsidR="004E7494" w:rsidRPr="00137F61" w:rsidRDefault="004E7494" w:rsidP="008B217C">
      <w:pPr>
        <w:jc w:val="both"/>
        <w:rPr>
          <w:bCs/>
        </w:rPr>
      </w:pPr>
      <w:r w:rsidRPr="00137F61">
        <w:rPr>
          <w:bCs/>
        </w:rPr>
        <w:t>Исполнители, оказывающие авиационные услуги в интересах ПАО</w:t>
      </w:r>
      <w:r>
        <w:rPr>
          <w:bCs/>
        </w:rPr>
        <w:t> </w:t>
      </w:r>
      <w:r w:rsidRPr="00137F61">
        <w:rPr>
          <w:bCs/>
        </w:rPr>
        <w:t>«НК</w:t>
      </w:r>
      <w:r>
        <w:rPr>
          <w:bCs/>
        </w:rPr>
        <w:t> </w:t>
      </w:r>
      <w:r w:rsidRPr="00137F61">
        <w:rPr>
          <w:bCs/>
        </w:rPr>
        <w:t xml:space="preserve">«Роснефть» и </w:t>
      </w:r>
      <w:r w:rsidR="007E6B11" w:rsidRPr="007E6B11">
        <w:rPr>
          <w:bCs/>
        </w:rPr>
        <w:t>ООО «РН-Ванкор»</w:t>
      </w:r>
      <w:r w:rsidRPr="007E6B11">
        <w:rPr>
          <w:bCs/>
        </w:rPr>
        <w:t>, обязаны самостоятельно или на основании соответствующих договоров</w:t>
      </w:r>
      <w:r w:rsidRPr="00137F61">
        <w:rPr>
          <w:bCs/>
        </w:rPr>
        <w:t xml:space="preserve"> обеспечить весь комплекс авиатопливообеспечения, предусматривающий выполнение следующих мероприятий:</w:t>
      </w:r>
    </w:p>
    <w:p w:rsidR="004E7494" w:rsidRPr="00137F61" w:rsidRDefault="004E7494" w:rsidP="008B217C">
      <w:pPr>
        <w:numPr>
          <w:ilvl w:val="0"/>
          <w:numId w:val="8"/>
        </w:numPr>
        <w:tabs>
          <w:tab w:val="left" w:pos="540"/>
        </w:tabs>
        <w:spacing w:before="120"/>
        <w:ind w:left="538" w:hanging="357"/>
        <w:jc w:val="both"/>
        <w:rPr>
          <w:bCs/>
        </w:rPr>
      </w:pPr>
      <w:r w:rsidRPr="00137F61">
        <w:rPr>
          <w:bCs/>
        </w:rPr>
        <w:t>прием авиаГСМ и специальных жидкостей;</w:t>
      </w:r>
    </w:p>
    <w:p w:rsidR="004E7494" w:rsidRPr="00137F61" w:rsidRDefault="004E7494" w:rsidP="008B217C">
      <w:pPr>
        <w:numPr>
          <w:ilvl w:val="0"/>
          <w:numId w:val="8"/>
        </w:numPr>
        <w:tabs>
          <w:tab w:val="left" w:pos="540"/>
        </w:tabs>
        <w:spacing w:before="120"/>
        <w:ind w:left="538" w:hanging="357"/>
        <w:jc w:val="both"/>
        <w:rPr>
          <w:bCs/>
        </w:rPr>
      </w:pPr>
      <w:r w:rsidRPr="00137F61">
        <w:rPr>
          <w:bCs/>
        </w:rPr>
        <w:t>хранение авиаГСМ;</w:t>
      </w:r>
    </w:p>
    <w:p w:rsidR="004E7494" w:rsidRPr="00137F61" w:rsidRDefault="004E7494" w:rsidP="008B217C">
      <w:pPr>
        <w:numPr>
          <w:ilvl w:val="0"/>
          <w:numId w:val="8"/>
        </w:numPr>
        <w:tabs>
          <w:tab w:val="left" w:pos="540"/>
        </w:tabs>
        <w:spacing w:before="120"/>
        <w:ind w:left="538" w:hanging="357"/>
        <w:jc w:val="both"/>
        <w:rPr>
          <w:bCs/>
        </w:rPr>
      </w:pPr>
      <w:r w:rsidRPr="00137F61">
        <w:rPr>
          <w:bCs/>
        </w:rPr>
        <w:t>подготовку и выдачу авиаГСМ на заправку;</w:t>
      </w:r>
    </w:p>
    <w:p w:rsidR="004E7494" w:rsidRPr="00137F61" w:rsidRDefault="004E7494" w:rsidP="008B217C">
      <w:pPr>
        <w:numPr>
          <w:ilvl w:val="0"/>
          <w:numId w:val="8"/>
        </w:numPr>
        <w:tabs>
          <w:tab w:val="left" w:pos="540"/>
        </w:tabs>
        <w:spacing w:before="120"/>
        <w:ind w:left="538" w:hanging="357"/>
        <w:jc w:val="both"/>
        <w:rPr>
          <w:bCs/>
        </w:rPr>
      </w:pPr>
      <w:r w:rsidRPr="00137F61">
        <w:rPr>
          <w:bCs/>
        </w:rPr>
        <w:t>заправку авиаГСМ в ВС;</w:t>
      </w:r>
    </w:p>
    <w:p w:rsidR="004E7494" w:rsidRPr="00137F61" w:rsidRDefault="004E7494" w:rsidP="008B217C">
      <w:pPr>
        <w:numPr>
          <w:ilvl w:val="0"/>
          <w:numId w:val="8"/>
        </w:numPr>
        <w:tabs>
          <w:tab w:val="left" w:pos="540"/>
        </w:tabs>
        <w:spacing w:before="120"/>
        <w:ind w:left="538" w:hanging="357"/>
        <w:jc w:val="both"/>
        <w:rPr>
          <w:bCs/>
        </w:rPr>
      </w:pPr>
      <w:r>
        <w:rPr>
          <w:bCs/>
        </w:rPr>
        <w:t>в</w:t>
      </w:r>
      <w:r w:rsidRPr="00137F61">
        <w:rPr>
          <w:bCs/>
        </w:rPr>
        <w:t xml:space="preserve">ыполнение всех видов контроля качества авиаГСМ, </w:t>
      </w:r>
    </w:p>
    <w:p w:rsidR="004E7494" w:rsidRPr="00137F61" w:rsidRDefault="004E7494" w:rsidP="008B217C">
      <w:pPr>
        <w:numPr>
          <w:ilvl w:val="0"/>
          <w:numId w:val="8"/>
        </w:numPr>
        <w:tabs>
          <w:tab w:val="left" w:pos="540"/>
        </w:tabs>
        <w:spacing w:before="120"/>
        <w:ind w:left="538" w:hanging="357"/>
        <w:jc w:val="both"/>
        <w:rPr>
          <w:bCs/>
        </w:rPr>
      </w:pPr>
      <w:r w:rsidRPr="00137F61">
        <w:rPr>
          <w:bCs/>
        </w:rPr>
        <w:t>обеспечение выполнения экологических норм, норм охраны труда и пожарной безопасности на всех этапах авиатопливообеспечения.</w:t>
      </w:r>
    </w:p>
    <w:p w:rsidR="004E7494" w:rsidRPr="00137F61" w:rsidRDefault="004E7494" w:rsidP="008B217C">
      <w:pPr>
        <w:tabs>
          <w:tab w:val="left" w:pos="0"/>
        </w:tabs>
        <w:jc w:val="both"/>
        <w:rPr>
          <w:bCs/>
        </w:rPr>
      </w:pPr>
    </w:p>
    <w:p w:rsidR="004E7494" w:rsidRPr="00AE2CC3" w:rsidRDefault="00EF2397" w:rsidP="008B217C">
      <w:pPr>
        <w:pStyle w:val="14"/>
        <w:widowControl/>
        <w:tabs>
          <w:tab w:val="clear" w:pos="900"/>
          <w:tab w:val="left" w:pos="851"/>
        </w:tabs>
        <w:overflowPunct/>
        <w:autoSpaceDE/>
        <w:autoSpaceDN/>
        <w:adjustRightInd/>
        <w:spacing w:before="0"/>
        <w:ind w:left="0" w:firstLine="0"/>
        <w:textAlignment w:val="auto"/>
        <w:rPr>
          <w:rFonts w:ascii="Arial" w:hAnsi="Arial" w:cs="Arial"/>
          <w:i/>
          <w:sz w:val="20"/>
        </w:rPr>
      </w:pPr>
      <w:bookmarkStart w:id="255" w:name="_Toc472349298"/>
      <w:bookmarkStart w:id="256" w:name="_Toc472349498"/>
      <w:bookmarkStart w:id="257" w:name="_Toc477175349"/>
      <w:bookmarkStart w:id="258" w:name="_Toc483331600"/>
      <w:bookmarkStart w:id="259" w:name="_Toc483830928"/>
      <w:bookmarkStart w:id="260" w:name="_Toc487449360"/>
      <w:r>
        <w:rPr>
          <w:rFonts w:ascii="Arial" w:hAnsi="Arial" w:cs="Arial"/>
          <w:i/>
          <w:caps/>
          <w:sz w:val="20"/>
        </w:rPr>
        <w:t xml:space="preserve">5.1.6.5.1 </w:t>
      </w:r>
      <w:r w:rsidR="004E7494" w:rsidRPr="00AE2CC3">
        <w:rPr>
          <w:rFonts w:ascii="Arial" w:hAnsi="Arial" w:cs="Arial"/>
          <w:i/>
          <w:caps/>
          <w:sz w:val="20"/>
        </w:rPr>
        <w:t xml:space="preserve">ТРЕБОВАНИЯ К ТОПЛИВОЗАПРАВОЧНЫМ </w:t>
      </w:r>
      <w:bookmarkEnd w:id="255"/>
      <w:bookmarkEnd w:id="256"/>
      <w:bookmarkEnd w:id="257"/>
      <w:bookmarkEnd w:id="258"/>
      <w:bookmarkEnd w:id="259"/>
      <w:r w:rsidR="004E7494" w:rsidRPr="00AE2CC3">
        <w:rPr>
          <w:rFonts w:ascii="Arial" w:hAnsi="Arial" w:cs="Arial"/>
          <w:i/>
          <w:caps/>
          <w:sz w:val="20"/>
        </w:rPr>
        <w:t>КОМПЛЕКСАМ</w:t>
      </w:r>
      <w:bookmarkEnd w:id="260"/>
    </w:p>
    <w:p w:rsidR="004E7494" w:rsidRPr="00137F61" w:rsidRDefault="004E7494" w:rsidP="008B217C">
      <w:pPr>
        <w:tabs>
          <w:tab w:val="left" w:pos="540"/>
        </w:tabs>
        <w:jc w:val="both"/>
        <w:rPr>
          <w:bCs/>
        </w:rPr>
      </w:pPr>
    </w:p>
    <w:p w:rsidR="004E7494" w:rsidRPr="00137F61" w:rsidRDefault="004E7494" w:rsidP="008B217C">
      <w:pPr>
        <w:jc w:val="both"/>
        <w:rPr>
          <w:bCs/>
        </w:rPr>
      </w:pPr>
      <w:r w:rsidRPr="00137F61">
        <w:rPr>
          <w:bCs/>
        </w:rPr>
        <w:t xml:space="preserve">Все ТЗК, задействованные в авиационном обеспечении </w:t>
      </w:r>
      <w:r w:rsidRPr="00E74CEE">
        <w:t>ПАО «НК «Роснефть»</w:t>
      </w:r>
      <w:r w:rsidRPr="00137F61">
        <w:t xml:space="preserve"> и </w:t>
      </w:r>
      <w:r w:rsidR="00E03ED1" w:rsidRPr="00E03ED1">
        <w:t>ООО «РН-Ванкор»</w:t>
      </w:r>
      <w:r w:rsidRPr="00E03ED1">
        <w:t>,</w:t>
      </w:r>
      <w:r w:rsidRPr="00E03ED1">
        <w:rPr>
          <w:bCs/>
        </w:rPr>
        <w:t xml:space="preserve"> должны быть оборудованы и эксплуатироваться в соответствии с дейс</w:t>
      </w:r>
      <w:r w:rsidRPr="00137F61">
        <w:rPr>
          <w:bCs/>
        </w:rPr>
        <w:t>твующим законодательством РФ и нормативно-технической документацией.</w:t>
      </w:r>
    </w:p>
    <w:p w:rsidR="004E7494" w:rsidRPr="00A736D0" w:rsidRDefault="004E7494" w:rsidP="008B217C">
      <w:pPr>
        <w:jc w:val="both"/>
      </w:pPr>
    </w:p>
    <w:p w:rsidR="004E7494" w:rsidRPr="00137F61" w:rsidRDefault="004E7494" w:rsidP="008B217C">
      <w:pPr>
        <w:pStyle w:val="af2"/>
        <w:jc w:val="both"/>
        <w:rPr>
          <w:sz w:val="24"/>
          <w:szCs w:val="24"/>
        </w:rPr>
      </w:pPr>
      <w:r w:rsidRPr="00A736D0">
        <w:rPr>
          <w:sz w:val="24"/>
        </w:rPr>
        <w:t>Работники</w:t>
      </w:r>
      <w:r w:rsidRPr="00137F61">
        <w:rPr>
          <w:sz w:val="24"/>
          <w:szCs w:val="24"/>
        </w:rPr>
        <w:t xml:space="preserve"> </w:t>
      </w:r>
      <w:r w:rsidR="001D49CD">
        <w:rPr>
          <w:sz w:val="24"/>
          <w:szCs w:val="24"/>
        </w:rPr>
        <w:t>УСЛи</w:t>
      </w:r>
      <w:r w:rsidR="002D17B3">
        <w:rPr>
          <w:sz w:val="24"/>
          <w:szCs w:val="24"/>
        </w:rPr>
        <w:t xml:space="preserve">Г и УАП </w:t>
      </w:r>
      <w:r w:rsidRPr="00E03ED1">
        <w:rPr>
          <w:sz w:val="24"/>
          <w:szCs w:val="24"/>
        </w:rPr>
        <w:t>должны участвовать в мероп</w:t>
      </w:r>
      <w:r w:rsidRPr="00137F61">
        <w:rPr>
          <w:sz w:val="24"/>
          <w:szCs w:val="24"/>
        </w:rPr>
        <w:t xml:space="preserve">риятиях по проектированию, строительству (модернизации), а также эксплуатации ТЗК на собственной инфраструктуре </w:t>
      </w:r>
      <w:r w:rsidRPr="00E74CEE">
        <w:rPr>
          <w:sz w:val="24"/>
          <w:szCs w:val="24"/>
        </w:rPr>
        <w:t xml:space="preserve">воздушного транспорта </w:t>
      </w:r>
      <w:r w:rsidR="00E03ED1" w:rsidRPr="00E74CEE">
        <w:rPr>
          <w:sz w:val="24"/>
          <w:szCs w:val="24"/>
        </w:rPr>
        <w:t>ООО</w:t>
      </w:r>
      <w:r w:rsidR="00E03ED1" w:rsidRPr="00E03ED1">
        <w:rPr>
          <w:sz w:val="24"/>
          <w:szCs w:val="24"/>
        </w:rPr>
        <w:t xml:space="preserve"> «РН-Ванкор»</w:t>
      </w:r>
      <w:r w:rsidRPr="00E03ED1">
        <w:rPr>
          <w:sz w:val="24"/>
          <w:szCs w:val="24"/>
        </w:rPr>
        <w:t>.</w:t>
      </w:r>
    </w:p>
    <w:p w:rsidR="004E7494" w:rsidRPr="00137F61" w:rsidRDefault="004E7494" w:rsidP="008B217C">
      <w:pPr>
        <w:tabs>
          <w:tab w:val="left" w:pos="540"/>
          <w:tab w:val="left" w:pos="720"/>
        </w:tabs>
        <w:jc w:val="both"/>
        <w:rPr>
          <w:bCs/>
        </w:rPr>
      </w:pPr>
    </w:p>
    <w:p w:rsidR="004E7494" w:rsidRPr="00137F61" w:rsidRDefault="004E7494" w:rsidP="008B217C">
      <w:pPr>
        <w:pStyle w:val="S5"/>
        <w:rPr>
          <w:bCs/>
        </w:rPr>
      </w:pPr>
      <w:r w:rsidRPr="00137F61">
        <w:rPr>
          <w:bCs/>
        </w:rPr>
        <w:t xml:space="preserve">Количество и типы </w:t>
      </w:r>
      <w:r w:rsidRPr="00137F61">
        <w:t xml:space="preserve">средств </w:t>
      </w:r>
      <w:r w:rsidRPr="00137F61">
        <w:rPr>
          <w:bCs/>
        </w:rPr>
        <w:t xml:space="preserve">заправки авиационного топлива, технологического оборудования и объем резервуарного парка ТЗК для хранения авиатоплива должны быть рассчитаны исходя из планируемых объемов воздушных перевозок в интересах </w:t>
      </w:r>
      <w:r w:rsidRPr="00137F61">
        <w:t>ПАО</w:t>
      </w:r>
      <w:r>
        <w:t> </w:t>
      </w:r>
      <w:r w:rsidRPr="00137F61">
        <w:t>«НК</w:t>
      </w:r>
      <w:r>
        <w:t> </w:t>
      </w:r>
      <w:r w:rsidRPr="00137F61">
        <w:t xml:space="preserve">«Роснефть» и </w:t>
      </w:r>
      <w:r w:rsidR="00E03ED1" w:rsidRPr="00E03ED1">
        <w:t>ООО «РН-Ванкор»</w:t>
      </w:r>
      <w:r w:rsidRPr="00E03ED1">
        <w:rPr>
          <w:bCs/>
        </w:rPr>
        <w:t>, привлекаемых</w:t>
      </w:r>
      <w:r w:rsidRPr="00137F61">
        <w:rPr>
          <w:bCs/>
        </w:rPr>
        <w:t xml:space="preserve"> типов ВС и фактической возможности подвоза топлива в течение календарного года с учётом фактора сезонности и автономии. </w:t>
      </w:r>
    </w:p>
    <w:p w:rsidR="0048609E" w:rsidRDefault="0048609E" w:rsidP="008B217C">
      <w:pPr>
        <w:pStyle w:val="14"/>
        <w:widowControl/>
        <w:tabs>
          <w:tab w:val="clear" w:pos="900"/>
          <w:tab w:val="left" w:pos="851"/>
        </w:tabs>
        <w:overflowPunct/>
        <w:autoSpaceDE/>
        <w:autoSpaceDN/>
        <w:adjustRightInd/>
        <w:spacing w:before="0"/>
        <w:ind w:left="639" w:firstLine="0"/>
        <w:textAlignment w:val="auto"/>
        <w:rPr>
          <w:rFonts w:eastAsia="Calibri"/>
          <w:bCs/>
          <w:szCs w:val="22"/>
        </w:rPr>
      </w:pPr>
      <w:bookmarkStart w:id="261" w:name="_Toc472349299"/>
      <w:bookmarkStart w:id="262" w:name="_Toc472349499"/>
      <w:bookmarkStart w:id="263" w:name="_Toc477175350"/>
      <w:bookmarkStart w:id="264" w:name="_Toc483331601"/>
      <w:bookmarkStart w:id="265" w:name="_Toc483830929"/>
      <w:bookmarkStart w:id="266" w:name="_Toc487449361"/>
    </w:p>
    <w:p w:rsidR="004E7494" w:rsidRPr="00AE2CC3" w:rsidRDefault="00EF2397" w:rsidP="008B217C">
      <w:pPr>
        <w:pStyle w:val="14"/>
        <w:widowControl/>
        <w:tabs>
          <w:tab w:val="clear" w:pos="900"/>
          <w:tab w:val="left" w:pos="851"/>
        </w:tabs>
        <w:overflowPunct/>
        <w:autoSpaceDE/>
        <w:autoSpaceDN/>
        <w:adjustRightInd/>
        <w:spacing w:before="0"/>
        <w:ind w:left="0" w:firstLine="0"/>
        <w:textAlignment w:val="auto"/>
        <w:rPr>
          <w:rFonts w:ascii="Arial" w:hAnsi="Arial" w:cs="Arial"/>
          <w:i/>
          <w:sz w:val="20"/>
        </w:rPr>
      </w:pPr>
      <w:r>
        <w:rPr>
          <w:rFonts w:ascii="Arial" w:hAnsi="Arial" w:cs="Arial"/>
          <w:i/>
          <w:caps/>
          <w:sz w:val="20"/>
        </w:rPr>
        <w:t xml:space="preserve">5.1.6.5.2 </w:t>
      </w:r>
      <w:r w:rsidR="004E7494" w:rsidRPr="00AE2CC3">
        <w:rPr>
          <w:rFonts w:ascii="Arial" w:hAnsi="Arial" w:cs="Arial"/>
          <w:i/>
          <w:caps/>
          <w:sz w:val="20"/>
        </w:rPr>
        <w:t>КОНТРОЛЬ КАЧЕСТВА АВИАЦИОННЫХ ГОРЮЧЕ-СМАЗОЧНЫХ МАТЕРИАЛОВ</w:t>
      </w:r>
      <w:bookmarkEnd w:id="261"/>
      <w:bookmarkEnd w:id="262"/>
      <w:bookmarkEnd w:id="263"/>
      <w:bookmarkEnd w:id="264"/>
      <w:bookmarkEnd w:id="265"/>
      <w:bookmarkEnd w:id="266"/>
    </w:p>
    <w:p w:rsidR="004E7494" w:rsidRPr="00A736D0" w:rsidRDefault="004E7494" w:rsidP="008B217C">
      <w:pPr>
        <w:tabs>
          <w:tab w:val="left" w:pos="540"/>
        </w:tabs>
        <w:jc w:val="both"/>
      </w:pPr>
    </w:p>
    <w:p w:rsidR="004E7494" w:rsidRPr="00137F61" w:rsidRDefault="004E7494" w:rsidP="008B217C">
      <w:pPr>
        <w:tabs>
          <w:tab w:val="left" w:pos="540"/>
        </w:tabs>
        <w:jc w:val="both"/>
        <w:rPr>
          <w:bCs/>
        </w:rPr>
      </w:pPr>
      <w:r w:rsidRPr="00A736D0">
        <w:t xml:space="preserve">На </w:t>
      </w:r>
      <w:r w:rsidRPr="00137F61">
        <w:rPr>
          <w:bCs/>
        </w:rPr>
        <w:t>всех этапах движения авиаГСМ, в том числе приема, хранения, подготовки и выдачи на заправку, заправки авиаГСМ в ВС осуществляется контроль их качества.</w:t>
      </w:r>
    </w:p>
    <w:p w:rsidR="004E7494" w:rsidRPr="00137F61" w:rsidRDefault="004E7494" w:rsidP="008B217C">
      <w:pPr>
        <w:tabs>
          <w:tab w:val="left" w:pos="540"/>
        </w:tabs>
        <w:jc w:val="both"/>
        <w:rPr>
          <w:bCs/>
        </w:rPr>
      </w:pPr>
    </w:p>
    <w:p w:rsidR="004E7494" w:rsidRPr="00137F61" w:rsidRDefault="004E7494" w:rsidP="008B217C">
      <w:pPr>
        <w:tabs>
          <w:tab w:val="left" w:pos="540"/>
        </w:tabs>
        <w:jc w:val="both"/>
        <w:rPr>
          <w:bCs/>
        </w:rPr>
      </w:pPr>
      <w:r w:rsidRPr="00137F61">
        <w:rPr>
          <w:bCs/>
        </w:rPr>
        <w:t>Периодические процедуры отбора проб, и проведения испытаний, применяемые для решения этой задачи, должны выполняться в точном соответствии с нормативными документами. При этом обеспечивается проведение следующих видов контроля качества: входного, приемного, складского и аэродромного.</w:t>
      </w:r>
    </w:p>
    <w:p w:rsidR="004E7494" w:rsidRPr="00137F61" w:rsidRDefault="004E7494" w:rsidP="008B217C">
      <w:pPr>
        <w:tabs>
          <w:tab w:val="left" w:pos="540"/>
        </w:tabs>
        <w:jc w:val="both"/>
        <w:rPr>
          <w:bCs/>
        </w:rPr>
      </w:pPr>
    </w:p>
    <w:p w:rsidR="004E7494" w:rsidRPr="00137F61" w:rsidRDefault="004E7494" w:rsidP="008B217C">
      <w:pPr>
        <w:tabs>
          <w:tab w:val="left" w:pos="540"/>
        </w:tabs>
        <w:jc w:val="both"/>
        <w:rPr>
          <w:bCs/>
        </w:rPr>
      </w:pPr>
      <w:r w:rsidRPr="00137F61">
        <w:rPr>
          <w:bCs/>
        </w:rPr>
        <w:t>Входной контроль осуществляется при приеме на склад партии авиаГСМ путем проверки поступающих транспортных средств, количества авиаГСМ и сопроводительной документации. Для наливных авиаГСМ осуществляется проверка уровня чистоты поступающих авиаГСМ. По результатам принимается решение о порядке приема на склад ГСМ поступившего авиаГСМ.</w:t>
      </w:r>
    </w:p>
    <w:p w:rsidR="004E7494" w:rsidRPr="00137F61" w:rsidRDefault="004E7494" w:rsidP="008B217C">
      <w:pPr>
        <w:tabs>
          <w:tab w:val="left" w:pos="540"/>
        </w:tabs>
        <w:jc w:val="both"/>
        <w:rPr>
          <w:bCs/>
        </w:rPr>
      </w:pPr>
    </w:p>
    <w:p w:rsidR="004E7494" w:rsidRPr="00137F61" w:rsidRDefault="004E7494" w:rsidP="008B217C">
      <w:pPr>
        <w:tabs>
          <w:tab w:val="left" w:pos="540"/>
        </w:tabs>
        <w:jc w:val="both"/>
        <w:rPr>
          <w:bCs/>
        </w:rPr>
      </w:pPr>
      <w:r w:rsidRPr="00137F61">
        <w:rPr>
          <w:bCs/>
        </w:rPr>
        <w:t>Приемный контроль проводится для наливных авиаГСМ после окончания приема авиаГСМ в резервуары и каждого долива резервуара авиаГСМ другой партии. Предназначен для проверки марки и качества авиаГСМ в резервуаре в целях исключения возможности вовлечения в процесс подготовки к выдаче на заправку некондиционных авиаГСМ и проводится по показателям качества, установленным в стандартах или нормативных правовых актах федерального органа исполнительной власти в области ГА РФ.</w:t>
      </w:r>
    </w:p>
    <w:p w:rsidR="004E7494" w:rsidRPr="00137F61" w:rsidRDefault="004E7494" w:rsidP="008B217C">
      <w:pPr>
        <w:tabs>
          <w:tab w:val="left" w:pos="540"/>
        </w:tabs>
        <w:jc w:val="both"/>
        <w:rPr>
          <w:bCs/>
        </w:rPr>
      </w:pPr>
    </w:p>
    <w:p w:rsidR="004E7494" w:rsidRPr="00137F61" w:rsidRDefault="004E7494" w:rsidP="008B217C">
      <w:pPr>
        <w:autoSpaceDE w:val="0"/>
        <w:autoSpaceDN w:val="0"/>
        <w:jc w:val="both"/>
      </w:pPr>
      <w:r w:rsidRPr="00137F61">
        <w:rPr>
          <w:bCs/>
        </w:rPr>
        <w:t xml:space="preserve">При положительных результатах входного и приемного контроля на авиаГСМ оформляется паспорт качества авиаГСМ, </w:t>
      </w:r>
      <w:r w:rsidRPr="00137F61">
        <w:t>в соответствии с требованиями</w:t>
      </w:r>
      <w:r w:rsidRPr="00137F61">
        <w:rPr>
          <w:bCs/>
        </w:rPr>
        <w:t>, установленным в стандартах или нормативных правовых актах федерального органа исполнительной власти в области ГА РФ</w:t>
      </w:r>
      <w:r w:rsidRPr="00137F61">
        <w:t>.</w:t>
      </w:r>
    </w:p>
    <w:p w:rsidR="004E7494" w:rsidRPr="00137F61" w:rsidRDefault="004E7494" w:rsidP="008B217C">
      <w:pPr>
        <w:tabs>
          <w:tab w:val="left" w:pos="540"/>
        </w:tabs>
        <w:jc w:val="both"/>
        <w:rPr>
          <w:bCs/>
        </w:rPr>
      </w:pPr>
    </w:p>
    <w:p w:rsidR="004E7494" w:rsidRPr="00137F61" w:rsidRDefault="004E7494" w:rsidP="008B217C">
      <w:pPr>
        <w:tabs>
          <w:tab w:val="left" w:pos="540"/>
        </w:tabs>
        <w:jc w:val="both"/>
        <w:rPr>
          <w:bCs/>
        </w:rPr>
      </w:pPr>
      <w:r w:rsidRPr="00137F61">
        <w:rPr>
          <w:bCs/>
        </w:rPr>
        <w:t>Складской контроль проводится для определения уровня изменения параметров качества хранящихся авиаГСМ и подтверждения возможности дальнейшего его хранения или применения с периодичностью и по показателям, установленным в стандартах или нормативных правовых актах федерального органа исполнительной власти в области ГА РФ.</w:t>
      </w:r>
    </w:p>
    <w:p w:rsidR="004E7494" w:rsidRPr="00137F61" w:rsidRDefault="004E7494" w:rsidP="008B217C">
      <w:pPr>
        <w:tabs>
          <w:tab w:val="left" w:pos="540"/>
        </w:tabs>
        <w:jc w:val="both"/>
        <w:rPr>
          <w:bCs/>
        </w:rPr>
      </w:pPr>
    </w:p>
    <w:p w:rsidR="004E7494" w:rsidRPr="00137F61" w:rsidRDefault="004E7494" w:rsidP="008B217C">
      <w:pPr>
        <w:tabs>
          <w:tab w:val="left" w:pos="540"/>
        </w:tabs>
        <w:jc w:val="both"/>
        <w:rPr>
          <w:bCs/>
        </w:rPr>
      </w:pPr>
      <w:r w:rsidRPr="00137F61">
        <w:rPr>
          <w:bCs/>
        </w:rPr>
        <w:t xml:space="preserve">Аэродромный контроль осуществляется при подготовке, выдаче и заправке наливных авиаГСМ в ВС и </w:t>
      </w:r>
      <w:r w:rsidRPr="00137F61">
        <w:t>подтверждает подготовленность к выдаче на заправку пригодного к применению продукта из емкости конкретного заправочного средства и из расходного резервуара с определенным уровнем эксплуатационной чистоты</w:t>
      </w:r>
      <w:r w:rsidRPr="00137F61">
        <w:rPr>
          <w:bCs/>
        </w:rPr>
        <w:t>. Порядок и периодичность проведения аэродромного контроля устанавливается в стандартах или нормативных правовых актах федерального органа исполнительной власти в области ГА РФ.</w:t>
      </w:r>
    </w:p>
    <w:p w:rsidR="004E7494" w:rsidRPr="00137F61" w:rsidRDefault="004E7494" w:rsidP="008B217C">
      <w:pPr>
        <w:tabs>
          <w:tab w:val="left" w:pos="540"/>
        </w:tabs>
        <w:jc w:val="both"/>
      </w:pPr>
    </w:p>
    <w:p w:rsidR="004E7494" w:rsidRPr="00137F61" w:rsidRDefault="004E7494" w:rsidP="008B217C">
      <w:pPr>
        <w:tabs>
          <w:tab w:val="left" w:pos="540"/>
        </w:tabs>
        <w:jc w:val="both"/>
        <w:rPr>
          <w:bCs/>
        </w:rPr>
      </w:pPr>
      <w:r w:rsidRPr="00137F61">
        <w:rPr>
          <w:bCs/>
        </w:rPr>
        <w:lastRenderedPageBreak/>
        <w:t>Окончательная ответственность перед Заказчиком за качество заправляемого в ВС авиаГСМ возлагается на КВС эксплуатанта ВС. При этом необходимо обеспечить проведение эксплуатантом ВС в аэропортах, вертодромах и ПП периодических проверок технологического оборудования, условий хранения и контроля качества авиаГСМ, заправляемого в ВС через используемые ТЗК с учетом складов авиаГСМ, в том числе, являющихся собственностью Компании.</w:t>
      </w:r>
    </w:p>
    <w:p w:rsidR="004E7494" w:rsidRPr="00137F61" w:rsidRDefault="004E7494" w:rsidP="008B217C">
      <w:pPr>
        <w:tabs>
          <w:tab w:val="left" w:pos="540"/>
        </w:tabs>
        <w:jc w:val="both"/>
        <w:rPr>
          <w:bCs/>
        </w:rPr>
      </w:pPr>
    </w:p>
    <w:p w:rsidR="004E7494" w:rsidRPr="00137F61" w:rsidRDefault="004E7494" w:rsidP="008B217C">
      <w:pPr>
        <w:tabs>
          <w:tab w:val="left" w:pos="540"/>
        </w:tabs>
        <w:jc w:val="both"/>
        <w:rPr>
          <w:bCs/>
        </w:rPr>
      </w:pPr>
      <w:r w:rsidRPr="00137F61">
        <w:rPr>
          <w:bCs/>
        </w:rPr>
        <w:t>Все наливные авиаГСМ поступающие в резервуары для хранения авиаГСМ, включая бочки, после их перевода в вертикальное положение, подвергаются процессу отстаивания в течение установленного времени. После заполнения резервуаров или перевода бочек в вертикальное положение. По истечении указанного времени производится слив отстоя и до взятия отбор проб и в целях подтверждения готовности авиаГСМ к использованию. Предпочтительная двухтрубная обвязка технологических трубопроводов для топливных систем – из нержавеющей стали и сварные соединения.</w:t>
      </w:r>
    </w:p>
    <w:p w:rsidR="004E7494" w:rsidRPr="00137F61" w:rsidRDefault="004E7494" w:rsidP="008B217C">
      <w:pPr>
        <w:tabs>
          <w:tab w:val="left" w:pos="540"/>
        </w:tabs>
        <w:jc w:val="both"/>
        <w:rPr>
          <w:bCs/>
        </w:rPr>
      </w:pPr>
    </w:p>
    <w:p w:rsidR="004E7494" w:rsidRPr="00137F61" w:rsidRDefault="004E7494" w:rsidP="008B217C">
      <w:pPr>
        <w:tabs>
          <w:tab w:val="left" w:pos="540"/>
        </w:tabs>
        <w:jc w:val="both"/>
        <w:rPr>
          <w:bCs/>
        </w:rPr>
      </w:pPr>
    </w:p>
    <w:p w:rsidR="004E7494" w:rsidRPr="00AE2CC3" w:rsidRDefault="00EF2397" w:rsidP="008B217C">
      <w:pPr>
        <w:pStyle w:val="14"/>
        <w:widowControl/>
        <w:tabs>
          <w:tab w:val="clear" w:pos="900"/>
          <w:tab w:val="left" w:pos="851"/>
        </w:tabs>
        <w:overflowPunct/>
        <w:autoSpaceDE/>
        <w:autoSpaceDN/>
        <w:adjustRightInd/>
        <w:spacing w:before="0"/>
        <w:ind w:left="0" w:firstLine="0"/>
        <w:textAlignment w:val="auto"/>
        <w:rPr>
          <w:rFonts w:ascii="Arial" w:hAnsi="Arial" w:cs="Arial"/>
          <w:i/>
          <w:sz w:val="20"/>
        </w:rPr>
      </w:pPr>
      <w:bookmarkStart w:id="267" w:name="_Toc472349300"/>
      <w:bookmarkStart w:id="268" w:name="_Toc472349500"/>
      <w:bookmarkStart w:id="269" w:name="_Toc477175351"/>
      <w:bookmarkStart w:id="270" w:name="_Toc483331602"/>
      <w:bookmarkStart w:id="271" w:name="_Toc483830930"/>
      <w:bookmarkStart w:id="272" w:name="_Toc487449362"/>
      <w:r>
        <w:rPr>
          <w:rFonts w:ascii="Arial" w:hAnsi="Arial" w:cs="Arial"/>
          <w:i/>
          <w:caps/>
          <w:sz w:val="20"/>
        </w:rPr>
        <w:t xml:space="preserve">5.1.6.5.3 </w:t>
      </w:r>
      <w:r w:rsidR="004E7494" w:rsidRPr="00AE2CC3">
        <w:rPr>
          <w:rFonts w:ascii="Arial" w:hAnsi="Arial" w:cs="Arial"/>
          <w:i/>
          <w:caps/>
          <w:sz w:val="20"/>
        </w:rPr>
        <w:t>ЗАПРАВКА АВИАЦИОННЫМИ ГОРЮЧЕ-СМАЗОЧНЫМИ МАТЕРИАЛАМИ</w:t>
      </w:r>
      <w:bookmarkEnd w:id="267"/>
      <w:bookmarkEnd w:id="268"/>
      <w:bookmarkEnd w:id="269"/>
      <w:bookmarkEnd w:id="270"/>
      <w:bookmarkEnd w:id="271"/>
      <w:bookmarkEnd w:id="272"/>
    </w:p>
    <w:p w:rsidR="004E7494" w:rsidRPr="00137F61" w:rsidRDefault="004E7494" w:rsidP="008B217C">
      <w:pPr>
        <w:pStyle w:val="S5"/>
      </w:pPr>
    </w:p>
    <w:p w:rsidR="004E7494" w:rsidRPr="00137F61" w:rsidRDefault="004E7494" w:rsidP="008B217C">
      <w:pPr>
        <w:pStyle w:val="S5"/>
        <w:widowControl/>
      </w:pPr>
      <w:r w:rsidRPr="00137F61">
        <w:t>При осуществлении авиатопливообеспечения воздушных перевозок используется авиаГСМ, отвечающее следующим требованиям:</w:t>
      </w:r>
    </w:p>
    <w:p w:rsidR="004E7494" w:rsidRPr="00137F61" w:rsidRDefault="004E7494" w:rsidP="008B217C">
      <w:pPr>
        <w:numPr>
          <w:ilvl w:val="0"/>
          <w:numId w:val="8"/>
        </w:numPr>
        <w:tabs>
          <w:tab w:val="left" w:pos="540"/>
        </w:tabs>
        <w:spacing w:before="120"/>
        <w:ind w:left="538" w:hanging="357"/>
        <w:jc w:val="both"/>
        <w:rPr>
          <w:bCs/>
        </w:rPr>
      </w:pPr>
      <w:r w:rsidRPr="00137F61">
        <w:rPr>
          <w:bCs/>
        </w:rPr>
        <w:t xml:space="preserve">качество авиационного топлива должно отвечать </w:t>
      </w:r>
      <w:r w:rsidR="00E03ED1">
        <w:rPr>
          <w:bCs/>
        </w:rPr>
        <w:t>установленным государственным стандартам</w:t>
      </w:r>
      <w:r w:rsidRPr="00137F61">
        <w:rPr>
          <w:bCs/>
        </w:rPr>
        <w:t xml:space="preserve"> и требованиям ТР ТС 013;</w:t>
      </w:r>
    </w:p>
    <w:p w:rsidR="004E7494" w:rsidRPr="00137F61" w:rsidRDefault="004E7494" w:rsidP="008B217C">
      <w:pPr>
        <w:numPr>
          <w:ilvl w:val="0"/>
          <w:numId w:val="8"/>
        </w:numPr>
        <w:tabs>
          <w:tab w:val="left" w:pos="540"/>
        </w:tabs>
        <w:spacing w:before="120"/>
        <w:ind w:left="538" w:hanging="357"/>
        <w:jc w:val="both"/>
        <w:rPr>
          <w:bCs/>
        </w:rPr>
      </w:pPr>
      <w:r w:rsidRPr="00137F61">
        <w:rPr>
          <w:bCs/>
        </w:rPr>
        <w:t xml:space="preserve">наименования авиаГСМ должны быть внесены в соответствующие разделы </w:t>
      </w:r>
      <w:r>
        <w:rPr>
          <w:bCs/>
        </w:rPr>
        <w:t>РД</w:t>
      </w:r>
      <w:r w:rsidRPr="00137F61">
        <w:rPr>
          <w:bCs/>
        </w:rPr>
        <w:t>;</w:t>
      </w:r>
    </w:p>
    <w:p w:rsidR="004E7494" w:rsidRPr="00137F61" w:rsidRDefault="004E7494" w:rsidP="008B217C">
      <w:pPr>
        <w:numPr>
          <w:ilvl w:val="0"/>
          <w:numId w:val="8"/>
        </w:numPr>
        <w:tabs>
          <w:tab w:val="left" w:pos="540"/>
        </w:tabs>
        <w:spacing w:before="120"/>
        <w:ind w:left="538" w:hanging="357"/>
        <w:jc w:val="both"/>
        <w:rPr>
          <w:bCs/>
        </w:rPr>
      </w:pPr>
      <w:r w:rsidRPr="00137F61">
        <w:rPr>
          <w:bCs/>
        </w:rPr>
        <w:t>все заправляемые в ВС авиаГСМ должны иметь паспорта качества, оформленные на основании лабораторных исследований проб, отобранных из расходных ёмкостей в соответствии с ГОСТ 2517, а также пройти аэродромный контроль.</w:t>
      </w:r>
    </w:p>
    <w:p w:rsidR="004E7494" w:rsidRPr="00137F61" w:rsidRDefault="004E7494" w:rsidP="008B217C">
      <w:pPr>
        <w:pStyle w:val="S5"/>
      </w:pPr>
    </w:p>
    <w:p w:rsidR="004E7494" w:rsidRPr="00137F61" w:rsidRDefault="004E7494" w:rsidP="008B217C">
      <w:pPr>
        <w:tabs>
          <w:tab w:val="left" w:pos="540"/>
        </w:tabs>
        <w:jc w:val="both"/>
        <w:rPr>
          <w:bCs/>
        </w:rPr>
      </w:pPr>
      <w:r w:rsidRPr="00137F61">
        <w:rPr>
          <w:bCs/>
        </w:rPr>
        <w:t xml:space="preserve">В соответствии с пунктом 8.1 </w:t>
      </w:r>
      <w:r w:rsidRPr="00137F61">
        <w:t>Федеральных авиационных правил «Подготовка и выполнение полетов в гражданской авиации Российской Федерации», утвержденных приказом Минтранса России от 31.07.2009 № 128</w:t>
      </w:r>
      <w:r w:rsidRPr="00137F61">
        <w:rPr>
          <w:bCs/>
        </w:rPr>
        <w:t>:</w:t>
      </w:r>
    </w:p>
    <w:p w:rsidR="004E7494" w:rsidRPr="00137F61" w:rsidRDefault="004E7494" w:rsidP="008B217C">
      <w:pPr>
        <w:numPr>
          <w:ilvl w:val="0"/>
          <w:numId w:val="8"/>
        </w:numPr>
        <w:tabs>
          <w:tab w:val="left" w:pos="540"/>
        </w:tabs>
        <w:spacing w:before="120"/>
        <w:ind w:left="538" w:hanging="357"/>
        <w:jc w:val="both"/>
        <w:rPr>
          <w:bCs/>
        </w:rPr>
      </w:pPr>
      <w:r w:rsidRPr="00137F61">
        <w:rPr>
          <w:bCs/>
        </w:rPr>
        <w:t>заправка ВС авиаГСМ, не имеющими паспорта качества, запрещается;</w:t>
      </w:r>
    </w:p>
    <w:p w:rsidR="004E7494" w:rsidRPr="00137F61" w:rsidRDefault="004E7494" w:rsidP="008B217C">
      <w:pPr>
        <w:numPr>
          <w:ilvl w:val="0"/>
          <w:numId w:val="8"/>
        </w:numPr>
        <w:tabs>
          <w:tab w:val="left" w:pos="540"/>
        </w:tabs>
        <w:spacing w:before="120"/>
        <w:ind w:left="538" w:hanging="357"/>
        <w:jc w:val="both"/>
        <w:rPr>
          <w:bCs/>
        </w:rPr>
      </w:pPr>
      <w:r w:rsidRPr="00137F61">
        <w:rPr>
          <w:bCs/>
        </w:rPr>
        <w:t>перед заправкой ВС, члену летного экипажа или представителю эксплуатанта по их требованию, предъявляется контрольный талон и проба топлива для визуальной ее проверки на предмет наличия механических примесей и воды;</w:t>
      </w:r>
    </w:p>
    <w:p w:rsidR="004E7494" w:rsidRPr="00137F61" w:rsidRDefault="004E7494" w:rsidP="008B217C">
      <w:pPr>
        <w:numPr>
          <w:ilvl w:val="0"/>
          <w:numId w:val="8"/>
        </w:numPr>
        <w:tabs>
          <w:tab w:val="left" w:pos="540"/>
        </w:tabs>
        <w:spacing w:before="120"/>
        <w:ind w:left="538" w:hanging="357"/>
        <w:jc w:val="both"/>
        <w:rPr>
          <w:bCs/>
        </w:rPr>
      </w:pPr>
      <w:r w:rsidRPr="00137F61">
        <w:rPr>
          <w:bCs/>
        </w:rPr>
        <w:t>запрещается заправка, дозаправка, слив топлива с высоким уровнем испарения (авиационный бензин), если на борту ВС имеются пассажиры;</w:t>
      </w:r>
    </w:p>
    <w:p w:rsidR="004E7494" w:rsidRPr="00137F61" w:rsidRDefault="004E7494" w:rsidP="008B217C">
      <w:pPr>
        <w:numPr>
          <w:ilvl w:val="0"/>
          <w:numId w:val="8"/>
        </w:numPr>
        <w:tabs>
          <w:tab w:val="left" w:pos="540"/>
        </w:tabs>
        <w:spacing w:before="120"/>
        <w:ind w:left="538" w:hanging="357"/>
        <w:jc w:val="both"/>
        <w:rPr>
          <w:bCs/>
        </w:rPr>
      </w:pPr>
      <w:r w:rsidRPr="00137F61">
        <w:rPr>
          <w:bCs/>
        </w:rPr>
        <w:t xml:space="preserve">заправка, дозаправка, слив топлива, имеющего низкий уровень испарения (реактивное топливо) из ВС во время нахождения на его борту пассажиров, а также при их посадке или высадке могут осуществляться при соблюдении условий, указанных в п.8.4 </w:t>
      </w:r>
      <w:r w:rsidRPr="00137F61">
        <w:t>Федеральных авиационных правил «Подготовка и выполнение полетов в гражданской авиации Российской Федерации», утвержденных приказом Минтранса России от 31.07.2009 № 128</w:t>
      </w:r>
      <w:r w:rsidRPr="00137F61">
        <w:rPr>
          <w:bCs/>
        </w:rPr>
        <w:t>.</w:t>
      </w:r>
    </w:p>
    <w:p w:rsidR="004E7494" w:rsidRPr="00137F61" w:rsidRDefault="004E7494" w:rsidP="008B217C">
      <w:pPr>
        <w:pStyle w:val="S5"/>
      </w:pPr>
    </w:p>
    <w:p w:rsidR="004E7494" w:rsidRPr="00137F61" w:rsidRDefault="004E7494" w:rsidP="008B217C">
      <w:pPr>
        <w:pStyle w:val="S5"/>
      </w:pPr>
      <w:r w:rsidRPr="00137F61">
        <w:t xml:space="preserve">Любой случай разлива авиатоплива должен рассматриваться в качестве потенциальной пожарной и экологической опасности, и операция заправки авиатопливом ВС должна быть немедленно прекращена. Лицо, ответственное за обслуживание ВС и руководитель заправочной бригады должны быть немедленно уведомлены для принятия необходимых мер по защите ВС, его экипажа и пассажиров, а также удалению пролитого авиатоплива. Если </w:t>
      </w:r>
      <w:r w:rsidRPr="00137F61">
        <w:lastRenderedPageBreak/>
        <w:t>площадь пятна пролитого авиатоплива составляет более 4 квадратных метров, или пролив авиатоплива носит постоянный характер, необходимо информировать пожарную службу аэродрома (вертодрома, ПП).</w:t>
      </w:r>
    </w:p>
    <w:p w:rsidR="004E7494" w:rsidRPr="00137F61" w:rsidRDefault="004E7494" w:rsidP="008B217C">
      <w:pPr>
        <w:pStyle w:val="S5"/>
      </w:pPr>
    </w:p>
    <w:p w:rsidR="004E7494" w:rsidRPr="00137F61" w:rsidRDefault="004E7494" w:rsidP="008B217C">
      <w:pPr>
        <w:pStyle w:val="S5"/>
      </w:pPr>
      <w:r w:rsidRPr="00137F61">
        <w:t>Следует исключать случаи заправки авиатопливом ВС с работающими основными двигателями и выполнять такие операции только по специальному запросу авиаперевозчика. При определенных обстоятельствах, особенно при отсутствии наземных силовых установок для повторного запуска двигателей ВС, авиаперевозчики могут запросить заправку авиатопливом при одном работающем маршевом двигателе, которая считается операцией в аварийных условиях и требует соблюдения крайних мер предосторожности, установленных специально для заправки с нижней стороны крыла. При этом заправка авиатоплива с верхней стороны крыла при одном работающем двигателе не разрешается ни при каких обстоятельствах.</w:t>
      </w:r>
    </w:p>
    <w:p w:rsidR="004E7494" w:rsidRPr="00137F61" w:rsidRDefault="004E7494" w:rsidP="008B217C">
      <w:pPr>
        <w:pStyle w:val="S5"/>
      </w:pPr>
    </w:p>
    <w:p w:rsidR="004E7494" w:rsidRPr="00137F61" w:rsidRDefault="004E7494" w:rsidP="008B217C">
      <w:pPr>
        <w:jc w:val="both"/>
        <w:rPr>
          <w:bCs/>
          <w:color w:val="000000"/>
        </w:rPr>
      </w:pPr>
      <w:r w:rsidRPr="00137F61">
        <w:t xml:space="preserve">АНП должны быть установлены не ближе 6 метров от средств заправки и 3 метров от заправочных горловин ВС, вдали от дренажных отверстий топливных баков ВС. </w:t>
      </w:r>
      <w:r w:rsidRPr="00137F61">
        <w:rPr>
          <w:color w:val="000000"/>
        </w:rPr>
        <w:t xml:space="preserve">Двигатель </w:t>
      </w:r>
      <w:r w:rsidRPr="00137F61">
        <w:rPr>
          <w:bCs/>
          <w:color w:val="000000"/>
        </w:rPr>
        <w:t xml:space="preserve">аэродромного пускового агрегата </w:t>
      </w:r>
      <w:r w:rsidRPr="00137F61">
        <w:rPr>
          <w:color w:val="000000"/>
        </w:rPr>
        <w:t>должен быть запущен, а электрические соединения установлены до начала заправки авиатопливом. Запрещается отсоединять или включать/выключать данный агрегат в процессе заправки авиатопливом. В случае разлива авиатоплива необходимо немедленно выключить двигатель АНП и оставить агрегат в выключенном состоянии до удаления пролитого авиатоплива и момента исчезновения опасности возгорания паров.</w:t>
      </w:r>
    </w:p>
    <w:p w:rsidR="004E7494" w:rsidRPr="00137F61" w:rsidRDefault="004E7494" w:rsidP="008B217C">
      <w:pPr>
        <w:pStyle w:val="S5"/>
      </w:pPr>
    </w:p>
    <w:p w:rsidR="004E7494" w:rsidRPr="00137F61" w:rsidRDefault="004E7494" w:rsidP="008B217C">
      <w:pPr>
        <w:pStyle w:val="S5"/>
      </w:pPr>
      <w:r w:rsidRPr="00137F61">
        <w:t>Заправка ВС авиатопливом при грозовых разрядах запрещается.</w:t>
      </w:r>
    </w:p>
    <w:p w:rsidR="004E7494" w:rsidRPr="00137F61" w:rsidRDefault="004E7494" w:rsidP="008B217C">
      <w:pPr>
        <w:pStyle w:val="S5"/>
      </w:pPr>
    </w:p>
    <w:p w:rsidR="004E7494" w:rsidRPr="00137F61" w:rsidRDefault="004E7494" w:rsidP="008B217C">
      <w:pPr>
        <w:pStyle w:val="S5"/>
      </w:pPr>
      <w:r w:rsidRPr="00137F61">
        <w:t>Несоответствия в системе авиатопливообеспечения с участием работников, оборудования и спецтехники ТЗК в аэропортах и на ПП могут привести к наступлению авиационных событий как на земле, так и воздухе (причинение вреда здоровью лицам, находящимся на борту ВС, заправка ВС некачественным авиатопливом, повреждению ВС на земле). Поэтому является исключительно важным предотвращение возможности наступления авиационных событий при осуществлении авиатопливообеспечения.</w:t>
      </w:r>
    </w:p>
    <w:p w:rsidR="004E7494" w:rsidRPr="00137F61" w:rsidRDefault="004E7494" w:rsidP="008B217C">
      <w:pPr>
        <w:pStyle w:val="S5"/>
      </w:pPr>
    </w:p>
    <w:p w:rsidR="004E7494" w:rsidRPr="00AE2CC3" w:rsidRDefault="00EF2397" w:rsidP="008B217C">
      <w:pPr>
        <w:pStyle w:val="14"/>
        <w:widowControl/>
        <w:tabs>
          <w:tab w:val="clear" w:pos="900"/>
          <w:tab w:val="left" w:pos="851"/>
        </w:tabs>
        <w:overflowPunct/>
        <w:autoSpaceDE/>
        <w:autoSpaceDN/>
        <w:adjustRightInd/>
        <w:spacing w:before="0"/>
        <w:ind w:left="0" w:firstLine="0"/>
        <w:textAlignment w:val="auto"/>
        <w:rPr>
          <w:rFonts w:ascii="Arial" w:hAnsi="Arial" w:cs="Arial"/>
          <w:i/>
          <w:caps/>
          <w:sz w:val="20"/>
        </w:rPr>
      </w:pPr>
      <w:bookmarkStart w:id="273" w:name="_Toc472349302"/>
      <w:bookmarkStart w:id="274" w:name="_Toc472349502"/>
      <w:bookmarkStart w:id="275" w:name="_Toc477175353"/>
      <w:bookmarkStart w:id="276" w:name="_Toc483331603"/>
      <w:bookmarkStart w:id="277" w:name="_Toc483830931"/>
      <w:bookmarkStart w:id="278" w:name="_Toc487449363"/>
      <w:r>
        <w:rPr>
          <w:rFonts w:ascii="Arial" w:hAnsi="Arial" w:cs="Arial"/>
          <w:i/>
          <w:caps/>
          <w:sz w:val="20"/>
        </w:rPr>
        <w:t xml:space="preserve">5.1.6.5.4 </w:t>
      </w:r>
      <w:r w:rsidR="004E7494" w:rsidRPr="00AE2CC3">
        <w:rPr>
          <w:rFonts w:ascii="Arial" w:hAnsi="Arial" w:cs="Arial"/>
          <w:i/>
          <w:caps/>
          <w:sz w:val="20"/>
        </w:rPr>
        <w:t xml:space="preserve">ТАРНОЕ </w:t>
      </w:r>
      <w:bookmarkEnd w:id="273"/>
      <w:bookmarkEnd w:id="274"/>
      <w:bookmarkEnd w:id="275"/>
      <w:bookmarkEnd w:id="276"/>
      <w:bookmarkEnd w:id="277"/>
      <w:bookmarkEnd w:id="278"/>
      <w:r w:rsidR="004E7494" w:rsidRPr="00AE2CC3">
        <w:rPr>
          <w:rFonts w:ascii="Arial" w:hAnsi="Arial" w:cs="Arial"/>
          <w:i/>
          <w:caps/>
          <w:sz w:val="20"/>
        </w:rPr>
        <w:t>АВИАГСМ</w:t>
      </w:r>
    </w:p>
    <w:p w:rsidR="004E7494" w:rsidRPr="00137F61" w:rsidRDefault="004E7494" w:rsidP="008B217C">
      <w:pPr>
        <w:pStyle w:val="S5"/>
      </w:pPr>
    </w:p>
    <w:p w:rsidR="004E7494" w:rsidRPr="00137F61" w:rsidRDefault="004E7494" w:rsidP="008B217C">
      <w:pPr>
        <w:tabs>
          <w:tab w:val="left" w:pos="540"/>
        </w:tabs>
        <w:jc w:val="both"/>
        <w:rPr>
          <w:bCs/>
        </w:rPr>
      </w:pPr>
      <w:r w:rsidRPr="00137F61">
        <w:rPr>
          <w:bCs/>
        </w:rPr>
        <w:t>Меры предосторожности применяемые для заправки и хранения тарного авиаГСМ в бочках:</w:t>
      </w:r>
    </w:p>
    <w:p w:rsidR="004E7494" w:rsidRPr="00137F61" w:rsidRDefault="004E7494" w:rsidP="008B217C">
      <w:pPr>
        <w:numPr>
          <w:ilvl w:val="0"/>
          <w:numId w:val="8"/>
        </w:numPr>
        <w:tabs>
          <w:tab w:val="left" w:pos="540"/>
        </w:tabs>
        <w:spacing w:before="120"/>
        <w:ind w:left="538" w:hanging="357"/>
        <w:jc w:val="both"/>
        <w:rPr>
          <w:bCs/>
        </w:rPr>
      </w:pPr>
      <w:r w:rsidRPr="00137F61">
        <w:rPr>
          <w:bCs/>
        </w:rPr>
        <w:t>перед использованием убедиться, что бочки герметичны, пломбы на месте, маркировка присутствует;</w:t>
      </w:r>
    </w:p>
    <w:p w:rsidR="004E7494" w:rsidRPr="00137F61" w:rsidRDefault="004E7494" w:rsidP="008B217C">
      <w:pPr>
        <w:numPr>
          <w:ilvl w:val="0"/>
          <w:numId w:val="8"/>
        </w:numPr>
        <w:tabs>
          <w:tab w:val="left" w:pos="540"/>
        </w:tabs>
        <w:spacing w:before="120"/>
        <w:ind w:left="538" w:hanging="357"/>
        <w:jc w:val="both"/>
        <w:rPr>
          <w:bCs/>
        </w:rPr>
      </w:pPr>
      <w:r w:rsidRPr="00137F61">
        <w:rPr>
          <w:bCs/>
        </w:rPr>
        <w:t>использовать содержимое бочек в течение 12 месяцев от даты затаривания;</w:t>
      </w:r>
    </w:p>
    <w:p w:rsidR="004E7494" w:rsidRPr="00137F61" w:rsidRDefault="004E7494" w:rsidP="008B217C">
      <w:pPr>
        <w:numPr>
          <w:ilvl w:val="0"/>
          <w:numId w:val="8"/>
        </w:numPr>
        <w:tabs>
          <w:tab w:val="left" w:pos="540"/>
        </w:tabs>
        <w:spacing w:before="120"/>
        <w:ind w:left="538" w:hanging="357"/>
        <w:jc w:val="both"/>
        <w:rPr>
          <w:bCs/>
        </w:rPr>
      </w:pPr>
      <w:r w:rsidRPr="00137F61">
        <w:rPr>
          <w:bCs/>
        </w:rPr>
        <w:t>хранить бочки с пробками горизонтально в положении на 9 и 3 часа по часовой стрелке, с пробковым торцом под небольшим наклоном ниже противоположной стороны (глухой), чтобы предотвратить образование влаги/ржавчины внутри пробкового конца бочки;</w:t>
      </w:r>
    </w:p>
    <w:p w:rsidR="004E7494" w:rsidRPr="00137F61" w:rsidRDefault="004E7494" w:rsidP="008B217C">
      <w:pPr>
        <w:numPr>
          <w:ilvl w:val="0"/>
          <w:numId w:val="8"/>
        </w:numPr>
        <w:tabs>
          <w:tab w:val="left" w:pos="540"/>
        </w:tabs>
        <w:spacing w:before="120"/>
        <w:ind w:left="538" w:hanging="357"/>
        <w:jc w:val="both"/>
        <w:rPr>
          <w:bCs/>
        </w:rPr>
      </w:pPr>
      <w:r w:rsidRPr="00137F61">
        <w:rPr>
          <w:bCs/>
        </w:rPr>
        <w:t>брать пробы из каждой топливной бочки на анализ, чтобы убедиться в отсутствии загрязнения водой, а также визуально проверять на цвет и загрязнители;</w:t>
      </w:r>
    </w:p>
    <w:p w:rsidR="004E7494" w:rsidRPr="00137F61" w:rsidRDefault="004E7494" w:rsidP="008B217C">
      <w:pPr>
        <w:numPr>
          <w:ilvl w:val="0"/>
          <w:numId w:val="8"/>
        </w:numPr>
        <w:tabs>
          <w:tab w:val="left" w:pos="540"/>
        </w:tabs>
        <w:spacing w:before="120"/>
        <w:ind w:left="538" w:hanging="357"/>
        <w:jc w:val="both"/>
        <w:rPr>
          <w:bCs/>
        </w:rPr>
      </w:pPr>
      <w:r w:rsidRPr="00137F61">
        <w:rPr>
          <w:bCs/>
        </w:rPr>
        <w:t>насосы для заправки оборудовать фильтрационной системой, предотвращающей попадание воды;</w:t>
      </w:r>
    </w:p>
    <w:p w:rsidR="004E7494" w:rsidRPr="00137F61" w:rsidRDefault="004E7494" w:rsidP="008B217C">
      <w:pPr>
        <w:numPr>
          <w:ilvl w:val="0"/>
          <w:numId w:val="8"/>
        </w:numPr>
        <w:tabs>
          <w:tab w:val="left" w:pos="540"/>
        </w:tabs>
        <w:spacing w:before="120"/>
        <w:ind w:left="538" w:hanging="357"/>
        <w:jc w:val="both"/>
        <w:rPr>
          <w:bCs/>
        </w:rPr>
      </w:pPr>
      <w:r w:rsidRPr="00137F61">
        <w:rPr>
          <w:bCs/>
        </w:rPr>
        <w:t>стояки насосов не должны выдвигаться ближе 50 мм от днища бочки;</w:t>
      </w:r>
    </w:p>
    <w:p w:rsidR="004E7494" w:rsidRPr="00137F61" w:rsidRDefault="004E7494" w:rsidP="008B217C">
      <w:pPr>
        <w:numPr>
          <w:ilvl w:val="0"/>
          <w:numId w:val="8"/>
        </w:numPr>
        <w:tabs>
          <w:tab w:val="left" w:pos="540"/>
        </w:tabs>
        <w:spacing w:before="120"/>
        <w:ind w:left="538" w:hanging="357"/>
        <w:jc w:val="both"/>
        <w:rPr>
          <w:bCs/>
        </w:rPr>
      </w:pPr>
      <w:r w:rsidRPr="00137F61">
        <w:rPr>
          <w:bCs/>
        </w:rPr>
        <w:lastRenderedPageBreak/>
        <w:t>перед заправкой ВС небольшое количество топлива следует перекачать в сливной контейнер для удаления загрязнений из шланга и заправочного пистолета;</w:t>
      </w:r>
    </w:p>
    <w:p w:rsidR="004E7494" w:rsidRPr="00137F61" w:rsidRDefault="004E7494" w:rsidP="008B217C">
      <w:pPr>
        <w:numPr>
          <w:ilvl w:val="0"/>
          <w:numId w:val="8"/>
        </w:numPr>
        <w:tabs>
          <w:tab w:val="left" w:pos="540"/>
        </w:tabs>
        <w:spacing w:before="120"/>
        <w:ind w:left="538" w:hanging="357"/>
        <w:jc w:val="both"/>
        <w:rPr>
          <w:bCs/>
        </w:rPr>
      </w:pPr>
      <w:r w:rsidRPr="00137F61">
        <w:rPr>
          <w:bCs/>
        </w:rPr>
        <w:t>стандартное обозначение загрязненной бочки – знак «Х» на пробковом торце.</w:t>
      </w:r>
    </w:p>
    <w:p w:rsidR="004E7494" w:rsidRPr="00137F61" w:rsidRDefault="004E7494" w:rsidP="008B217C">
      <w:pPr>
        <w:pStyle w:val="S5"/>
      </w:pPr>
    </w:p>
    <w:p w:rsidR="004E7494" w:rsidRPr="00AE2CC3" w:rsidRDefault="00A15AD9" w:rsidP="008B217C">
      <w:pPr>
        <w:pStyle w:val="14"/>
        <w:widowControl/>
        <w:tabs>
          <w:tab w:val="clear" w:pos="900"/>
          <w:tab w:val="left" w:pos="851"/>
        </w:tabs>
        <w:overflowPunct/>
        <w:autoSpaceDE/>
        <w:autoSpaceDN/>
        <w:adjustRightInd/>
        <w:spacing w:before="0"/>
        <w:ind w:left="0" w:firstLine="0"/>
        <w:textAlignment w:val="auto"/>
        <w:rPr>
          <w:rFonts w:ascii="Arial" w:hAnsi="Arial" w:cs="Arial"/>
          <w:i/>
          <w:sz w:val="20"/>
        </w:rPr>
      </w:pPr>
      <w:bookmarkStart w:id="279" w:name="_Toc472349303"/>
      <w:bookmarkStart w:id="280" w:name="_Toc472349503"/>
      <w:bookmarkStart w:id="281" w:name="_Toc477175354"/>
      <w:bookmarkStart w:id="282" w:name="_Toc483331604"/>
      <w:bookmarkStart w:id="283" w:name="_Toc483830932"/>
      <w:bookmarkStart w:id="284" w:name="_Toc487449364"/>
      <w:r>
        <w:rPr>
          <w:rFonts w:ascii="Arial" w:hAnsi="Arial" w:cs="Arial"/>
          <w:i/>
          <w:caps/>
          <w:sz w:val="20"/>
        </w:rPr>
        <w:t xml:space="preserve">5.1.6.5.5 </w:t>
      </w:r>
      <w:r w:rsidR="004E7494" w:rsidRPr="00AE2CC3">
        <w:rPr>
          <w:rFonts w:ascii="Arial" w:hAnsi="Arial" w:cs="Arial"/>
          <w:i/>
          <w:caps/>
          <w:sz w:val="20"/>
        </w:rPr>
        <w:t>ПРОТИВОПОЖАРНОЕ ОБОРУДОВАНИЕ ПП И ОБЕСПЕЧЕНИЕ ПРОТИВОПОЖАРНОЙ БЕЗОПАСНОСТИ</w:t>
      </w:r>
      <w:bookmarkEnd w:id="279"/>
      <w:bookmarkEnd w:id="280"/>
      <w:bookmarkEnd w:id="281"/>
      <w:bookmarkEnd w:id="282"/>
      <w:bookmarkEnd w:id="283"/>
      <w:bookmarkEnd w:id="284"/>
    </w:p>
    <w:p w:rsidR="004E7494" w:rsidRPr="00A736D0" w:rsidRDefault="004E7494" w:rsidP="008B217C">
      <w:pPr>
        <w:keepNext/>
        <w:keepLines/>
        <w:tabs>
          <w:tab w:val="left" w:pos="540"/>
        </w:tabs>
        <w:jc w:val="both"/>
      </w:pPr>
    </w:p>
    <w:p w:rsidR="004E7494" w:rsidRPr="00137F61" w:rsidRDefault="004E7494" w:rsidP="008B217C">
      <w:pPr>
        <w:keepNext/>
        <w:keepLines/>
        <w:tabs>
          <w:tab w:val="left" w:pos="540"/>
        </w:tabs>
        <w:jc w:val="both"/>
        <w:rPr>
          <w:bCs/>
        </w:rPr>
      </w:pPr>
      <w:r w:rsidRPr="00A736D0">
        <w:t xml:space="preserve">На </w:t>
      </w:r>
      <w:r w:rsidRPr="00137F61">
        <w:rPr>
          <w:bCs/>
        </w:rPr>
        <w:t>ПП, оборудованных ТЗК, должны быть соблюдены следующие правила и нормы противопожарной безопасности в соответствии с действующими нормативными документами в области ГА РФ:</w:t>
      </w:r>
    </w:p>
    <w:p w:rsidR="004E7494" w:rsidRPr="00137F61" w:rsidRDefault="004E7494" w:rsidP="008B217C">
      <w:pPr>
        <w:numPr>
          <w:ilvl w:val="0"/>
          <w:numId w:val="8"/>
        </w:numPr>
        <w:tabs>
          <w:tab w:val="left" w:pos="540"/>
        </w:tabs>
        <w:spacing w:before="120"/>
        <w:ind w:left="538" w:hanging="357"/>
        <w:jc w:val="both"/>
        <w:rPr>
          <w:bCs/>
        </w:rPr>
      </w:pPr>
      <w:r w:rsidRPr="00137F61">
        <w:rPr>
          <w:bCs/>
        </w:rPr>
        <w:t>склад ГСМ должен располагаться вне зоны воздушных подходов с подветренной стороны и по возможности ниже по рельефу;</w:t>
      </w:r>
    </w:p>
    <w:p w:rsidR="004E7494" w:rsidRPr="00137F61" w:rsidRDefault="004E7494" w:rsidP="008B217C">
      <w:pPr>
        <w:numPr>
          <w:ilvl w:val="0"/>
          <w:numId w:val="8"/>
        </w:numPr>
        <w:tabs>
          <w:tab w:val="left" w:pos="540"/>
        </w:tabs>
        <w:spacing w:before="120"/>
        <w:ind w:left="538" w:hanging="357"/>
        <w:jc w:val="both"/>
        <w:rPr>
          <w:bCs/>
        </w:rPr>
      </w:pPr>
      <w:r w:rsidRPr="00137F61">
        <w:rPr>
          <w:bCs/>
        </w:rPr>
        <w:t>зоны посадки должны иметь уклон для отвода авиаГСМ от мест входа и выхода пассажиров;</w:t>
      </w:r>
    </w:p>
    <w:p w:rsidR="004E7494" w:rsidRPr="00137F61" w:rsidRDefault="004E7494" w:rsidP="008B217C">
      <w:pPr>
        <w:numPr>
          <w:ilvl w:val="0"/>
          <w:numId w:val="8"/>
        </w:numPr>
        <w:tabs>
          <w:tab w:val="left" w:pos="540"/>
        </w:tabs>
        <w:spacing w:before="120"/>
        <w:ind w:left="538" w:hanging="357"/>
        <w:jc w:val="both"/>
        <w:rPr>
          <w:bCs/>
        </w:rPr>
      </w:pPr>
      <w:r w:rsidRPr="00137F61">
        <w:rPr>
          <w:bCs/>
        </w:rPr>
        <w:t xml:space="preserve">должны быть оборудованы стационарные места заземления ВС и средств их заправки от статического электричества с величиной сопротивления до 100 Ом; </w:t>
      </w:r>
    </w:p>
    <w:p w:rsidR="004E7494" w:rsidRPr="00137F61" w:rsidRDefault="004E7494" w:rsidP="008B217C">
      <w:pPr>
        <w:numPr>
          <w:ilvl w:val="0"/>
          <w:numId w:val="8"/>
        </w:numPr>
        <w:tabs>
          <w:tab w:val="left" w:pos="540"/>
        </w:tabs>
        <w:spacing w:before="120"/>
        <w:ind w:left="538" w:hanging="357"/>
        <w:jc w:val="both"/>
        <w:rPr>
          <w:bCs/>
        </w:rPr>
      </w:pPr>
      <w:r w:rsidRPr="00137F61">
        <w:t>щиты с противопожарным оборудованием;</w:t>
      </w:r>
    </w:p>
    <w:p w:rsidR="004E7494" w:rsidRPr="00137F61" w:rsidRDefault="004E7494" w:rsidP="008B217C">
      <w:pPr>
        <w:numPr>
          <w:ilvl w:val="0"/>
          <w:numId w:val="8"/>
        </w:numPr>
        <w:tabs>
          <w:tab w:val="left" w:pos="540"/>
        </w:tabs>
        <w:spacing w:before="120"/>
        <w:ind w:left="538" w:hanging="357"/>
        <w:jc w:val="both"/>
        <w:rPr>
          <w:bCs/>
        </w:rPr>
      </w:pPr>
      <w:r w:rsidRPr="00137F61">
        <w:rPr>
          <w:bCs/>
        </w:rPr>
        <w:t>курение допускается только в специально отведенных местах;</w:t>
      </w:r>
    </w:p>
    <w:p w:rsidR="004E7494" w:rsidRPr="00137F61" w:rsidRDefault="004E7494" w:rsidP="008B217C">
      <w:pPr>
        <w:jc w:val="both"/>
      </w:pPr>
    </w:p>
    <w:p w:rsidR="004E7494" w:rsidRPr="00137F61" w:rsidRDefault="004E7494" w:rsidP="008B217C">
      <w:pPr>
        <w:jc w:val="both"/>
      </w:pPr>
      <w:r w:rsidRPr="00137F61">
        <w:t>Места стоянок вертолетов должны дополнительно оснащаться передвижными огнетушителями. Огнетушитель должен иметь запас огнетушащих веществ не менее 40 кг и возможность перемещения и приведения его в действие одним человеком. Допускается замена одного огнетушителя несколькими, суммарный запас огнетушащей смеси</w:t>
      </w:r>
      <w:r>
        <w:t>,</w:t>
      </w:r>
      <w:r w:rsidRPr="00137F61">
        <w:t xml:space="preserve"> в которых не менее 40 кг.</w:t>
      </w:r>
    </w:p>
    <w:p w:rsidR="004E7494" w:rsidRPr="00137F61" w:rsidRDefault="004E7494" w:rsidP="008B217C">
      <w:pPr>
        <w:jc w:val="both"/>
      </w:pPr>
    </w:p>
    <w:p w:rsidR="004E7494" w:rsidRPr="00AE2CC3" w:rsidRDefault="00A15AD9" w:rsidP="008B217C">
      <w:pPr>
        <w:pStyle w:val="14"/>
        <w:widowControl/>
        <w:tabs>
          <w:tab w:val="clear" w:pos="900"/>
          <w:tab w:val="left" w:pos="851"/>
        </w:tabs>
        <w:overflowPunct/>
        <w:autoSpaceDE/>
        <w:autoSpaceDN/>
        <w:adjustRightInd/>
        <w:spacing w:before="0"/>
        <w:ind w:left="0" w:firstLine="0"/>
        <w:textAlignment w:val="auto"/>
        <w:rPr>
          <w:rFonts w:ascii="Arial" w:hAnsi="Arial" w:cs="Arial"/>
          <w:i/>
          <w:sz w:val="20"/>
        </w:rPr>
      </w:pPr>
      <w:bookmarkStart w:id="285" w:name="_Toc472349304"/>
      <w:bookmarkStart w:id="286" w:name="_Toc472349504"/>
      <w:bookmarkStart w:id="287" w:name="_Toc477175355"/>
      <w:bookmarkStart w:id="288" w:name="_Toc483331605"/>
      <w:bookmarkStart w:id="289" w:name="_Toc483830933"/>
      <w:bookmarkStart w:id="290" w:name="_Toc487449365"/>
      <w:r>
        <w:rPr>
          <w:rFonts w:ascii="Arial" w:hAnsi="Arial" w:cs="Arial"/>
          <w:i/>
          <w:caps/>
          <w:sz w:val="20"/>
        </w:rPr>
        <w:t xml:space="preserve">5.1.6.5.6 </w:t>
      </w:r>
      <w:r w:rsidR="004E7494" w:rsidRPr="00AE2CC3">
        <w:rPr>
          <w:rFonts w:ascii="Arial" w:hAnsi="Arial" w:cs="Arial"/>
          <w:i/>
          <w:caps/>
          <w:sz w:val="20"/>
        </w:rPr>
        <w:t>АВИАТОПЛИВО И СПЕЦЖИДКОСТИ, ПРИМЕНЯЕМЫЕ В УСЛОВИЯХ НИЗКИХ ТЕМПЕРАТУР</w:t>
      </w:r>
      <w:bookmarkEnd w:id="285"/>
      <w:bookmarkEnd w:id="286"/>
      <w:r w:rsidR="004E7494" w:rsidRPr="00AE2CC3">
        <w:rPr>
          <w:rFonts w:ascii="Arial" w:hAnsi="Arial" w:cs="Arial"/>
          <w:i/>
          <w:caps/>
          <w:sz w:val="20"/>
        </w:rPr>
        <w:t>. ОСОБЕННОСТИ ЗАПРАВКИ АВИАЦИОННЫХ ГОРЮЧЕ-СМАЗОЧНЫХ МАТЕРИАЛОВ В УСЛОВИЯХ НИЗКИХ ТЕМПЕРАТУР</w:t>
      </w:r>
      <w:bookmarkEnd w:id="287"/>
      <w:bookmarkEnd w:id="288"/>
      <w:bookmarkEnd w:id="289"/>
      <w:bookmarkEnd w:id="290"/>
    </w:p>
    <w:p w:rsidR="004E7494" w:rsidRPr="00137F61" w:rsidRDefault="004E7494" w:rsidP="008B217C">
      <w:pPr>
        <w:pStyle w:val="S5"/>
      </w:pPr>
    </w:p>
    <w:p w:rsidR="004E7494" w:rsidRPr="00137F61" w:rsidRDefault="004E7494" w:rsidP="008B217C">
      <w:pPr>
        <w:tabs>
          <w:tab w:val="left" w:pos="540"/>
        </w:tabs>
        <w:jc w:val="both"/>
        <w:rPr>
          <w:bCs/>
        </w:rPr>
      </w:pPr>
      <w:r w:rsidRPr="00137F61">
        <w:rPr>
          <w:bCs/>
        </w:rPr>
        <w:t>Топлива ТС-1 и РТ с температурой начала кристаллизации минус 60°С и ниже применяются без ограничений.</w:t>
      </w:r>
    </w:p>
    <w:p w:rsidR="004E7494" w:rsidRPr="00A736D0" w:rsidRDefault="004E7494" w:rsidP="008B217C">
      <w:pPr>
        <w:tabs>
          <w:tab w:val="left" w:pos="540"/>
        </w:tabs>
        <w:jc w:val="both"/>
      </w:pPr>
    </w:p>
    <w:p w:rsidR="004E7494" w:rsidRPr="00137F61" w:rsidRDefault="004E7494" w:rsidP="008B217C">
      <w:pPr>
        <w:tabs>
          <w:tab w:val="left" w:pos="540"/>
        </w:tabs>
        <w:jc w:val="both"/>
        <w:rPr>
          <w:bCs/>
        </w:rPr>
      </w:pPr>
      <w:r w:rsidRPr="00A736D0">
        <w:t xml:space="preserve">При </w:t>
      </w:r>
      <w:r w:rsidRPr="00137F61">
        <w:rPr>
          <w:bCs/>
        </w:rPr>
        <w:t>температуре воздуха в пункте вылета плюс 5°С и ниже, а также при полетах за Полярным кругом независимо от температуры воздуха и продолжительности полета в авиатопливо необходимо добавлять ПВКЖ в количестве 0,1+0,05% от объема заправляемого авиатоплива (за исключением заправки ВС с системой обдува/обогрева топливных фильтров). При этом необходимо учитывать следующее:</w:t>
      </w:r>
    </w:p>
    <w:p w:rsidR="004E7494" w:rsidRPr="00137F61" w:rsidRDefault="004E7494" w:rsidP="008B217C">
      <w:pPr>
        <w:numPr>
          <w:ilvl w:val="0"/>
          <w:numId w:val="8"/>
        </w:numPr>
        <w:tabs>
          <w:tab w:val="left" w:pos="540"/>
        </w:tabs>
        <w:spacing w:before="120"/>
        <w:ind w:left="538" w:hanging="357"/>
        <w:jc w:val="both"/>
        <w:rPr>
          <w:bCs/>
        </w:rPr>
      </w:pPr>
      <w:r w:rsidRPr="00137F61">
        <w:rPr>
          <w:bCs/>
        </w:rPr>
        <w:t>рекомендации изготовителей ВС и авиационных двигателей;</w:t>
      </w:r>
    </w:p>
    <w:p w:rsidR="004E7494" w:rsidRPr="00137F61" w:rsidRDefault="004E7494" w:rsidP="008B217C">
      <w:pPr>
        <w:numPr>
          <w:ilvl w:val="0"/>
          <w:numId w:val="8"/>
        </w:numPr>
        <w:tabs>
          <w:tab w:val="left" w:pos="540"/>
        </w:tabs>
        <w:spacing w:before="120"/>
        <w:ind w:left="538" w:hanging="357"/>
        <w:jc w:val="both"/>
        <w:rPr>
          <w:bCs/>
        </w:rPr>
      </w:pPr>
      <w:r w:rsidRPr="00137F61">
        <w:rPr>
          <w:bCs/>
        </w:rPr>
        <w:t>добавление ПВКЖ (присадки) к авиатопливу и ее воздействие на фильтры и топливные емкости;</w:t>
      </w:r>
    </w:p>
    <w:p w:rsidR="004E7494" w:rsidRPr="00137F61" w:rsidRDefault="004E7494" w:rsidP="008B217C">
      <w:pPr>
        <w:numPr>
          <w:ilvl w:val="0"/>
          <w:numId w:val="8"/>
        </w:numPr>
        <w:tabs>
          <w:tab w:val="left" w:pos="540"/>
        </w:tabs>
        <w:spacing w:before="120"/>
        <w:ind w:left="538" w:hanging="357"/>
        <w:jc w:val="both"/>
        <w:rPr>
          <w:bCs/>
        </w:rPr>
      </w:pPr>
      <w:r w:rsidRPr="00137F61">
        <w:rPr>
          <w:bCs/>
        </w:rPr>
        <w:t>низкие температуры повышают вероятность накопления статического электричества при работе насосов, при этом мощные разряды статического электричества чреваты пожарами и серьезными травмами персонала. Необходимо регулярно проверять надежность контактов и уточнять правила выполнения соединений для сведения к минимуму опасности ударов током;</w:t>
      </w:r>
    </w:p>
    <w:p w:rsidR="004E7494" w:rsidRPr="00137F61" w:rsidRDefault="004E7494" w:rsidP="008B217C">
      <w:pPr>
        <w:numPr>
          <w:ilvl w:val="0"/>
          <w:numId w:val="8"/>
        </w:numPr>
        <w:tabs>
          <w:tab w:val="left" w:pos="540"/>
        </w:tabs>
        <w:spacing w:before="120"/>
        <w:ind w:left="538" w:hanging="357"/>
        <w:jc w:val="both"/>
        <w:rPr>
          <w:bCs/>
        </w:rPr>
      </w:pPr>
      <w:r w:rsidRPr="00137F61">
        <w:rPr>
          <w:bCs/>
        </w:rPr>
        <w:t xml:space="preserve">при заправке ВС, стоящего на снегу, необходимо соблюдать особую осторожность поскольку риск накопления заряда статического электричества в таких условиях возрастает. В частности, сильные заряды статического электричества могут создаваться </w:t>
      </w:r>
      <w:r w:rsidRPr="00137F61">
        <w:rPr>
          <w:bCs/>
        </w:rPr>
        <w:lastRenderedPageBreak/>
        <w:t xml:space="preserve">в ходе уборки снега, когда его сметают с фюзеляжа и крыльев ВС. Необходимо обеспечить надежное заземление ВС путем надлежащего закрепления заземляющего кабеля сначала к земле, а потом к ВС. </w:t>
      </w:r>
    </w:p>
    <w:p w:rsidR="004E7494" w:rsidRPr="00137F61" w:rsidRDefault="004E7494" w:rsidP="008B217C">
      <w:pPr>
        <w:pStyle w:val="S5"/>
      </w:pPr>
    </w:p>
    <w:p w:rsidR="004E7494" w:rsidRPr="00AE2CC3" w:rsidRDefault="00A15AD9" w:rsidP="008B217C">
      <w:pPr>
        <w:pStyle w:val="14"/>
        <w:widowControl/>
        <w:tabs>
          <w:tab w:val="clear" w:pos="900"/>
          <w:tab w:val="left" w:pos="851"/>
        </w:tabs>
        <w:overflowPunct/>
        <w:autoSpaceDE/>
        <w:autoSpaceDN/>
        <w:adjustRightInd/>
        <w:spacing w:before="0"/>
        <w:ind w:left="0" w:firstLine="0"/>
        <w:textAlignment w:val="auto"/>
        <w:rPr>
          <w:rFonts w:ascii="Arial" w:hAnsi="Arial" w:cs="Arial"/>
          <w:i/>
          <w:sz w:val="20"/>
        </w:rPr>
      </w:pPr>
      <w:bookmarkStart w:id="291" w:name="_Toc472349305"/>
      <w:bookmarkStart w:id="292" w:name="_Toc472349505"/>
      <w:bookmarkStart w:id="293" w:name="_Toc477175356"/>
      <w:bookmarkStart w:id="294" w:name="_Toc483331606"/>
      <w:bookmarkStart w:id="295" w:name="_Toc483830934"/>
      <w:bookmarkStart w:id="296" w:name="_Toc487449366"/>
      <w:r>
        <w:rPr>
          <w:rFonts w:ascii="Arial" w:hAnsi="Arial" w:cs="Arial"/>
          <w:i/>
          <w:caps/>
          <w:sz w:val="20"/>
        </w:rPr>
        <w:t xml:space="preserve">5.1.6.6 </w:t>
      </w:r>
      <w:r w:rsidR="004E7494" w:rsidRPr="00AE2CC3">
        <w:rPr>
          <w:rFonts w:ascii="Arial" w:hAnsi="Arial" w:cs="Arial"/>
          <w:i/>
          <w:caps/>
          <w:sz w:val="20"/>
        </w:rPr>
        <w:t>ОСОБЕННОСТИ ОРГАНИЗАЦИИ АВИАТОПЛИВООБЕСПЕЧЕНИЯ ВОЗДУШНЫХ ПЕРЕВОЗОК НА МОРСКИХ ОБЪЕКТАХ</w:t>
      </w:r>
      <w:bookmarkEnd w:id="291"/>
      <w:bookmarkEnd w:id="292"/>
      <w:bookmarkEnd w:id="293"/>
      <w:bookmarkEnd w:id="294"/>
      <w:bookmarkEnd w:id="295"/>
      <w:bookmarkEnd w:id="296"/>
    </w:p>
    <w:p w:rsidR="004E7494" w:rsidRPr="00137F61" w:rsidRDefault="004E7494" w:rsidP="008B217C">
      <w:pPr>
        <w:tabs>
          <w:tab w:val="left" w:pos="540"/>
        </w:tabs>
        <w:jc w:val="both"/>
        <w:rPr>
          <w:bCs/>
        </w:rPr>
      </w:pPr>
    </w:p>
    <w:p w:rsidR="004E7494" w:rsidRPr="00AE2CC3" w:rsidRDefault="00A15AD9" w:rsidP="008B217C">
      <w:pPr>
        <w:pStyle w:val="14"/>
        <w:widowControl/>
        <w:tabs>
          <w:tab w:val="clear" w:pos="900"/>
          <w:tab w:val="left" w:pos="993"/>
        </w:tabs>
        <w:overflowPunct/>
        <w:autoSpaceDE/>
        <w:autoSpaceDN/>
        <w:adjustRightInd/>
        <w:spacing w:before="0"/>
        <w:ind w:left="0" w:firstLine="0"/>
        <w:textAlignment w:val="auto"/>
        <w:rPr>
          <w:rFonts w:ascii="Arial" w:hAnsi="Arial" w:cs="Arial"/>
          <w:i/>
          <w:sz w:val="20"/>
        </w:rPr>
      </w:pPr>
      <w:bookmarkStart w:id="297" w:name="_Toc472349306"/>
      <w:bookmarkStart w:id="298" w:name="_Toc472349506"/>
      <w:bookmarkStart w:id="299" w:name="_Toc477175357"/>
      <w:bookmarkStart w:id="300" w:name="_Toc483331607"/>
      <w:bookmarkStart w:id="301" w:name="_Toc483830935"/>
      <w:bookmarkStart w:id="302" w:name="_Toc487449367"/>
      <w:r>
        <w:rPr>
          <w:rFonts w:ascii="Arial" w:hAnsi="Arial" w:cs="Arial"/>
          <w:i/>
          <w:caps/>
          <w:sz w:val="20"/>
        </w:rPr>
        <w:t xml:space="preserve">5.1.6.6.1 </w:t>
      </w:r>
      <w:r w:rsidR="004E7494" w:rsidRPr="00AE2CC3">
        <w:rPr>
          <w:rFonts w:ascii="Arial" w:hAnsi="Arial" w:cs="Arial"/>
          <w:i/>
          <w:caps/>
          <w:sz w:val="20"/>
        </w:rPr>
        <w:t>ТРЕБОВАНИЯ К ПЕРСОНАЛУ</w:t>
      </w:r>
      <w:bookmarkEnd w:id="297"/>
      <w:bookmarkEnd w:id="298"/>
      <w:bookmarkEnd w:id="299"/>
      <w:bookmarkEnd w:id="300"/>
      <w:bookmarkEnd w:id="301"/>
      <w:bookmarkEnd w:id="302"/>
    </w:p>
    <w:p w:rsidR="004E7494" w:rsidRPr="00137F61" w:rsidRDefault="004E7494" w:rsidP="008B217C">
      <w:pPr>
        <w:pStyle w:val="S5"/>
      </w:pPr>
    </w:p>
    <w:p w:rsidR="004E7494" w:rsidRPr="00137F61" w:rsidRDefault="004E7494" w:rsidP="008B217C">
      <w:pPr>
        <w:tabs>
          <w:tab w:val="left" w:pos="540"/>
        </w:tabs>
        <w:jc w:val="both"/>
        <w:rPr>
          <w:bCs/>
        </w:rPr>
      </w:pPr>
      <w:r w:rsidRPr="00137F61">
        <w:rPr>
          <w:bCs/>
        </w:rPr>
        <w:t>Работу по контролю качества авиаГСМ и заправке ВС на морских объектах должен осуществлять работник, обученный на данный вид работ согласно требованиям, действующим в ГА РФ.</w:t>
      </w:r>
    </w:p>
    <w:p w:rsidR="004E7494" w:rsidRPr="00137F61" w:rsidRDefault="004E7494" w:rsidP="008B217C">
      <w:pPr>
        <w:tabs>
          <w:tab w:val="left" w:pos="540"/>
        </w:tabs>
        <w:jc w:val="both"/>
        <w:rPr>
          <w:bCs/>
        </w:rPr>
      </w:pPr>
    </w:p>
    <w:p w:rsidR="004E7494" w:rsidRPr="00137F61" w:rsidRDefault="004E7494" w:rsidP="008B217C">
      <w:pPr>
        <w:tabs>
          <w:tab w:val="left" w:pos="540"/>
        </w:tabs>
        <w:jc w:val="both"/>
        <w:rPr>
          <w:bCs/>
        </w:rPr>
      </w:pPr>
    </w:p>
    <w:p w:rsidR="004E7494" w:rsidRPr="00AE2CC3" w:rsidRDefault="00A15AD9" w:rsidP="008B217C">
      <w:pPr>
        <w:pStyle w:val="14"/>
        <w:widowControl/>
        <w:tabs>
          <w:tab w:val="clear" w:pos="900"/>
          <w:tab w:val="left" w:pos="993"/>
        </w:tabs>
        <w:overflowPunct/>
        <w:autoSpaceDE/>
        <w:autoSpaceDN/>
        <w:adjustRightInd/>
        <w:spacing w:before="0"/>
        <w:ind w:left="0" w:firstLine="0"/>
        <w:textAlignment w:val="auto"/>
        <w:rPr>
          <w:rFonts w:ascii="Arial" w:hAnsi="Arial" w:cs="Arial"/>
          <w:i/>
          <w:sz w:val="20"/>
        </w:rPr>
      </w:pPr>
      <w:bookmarkStart w:id="303" w:name="_Toc472349307"/>
      <w:bookmarkStart w:id="304" w:name="_Toc472349507"/>
      <w:bookmarkStart w:id="305" w:name="_Toc477175358"/>
      <w:bookmarkStart w:id="306" w:name="_Toc483331608"/>
      <w:bookmarkStart w:id="307" w:name="_Toc483830936"/>
      <w:bookmarkStart w:id="308" w:name="_Toc487449368"/>
      <w:r w:rsidRPr="00AE2CC3">
        <w:rPr>
          <w:rFonts w:ascii="Arial" w:hAnsi="Arial" w:cs="Arial"/>
          <w:i/>
          <w:caps/>
          <w:sz w:val="20"/>
        </w:rPr>
        <w:t xml:space="preserve">5.1.6.6.2 </w:t>
      </w:r>
      <w:r w:rsidR="004E7494" w:rsidRPr="00AE2CC3">
        <w:rPr>
          <w:rFonts w:ascii="Arial" w:hAnsi="Arial" w:cs="Arial"/>
          <w:i/>
          <w:caps/>
          <w:sz w:val="20"/>
        </w:rPr>
        <w:t>ТРЕБОВАНИЯ К АВИАЦИОННЫМ ГОРЮЧЕ-СМАЗОЧНЫМ МАТЕРИАЛАМ</w:t>
      </w:r>
      <w:bookmarkEnd w:id="303"/>
      <w:bookmarkEnd w:id="304"/>
      <w:bookmarkEnd w:id="305"/>
      <w:bookmarkEnd w:id="306"/>
      <w:bookmarkEnd w:id="307"/>
      <w:bookmarkEnd w:id="308"/>
    </w:p>
    <w:p w:rsidR="004E7494" w:rsidRPr="00137F61" w:rsidRDefault="004E7494" w:rsidP="008B217C">
      <w:pPr>
        <w:pStyle w:val="S5"/>
      </w:pPr>
    </w:p>
    <w:p w:rsidR="004E7494" w:rsidRPr="00137F61" w:rsidRDefault="004E7494" w:rsidP="008B217C">
      <w:pPr>
        <w:tabs>
          <w:tab w:val="left" w:pos="540"/>
        </w:tabs>
        <w:jc w:val="both"/>
        <w:rPr>
          <w:bCs/>
        </w:rPr>
      </w:pPr>
      <w:r w:rsidRPr="00137F61">
        <w:rPr>
          <w:bCs/>
        </w:rPr>
        <w:t xml:space="preserve">Авиатопливо должно отвечать стандарту ГОСТ 10227 и требованиям ТР ТС 013. </w:t>
      </w:r>
    </w:p>
    <w:p w:rsidR="004E7494" w:rsidRDefault="004E7494" w:rsidP="008B217C">
      <w:pPr>
        <w:tabs>
          <w:tab w:val="left" w:pos="540"/>
        </w:tabs>
        <w:jc w:val="both"/>
        <w:rPr>
          <w:bCs/>
        </w:rPr>
      </w:pPr>
    </w:p>
    <w:p w:rsidR="004E7494" w:rsidRPr="00137F61" w:rsidRDefault="004E7494" w:rsidP="008B217C">
      <w:pPr>
        <w:tabs>
          <w:tab w:val="left" w:pos="540"/>
        </w:tabs>
        <w:jc w:val="both"/>
        <w:rPr>
          <w:bCs/>
        </w:rPr>
      </w:pPr>
      <w:r w:rsidRPr="00137F61">
        <w:rPr>
          <w:bCs/>
        </w:rPr>
        <w:t>К авиатопливу должен прилагаться паспорт качества, оформленный на основании лабораторных исследований пробы, отобранной из расходной ёмкости в соответствии с ГОСТ 2517.</w:t>
      </w:r>
    </w:p>
    <w:p w:rsidR="004E7494" w:rsidRPr="00137F61" w:rsidRDefault="004E7494" w:rsidP="008B217C">
      <w:pPr>
        <w:tabs>
          <w:tab w:val="left" w:pos="540"/>
          <w:tab w:val="left" w:pos="992"/>
        </w:tabs>
        <w:jc w:val="both"/>
        <w:rPr>
          <w:bCs/>
        </w:rPr>
      </w:pPr>
    </w:p>
    <w:p w:rsidR="004E7494" w:rsidRPr="00AE2CC3" w:rsidRDefault="00A15AD9" w:rsidP="008B217C">
      <w:pPr>
        <w:pStyle w:val="14"/>
        <w:widowControl/>
        <w:tabs>
          <w:tab w:val="clear" w:pos="900"/>
          <w:tab w:val="left" w:pos="993"/>
        </w:tabs>
        <w:overflowPunct/>
        <w:autoSpaceDE/>
        <w:autoSpaceDN/>
        <w:adjustRightInd/>
        <w:spacing w:before="0"/>
        <w:ind w:left="0" w:firstLine="0"/>
        <w:textAlignment w:val="auto"/>
        <w:rPr>
          <w:rFonts w:ascii="Arial" w:hAnsi="Arial" w:cs="Arial"/>
          <w:i/>
          <w:sz w:val="20"/>
        </w:rPr>
      </w:pPr>
      <w:bookmarkStart w:id="309" w:name="_Toc472349308"/>
      <w:bookmarkStart w:id="310" w:name="_Toc472349508"/>
      <w:bookmarkStart w:id="311" w:name="_Toc477175359"/>
      <w:bookmarkStart w:id="312" w:name="_Toc483331609"/>
      <w:bookmarkStart w:id="313" w:name="_Toc483830937"/>
      <w:bookmarkStart w:id="314" w:name="_Toc487449369"/>
      <w:r>
        <w:rPr>
          <w:rFonts w:ascii="Arial" w:hAnsi="Arial" w:cs="Arial"/>
          <w:i/>
          <w:caps/>
          <w:sz w:val="20"/>
        </w:rPr>
        <w:t xml:space="preserve">5.1.6.6.3 </w:t>
      </w:r>
      <w:r w:rsidR="004E7494" w:rsidRPr="00AE2CC3">
        <w:rPr>
          <w:rFonts w:ascii="Arial" w:hAnsi="Arial" w:cs="Arial"/>
          <w:i/>
          <w:caps/>
          <w:sz w:val="20"/>
        </w:rPr>
        <w:t>РЕКОМЕНДУЕМЫЙ СОСТАВ СИСТЕМЫ АВИАТОПЛИВООБЕСПЕЧЕНИЯ ВОЗДУШНЫХ ПЕРЕВОЗОК НА МОРСКИХ ОБЪЕКТАХ</w:t>
      </w:r>
      <w:bookmarkEnd w:id="309"/>
      <w:bookmarkEnd w:id="310"/>
      <w:bookmarkEnd w:id="311"/>
      <w:bookmarkEnd w:id="312"/>
      <w:bookmarkEnd w:id="313"/>
      <w:bookmarkEnd w:id="314"/>
    </w:p>
    <w:p w:rsidR="004E7494" w:rsidRPr="00137F61" w:rsidRDefault="004E7494" w:rsidP="008B217C">
      <w:pPr>
        <w:pStyle w:val="S5"/>
      </w:pPr>
    </w:p>
    <w:p w:rsidR="004E7494" w:rsidRPr="00137F61" w:rsidRDefault="004E7494" w:rsidP="008B217C">
      <w:pPr>
        <w:pStyle w:val="S5"/>
      </w:pPr>
      <w:r w:rsidRPr="00137F61">
        <w:t>В соответствии с ОАТ ГА-90:</w:t>
      </w:r>
    </w:p>
    <w:p w:rsidR="004E7494" w:rsidRPr="00137F61" w:rsidRDefault="004E7494" w:rsidP="008B217C">
      <w:pPr>
        <w:numPr>
          <w:ilvl w:val="0"/>
          <w:numId w:val="8"/>
        </w:numPr>
        <w:tabs>
          <w:tab w:val="left" w:pos="540"/>
        </w:tabs>
        <w:spacing w:before="120"/>
        <w:ind w:left="538" w:hanging="357"/>
        <w:jc w:val="both"/>
        <w:rPr>
          <w:bCs/>
        </w:rPr>
      </w:pPr>
      <w:r w:rsidRPr="00137F61">
        <w:rPr>
          <w:bCs/>
        </w:rPr>
        <w:t>Резервуар объёмом не менее 4 м</w:t>
      </w:r>
      <w:r w:rsidRPr="00137F61">
        <w:rPr>
          <w:bCs/>
          <w:vertAlign w:val="superscript"/>
        </w:rPr>
        <w:t>3</w:t>
      </w:r>
      <w:r w:rsidRPr="00137F61">
        <w:rPr>
          <w:bCs/>
        </w:rPr>
        <w:t xml:space="preserve"> должен обеспечиваться:</w:t>
      </w:r>
    </w:p>
    <w:p w:rsidR="004E7494" w:rsidRPr="00137F61" w:rsidRDefault="004E7494" w:rsidP="008B217C">
      <w:pPr>
        <w:numPr>
          <w:ilvl w:val="0"/>
          <w:numId w:val="69"/>
        </w:numPr>
        <w:spacing w:before="120"/>
        <w:ind w:left="896" w:hanging="357"/>
        <w:jc w:val="both"/>
        <w:rPr>
          <w:bCs/>
        </w:rPr>
      </w:pPr>
      <w:r w:rsidRPr="00137F61">
        <w:rPr>
          <w:bCs/>
        </w:rPr>
        <w:t>возможностью приёма авиатоплива из сторонней ёмкости закрытым способом через фильтр с тонкостью фильтрования не менее 40 мкм;</w:t>
      </w:r>
    </w:p>
    <w:p w:rsidR="004E7494" w:rsidRPr="00137F61" w:rsidRDefault="004E7494" w:rsidP="008B217C">
      <w:pPr>
        <w:numPr>
          <w:ilvl w:val="0"/>
          <w:numId w:val="69"/>
        </w:numPr>
        <w:spacing w:before="120"/>
        <w:ind w:left="896" w:hanging="357"/>
        <w:jc w:val="both"/>
        <w:rPr>
          <w:bCs/>
        </w:rPr>
      </w:pPr>
      <w:r w:rsidRPr="00137F61">
        <w:rPr>
          <w:bCs/>
        </w:rPr>
        <w:t>системой заполнения надтопливного пространства азотом под давлением 1,5 атм;</w:t>
      </w:r>
    </w:p>
    <w:p w:rsidR="004E7494" w:rsidRPr="00137F61" w:rsidRDefault="004E7494" w:rsidP="008B217C">
      <w:pPr>
        <w:numPr>
          <w:ilvl w:val="0"/>
          <w:numId w:val="69"/>
        </w:numPr>
        <w:spacing w:before="120"/>
        <w:ind w:left="896" w:hanging="357"/>
        <w:jc w:val="both"/>
        <w:rPr>
          <w:bCs/>
        </w:rPr>
      </w:pPr>
      <w:r w:rsidRPr="00137F61">
        <w:rPr>
          <w:bCs/>
        </w:rPr>
        <w:t>краном слива отстоя авиатоплива из нижней точки резервуара;</w:t>
      </w:r>
    </w:p>
    <w:p w:rsidR="004E7494" w:rsidRPr="00137F61" w:rsidRDefault="004E7494" w:rsidP="008B217C">
      <w:pPr>
        <w:numPr>
          <w:ilvl w:val="0"/>
          <w:numId w:val="69"/>
        </w:numPr>
        <w:spacing w:before="120"/>
        <w:ind w:left="896" w:hanging="357"/>
        <w:jc w:val="both"/>
        <w:rPr>
          <w:bCs/>
        </w:rPr>
      </w:pPr>
      <w:r w:rsidRPr="00137F61">
        <w:rPr>
          <w:bCs/>
        </w:rPr>
        <w:t>люком для обслуживания внутренней поверхности резервуара (зачистки);</w:t>
      </w:r>
    </w:p>
    <w:p w:rsidR="004E7494" w:rsidRPr="00137F61" w:rsidRDefault="004E7494" w:rsidP="008B217C">
      <w:pPr>
        <w:numPr>
          <w:ilvl w:val="0"/>
          <w:numId w:val="69"/>
        </w:numPr>
        <w:spacing w:before="120"/>
        <w:ind w:left="896" w:hanging="357"/>
        <w:jc w:val="both"/>
        <w:rPr>
          <w:bCs/>
        </w:rPr>
      </w:pPr>
      <w:r w:rsidRPr="00137F61">
        <w:rPr>
          <w:bCs/>
        </w:rPr>
        <w:t>возможностью отбора проб авиатоплива в соответствии с ГОСТ 2517;</w:t>
      </w:r>
    </w:p>
    <w:p w:rsidR="004E7494" w:rsidRPr="00137F61" w:rsidRDefault="004E7494" w:rsidP="008B217C">
      <w:pPr>
        <w:numPr>
          <w:ilvl w:val="0"/>
          <w:numId w:val="69"/>
        </w:numPr>
        <w:spacing w:before="120"/>
        <w:ind w:left="896" w:hanging="357"/>
        <w:jc w:val="both"/>
        <w:rPr>
          <w:bCs/>
        </w:rPr>
      </w:pPr>
      <w:r w:rsidRPr="00137F61">
        <w:rPr>
          <w:bCs/>
        </w:rPr>
        <w:t>возможностью выдачи авиатоплива из резервуара через насосно-фильтрационный пункт.</w:t>
      </w:r>
    </w:p>
    <w:p w:rsidR="004E7494" w:rsidRPr="00137F61" w:rsidRDefault="004E7494" w:rsidP="008B217C">
      <w:pPr>
        <w:numPr>
          <w:ilvl w:val="0"/>
          <w:numId w:val="8"/>
        </w:numPr>
        <w:tabs>
          <w:tab w:val="left" w:pos="540"/>
        </w:tabs>
        <w:spacing w:before="120"/>
        <w:ind w:left="538" w:hanging="357"/>
        <w:jc w:val="both"/>
        <w:rPr>
          <w:bCs/>
        </w:rPr>
      </w:pPr>
      <w:r w:rsidRPr="00137F61">
        <w:rPr>
          <w:bCs/>
        </w:rPr>
        <w:t>Насосно-фильтрационный пункт должен обеспечивать:</w:t>
      </w:r>
    </w:p>
    <w:p w:rsidR="004E7494" w:rsidRPr="00137F61" w:rsidRDefault="004E7494" w:rsidP="008B217C">
      <w:pPr>
        <w:numPr>
          <w:ilvl w:val="0"/>
          <w:numId w:val="69"/>
        </w:numPr>
        <w:spacing w:before="120"/>
        <w:ind w:left="896" w:hanging="357"/>
        <w:jc w:val="both"/>
        <w:rPr>
          <w:bCs/>
        </w:rPr>
      </w:pPr>
      <w:r w:rsidRPr="00137F61">
        <w:rPr>
          <w:bCs/>
        </w:rPr>
        <w:t>регулировку подачи авиатоплива;</w:t>
      </w:r>
    </w:p>
    <w:p w:rsidR="004E7494" w:rsidRPr="00137F61" w:rsidRDefault="004E7494" w:rsidP="008B217C">
      <w:pPr>
        <w:numPr>
          <w:ilvl w:val="0"/>
          <w:numId w:val="69"/>
        </w:numPr>
        <w:spacing w:before="120"/>
        <w:ind w:left="896" w:hanging="357"/>
        <w:jc w:val="both"/>
        <w:rPr>
          <w:bCs/>
        </w:rPr>
      </w:pPr>
      <w:r w:rsidRPr="00137F61">
        <w:rPr>
          <w:bCs/>
        </w:rPr>
        <w:t>удаление из авиатоплива механических примесей с тонкостью фильтрации 3-5-ти мкм;</w:t>
      </w:r>
    </w:p>
    <w:p w:rsidR="004E7494" w:rsidRPr="00137F61" w:rsidRDefault="004E7494" w:rsidP="008B217C">
      <w:pPr>
        <w:numPr>
          <w:ilvl w:val="0"/>
          <w:numId w:val="69"/>
        </w:numPr>
        <w:spacing w:before="120"/>
        <w:ind w:left="896" w:hanging="357"/>
        <w:jc w:val="both"/>
        <w:rPr>
          <w:bCs/>
        </w:rPr>
      </w:pPr>
      <w:r w:rsidRPr="00137F61">
        <w:rPr>
          <w:bCs/>
        </w:rPr>
        <w:t>удаление из авиатоплива воды до 0,0015% от массы;</w:t>
      </w:r>
    </w:p>
    <w:p w:rsidR="004E7494" w:rsidRPr="00137F61" w:rsidRDefault="004E7494" w:rsidP="008B217C">
      <w:pPr>
        <w:numPr>
          <w:ilvl w:val="0"/>
          <w:numId w:val="69"/>
        </w:numPr>
        <w:spacing w:before="120"/>
        <w:ind w:left="896" w:hanging="357"/>
        <w:jc w:val="both"/>
        <w:rPr>
          <w:bCs/>
        </w:rPr>
      </w:pPr>
      <w:r w:rsidRPr="00137F61">
        <w:rPr>
          <w:bCs/>
        </w:rPr>
        <w:t>второго фильтра тонкой очистки с тонкостью фильтрования не менее 5-ти мкм.</w:t>
      </w:r>
    </w:p>
    <w:p w:rsidR="004E7494" w:rsidRPr="00A736D0" w:rsidRDefault="004E7494" w:rsidP="008B217C">
      <w:pPr>
        <w:jc w:val="both"/>
      </w:pPr>
    </w:p>
    <w:p w:rsidR="004E7494" w:rsidRPr="00137F61" w:rsidRDefault="004E7494" w:rsidP="008B217C">
      <w:pPr>
        <w:jc w:val="both"/>
      </w:pPr>
      <w:r w:rsidRPr="00A736D0">
        <w:t xml:space="preserve">Все </w:t>
      </w:r>
      <w:r w:rsidRPr="00137F61">
        <w:t>фильтры должны быть оборудованы кранами слива отстоя авиатоплива из нижней точки, манометрами для контроля перепада давления на входе и выходе авиатоплива из фильтра.</w:t>
      </w:r>
    </w:p>
    <w:p w:rsidR="004E7494" w:rsidRPr="00137F61" w:rsidRDefault="004E7494" w:rsidP="008B217C">
      <w:pPr>
        <w:numPr>
          <w:ilvl w:val="0"/>
          <w:numId w:val="8"/>
        </w:numPr>
        <w:tabs>
          <w:tab w:val="left" w:pos="540"/>
        </w:tabs>
        <w:spacing w:before="120"/>
        <w:ind w:left="538" w:hanging="357"/>
        <w:jc w:val="both"/>
        <w:rPr>
          <w:bCs/>
        </w:rPr>
      </w:pPr>
      <w:r w:rsidRPr="00137F61">
        <w:rPr>
          <w:bCs/>
        </w:rPr>
        <w:t>Счётно-дозирующая установка, которая устанавливается между фильтром-сепаратором и вторым фильтром тонкой очистки.</w:t>
      </w:r>
    </w:p>
    <w:p w:rsidR="004E7494" w:rsidRPr="00137F61" w:rsidRDefault="004E7494" w:rsidP="008B217C">
      <w:pPr>
        <w:numPr>
          <w:ilvl w:val="0"/>
          <w:numId w:val="8"/>
        </w:numPr>
        <w:tabs>
          <w:tab w:val="left" w:pos="540"/>
        </w:tabs>
        <w:spacing w:before="120"/>
        <w:ind w:left="538" w:hanging="357"/>
        <w:jc w:val="both"/>
        <w:rPr>
          <w:bCs/>
        </w:rPr>
      </w:pPr>
      <w:r w:rsidRPr="00137F61">
        <w:rPr>
          <w:bCs/>
        </w:rPr>
        <w:lastRenderedPageBreak/>
        <w:t>Раздаточный антистатический рукав, обеспечивающий удобство заправки длиной не более 20 метров. Рукав оборудуется раздаточным пистолетом, оснащенным водоотталкивающей фильтр-сеткой с диаметром носика не более 40 мм.</w:t>
      </w:r>
    </w:p>
    <w:p w:rsidR="004E7494" w:rsidRPr="00137F61" w:rsidRDefault="004E7494" w:rsidP="008B217C">
      <w:pPr>
        <w:numPr>
          <w:ilvl w:val="0"/>
          <w:numId w:val="8"/>
        </w:numPr>
        <w:tabs>
          <w:tab w:val="left" w:pos="540"/>
        </w:tabs>
        <w:spacing w:before="120"/>
        <w:ind w:left="538" w:hanging="357"/>
        <w:jc w:val="both"/>
        <w:rPr>
          <w:bCs/>
        </w:rPr>
      </w:pPr>
      <w:r w:rsidRPr="00137F61">
        <w:rPr>
          <w:bCs/>
        </w:rPr>
        <w:t xml:space="preserve">Резервуар для слива отстоя авиатоплива, образующегося при проверке и допуске топливной системы к заправке ВС (объём резервуара определяется исходя из ориентировочного количества заправок, при одной заправке образуется до 50 литров отстоя авиатоплива). </w:t>
      </w:r>
    </w:p>
    <w:p w:rsidR="004E7494" w:rsidRPr="00137F61" w:rsidRDefault="004E7494" w:rsidP="008B217C">
      <w:pPr>
        <w:numPr>
          <w:ilvl w:val="0"/>
          <w:numId w:val="8"/>
        </w:numPr>
        <w:tabs>
          <w:tab w:val="left" w:pos="540"/>
        </w:tabs>
        <w:spacing w:before="120"/>
        <w:ind w:left="538" w:hanging="357"/>
        <w:jc w:val="both"/>
        <w:rPr>
          <w:bCs/>
        </w:rPr>
      </w:pPr>
      <w:r w:rsidRPr="00137F61">
        <w:rPr>
          <w:bCs/>
        </w:rPr>
        <w:t xml:space="preserve">Заземление всех элементов топливной системы должно обеспечивать надёжное соединение с корпусом буровой установки. Трос выравнивания потенциалов должен крепиться к одному из элементов топливной системы и оборудоваться зажимом типа «крокодил» для соединения с ВС. </w:t>
      </w:r>
    </w:p>
    <w:p w:rsidR="004E7494" w:rsidRPr="00137F61" w:rsidRDefault="004E7494" w:rsidP="008B217C">
      <w:pPr>
        <w:numPr>
          <w:ilvl w:val="0"/>
          <w:numId w:val="8"/>
        </w:numPr>
        <w:tabs>
          <w:tab w:val="left" w:pos="540"/>
        </w:tabs>
        <w:spacing w:before="120"/>
        <w:ind w:left="538" w:hanging="357"/>
        <w:jc w:val="both"/>
        <w:rPr>
          <w:bCs/>
        </w:rPr>
      </w:pPr>
      <w:r w:rsidRPr="00137F61">
        <w:rPr>
          <w:bCs/>
        </w:rPr>
        <w:t>Для перекачки авиатоплива из средств транспортировки (танкера) необходим отдельный насос.</w:t>
      </w:r>
    </w:p>
    <w:p w:rsidR="004E7494" w:rsidRDefault="004E7494" w:rsidP="008B217C">
      <w:pPr>
        <w:numPr>
          <w:ilvl w:val="0"/>
          <w:numId w:val="8"/>
        </w:numPr>
        <w:tabs>
          <w:tab w:val="left" w:pos="540"/>
        </w:tabs>
        <w:spacing w:before="120"/>
        <w:ind w:left="538" w:hanging="357"/>
        <w:jc w:val="both"/>
        <w:rPr>
          <w:bCs/>
        </w:rPr>
      </w:pPr>
      <w:r w:rsidRPr="00137F61">
        <w:rPr>
          <w:bCs/>
        </w:rPr>
        <w:t xml:space="preserve">Емкость танкера, в которой транспортируется авиатопливо, должна быть предварительно зачищена (освобождена от остатков перевозимых ранее ГСМ, механических примесей и воды, протерта насухо). Топливный рукав танкера должен быть оборудован быстроразъёмным соединением, совместимым с расходной ёмкостью на </w:t>
      </w:r>
      <w:r w:rsidR="00FE5E18">
        <w:rPr>
          <w:bCs/>
        </w:rPr>
        <w:t xml:space="preserve"> береговом пункте приема топлива.</w:t>
      </w:r>
    </w:p>
    <w:p w:rsidR="00324BD1" w:rsidRDefault="00324BD1" w:rsidP="00013AD7">
      <w:pPr>
        <w:pStyle w:val="S30"/>
        <w:numPr>
          <w:ilvl w:val="2"/>
          <w:numId w:val="44"/>
        </w:numPr>
        <w:spacing w:before="240"/>
        <w:ind w:left="0" w:firstLine="0"/>
        <w:outlineLvl w:val="2"/>
      </w:pPr>
      <w:bookmarkStart w:id="315" w:name="_Toc162955227"/>
      <w:r w:rsidRPr="00C840A3">
        <w:t>МЕДИЦИНСКАЯ ЭВАКУАЦИЯ И ПОИСКОВО-СПАСАТЕЛЬНЫЕ ОПЕРАЦИИ</w:t>
      </w:r>
      <w:bookmarkEnd w:id="254"/>
      <w:bookmarkEnd w:id="315"/>
    </w:p>
    <w:p w:rsidR="0033325A" w:rsidRDefault="0033325A" w:rsidP="008B217C">
      <w:pPr>
        <w:pStyle w:val="S5"/>
        <w:spacing w:before="240"/>
      </w:pPr>
      <w:r>
        <w:t xml:space="preserve">Порядок взаимодействия структурных подразделений Общества, подрядных организаций, авиакомпаний и медицинских учреждений, участвующих в процессе срочной медицинской эвакуации работников Общества и подрядных организаций с производственных объектов ООО «РН-Ванкор», установлен Инструкцией </w:t>
      </w:r>
      <w:r w:rsidR="0021702F" w:rsidRPr="0021702F">
        <w:t>ООО «РН-Ванкор» № П2-09 И-01045 ЮЛ-583 «Медицинская эвакуация на производственных объектах с использованием воздушного транспорта»</w:t>
      </w:r>
      <w:r>
        <w:t>.</w:t>
      </w:r>
    </w:p>
    <w:p w:rsidR="00324BD1" w:rsidRPr="00867553" w:rsidRDefault="00324BD1" w:rsidP="008B217C">
      <w:pPr>
        <w:pStyle w:val="S5"/>
        <w:spacing w:before="240"/>
      </w:pPr>
      <w:r w:rsidRPr="00C840A3">
        <w:t xml:space="preserve">К медицинской эвакуации </w:t>
      </w:r>
      <w:r>
        <w:t xml:space="preserve">и </w:t>
      </w:r>
      <w:r w:rsidRPr="000B7D5A">
        <w:t>поисково-спасательны</w:t>
      </w:r>
      <w:r>
        <w:t>м</w:t>
      </w:r>
      <w:r w:rsidRPr="000B7D5A">
        <w:t xml:space="preserve"> операци</w:t>
      </w:r>
      <w:r>
        <w:t>ям</w:t>
      </w:r>
      <w:r w:rsidRPr="000B7D5A">
        <w:t xml:space="preserve"> </w:t>
      </w:r>
      <w:r w:rsidRPr="00C840A3">
        <w:t>мог</w:t>
      </w:r>
      <w:r>
        <w:t xml:space="preserve">ут привлекаться ВС </w:t>
      </w:r>
      <w:r w:rsidRPr="00C840A3">
        <w:t>на основании</w:t>
      </w:r>
      <w:r>
        <w:t xml:space="preserve"> соответствующих</w:t>
      </w:r>
      <w:r w:rsidRPr="00C840A3">
        <w:t xml:space="preserve"> </w:t>
      </w:r>
      <w:r>
        <w:t xml:space="preserve">договоров. </w:t>
      </w:r>
      <w:r w:rsidRPr="00C840A3">
        <w:t>Договор</w:t>
      </w:r>
      <w:r>
        <w:t>ами</w:t>
      </w:r>
      <w:r w:rsidRPr="00C840A3">
        <w:t xml:space="preserve"> необходимо предусмотреть обязательство </w:t>
      </w:r>
      <w:r>
        <w:t>Исполнител</w:t>
      </w:r>
      <w:r w:rsidR="00F8138D">
        <w:t>ем</w:t>
      </w:r>
      <w:r w:rsidRPr="00C840A3">
        <w:t xml:space="preserve"> по привлечению </w:t>
      </w:r>
      <w:r>
        <w:t>медицинского персонала</w:t>
      </w:r>
      <w:r w:rsidRPr="00C840A3">
        <w:t xml:space="preserve"> для оказания экстренной медицинской помощи и сопровождения больных и пострадавших в полете до медицинского учреждения</w:t>
      </w:r>
      <w:r>
        <w:t>.</w:t>
      </w:r>
      <w:r w:rsidRPr="00C840A3">
        <w:t xml:space="preserve"> </w:t>
      </w:r>
      <w:r w:rsidR="00FF0E59">
        <w:t>Также допускается заключение отдельных договоров с Исполнителем и медицинской организацией, при этом совместно обеспечивающих медицинскую эвакуацию по потребностям Общества.</w:t>
      </w:r>
      <w:r w:rsidR="00867553" w:rsidRPr="00867553">
        <w:t xml:space="preserve"> </w:t>
      </w:r>
    </w:p>
    <w:p w:rsidR="00324BD1" w:rsidRDefault="00324BD1" w:rsidP="008B217C">
      <w:pPr>
        <w:pStyle w:val="S5"/>
        <w:spacing w:before="240"/>
      </w:pPr>
      <w:r w:rsidRPr="00ED3E52">
        <w:t>Медицинский персонал</w:t>
      </w:r>
      <w:r>
        <w:t>,</w:t>
      </w:r>
      <w:r w:rsidRPr="00ED3E52">
        <w:t xml:space="preserve"> привлекаемый к операциям медицинской эвак</w:t>
      </w:r>
      <w:r>
        <w:t>уации, должен быть ограничен неб</w:t>
      </w:r>
      <w:r w:rsidRPr="00ED3E52">
        <w:t xml:space="preserve">ольшой группой специалистов с высоким уровнем обучения </w:t>
      </w:r>
      <w:r>
        <w:t>и</w:t>
      </w:r>
      <w:r w:rsidRPr="00ED3E52">
        <w:t xml:space="preserve"> подготовки. </w:t>
      </w:r>
    </w:p>
    <w:p w:rsidR="00324BD1" w:rsidRPr="004C5C65" w:rsidRDefault="00324BD1" w:rsidP="008B217C">
      <w:pPr>
        <w:pStyle w:val="S5"/>
        <w:spacing w:before="240"/>
      </w:pPr>
      <w:r>
        <w:t>На борту ВС должно иметься достаточное количество надлежащего медицинского оборудования, предназначенного для оказания медицинской помощи, необходимой пострадавшему:</w:t>
      </w:r>
    </w:p>
    <w:p w:rsidR="00324BD1" w:rsidRPr="000377BD" w:rsidRDefault="00324BD1" w:rsidP="008B217C">
      <w:pPr>
        <w:numPr>
          <w:ilvl w:val="0"/>
          <w:numId w:val="8"/>
        </w:numPr>
        <w:tabs>
          <w:tab w:val="left" w:pos="540"/>
        </w:tabs>
        <w:spacing w:before="120"/>
        <w:ind w:left="538" w:hanging="357"/>
        <w:jc w:val="both"/>
        <w:rPr>
          <w:bCs/>
        </w:rPr>
      </w:pPr>
      <w:r w:rsidRPr="000377BD">
        <w:rPr>
          <w:bCs/>
        </w:rPr>
        <w:t xml:space="preserve">Специальные носилки, изготовленные для перевозки пострадавших </w:t>
      </w:r>
      <w:r>
        <w:rPr>
          <w:bCs/>
        </w:rPr>
        <w:t>на ВС</w:t>
      </w:r>
      <w:r w:rsidRPr="000377BD">
        <w:rPr>
          <w:bCs/>
        </w:rPr>
        <w:t>. Желательно, чтобы головная часть носилок приподнималась на угол до 30</w:t>
      </w:r>
      <w:r>
        <w:rPr>
          <w:bCs/>
        </w:rPr>
        <w:t>°</w:t>
      </w:r>
      <w:r w:rsidRPr="000377BD">
        <w:rPr>
          <w:bCs/>
        </w:rPr>
        <w:t xml:space="preserve"> для перевозки пациенто</w:t>
      </w:r>
      <w:r>
        <w:rPr>
          <w:bCs/>
        </w:rPr>
        <w:t>в с больным сердцем.</w:t>
      </w:r>
    </w:p>
    <w:p w:rsidR="00324BD1" w:rsidRPr="000377BD" w:rsidRDefault="00324BD1" w:rsidP="008B217C">
      <w:pPr>
        <w:numPr>
          <w:ilvl w:val="0"/>
          <w:numId w:val="8"/>
        </w:numPr>
        <w:tabs>
          <w:tab w:val="left" w:pos="540"/>
        </w:tabs>
        <w:spacing w:before="120"/>
        <w:ind w:left="538" w:hanging="357"/>
        <w:jc w:val="both"/>
        <w:rPr>
          <w:bCs/>
        </w:rPr>
      </w:pPr>
      <w:r w:rsidRPr="000377BD">
        <w:rPr>
          <w:bCs/>
        </w:rPr>
        <w:t>Носилки рекомендуется закреплять методами жесткой фиксации, а не крепежными ремнями. Носилки должны закрепляться таким образом, чтобы в случае чрезвычайной ситуации их можно было лег</w:t>
      </w:r>
      <w:r>
        <w:rPr>
          <w:bCs/>
        </w:rPr>
        <w:t>ко вынести из ВС.</w:t>
      </w:r>
    </w:p>
    <w:p w:rsidR="00324BD1" w:rsidRPr="000377BD" w:rsidRDefault="00324BD1" w:rsidP="008B217C">
      <w:pPr>
        <w:numPr>
          <w:ilvl w:val="0"/>
          <w:numId w:val="8"/>
        </w:numPr>
        <w:tabs>
          <w:tab w:val="left" w:pos="540"/>
        </w:tabs>
        <w:spacing w:before="120"/>
        <w:ind w:left="538" w:hanging="357"/>
        <w:jc w:val="both"/>
        <w:rPr>
          <w:bCs/>
        </w:rPr>
      </w:pPr>
      <w:r w:rsidRPr="000377BD">
        <w:rPr>
          <w:bCs/>
        </w:rPr>
        <w:lastRenderedPageBreak/>
        <w:t>Пострадавший должен быть надежно зафиксирован на носилках ремнями на протяжении всего полета, ремни можно отстегнуть только в том случае, если уход за пострадавшим иначе не возможен. Настоятельно рекомендуется система фиксации в пяти точках, чтобы лежащий пациент не выскользнул из под натянутых в поперечном нап</w:t>
      </w:r>
      <w:r>
        <w:rPr>
          <w:bCs/>
        </w:rPr>
        <w:t>равлении ремней в случае аварийной ситуации.</w:t>
      </w:r>
    </w:p>
    <w:p w:rsidR="00324BD1" w:rsidRPr="000377BD" w:rsidRDefault="00324BD1" w:rsidP="008B217C">
      <w:pPr>
        <w:numPr>
          <w:ilvl w:val="0"/>
          <w:numId w:val="8"/>
        </w:numPr>
        <w:tabs>
          <w:tab w:val="left" w:pos="540"/>
        </w:tabs>
        <w:spacing w:before="120"/>
        <w:ind w:left="538" w:hanging="357"/>
        <w:jc w:val="both"/>
        <w:rPr>
          <w:bCs/>
        </w:rPr>
      </w:pPr>
      <w:r w:rsidRPr="000377BD">
        <w:rPr>
          <w:bCs/>
        </w:rPr>
        <w:t xml:space="preserve">Пилот, органы управления </w:t>
      </w:r>
      <w:r>
        <w:rPr>
          <w:bCs/>
        </w:rPr>
        <w:t>ВС</w:t>
      </w:r>
      <w:r w:rsidRPr="000377BD">
        <w:rPr>
          <w:bCs/>
        </w:rPr>
        <w:t xml:space="preserve"> и средства радиосвязи должны быть надежно защищены от намеренных или случайных контактов с пострадавшим, медицинским персонало</w:t>
      </w:r>
      <w:r>
        <w:rPr>
          <w:bCs/>
        </w:rPr>
        <w:t>м или медицинским оборудованием.</w:t>
      </w:r>
    </w:p>
    <w:p w:rsidR="00324BD1" w:rsidRPr="000377BD" w:rsidRDefault="00324BD1" w:rsidP="008B217C">
      <w:pPr>
        <w:numPr>
          <w:ilvl w:val="0"/>
          <w:numId w:val="8"/>
        </w:numPr>
        <w:tabs>
          <w:tab w:val="left" w:pos="540"/>
        </w:tabs>
        <w:spacing w:before="120"/>
        <w:ind w:left="538" w:hanging="357"/>
        <w:jc w:val="both"/>
        <w:rPr>
          <w:bCs/>
        </w:rPr>
      </w:pPr>
      <w:r w:rsidRPr="000377BD">
        <w:rPr>
          <w:bCs/>
        </w:rPr>
        <w:t>Сердечный монитор и дефибриллятор должен располагаться таким образом, чтобы обеспечивался беспрепятственный доступ к нему, и чтобы пок</w:t>
      </w:r>
      <w:r>
        <w:rPr>
          <w:bCs/>
        </w:rPr>
        <w:t>азания монитора были ясно видны.</w:t>
      </w:r>
    </w:p>
    <w:p w:rsidR="00324BD1" w:rsidRPr="000377BD" w:rsidRDefault="00324BD1" w:rsidP="008B217C">
      <w:pPr>
        <w:numPr>
          <w:ilvl w:val="0"/>
          <w:numId w:val="8"/>
        </w:numPr>
        <w:tabs>
          <w:tab w:val="left" w:pos="540"/>
        </w:tabs>
        <w:spacing w:before="120"/>
        <w:ind w:left="538" w:hanging="357"/>
        <w:jc w:val="both"/>
        <w:rPr>
          <w:bCs/>
        </w:rPr>
      </w:pPr>
      <w:r w:rsidRPr="000377BD">
        <w:rPr>
          <w:bCs/>
        </w:rPr>
        <w:t xml:space="preserve">Жидкости для внутривенных </w:t>
      </w:r>
      <w:r>
        <w:rPr>
          <w:bCs/>
        </w:rPr>
        <w:t>инъекций</w:t>
      </w:r>
      <w:r w:rsidRPr="000377BD">
        <w:rPr>
          <w:bCs/>
        </w:rPr>
        <w:t xml:space="preserve"> должны располагаться выше пациента. Необходимо предусмотреть достаточное число легкодоступных навесных устройств или крюков, которые можно легко и быстро устанавливать и снимать. Все такие приспособления должны быть мягкими или укрепленными заподлицо с обшивкой кабины, чтобы исключить вероятность травм головы при жесткой или аварийной посадке. </w:t>
      </w:r>
    </w:p>
    <w:p w:rsidR="00324BD1" w:rsidRPr="000377BD" w:rsidRDefault="00324BD1" w:rsidP="008B217C">
      <w:pPr>
        <w:numPr>
          <w:ilvl w:val="0"/>
          <w:numId w:val="8"/>
        </w:numPr>
        <w:tabs>
          <w:tab w:val="left" w:pos="540"/>
        </w:tabs>
        <w:spacing w:before="120"/>
        <w:ind w:left="538" w:hanging="357"/>
        <w:jc w:val="both"/>
        <w:rPr>
          <w:bCs/>
        </w:rPr>
      </w:pPr>
      <w:r w:rsidRPr="000377BD">
        <w:rPr>
          <w:bCs/>
        </w:rPr>
        <w:t xml:space="preserve">Разрешается использование только таких баллонов с кислородом или другими газами, которые прошли сертификацию изготовителя, предусматривающую их использование при давлении, соответствующем высоте полета </w:t>
      </w:r>
      <w:r>
        <w:rPr>
          <w:bCs/>
        </w:rPr>
        <w:t>ВС</w:t>
      </w:r>
      <w:r w:rsidRPr="000377BD">
        <w:rPr>
          <w:bCs/>
        </w:rPr>
        <w:t xml:space="preserve">. Оператор </w:t>
      </w:r>
      <w:r>
        <w:rPr>
          <w:bCs/>
        </w:rPr>
        <w:t>ВС</w:t>
      </w:r>
      <w:r w:rsidRPr="000377BD">
        <w:rPr>
          <w:bCs/>
        </w:rPr>
        <w:t xml:space="preserve"> или поставщик медицинских услуг обеспечивает ежегодную визуальную инспекцию всех баллонов, а также их гидростатическое испытание раз в 5 лет в </w:t>
      </w:r>
      <w:r>
        <w:rPr>
          <w:bCs/>
        </w:rPr>
        <w:t>испытательной лаборатории.</w:t>
      </w:r>
    </w:p>
    <w:p w:rsidR="00324BD1" w:rsidRPr="000377BD" w:rsidRDefault="00324BD1" w:rsidP="008B217C">
      <w:pPr>
        <w:numPr>
          <w:ilvl w:val="0"/>
          <w:numId w:val="8"/>
        </w:numPr>
        <w:tabs>
          <w:tab w:val="left" w:pos="540"/>
        </w:tabs>
        <w:spacing w:before="120"/>
        <w:ind w:left="538" w:hanging="357"/>
        <w:jc w:val="both"/>
        <w:rPr>
          <w:bCs/>
        </w:rPr>
      </w:pPr>
      <w:r w:rsidRPr="000377BD">
        <w:rPr>
          <w:bCs/>
        </w:rPr>
        <w:t>Необходимо обеспечить достаточное освещение, предусмотреть электрические розетки, соответствующие спецификациям медицинского оборудования. Мощность источника электропитания должна быть достаточной для работы полного комплекта медицинского оборудования, не создавая при этом опасности сбоя в работ</w:t>
      </w:r>
      <w:r>
        <w:rPr>
          <w:bCs/>
        </w:rPr>
        <w:t>е оборудования воздушного судна.</w:t>
      </w:r>
    </w:p>
    <w:p w:rsidR="00324BD1" w:rsidRPr="000377BD" w:rsidRDefault="00324BD1" w:rsidP="008B217C">
      <w:pPr>
        <w:numPr>
          <w:ilvl w:val="0"/>
          <w:numId w:val="8"/>
        </w:numPr>
        <w:tabs>
          <w:tab w:val="left" w:pos="540"/>
        </w:tabs>
        <w:spacing w:before="120"/>
        <w:ind w:left="538" w:hanging="357"/>
        <w:jc w:val="both"/>
        <w:rPr>
          <w:bCs/>
        </w:rPr>
      </w:pPr>
      <w:r w:rsidRPr="000377BD">
        <w:rPr>
          <w:bCs/>
        </w:rPr>
        <w:t>Огнетушитель должен быть расположен в пределах дося</w:t>
      </w:r>
      <w:r>
        <w:rPr>
          <w:bCs/>
        </w:rPr>
        <w:t>гаемости медицинского персонала.</w:t>
      </w:r>
    </w:p>
    <w:p w:rsidR="00324BD1" w:rsidRPr="000377BD" w:rsidRDefault="00324BD1" w:rsidP="008B217C">
      <w:pPr>
        <w:numPr>
          <w:ilvl w:val="0"/>
          <w:numId w:val="8"/>
        </w:numPr>
        <w:tabs>
          <w:tab w:val="left" w:pos="540"/>
        </w:tabs>
        <w:spacing w:before="120"/>
        <w:ind w:left="538" w:hanging="357"/>
        <w:jc w:val="both"/>
        <w:rPr>
          <w:bCs/>
        </w:rPr>
      </w:pPr>
      <w:r w:rsidRPr="000377BD">
        <w:rPr>
          <w:bCs/>
        </w:rPr>
        <w:t>Загрузка и выгрузка пострадавшего при вращающихся винтах не рекомендуется и допускается в исключительных случаях.</w:t>
      </w:r>
    </w:p>
    <w:p w:rsidR="00324BD1" w:rsidRDefault="00324BD1" w:rsidP="008B217C">
      <w:pPr>
        <w:pStyle w:val="S5"/>
        <w:spacing w:before="240"/>
      </w:pPr>
      <w:r w:rsidRPr="00C840A3">
        <w:t xml:space="preserve">Вблизи лечебных учреждений, принимающих пострадавших и больных, эвакуированных </w:t>
      </w:r>
      <w:r>
        <w:t xml:space="preserve">воздушным </w:t>
      </w:r>
      <w:r w:rsidRPr="00C840A3">
        <w:t xml:space="preserve">транспортом, </w:t>
      </w:r>
      <w:r>
        <w:t xml:space="preserve">могут </w:t>
      </w:r>
      <w:r w:rsidRPr="00C840A3">
        <w:t xml:space="preserve">быть оборудованы </w:t>
      </w:r>
      <w:r>
        <w:t xml:space="preserve">посадочные </w:t>
      </w:r>
      <w:r w:rsidRPr="00C840A3">
        <w:t xml:space="preserve">площадки для обеспечения безопасной посадки днем и ночью по правилам визуальных полетов и соответствовать требованиям, указанным в </w:t>
      </w:r>
      <w:r>
        <w:t xml:space="preserve">пункте </w:t>
      </w:r>
      <w:r w:rsidRPr="00AE2CC3">
        <w:t>5.1.3.2.</w:t>
      </w:r>
      <w:r>
        <w:t xml:space="preserve"> настоящего Положения.</w:t>
      </w:r>
    </w:p>
    <w:p w:rsidR="00324BD1" w:rsidRPr="00C840A3" w:rsidRDefault="00324BD1" w:rsidP="008B217C">
      <w:pPr>
        <w:pStyle w:val="S5"/>
        <w:spacing w:before="240"/>
      </w:pPr>
      <w:r w:rsidRPr="00C840A3">
        <w:t>При выполнении поисково-спасательных и эвакуационных работ</w:t>
      </w:r>
      <w:r w:rsidR="001C717D">
        <w:t>,</w:t>
      </w:r>
      <w:r w:rsidRPr="00C840A3">
        <w:t xml:space="preserve"> экипаж должен обладать квалификациями/опытом, необходимым для выполнения заданий по поисково-спасательным операциям и аварийной эвакуации, кроме того, бортмеханик должен быть допущен к выполнению эвакуационных работ с использованием лебедки для подъема терпящих бедствие с земной и с водной поверхности.</w:t>
      </w:r>
    </w:p>
    <w:p w:rsidR="00324BD1" w:rsidRPr="00C840A3" w:rsidRDefault="00324BD1" w:rsidP="008B217C">
      <w:pPr>
        <w:pStyle w:val="S5"/>
        <w:spacing w:before="240"/>
      </w:pPr>
      <w:r w:rsidRPr="00C840A3">
        <w:t>Поисково-спасательный вертолет в обязательном порядке должен иметь, но не ограничиваться</w:t>
      </w:r>
      <w:r>
        <w:t>,</w:t>
      </w:r>
      <w:r w:rsidRPr="00C840A3">
        <w:t xml:space="preserve"> следующ</w:t>
      </w:r>
      <w:r>
        <w:t>ее</w:t>
      </w:r>
      <w:r w:rsidRPr="00C840A3">
        <w:t xml:space="preserve"> оборудование:</w:t>
      </w:r>
    </w:p>
    <w:p w:rsidR="00324BD1" w:rsidRPr="000377BD" w:rsidRDefault="00324BD1" w:rsidP="008B217C">
      <w:pPr>
        <w:numPr>
          <w:ilvl w:val="0"/>
          <w:numId w:val="8"/>
        </w:numPr>
        <w:tabs>
          <w:tab w:val="left" w:pos="540"/>
        </w:tabs>
        <w:spacing w:before="120"/>
        <w:ind w:left="538" w:hanging="357"/>
        <w:jc w:val="both"/>
        <w:rPr>
          <w:bCs/>
        </w:rPr>
      </w:pPr>
      <w:r w:rsidRPr="00C840A3">
        <w:t>А</w:t>
      </w:r>
      <w:r w:rsidRPr="000377BD">
        <w:rPr>
          <w:bCs/>
        </w:rPr>
        <w:t xml:space="preserve">нтиобледенительное оборудование. </w:t>
      </w:r>
    </w:p>
    <w:p w:rsidR="00324BD1" w:rsidRPr="000377BD" w:rsidRDefault="00324BD1" w:rsidP="008B217C">
      <w:pPr>
        <w:numPr>
          <w:ilvl w:val="0"/>
          <w:numId w:val="8"/>
        </w:numPr>
        <w:tabs>
          <w:tab w:val="left" w:pos="540"/>
        </w:tabs>
        <w:spacing w:before="120"/>
        <w:ind w:left="538" w:hanging="357"/>
        <w:jc w:val="both"/>
        <w:rPr>
          <w:bCs/>
        </w:rPr>
      </w:pPr>
      <w:r w:rsidRPr="000377BD">
        <w:rPr>
          <w:bCs/>
        </w:rPr>
        <w:t xml:space="preserve">Индикатор дополнительного (3-го) горизонта. </w:t>
      </w:r>
    </w:p>
    <w:p w:rsidR="00324BD1" w:rsidRPr="000377BD" w:rsidRDefault="00324BD1" w:rsidP="008B217C">
      <w:pPr>
        <w:numPr>
          <w:ilvl w:val="0"/>
          <w:numId w:val="8"/>
        </w:numPr>
        <w:tabs>
          <w:tab w:val="left" w:pos="540"/>
        </w:tabs>
        <w:spacing w:before="120"/>
        <w:ind w:left="538" w:hanging="357"/>
        <w:jc w:val="both"/>
        <w:rPr>
          <w:bCs/>
        </w:rPr>
      </w:pPr>
      <w:r w:rsidRPr="000377BD">
        <w:rPr>
          <w:bCs/>
        </w:rPr>
        <w:lastRenderedPageBreak/>
        <w:t>Двойная лебедка (SLG 150 + SLG 300)</w:t>
      </w:r>
    </w:p>
    <w:p w:rsidR="00324BD1" w:rsidRPr="000377BD" w:rsidRDefault="00324BD1" w:rsidP="008B217C">
      <w:pPr>
        <w:numPr>
          <w:ilvl w:val="0"/>
          <w:numId w:val="8"/>
        </w:numPr>
        <w:tabs>
          <w:tab w:val="left" w:pos="540"/>
        </w:tabs>
        <w:spacing w:before="120"/>
        <w:ind w:left="538" w:hanging="357"/>
        <w:jc w:val="both"/>
        <w:rPr>
          <w:bCs/>
        </w:rPr>
      </w:pPr>
      <w:r w:rsidRPr="000377BD">
        <w:rPr>
          <w:bCs/>
        </w:rPr>
        <w:t xml:space="preserve">Два внешних дополнительных топливных бака </w:t>
      </w:r>
    </w:p>
    <w:p w:rsidR="00324BD1" w:rsidRPr="000377BD" w:rsidRDefault="00324BD1" w:rsidP="008B217C">
      <w:pPr>
        <w:numPr>
          <w:ilvl w:val="0"/>
          <w:numId w:val="8"/>
        </w:numPr>
        <w:tabs>
          <w:tab w:val="left" w:pos="540"/>
        </w:tabs>
        <w:spacing w:before="120"/>
        <w:ind w:left="538" w:hanging="357"/>
        <w:jc w:val="both"/>
        <w:rPr>
          <w:bCs/>
        </w:rPr>
      </w:pPr>
      <w:r w:rsidRPr="000377BD">
        <w:rPr>
          <w:bCs/>
        </w:rPr>
        <w:t>Носилки (минимум 4, которые крепятся внутри фюзеляжа).</w:t>
      </w:r>
    </w:p>
    <w:p w:rsidR="00324BD1" w:rsidRPr="000377BD" w:rsidRDefault="00324BD1" w:rsidP="008B217C">
      <w:pPr>
        <w:numPr>
          <w:ilvl w:val="0"/>
          <w:numId w:val="8"/>
        </w:numPr>
        <w:tabs>
          <w:tab w:val="left" w:pos="540"/>
        </w:tabs>
        <w:spacing w:before="120"/>
        <w:ind w:left="538" w:hanging="357"/>
        <w:jc w:val="both"/>
        <w:rPr>
          <w:bCs/>
        </w:rPr>
      </w:pPr>
      <w:r w:rsidRPr="000377BD">
        <w:rPr>
          <w:bCs/>
        </w:rPr>
        <w:t>Прожектор (тип – «Ночное солнце»).</w:t>
      </w:r>
    </w:p>
    <w:p w:rsidR="00324BD1" w:rsidRPr="000377BD" w:rsidRDefault="00324BD1" w:rsidP="008B217C">
      <w:pPr>
        <w:numPr>
          <w:ilvl w:val="0"/>
          <w:numId w:val="8"/>
        </w:numPr>
        <w:tabs>
          <w:tab w:val="left" w:pos="540"/>
        </w:tabs>
        <w:spacing w:before="120"/>
        <w:ind w:left="538" w:hanging="357"/>
        <w:jc w:val="both"/>
        <w:rPr>
          <w:bCs/>
        </w:rPr>
      </w:pPr>
      <w:r w:rsidRPr="000377BD">
        <w:rPr>
          <w:bCs/>
        </w:rPr>
        <w:t>Цветной метеорологический локатор</w:t>
      </w:r>
    </w:p>
    <w:p w:rsidR="00324BD1" w:rsidRPr="000377BD" w:rsidRDefault="00324BD1" w:rsidP="008B217C">
      <w:pPr>
        <w:numPr>
          <w:ilvl w:val="0"/>
          <w:numId w:val="8"/>
        </w:numPr>
        <w:tabs>
          <w:tab w:val="left" w:pos="540"/>
        </w:tabs>
        <w:spacing w:before="120"/>
        <w:ind w:left="538" w:hanging="357"/>
        <w:jc w:val="both"/>
        <w:rPr>
          <w:bCs/>
        </w:rPr>
      </w:pPr>
      <w:r w:rsidRPr="000377BD">
        <w:rPr>
          <w:bCs/>
        </w:rPr>
        <w:t>Система внутренней связи.</w:t>
      </w:r>
    </w:p>
    <w:p w:rsidR="00324BD1" w:rsidRPr="00FF0E59" w:rsidRDefault="00324BD1" w:rsidP="008B217C">
      <w:pPr>
        <w:numPr>
          <w:ilvl w:val="0"/>
          <w:numId w:val="8"/>
        </w:numPr>
        <w:tabs>
          <w:tab w:val="left" w:pos="540"/>
        </w:tabs>
        <w:spacing w:before="120"/>
        <w:ind w:left="538" w:hanging="357"/>
        <w:jc w:val="both"/>
        <w:rPr>
          <w:bCs/>
        </w:rPr>
      </w:pPr>
      <w:r w:rsidRPr="00FF0E59">
        <w:rPr>
          <w:bCs/>
        </w:rPr>
        <w:t>Флотационное оборудование (баллонеты). В случае аварийного приводнения надуваются и поддерживают вертолет на плаву.</w:t>
      </w:r>
    </w:p>
    <w:p w:rsidR="00324BD1" w:rsidRPr="00FF0E59" w:rsidRDefault="00324BD1" w:rsidP="008B217C">
      <w:pPr>
        <w:numPr>
          <w:ilvl w:val="0"/>
          <w:numId w:val="8"/>
        </w:numPr>
        <w:tabs>
          <w:tab w:val="left" w:pos="540"/>
        </w:tabs>
        <w:spacing w:before="120"/>
        <w:ind w:left="538" w:hanging="357"/>
        <w:jc w:val="both"/>
        <w:rPr>
          <w:bCs/>
        </w:rPr>
      </w:pPr>
      <w:r w:rsidRPr="00FF0E59">
        <w:rPr>
          <w:bCs/>
        </w:rPr>
        <w:t>Надувные спасательные плоты.</w:t>
      </w:r>
    </w:p>
    <w:p w:rsidR="00324BD1" w:rsidRPr="00FF0E59" w:rsidRDefault="00324BD1" w:rsidP="008B217C">
      <w:pPr>
        <w:numPr>
          <w:ilvl w:val="0"/>
          <w:numId w:val="8"/>
        </w:numPr>
        <w:tabs>
          <w:tab w:val="left" w:pos="540"/>
        </w:tabs>
        <w:spacing w:before="120"/>
        <w:ind w:left="538" w:hanging="357"/>
        <w:jc w:val="both"/>
        <w:rPr>
          <w:bCs/>
        </w:rPr>
      </w:pPr>
      <w:r w:rsidRPr="00FF0E59">
        <w:rPr>
          <w:bCs/>
        </w:rPr>
        <w:t>Аварийный радиомаяк.</w:t>
      </w:r>
    </w:p>
    <w:p w:rsidR="00324BD1" w:rsidRPr="00FF0E59" w:rsidRDefault="00324BD1" w:rsidP="008B217C">
      <w:pPr>
        <w:numPr>
          <w:ilvl w:val="0"/>
          <w:numId w:val="8"/>
        </w:numPr>
        <w:tabs>
          <w:tab w:val="left" w:pos="540"/>
        </w:tabs>
        <w:spacing w:before="120"/>
        <w:ind w:left="538" w:hanging="357"/>
        <w:jc w:val="both"/>
        <w:rPr>
          <w:bCs/>
        </w:rPr>
      </w:pPr>
      <w:r w:rsidRPr="00FF0E59">
        <w:rPr>
          <w:bCs/>
        </w:rPr>
        <w:t>Люки аварийного выхода (выдавливаемые окна) для эвакуации пассажиров вертолета.</w:t>
      </w:r>
    </w:p>
    <w:p w:rsidR="00324BD1" w:rsidRPr="00FF0E59" w:rsidRDefault="00324BD1" w:rsidP="008B217C">
      <w:pPr>
        <w:numPr>
          <w:ilvl w:val="0"/>
          <w:numId w:val="8"/>
        </w:numPr>
        <w:tabs>
          <w:tab w:val="left" w:pos="540"/>
        </w:tabs>
        <w:spacing w:before="120"/>
        <w:ind w:left="538" w:hanging="357"/>
        <w:jc w:val="both"/>
        <w:rPr>
          <w:bCs/>
        </w:rPr>
      </w:pPr>
      <w:r w:rsidRPr="00FF0E59">
        <w:rPr>
          <w:bCs/>
        </w:rPr>
        <w:t xml:space="preserve">Кислородные баллоны, включая механизмы их крепления </w:t>
      </w:r>
    </w:p>
    <w:p w:rsidR="00324BD1" w:rsidRPr="00FF0E59" w:rsidRDefault="00324BD1" w:rsidP="008B217C">
      <w:pPr>
        <w:numPr>
          <w:ilvl w:val="0"/>
          <w:numId w:val="8"/>
        </w:numPr>
        <w:tabs>
          <w:tab w:val="left" w:pos="540"/>
        </w:tabs>
        <w:spacing w:before="120"/>
        <w:ind w:left="538" w:hanging="357"/>
        <w:jc w:val="both"/>
        <w:rPr>
          <w:bCs/>
        </w:rPr>
      </w:pPr>
      <w:r w:rsidRPr="00FF0E59">
        <w:rPr>
          <w:bCs/>
        </w:rPr>
        <w:t>Бортовую медицинскую аптечку.</w:t>
      </w:r>
    </w:p>
    <w:p w:rsidR="00324BD1" w:rsidRPr="00FF0E59" w:rsidRDefault="00324BD1" w:rsidP="008B217C">
      <w:pPr>
        <w:numPr>
          <w:ilvl w:val="0"/>
          <w:numId w:val="8"/>
        </w:numPr>
        <w:tabs>
          <w:tab w:val="left" w:pos="540"/>
        </w:tabs>
        <w:spacing w:before="120"/>
        <w:ind w:left="538" w:hanging="357"/>
        <w:jc w:val="both"/>
        <w:rPr>
          <w:bCs/>
        </w:rPr>
      </w:pPr>
      <w:r w:rsidRPr="00FF0E59">
        <w:rPr>
          <w:bCs/>
        </w:rPr>
        <w:t xml:space="preserve">Спасательные жилеты. </w:t>
      </w:r>
    </w:p>
    <w:p w:rsidR="00324BD1" w:rsidRPr="000377BD" w:rsidRDefault="00324BD1" w:rsidP="008B217C">
      <w:pPr>
        <w:numPr>
          <w:ilvl w:val="0"/>
          <w:numId w:val="8"/>
        </w:numPr>
        <w:tabs>
          <w:tab w:val="left" w:pos="540"/>
        </w:tabs>
        <w:spacing w:before="120"/>
        <w:ind w:left="538" w:hanging="357"/>
        <w:jc w:val="both"/>
        <w:rPr>
          <w:bCs/>
        </w:rPr>
      </w:pPr>
      <w:r w:rsidRPr="000377BD">
        <w:rPr>
          <w:bCs/>
        </w:rPr>
        <w:t>Ведро/корзина для лебедки.</w:t>
      </w:r>
    </w:p>
    <w:p w:rsidR="00324BD1" w:rsidRDefault="00324BD1" w:rsidP="008B217C">
      <w:pPr>
        <w:pStyle w:val="S5"/>
        <w:spacing w:before="240"/>
      </w:pPr>
      <w:r w:rsidRPr="00C840A3">
        <w:t>При выполнении всех поисково-спасательных операций, предполагающих медицинскую эвакуацию, на вертолете должен находиться полностью весь поисково-спасательный экипаж, в том числе 1 спасатель и 1 медицинский работник. Компоновка вертолета должна обеспечивать оказание услуг по поисково-спасательным операциям и медицинской эвакуации, в том числе должна позволять транспортировку минимум 3-4 пострадавших.</w:t>
      </w:r>
    </w:p>
    <w:p w:rsidR="00324BD1" w:rsidRPr="0058269B" w:rsidRDefault="00324BD1" w:rsidP="00013AD7">
      <w:pPr>
        <w:pStyle w:val="S30"/>
        <w:numPr>
          <w:ilvl w:val="2"/>
          <w:numId w:val="44"/>
        </w:numPr>
        <w:spacing w:before="240"/>
        <w:ind w:left="0" w:firstLine="0"/>
        <w:outlineLvl w:val="2"/>
      </w:pPr>
      <w:bookmarkStart w:id="316" w:name="_Toc490658378"/>
      <w:bookmarkStart w:id="317" w:name="_Toc162955228"/>
      <w:r w:rsidRPr="0058269B">
        <w:t>ПОРЯДОК ПРИВЛЕЧЕНИЯ СУБПОДРЯДЧИКОВ</w:t>
      </w:r>
      <w:bookmarkEnd w:id="316"/>
      <w:bookmarkEnd w:id="317"/>
    </w:p>
    <w:p w:rsidR="00324BD1" w:rsidRPr="00015A64" w:rsidRDefault="00324BD1" w:rsidP="008B217C">
      <w:pPr>
        <w:pStyle w:val="S5"/>
        <w:spacing w:before="240"/>
      </w:pPr>
      <w:r>
        <w:t>В рамках организации авиационного обеспечения производственной деятельности Исполнитель основную часть авиационных услуг должен выполнять с использованием собственных ВС и персонала. В тоже время, Исполнитель вправе привлечь к оказанию авиационных услуг Субподрядчиков, но на объем не более 30% объема авиационных услуг в рамках одного договора, при этом:</w:t>
      </w:r>
    </w:p>
    <w:p w:rsidR="00324BD1" w:rsidRPr="000377BD" w:rsidRDefault="00324BD1" w:rsidP="008B217C">
      <w:pPr>
        <w:numPr>
          <w:ilvl w:val="0"/>
          <w:numId w:val="8"/>
        </w:numPr>
        <w:tabs>
          <w:tab w:val="left" w:pos="540"/>
        </w:tabs>
        <w:spacing w:before="120"/>
        <w:ind w:left="538" w:hanging="357"/>
        <w:jc w:val="both"/>
        <w:rPr>
          <w:bCs/>
        </w:rPr>
      </w:pPr>
      <w:r w:rsidRPr="000377BD">
        <w:rPr>
          <w:bCs/>
        </w:rPr>
        <w:t xml:space="preserve">Исполнитель вправе привлекать для оказания авиационных услуг </w:t>
      </w:r>
      <w:r>
        <w:rPr>
          <w:bCs/>
        </w:rPr>
        <w:t>С</w:t>
      </w:r>
      <w:r w:rsidRPr="000377BD">
        <w:rPr>
          <w:bCs/>
        </w:rPr>
        <w:t xml:space="preserve">убподрядчиков только при условии получения предварительного письменного согласия </w:t>
      </w:r>
      <w:r w:rsidR="00E321B1">
        <w:rPr>
          <w:szCs w:val="24"/>
        </w:rPr>
        <w:t>Общества</w:t>
      </w:r>
      <w:r w:rsidR="00E321B1" w:rsidRPr="000377BD">
        <w:rPr>
          <w:bCs/>
        </w:rPr>
        <w:t xml:space="preserve"> </w:t>
      </w:r>
      <w:r w:rsidRPr="000377BD">
        <w:rPr>
          <w:bCs/>
        </w:rPr>
        <w:t xml:space="preserve">на привлечение конкретного </w:t>
      </w:r>
      <w:r>
        <w:rPr>
          <w:bCs/>
        </w:rPr>
        <w:t>Субподрядчика для оказания услуг.</w:t>
      </w:r>
    </w:p>
    <w:p w:rsidR="00324BD1" w:rsidRPr="000377BD" w:rsidRDefault="00324BD1" w:rsidP="008B217C">
      <w:pPr>
        <w:numPr>
          <w:ilvl w:val="0"/>
          <w:numId w:val="8"/>
        </w:numPr>
        <w:tabs>
          <w:tab w:val="left" w:pos="540"/>
        </w:tabs>
        <w:spacing w:before="120"/>
        <w:ind w:left="538" w:hanging="357"/>
        <w:jc w:val="both"/>
        <w:rPr>
          <w:bCs/>
        </w:rPr>
      </w:pPr>
      <w:r w:rsidRPr="000377BD">
        <w:rPr>
          <w:bCs/>
        </w:rPr>
        <w:t xml:space="preserve">Субподрядчик должен соответствовать всем требованиям, предъявляемым </w:t>
      </w:r>
      <w:r w:rsidR="00E321B1">
        <w:rPr>
          <w:szCs w:val="24"/>
        </w:rPr>
        <w:t>Обществом</w:t>
      </w:r>
      <w:r w:rsidR="00E321B1" w:rsidRPr="000377BD">
        <w:rPr>
          <w:bCs/>
        </w:rPr>
        <w:t xml:space="preserve"> </w:t>
      </w:r>
      <w:r w:rsidRPr="000377BD">
        <w:rPr>
          <w:bCs/>
        </w:rPr>
        <w:t xml:space="preserve">к </w:t>
      </w:r>
      <w:r>
        <w:rPr>
          <w:bCs/>
        </w:rPr>
        <w:t>Исполнителю</w:t>
      </w:r>
      <w:r w:rsidRPr="000377BD">
        <w:rPr>
          <w:bCs/>
        </w:rPr>
        <w:t xml:space="preserve">. Исполнитель обязан представить </w:t>
      </w:r>
      <w:r w:rsidR="00E321B1">
        <w:rPr>
          <w:szCs w:val="24"/>
        </w:rPr>
        <w:t>Обществу</w:t>
      </w:r>
      <w:r w:rsidR="00E321B1" w:rsidRPr="000377BD">
        <w:rPr>
          <w:bCs/>
        </w:rPr>
        <w:t xml:space="preserve"> </w:t>
      </w:r>
      <w:r w:rsidRPr="000377BD">
        <w:rPr>
          <w:bCs/>
        </w:rPr>
        <w:t>копии всех необходимых л</w:t>
      </w:r>
      <w:r>
        <w:rPr>
          <w:bCs/>
        </w:rPr>
        <w:t>ицензий, допусков и разрешений С</w:t>
      </w:r>
      <w:r w:rsidRPr="000377BD">
        <w:rPr>
          <w:bCs/>
        </w:rPr>
        <w:t>убподрядчиков до их привлечения к оказанию авиационных услуг по з</w:t>
      </w:r>
      <w:r>
        <w:rPr>
          <w:bCs/>
        </w:rPr>
        <w:t>аключенному договору.</w:t>
      </w:r>
    </w:p>
    <w:p w:rsidR="00324BD1" w:rsidRPr="000377BD" w:rsidRDefault="00324BD1" w:rsidP="008B217C">
      <w:pPr>
        <w:numPr>
          <w:ilvl w:val="0"/>
          <w:numId w:val="8"/>
        </w:numPr>
        <w:tabs>
          <w:tab w:val="left" w:pos="540"/>
        </w:tabs>
        <w:spacing w:before="120"/>
        <w:ind w:left="538" w:hanging="357"/>
        <w:jc w:val="both"/>
        <w:rPr>
          <w:bCs/>
        </w:rPr>
      </w:pPr>
      <w:r w:rsidRPr="000377BD">
        <w:rPr>
          <w:bCs/>
        </w:rPr>
        <w:t xml:space="preserve">Исполнитель обязан включить в заключаемый с </w:t>
      </w:r>
      <w:r>
        <w:rPr>
          <w:bCs/>
        </w:rPr>
        <w:t>С</w:t>
      </w:r>
      <w:r w:rsidRPr="000377BD">
        <w:rPr>
          <w:bCs/>
        </w:rPr>
        <w:t xml:space="preserve">убподрядчиком договор условия, предусмотренные договором между </w:t>
      </w:r>
      <w:r w:rsidR="00E321B1">
        <w:rPr>
          <w:szCs w:val="24"/>
        </w:rPr>
        <w:t>Обществом</w:t>
      </w:r>
      <w:r w:rsidR="00E321B1" w:rsidRPr="000377BD">
        <w:rPr>
          <w:bCs/>
        </w:rPr>
        <w:t xml:space="preserve"> </w:t>
      </w:r>
      <w:r w:rsidRPr="000377BD">
        <w:rPr>
          <w:bCs/>
        </w:rPr>
        <w:t>и Исполнителем, и осуществ</w:t>
      </w:r>
      <w:r>
        <w:rPr>
          <w:bCs/>
        </w:rPr>
        <w:t>лять контроль их исполнения</w:t>
      </w:r>
      <w:r w:rsidR="00C608C1">
        <w:rPr>
          <w:bCs/>
        </w:rPr>
        <w:t xml:space="preserve"> </w:t>
      </w:r>
      <w:r w:rsidR="00C608C1" w:rsidRPr="00137F61">
        <w:rPr>
          <w:bCs/>
        </w:rPr>
        <w:t>посредством проведения плановых аудитов Субподрядчиков в местах оказания ими авиационных услуг в интересах Заказчика.</w:t>
      </w:r>
    </w:p>
    <w:p w:rsidR="00324BD1" w:rsidRPr="000377BD" w:rsidRDefault="00324BD1" w:rsidP="008B217C">
      <w:pPr>
        <w:numPr>
          <w:ilvl w:val="0"/>
          <w:numId w:val="8"/>
        </w:numPr>
        <w:tabs>
          <w:tab w:val="left" w:pos="540"/>
        </w:tabs>
        <w:spacing w:before="120"/>
        <w:ind w:left="538" w:hanging="357"/>
        <w:jc w:val="both"/>
        <w:rPr>
          <w:bCs/>
        </w:rPr>
      </w:pPr>
      <w:r w:rsidRPr="000377BD">
        <w:rPr>
          <w:bCs/>
        </w:rPr>
        <w:t xml:space="preserve">Исполнитель во всех случаях несет перед </w:t>
      </w:r>
      <w:r w:rsidR="00E321B1">
        <w:rPr>
          <w:szCs w:val="24"/>
        </w:rPr>
        <w:t>Обществом</w:t>
      </w:r>
      <w:r w:rsidR="00E321B1" w:rsidRPr="000377BD">
        <w:rPr>
          <w:bCs/>
        </w:rPr>
        <w:t xml:space="preserve"> </w:t>
      </w:r>
      <w:r w:rsidRPr="000377BD">
        <w:rPr>
          <w:bCs/>
        </w:rPr>
        <w:t xml:space="preserve">ответственность за неисполнение или ненадлежащее исполнение обязательств </w:t>
      </w:r>
      <w:r>
        <w:rPr>
          <w:bCs/>
        </w:rPr>
        <w:t>С</w:t>
      </w:r>
      <w:r w:rsidRPr="000377BD">
        <w:rPr>
          <w:bCs/>
        </w:rPr>
        <w:t>убподрядчиком как за свои собственные действия.</w:t>
      </w:r>
    </w:p>
    <w:p w:rsidR="00324BD1" w:rsidRPr="000A713F" w:rsidRDefault="00324BD1" w:rsidP="008B217C">
      <w:pPr>
        <w:pStyle w:val="3"/>
        <w:numPr>
          <w:ilvl w:val="2"/>
          <w:numId w:val="44"/>
        </w:numPr>
        <w:spacing w:after="0"/>
        <w:rPr>
          <w:rFonts w:ascii="Arial" w:hAnsi="Arial" w:cs="Arial"/>
          <w:i/>
          <w:sz w:val="20"/>
        </w:rPr>
      </w:pPr>
      <w:bookmarkStart w:id="318" w:name="_Toc472349313"/>
      <w:bookmarkStart w:id="319" w:name="_Toc472349513"/>
      <w:bookmarkStart w:id="320" w:name="_Toc477175364"/>
      <w:bookmarkStart w:id="321" w:name="_Toc483331614"/>
      <w:bookmarkStart w:id="322" w:name="_Toc483830942"/>
      <w:bookmarkStart w:id="323" w:name="_Toc487449374"/>
      <w:bookmarkStart w:id="324" w:name="_Toc162955229"/>
      <w:r w:rsidRPr="000A713F">
        <w:rPr>
          <w:rFonts w:ascii="Arial" w:hAnsi="Arial" w:cs="Arial"/>
          <w:i/>
          <w:sz w:val="20"/>
        </w:rPr>
        <w:lastRenderedPageBreak/>
        <w:t>СИСТЕМА ПОЗИЦИОНИРОВАНИЯ ПРИВЛЕКАЕМЫХ ВОЗДУШНЫХ СУДОВ</w:t>
      </w:r>
      <w:bookmarkEnd w:id="318"/>
      <w:bookmarkEnd w:id="319"/>
      <w:bookmarkEnd w:id="320"/>
      <w:bookmarkEnd w:id="321"/>
      <w:bookmarkEnd w:id="322"/>
      <w:bookmarkEnd w:id="323"/>
      <w:bookmarkEnd w:id="324"/>
    </w:p>
    <w:p w:rsidR="00324BD1" w:rsidRPr="00C130D2" w:rsidRDefault="00324BD1" w:rsidP="008B217C">
      <w:pPr>
        <w:pStyle w:val="afe"/>
        <w:spacing w:before="240" w:beforeAutospacing="0" w:after="0" w:afterAutospacing="0"/>
        <w:jc w:val="both"/>
        <w:textAlignment w:val="baseline"/>
      </w:pPr>
      <w:r w:rsidRPr="00324BD1">
        <w:rPr>
          <w:color w:val="000000"/>
          <w:kern w:val="24"/>
        </w:rPr>
        <w:t xml:space="preserve">Реализация системы </w:t>
      </w:r>
      <w:r>
        <w:t>позиционирования (</w:t>
      </w:r>
      <w:r w:rsidRPr="00324BD1">
        <w:rPr>
          <w:color w:val="000000"/>
          <w:kern w:val="24"/>
        </w:rPr>
        <w:t>онлайн-мониторинга)</w:t>
      </w:r>
      <w:r>
        <w:t xml:space="preserve"> ВС</w:t>
      </w:r>
      <w:r w:rsidRPr="00324BD1">
        <w:rPr>
          <w:color w:val="000000"/>
          <w:kern w:val="24"/>
        </w:rPr>
        <w:t xml:space="preserve"> Исполнителей в режиме реального времени, с использованием </w:t>
      </w:r>
      <w:r>
        <w:t>спутниковой и сотовой связи</w:t>
      </w:r>
      <w:r w:rsidRPr="00324BD1">
        <w:rPr>
          <w:color w:val="000000"/>
          <w:kern w:val="24"/>
        </w:rPr>
        <w:t xml:space="preserve"> в рамках проектов по автоматизации авиационного обеспечения </w:t>
      </w:r>
      <w:r w:rsidR="0056708D">
        <w:t>Общества</w:t>
      </w:r>
      <w:r w:rsidRPr="00324BD1">
        <w:rPr>
          <w:color w:val="000000"/>
          <w:kern w:val="24"/>
        </w:rPr>
        <w:t xml:space="preserve"> должна обеспечивать решение следующих задач: </w:t>
      </w:r>
    </w:p>
    <w:p w:rsidR="00324BD1" w:rsidRPr="000377BD" w:rsidRDefault="00324BD1" w:rsidP="008B217C">
      <w:pPr>
        <w:numPr>
          <w:ilvl w:val="0"/>
          <w:numId w:val="8"/>
        </w:numPr>
        <w:tabs>
          <w:tab w:val="left" w:pos="540"/>
          <w:tab w:val="left" w:pos="2410"/>
        </w:tabs>
        <w:spacing w:before="120"/>
        <w:ind w:left="538" w:hanging="357"/>
        <w:jc w:val="both"/>
        <w:rPr>
          <w:bCs/>
        </w:rPr>
      </w:pPr>
      <w:r w:rsidRPr="000377BD">
        <w:rPr>
          <w:bCs/>
        </w:rPr>
        <w:t>сокращение периода времени на организацию поиск</w:t>
      </w:r>
      <w:r>
        <w:rPr>
          <w:bCs/>
        </w:rPr>
        <w:t>а</w:t>
      </w:r>
      <w:r w:rsidRPr="000377BD">
        <w:rPr>
          <w:bCs/>
        </w:rPr>
        <w:t xml:space="preserve"> ВС</w:t>
      </w:r>
      <w:r>
        <w:rPr>
          <w:bCs/>
        </w:rPr>
        <w:t>,</w:t>
      </w:r>
      <w:r w:rsidRPr="000377BD">
        <w:rPr>
          <w:bCs/>
        </w:rPr>
        <w:t xml:space="preserve"> своевременное оказание медицинской помощи и эвакуаци</w:t>
      </w:r>
      <w:r>
        <w:rPr>
          <w:bCs/>
        </w:rPr>
        <w:t>ю</w:t>
      </w:r>
      <w:r w:rsidRPr="000377BD">
        <w:rPr>
          <w:bCs/>
        </w:rPr>
        <w:t xml:space="preserve"> пострадавших в случае чрезвычайной ситуации и потери связи с ВС во время полета;</w:t>
      </w:r>
    </w:p>
    <w:p w:rsidR="00324BD1" w:rsidRPr="000377BD" w:rsidRDefault="00324BD1" w:rsidP="008B217C">
      <w:pPr>
        <w:numPr>
          <w:ilvl w:val="0"/>
          <w:numId w:val="8"/>
        </w:numPr>
        <w:tabs>
          <w:tab w:val="left" w:pos="540"/>
        </w:tabs>
        <w:spacing w:before="120"/>
        <w:ind w:left="538" w:hanging="357"/>
        <w:jc w:val="both"/>
        <w:rPr>
          <w:bCs/>
        </w:rPr>
      </w:pPr>
      <w:r w:rsidRPr="000377BD">
        <w:rPr>
          <w:bCs/>
        </w:rPr>
        <w:t xml:space="preserve">возможность непрерывного контроля со стороны </w:t>
      </w:r>
      <w:r w:rsidR="00E321B1">
        <w:rPr>
          <w:szCs w:val="24"/>
        </w:rPr>
        <w:t>Общества</w:t>
      </w:r>
      <w:r w:rsidR="00E321B1" w:rsidRPr="000377BD">
        <w:rPr>
          <w:bCs/>
        </w:rPr>
        <w:t xml:space="preserve"> </w:t>
      </w:r>
      <w:r w:rsidRPr="000377BD">
        <w:rPr>
          <w:bCs/>
        </w:rPr>
        <w:t xml:space="preserve">за соблюдением экипажем </w:t>
      </w:r>
      <w:r>
        <w:rPr>
          <w:bCs/>
        </w:rPr>
        <w:t>Исполнителя</w:t>
      </w:r>
      <w:r w:rsidRPr="000377BD">
        <w:rPr>
          <w:bCs/>
        </w:rPr>
        <w:t xml:space="preserve"> маршрута и режимов полета вертолета. </w:t>
      </w:r>
      <w:r>
        <w:rPr>
          <w:bCs/>
        </w:rPr>
        <w:t>Ф</w:t>
      </w:r>
      <w:r w:rsidRPr="000377BD">
        <w:rPr>
          <w:bCs/>
        </w:rPr>
        <w:t>ормирование независимой доказательной базы по фактическому времени полета ВС и соответствующего электронного архива.</w:t>
      </w:r>
    </w:p>
    <w:p w:rsidR="00324BD1" w:rsidRDefault="00324BD1" w:rsidP="008B217C">
      <w:pPr>
        <w:numPr>
          <w:ilvl w:val="0"/>
          <w:numId w:val="8"/>
        </w:numPr>
        <w:tabs>
          <w:tab w:val="left" w:pos="540"/>
        </w:tabs>
        <w:spacing w:before="120"/>
        <w:ind w:left="538" w:hanging="357"/>
        <w:jc w:val="both"/>
        <w:rPr>
          <w:bCs/>
        </w:rPr>
      </w:pPr>
      <w:r w:rsidRPr="000377BD">
        <w:rPr>
          <w:bCs/>
        </w:rPr>
        <w:t xml:space="preserve">оперативное внесение </w:t>
      </w:r>
      <w:r w:rsidR="00E321B1">
        <w:rPr>
          <w:szCs w:val="24"/>
        </w:rPr>
        <w:t>Обществом</w:t>
      </w:r>
      <w:r w:rsidR="00E321B1" w:rsidRPr="000377BD">
        <w:rPr>
          <w:bCs/>
        </w:rPr>
        <w:t xml:space="preserve"> </w:t>
      </w:r>
      <w:r w:rsidRPr="000377BD">
        <w:rPr>
          <w:bCs/>
        </w:rPr>
        <w:t>изменений в суточный план полетов вертолетов в соответствии с получаемой информацией о нахождении вертолета.</w:t>
      </w:r>
    </w:p>
    <w:p w:rsidR="00324BD1" w:rsidRDefault="00324BD1" w:rsidP="008B217C">
      <w:pPr>
        <w:spacing w:before="240"/>
        <w:jc w:val="both"/>
        <w:textAlignment w:val="baseline"/>
        <w:rPr>
          <w:szCs w:val="24"/>
        </w:rPr>
      </w:pPr>
      <w:r>
        <w:rPr>
          <w:szCs w:val="24"/>
        </w:rPr>
        <w:t>Внедрение системы позиционирования воздушных судов может быть реализовано путем размещения на борту привлекаемых ВС мобильных трекеров, на размещение которых не требуется согласования завода-изготовителя авиационной техники.</w:t>
      </w:r>
    </w:p>
    <w:p w:rsidR="00EE4011" w:rsidRDefault="00324BD1" w:rsidP="008B217C">
      <w:pPr>
        <w:spacing w:before="240"/>
        <w:jc w:val="both"/>
        <w:textAlignment w:val="baseline"/>
        <w:rPr>
          <w:szCs w:val="24"/>
        </w:rPr>
      </w:pPr>
      <w:r>
        <w:rPr>
          <w:szCs w:val="24"/>
        </w:rPr>
        <w:t xml:space="preserve">Трекер должен </w:t>
      </w:r>
      <w:r w:rsidRPr="00324BD1">
        <w:rPr>
          <w:color w:val="000000"/>
          <w:kern w:val="24"/>
          <w:szCs w:val="24"/>
        </w:rPr>
        <w:t>представлять собой портативное устройство и</w:t>
      </w:r>
      <w:r>
        <w:rPr>
          <w:szCs w:val="24"/>
        </w:rPr>
        <w:t xml:space="preserve"> обеспечивать обмен сообщениями (уведомления о чрезвычайных ситуациях и сигналах оповещения), и передавать информацию о местоположении, определяемому высокочувствительным приемником глобальной навигационной спутниковой системы GPS/ГЛОНАС, в двух режимах: с использованием спутниковой сети</w:t>
      </w:r>
      <w:r w:rsidR="00EE4011">
        <w:rPr>
          <w:szCs w:val="24"/>
        </w:rPr>
        <w:t xml:space="preserve"> и сотовой связи стандарта GSM.</w:t>
      </w:r>
    </w:p>
    <w:p w:rsidR="00324BD1" w:rsidRPr="00EE4011" w:rsidRDefault="00324BD1" w:rsidP="008B217C">
      <w:pPr>
        <w:spacing w:before="240"/>
        <w:jc w:val="both"/>
        <w:textAlignment w:val="baseline"/>
        <w:rPr>
          <w:b/>
          <w:bCs/>
          <w:color w:val="000000"/>
          <w:kern w:val="24"/>
          <w:szCs w:val="24"/>
        </w:rPr>
      </w:pPr>
      <w:r w:rsidRPr="00324BD1">
        <w:rPr>
          <w:bCs/>
          <w:color w:val="000000"/>
          <w:kern w:val="24"/>
          <w:szCs w:val="24"/>
        </w:rPr>
        <w:t xml:space="preserve">Информационная платформа </w:t>
      </w:r>
      <w:r w:rsidRPr="00324BD1">
        <w:rPr>
          <w:color w:val="000000"/>
          <w:kern w:val="24"/>
          <w:szCs w:val="24"/>
        </w:rPr>
        <w:t xml:space="preserve">онлайн-мониторинга </w:t>
      </w:r>
      <w:r w:rsidRPr="00324BD1">
        <w:rPr>
          <w:bCs/>
          <w:color w:val="000000"/>
          <w:kern w:val="24"/>
          <w:szCs w:val="24"/>
        </w:rPr>
        <w:t>ВС</w:t>
      </w:r>
      <w:r w:rsidRPr="00324BD1">
        <w:rPr>
          <w:color w:val="000000"/>
          <w:kern w:val="24"/>
          <w:szCs w:val="24"/>
        </w:rPr>
        <w:t xml:space="preserve"> должна отвечать следующим основным требованиям:</w:t>
      </w:r>
    </w:p>
    <w:p w:rsidR="00324BD1" w:rsidRPr="000377BD" w:rsidRDefault="00324BD1" w:rsidP="008B217C">
      <w:pPr>
        <w:numPr>
          <w:ilvl w:val="0"/>
          <w:numId w:val="8"/>
        </w:numPr>
        <w:tabs>
          <w:tab w:val="left" w:pos="540"/>
        </w:tabs>
        <w:spacing w:before="120"/>
        <w:ind w:left="538" w:hanging="357"/>
        <w:jc w:val="both"/>
        <w:rPr>
          <w:bCs/>
        </w:rPr>
      </w:pPr>
      <w:r w:rsidRPr="000377BD">
        <w:rPr>
          <w:bCs/>
        </w:rPr>
        <w:t>иметь русифицированный интерфейс;</w:t>
      </w:r>
    </w:p>
    <w:p w:rsidR="00324BD1" w:rsidRPr="000377BD" w:rsidRDefault="00324BD1" w:rsidP="008B217C">
      <w:pPr>
        <w:numPr>
          <w:ilvl w:val="0"/>
          <w:numId w:val="8"/>
        </w:numPr>
        <w:tabs>
          <w:tab w:val="left" w:pos="540"/>
        </w:tabs>
        <w:spacing w:before="120"/>
        <w:ind w:left="538" w:hanging="357"/>
        <w:jc w:val="both"/>
        <w:rPr>
          <w:bCs/>
        </w:rPr>
      </w:pPr>
      <w:r w:rsidRPr="000377BD">
        <w:rPr>
          <w:bCs/>
        </w:rPr>
        <w:t>иметь многопользовательский доступ, с системой разграничения полномочий;</w:t>
      </w:r>
    </w:p>
    <w:p w:rsidR="00324BD1" w:rsidRPr="000377BD" w:rsidRDefault="00324BD1" w:rsidP="008B217C">
      <w:pPr>
        <w:numPr>
          <w:ilvl w:val="0"/>
          <w:numId w:val="8"/>
        </w:numPr>
        <w:tabs>
          <w:tab w:val="left" w:pos="540"/>
        </w:tabs>
        <w:spacing w:before="120"/>
        <w:ind w:left="538" w:hanging="357"/>
        <w:jc w:val="both"/>
        <w:rPr>
          <w:bCs/>
        </w:rPr>
      </w:pPr>
      <w:r w:rsidRPr="000377BD">
        <w:rPr>
          <w:bCs/>
        </w:rPr>
        <w:t xml:space="preserve">иметь картографические средства визуализации данных GPS-позиционирования и сообщений, отправленных с трекера; </w:t>
      </w:r>
    </w:p>
    <w:p w:rsidR="00324BD1" w:rsidRPr="000377BD" w:rsidRDefault="00324BD1" w:rsidP="008B217C">
      <w:pPr>
        <w:numPr>
          <w:ilvl w:val="0"/>
          <w:numId w:val="8"/>
        </w:numPr>
        <w:tabs>
          <w:tab w:val="left" w:pos="540"/>
        </w:tabs>
        <w:spacing w:before="120"/>
        <w:ind w:left="538" w:hanging="357"/>
        <w:jc w:val="both"/>
        <w:rPr>
          <w:bCs/>
        </w:rPr>
      </w:pPr>
      <w:r>
        <w:rPr>
          <w:bCs/>
        </w:rPr>
        <w:t>иметь возможность просмотра</w:t>
      </w:r>
      <w:r w:rsidRPr="000377BD">
        <w:rPr>
          <w:bCs/>
        </w:rPr>
        <w:t xml:space="preserve"> списк</w:t>
      </w:r>
      <w:r>
        <w:rPr>
          <w:bCs/>
        </w:rPr>
        <w:t>а</w:t>
      </w:r>
      <w:r w:rsidRPr="000377BD">
        <w:rPr>
          <w:bCs/>
        </w:rPr>
        <w:t xml:space="preserve"> всех сообщений, отправленных с трекера и адресованных ему;</w:t>
      </w:r>
    </w:p>
    <w:p w:rsidR="00324BD1" w:rsidRPr="000377BD" w:rsidRDefault="00324BD1" w:rsidP="008B217C">
      <w:pPr>
        <w:numPr>
          <w:ilvl w:val="0"/>
          <w:numId w:val="8"/>
        </w:numPr>
        <w:tabs>
          <w:tab w:val="left" w:pos="540"/>
        </w:tabs>
        <w:spacing w:before="120"/>
        <w:ind w:left="538" w:hanging="357"/>
        <w:jc w:val="both"/>
        <w:rPr>
          <w:bCs/>
        </w:rPr>
      </w:pPr>
      <w:r w:rsidRPr="000377BD">
        <w:rPr>
          <w:bCs/>
        </w:rPr>
        <w:t xml:space="preserve">возможность передачи и приема сообщений в виде произвольного текста; </w:t>
      </w:r>
    </w:p>
    <w:p w:rsidR="00324BD1" w:rsidRPr="000377BD" w:rsidRDefault="00324BD1" w:rsidP="008B217C">
      <w:pPr>
        <w:numPr>
          <w:ilvl w:val="0"/>
          <w:numId w:val="8"/>
        </w:numPr>
        <w:tabs>
          <w:tab w:val="left" w:pos="540"/>
        </w:tabs>
        <w:spacing w:before="120"/>
        <w:ind w:left="538" w:hanging="357"/>
        <w:jc w:val="both"/>
        <w:rPr>
          <w:bCs/>
        </w:rPr>
      </w:pPr>
      <w:r w:rsidRPr="000377BD">
        <w:rPr>
          <w:bCs/>
        </w:rPr>
        <w:t>отображать пара</w:t>
      </w:r>
      <w:r>
        <w:rPr>
          <w:bCs/>
        </w:rPr>
        <w:t xml:space="preserve">метры отслеживания перемещений </w:t>
      </w:r>
      <w:r w:rsidRPr="000377BD">
        <w:rPr>
          <w:bCs/>
        </w:rPr>
        <w:t>трекера в пределах заданного интервала времени с отображением информации, в виде требуемого набора данных: бортовой номер вертолета, широта, долгота, скорость, направление и высота;</w:t>
      </w:r>
    </w:p>
    <w:p w:rsidR="00324BD1" w:rsidRPr="000377BD" w:rsidRDefault="00324BD1" w:rsidP="008B217C">
      <w:pPr>
        <w:numPr>
          <w:ilvl w:val="0"/>
          <w:numId w:val="8"/>
        </w:numPr>
        <w:tabs>
          <w:tab w:val="left" w:pos="540"/>
        </w:tabs>
        <w:spacing w:before="120"/>
        <w:ind w:left="538" w:hanging="357"/>
        <w:jc w:val="both"/>
        <w:rPr>
          <w:bCs/>
        </w:rPr>
      </w:pPr>
      <w:r w:rsidRPr="000377BD">
        <w:rPr>
          <w:bCs/>
        </w:rPr>
        <w:t>иметь возможность посылки на трекер команды с запросом о его текущем местонахождении;</w:t>
      </w:r>
    </w:p>
    <w:p w:rsidR="00324BD1" w:rsidRPr="000377BD" w:rsidRDefault="00324BD1" w:rsidP="008B217C">
      <w:pPr>
        <w:numPr>
          <w:ilvl w:val="0"/>
          <w:numId w:val="8"/>
        </w:numPr>
        <w:tabs>
          <w:tab w:val="left" w:pos="540"/>
        </w:tabs>
        <w:spacing w:before="120"/>
        <w:ind w:left="538" w:hanging="357"/>
        <w:jc w:val="both"/>
        <w:rPr>
          <w:bCs/>
        </w:rPr>
      </w:pPr>
      <w:r w:rsidRPr="000377BD">
        <w:rPr>
          <w:bCs/>
        </w:rPr>
        <w:t>отображать тревожные сообщения, отправляемые трекером.</w:t>
      </w:r>
    </w:p>
    <w:p w:rsidR="005364F9" w:rsidRDefault="005364F9" w:rsidP="008B217C">
      <w:pPr>
        <w:pStyle w:val="S5"/>
      </w:pPr>
    </w:p>
    <w:p w:rsidR="00864238" w:rsidRPr="00AE2CC3" w:rsidRDefault="009112E7" w:rsidP="00013AD7">
      <w:pPr>
        <w:pStyle w:val="14"/>
        <w:widowControl/>
        <w:tabs>
          <w:tab w:val="clear" w:pos="900"/>
          <w:tab w:val="left" w:pos="709"/>
        </w:tabs>
        <w:overflowPunct/>
        <w:autoSpaceDE/>
        <w:autoSpaceDN/>
        <w:adjustRightInd/>
        <w:spacing w:before="0"/>
        <w:ind w:left="0" w:firstLine="0"/>
        <w:textAlignment w:val="auto"/>
        <w:outlineLvl w:val="2"/>
        <w:rPr>
          <w:rFonts w:ascii="Arial" w:hAnsi="Arial" w:cs="Arial"/>
          <w:b/>
          <w:i/>
          <w:caps/>
          <w:sz w:val="20"/>
        </w:rPr>
      </w:pPr>
      <w:bookmarkStart w:id="325" w:name="_Toc28603221"/>
      <w:bookmarkStart w:id="326" w:name="_Toc162955230"/>
      <w:r>
        <w:rPr>
          <w:rFonts w:ascii="Arial" w:hAnsi="Arial" w:cs="Arial"/>
          <w:b/>
          <w:i/>
          <w:sz w:val="20"/>
        </w:rPr>
        <w:t xml:space="preserve">5.1.10 </w:t>
      </w:r>
      <w:r w:rsidR="00864238" w:rsidRPr="00AE2CC3">
        <w:rPr>
          <w:rFonts w:ascii="Arial" w:hAnsi="Arial" w:cs="Arial"/>
          <w:b/>
          <w:i/>
          <w:sz w:val="20"/>
        </w:rPr>
        <w:t xml:space="preserve">ОБСЛУЖИВАНИЕ </w:t>
      </w:r>
      <w:r w:rsidR="00864238" w:rsidRPr="00AE2CC3">
        <w:rPr>
          <w:rFonts w:ascii="Arial" w:hAnsi="Arial" w:cs="Arial"/>
          <w:b/>
          <w:i/>
          <w:caps/>
          <w:sz w:val="20"/>
        </w:rPr>
        <w:t>ВОЗДУШНОГО ДВИЖЕНИЯ</w:t>
      </w:r>
      <w:bookmarkEnd w:id="325"/>
      <w:bookmarkEnd w:id="326"/>
    </w:p>
    <w:p w:rsidR="00864238" w:rsidRPr="00137F61" w:rsidRDefault="00864238" w:rsidP="008B217C">
      <w:pPr>
        <w:pStyle w:val="S5"/>
      </w:pPr>
    </w:p>
    <w:p w:rsidR="00864238" w:rsidRPr="00137F61" w:rsidRDefault="00864238" w:rsidP="008B217C">
      <w:pPr>
        <w:jc w:val="both"/>
      </w:pPr>
      <w:r w:rsidRPr="00137F61">
        <w:t xml:space="preserve">В соответствии с воздушным законодательством РФ воздушное пространство, которое используется для полетов ВС, делится на контролируемое (класс С) и неконтролируемое (класс </w:t>
      </w:r>
      <w:r w:rsidRPr="00137F61">
        <w:rPr>
          <w:lang w:val="en-US"/>
        </w:rPr>
        <w:t>G</w:t>
      </w:r>
      <w:r>
        <w:t>).</w:t>
      </w:r>
    </w:p>
    <w:p w:rsidR="00864238" w:rsidRPr="00A736D0" w:rsidRDefault="00864238" w:rsidP="008B217C">
      <w:pPr>
        <w:jc w:val="both"/>
      </w:pPr>
    </w:p>
    <w:p w:rsidR="00864238" w:rsidRPr="00137F61" w:rsidRDefault="00864238" w:rsidP="008B217C">
      <w:pPr>
        <w:jc w:val="both"/>
      </w:pPr>
      <w:r w:rsidRPr="00A736D0">
        <w:t xml:space="preserve">Обслуживание </w:t>
      </w:r>
      <w:r w:rsidRPr="00137F61">
        <w:t>воздушного движения состоит из трех видов:</w:t>
      </w:r>
    </w:p>
    <w:p w:rsidR="00864238" w:rsidRPr="00137F61" w:rsidRDefault="00864238" w:rsidP="008B217C">
      <w:pPr>
        <w:numPr>
          <w:ilvl w:val="0"/>
          <w:numId w:val="70"/>
        </w:numPr>
        <w:spacing w:before="120"/>
        <w:ind w:left="567" w:hanging="425"/>
        <w:jc w:val="both"/>
      </w:pPr>
      <w:r w:rsidRPr="00137F61">
        <w:t>диспетчерское обслуживание;</w:t>
      </w:r>
    </w:p>
    <w:p w:rsidR="00864238" w:rsidRPr="00137F61" w:rsidRDefault="00864238" w:rsidP="008B217C">
      <w:pPr>
        <w:numPr>
          <w:ilvl w:val="0"/>
          <w:numId w:val="70"/>
        </w:numPr>
        <w:spacing w:before="120"/>
        <w:ind w:left="567" w:hanging="425"/>
        <w:jc w:val="both"/>
      </w:pPr>
      <w:r w:rsidRPr="00137F61">
        <w:t>полетно-информационное обслуживание;</w:t>
      </w:r>
    </w:p>
    <w:p w:rsidR="00864238" w:rsidRPr="00137F61" w:rsidRDefault="00864238" w:rsidP="008B217C">
      <w:pPr>
        <w:numPr>
          <w:ilvl w:val="0"/>
          <w:numId w:val="70"/>
        </w:numPr>
        <w:spacing w:before="120"/>
        <w:ind w:left="567" w:hanging="425"/>
        <w:jc w:val="both"/>
      </w:pPr>
      <w:r w:rsidRPr="00137F61">
        <w:t>аварийное оповещение.</w:t>
      </w:r>
    </w:p>
    <w:p w:rsidR="00864238" w:rsidRPr="00137F61" w:rsidRDefault="00864238" w:rsidP="008B217C">
      <w:pPr>
        <w:jc w:val="both"/>
      </w:pPr>
    </w:p>
    <w:p w:rsidR="00864238" w:rsidRPr="00137F61" w:rsidRDefault="00864238" w:rsidP="008B217C">
      <w:pPr>
        <w:jc w:val="both"/>
      </w:pPr>
      <w:r w:rsidRPr="00137F61">
        <w:t>Воздушное пространство класса С обеспечивается диспетчерским обслуживанием, которое предназначено для:</w:t>
      </w:r>
    </w:p>
    <w:p w:rsidR="00864238" w:rsidRPr="00137F61" w:rsidRDefault="00864238" w:rsidP="008B217C">
      <w:pPr>
        <w:numPr>
          <w:ilvl w:val="0"/>
          <w:numId w:val="70"/>
        </w:numPr>
        <w:spacing w:before="120"/>
        <w:ind w:left="567" w:hanging="425"/>
        <w:jc w:val="both"/>
      </w:pPr>
      <w:r w:rsidRPr="00137F61">
        <w:t>предотвращения столкновений между ВС;</w:t>
      </w:r>
    </w:p>
    <w:p w:rsidR="00864238" w:rsidRPr="00137F61" w:rsidRDefault="00864238" w:rsidP="008B217C">
      <w:pPr>
        <w:numPr>
          <w:ilvl w:val="0"/>
          <w:numId w:val="70"/>
        </w:numPr>
        <w:spacing w:before="120"/>
        <w:ind w:left="567" w:hanging="425"/>
        <w:jc w:val="both"/>
      </w:pPr>
      <w:r w:rsidRPr="00137F61">
        <w:t>предотвращения столкновений ВС, находящихся на площади маневрирования, с препятствиями на этой площади.</w:t>
      </w:r>
    </w:p>
    <w:p w:rsidR="00864238" w:rsidRPr="00137F61" w:rsidRDefault="00864238" w:rsidP="008B217C">
      <w:pPr>
        <w:jc w:val="both"/>
      </w:pPr>
    </w:p>
    <w:p w:rsidR="00864238" w:rsidRPr="00137F61" w:rsidRDefault="00864238" w:rsidP="008B217C">
      <w:pPr>
        <w:jc w:val="both"/>
      </w:pPr>
      <w:r w:rsidRPr="00137F61">
        <w:t>Полетно-информационное обслуживание предназначено для предоставления консультаций и информации, необходимых для обеспечения безопасного и эффективного производства полетов.</w:t>
      </w:r>
    </w:p>
    <w:p w:rsidR="00864238" w:rsidRDefault="00864238" w:rsidP="008B217C">
      <w:pPr>
        <w:jc w:val="both"/>
      </w:pPr>
    </w:p>
    <w:p w:rsidR="00864238" w:rsidRPr="00137F61" w:rsidRDefault="00864238" w:rsidP="008B217C">
      <w:pPr>
        <w:jc w:val="both"/>
      </w:pPr>
      <w:r w:rsidRPr="00137F61">
        <w:t>Аварийное оповещение предназначено для уведомления соответствующих организаций о воздушных судах, нуждающихся в помощи поисково-спасательных служб, и оказание таким организациям необходимого содействия.</w:t>
      </w:r>
    </w:p>
    <w:p w:rsidR="00864238" w:rsidRPr="00137F61" w:rsidRDefault="00864238" w:rsidP="008B217C">
      <w:pPr>
        <w:jc w:val="both"/>
      </w:pPr>
    </w:p>
    <w:p w:rsidR="00864238" w:rsidRPr="00137F61" w:rsidRDefault="00864238" w:rsidP="008B217C">
      <w:pPr>
        <w:jc w:val="both"/>
      </w:pPr>
      <w:r w:rsidRPr="00137F61">
        <w:t xml:space="preserve">В целях повышения уровня безопасности авиационного обеспечения на объектах инфраструктуры воздушного транспорта в воздушном пространстве класса </w:t>
      </w:r>
      <w:r w:rsidRPr="00137F61">
        <w:rPr>
          <w:lang w:val="en-US"/>
        </w:rPr>
        <w:t>G</w:t>
      </w:r>
      <w:r w:rsidRPr="00137F61">
        <w:t xml:space="preserve"> необходимо предпринять меры по организации полетно-информационного обслуживания путем создания органов организации воздушного движения силами пользователей воздушного пространства либо операторов объектов инфраструктуры воздушного транспорта. Для определения необходимости организации обслуживания воздушного движения Заказчику совместно с Исполнителем необходимо оценить количество и частоту ВПО в день на ПП, а также количество и интенсивность полетов ВС воздушном пространстве с использованием данных ПП.</w:t>
      </w:r>
    </w:p>
    <w:p w:rsidR="00864238" w:rsidRPr="00A736D0" w:rsidRDefault="00864238" w:rsidP="008B217C">
      <w:pPr>
        <w:jc w:val="both"/>
      </w:pPr>
    </w:p>
    <w:p w:rsidR="00864238" w:rsidRPr="00137F61" w:rsidRDefault="00864238" w:rsidP="008B217C">
      <w:pPr>
        <w:jc w:val="both"/>
      </w:pPr>
      <w:r w:rsidRPr="00A736D0">
        <w:t xml:space="preserve">При </w:t>
      </w:r>
      <w:r w:rsidRPr="00137F61">
        <w:t xml:space="preserve">выполнении полетов в воздушном пространстве класса </w:t>
      </w:r>
      <w:r w:rsidRPr="00137F61">
        <w:rPr>
          <w:lang w:val="en-US"/>
        </w:rPr>
        <w:t>G</w:t>
      </w:r>
      <w:r w:rsidRPr="00137F61">
        <w:t xml:space="preserve"> в целях предотвращения столкновений между ВС, а также их столкновения на площади маневрирования и с препятствиями на этой площади необходимо руководствоваться следующим:</w:t>
      </w:r>
    </w:p>
    <w:p w:rsidR="00864238" w:rsidRPr="00137F61" w:rsidRDefault="00864238" w:rsidP="008B217C">
      <w:pPr>
        <w:numPr>
          <w:ilvl w:val="0"/>
          <w:numId w:val="70"/>
        </w:numPr>
        <w:spacing w:before="120"/>
        <w:ind w:left="567" w:hanging="425"/>
        <w:jc w:val="both"/>
      </w:pPr>
      <w:r w:rsidRPr="00137F61">
        <w:t>ВПО вертолетов на производственных объектах Компании планировать с интервалом, исключающим возможность опасного сближения ВС;</w:t>
      </w:r>
    </w:p>
    <w:p w:rsidR="00864238" w:rsidRPr="00137F61" w:rsidRDefault="00864238" w:rsidP="008B217C">
      <w:pPr>
        <w:numPr>
          <w:ilvl w:val="0"/>
          <w:numId w:val="70"/>
        </w:numPr>
        <w:spacing w:before="120"/>
        <w:ind w:left="567" w:hanging="425"/>
        <w:jc w:val="both"/>
      </w:pPr>
      <w:r w:rsidRPr="00E74CEE">
        <w:t>работникам</w:t>
      </w:r>
      <w:r w:rsidR="00457B8D" w:rsidRPr="00E74CEE">
        <w:t xml:space="preserve"> ООиОАП УАП</w:t>
      </w:r>
      <w:r w:rsidRPr="00E74CEE">
        <w:t>,</w:t>
      </w:r>
      <w:r w:rsidRPr="00137F61">
        <w:t xml:space="preserve"> в обязательном порядке проводить совместный брифинг с участием экипажей ВС на оперативных точках перед началом оказания авиационных услуг, с обсуждением порядка выполнения полетных заданий.</w:t>
      </w:r>
    </w:p>
    <w:p w:rsidR="00864238" w:rsidRPr="00137F61" w:rsidRDefault="00864238" w:rsidP="008B217C">
      <w:pPr>
        <w:pStyle w:val="S5"/>
      </w:pPr>
    </w:p>
    <w:p w:rsidR="00864238" w:rsidRDefault="00864238" w:rsidP="008B217C">
      <w:pPr>
        <w:pStyle w:val="S5"/>
        <w:sectPr w:rsidR="00864238" w:rsidSect="002B533F">
          <w:headerReference w:type="default" r:id="rId32"/>
          <w:pgSz w:w="11906" w:h="16838"/>
          <w:pgMar w:top="510" w:right="1021" w:bottom="567" w:left="1247" w:header="737" w:footer="680" w:gutter="0"/>
          <w:cols w:space="708"/>
          <w:docGrid w:linePitch="360"/>
        </w:sectPr>
      </w:pPr>
    </w:p>
    <w:p w:rsidR="001271B8" w:rsidRPr="00B46542" w:rsidRDefault="001271B8" w:rsidP="00013AD7">
      <w:pPr>
        <w:pStyle w:val="S1"/>
        <w:numPr>
          <w:ilvl w:val="0"/>
          <w:numId w:val="44"/>
        </w:numPr>
        <w:ind w:left="0" w:firstLine="0"/>
      </w:pPr>
      <w:bookmarkStart w:id="327" w:name="_Toc472348990"/>
      <w:bookmarkStart w:id="328" w:name="_Toc490658381"/>
      <w:bookmarkStart w:id="329" w:name="_Toc162955231"/>
      <w:r w:rsidRPr="00B46542">
        <w:lastRenderedPageBreak/>
        <w:t>КОНТРОЛЬ АВИАЦИОННОГО ОБЕСПЕЧЕНИЯ</w:t>
      </w:r>
      <w:bookmarkEnd w:id="327"/>
      <w:bookmarkEnd w:id="328"/>
      <w:bookmarkEnd w:id="329"/>
    </w:p>
    <w:p w:rsidR="001271B8" w:rsidRPr="007E27B0" w:rsidRDefault="001271B8" w:rsidP="00013AD7">
      <w:pPr>
        <w:pStyle w:val="S20"/>
        <w:numPr>
          <w:ilvl w:val="1"/>
          <w:numId w:val="44"/>
        </w:numPr>
        <w:spacing w:before="240"/>
        <w:ind w:left="0" w:firstLine="0"/>
      </w:pPr>
      <w:bookmarkStart w:id="330" w:name="_Toc472348991"/>
      <w:bookmarkStart w:id="331" w:name="_Toc490658382"/>
      <w:bookmarkStart w:id="332" w:name="_Toc162955232"/>
      <w:r w:rsidRPr="007E27B0">
        <w:t>ОПЕРАЦИОННЫЙ КОНТРОЛЬ АВИАЦИОННОГО ОБЕСПЕЧЕНИЯ</w:t>
      </w:r>
      <w:bookmarkEnd w:id="330"/>
      <w:bookmarkEnd w:id="331"/>
      <w:bookmarkEnd w:id="332"/>
    </w:p>
    <w:p w:rsidR="001271B8" w:rsidRDefault="001271B8" w:rsidP="008B217C">
      <w:pPr>
        <w:pStyle w:val="S5"/>
        <w:spacing w:before="240"/>
      </w:pPr>
      <w:r>
        <w:t xml:space="preserve">В ходе исполнения авиационного обеспечения работниками </w:t>
      </w:r>
      <w:r w:rsidR="00FB4090">
        <w:t>УАП</w:t>
      </w:r>
      <w:r>
        <w:t>, должен осуществляется контроль по следующим основным направлениям:</w:t>
      </w:r>
    </w:p>
    <w:p w:rsidR="001271B8" w:rsidRPr="000377BD" w:rsidRDefault="004D25D4" w:rsidP="008B217C">
      <w:pPr>
        <w:numPr>
          <w:ilvl w:val="0"/>
          <w:numId w:val="8"/>
        </w:numPr>
        <w:tabs>
          <w:tab w:val="left" w:pos="540"/>
        </w:tabs>
        <w:spacing w:before="120"/>
        <w:ind w:left="538" w:hanging="357"/>
        <w:jc w:val="both"/>
        <w:rPr>
          <w:bCs/>
        </w:rPr>
      </w:pPr>
      <w:r>
        <w:rPr>
          <w:bCs/>
        </w:rPr>
        <w:t>договорные условия.</w:t>
      </w:r>
    </w:p>
    <w:p w:rsidR="001271B8" w:rsidRPr="000377BD" w:rsidRDefault="004D25D4" w:rsidP="008B217C">
      <w:pPr>
        <w:numPr>
          <w:ilvl w:val="0"/>
          <w:numId w:val="8"/>
        </w:numPr>
        <w:tabs>
          <w:tab w:val="left" w:pos="540"/>
        </w:tabs>
        <w:spacing w:before="120"/>
        <w:ind w:left="538" w:hanging="357"/>
        <w:jc w:val="both"/>
        <w:rPr>
          <w:bCs/>
        </w:rPr>
      </w:pPr>
      <w:r w:rsidRPr="000377BD">
        <w:rPr>
          <w:bCs/>
        </w:rPr>
        <w:t>диспетчеризация и</w:t>
      </w:r>
      <w:r>
        <w:rPr>
          <w:bCs/>
        </w:rPr>
        <w:t xml:space="preserve"> оформление воздушных перевозок.</w:t>
      </w:r>
    </w:p>
    <w:p w:rsidR="001271B8" w:rsidRPr="000377BD" w:rsidRDefault="004D25D4" w:rsidP="008B217C">
      <w:pPr>
        <w:numPr>
          <w:ilvl w:val="0"/>
          <w:numId w:val="8"/>
        </w:numPr>
        <w:tabs>
          <w:tab w:val="left" w:pos="540"/>
        </w:tabs>
        <w:spacing w:before="120"/>
        <w:ind w:left="538" w:hanging="357"/>
        <w:jc w:val="both"/>
        <w:rPr>
          <w:bCs/>
        </w:rPr>
      </w:pPr>
      <w:r w:rsidRPr="000377BD">
        <w:rPr>
          <w:bCs/>
        </w:rPr>
        <w:t xml:space="preserve">контроль безопасности полётов </w:t>
      </w:r>
      <w:r>
        <w:rPr>
          <w:bCs/>
        </w:rPr>
        <w:t>исполнителей.</w:t>
      </w:r>
    </w:p>
    <w:p w:rsidR="001271B8" w:rsidRPr="000377BD" w:rsidRDefault="004D25D4" w:rsidP="008B217C">
      <w:pPr>
        <w:numPr>
          <w:ilvl w:val="0"/>
          <w:numId w:val="8"/>
        </w:numPr>
        <w:tabs>
          <w:tab w:val="left" w:pos="540"/>
        </w:tabs>
        <w:spacing w:before="120"/>
        <w:ind w:left="538" w:hanging="357"/>
        <w:jc w:val="both"/>
        <w:rPr>
          <w:bCs/>
        </w:rPr>
      </w:pPr>
      <w:r w:rsidRPr="000377BD">
        <w:rPr>
          <w:bCs/>
        </w:rPr>
        <w:t xml:space="preserve">контроль состояния </w:t>
      </w:r>
      <w:r w:rsidR="001271B8" w:rsidRPr="000377BD">
        <w:rPr>
          <w:bCs/>
        </w:rPr>
        <w:t>авиационной инфраструктуры.</w:t>
      </w:r>
    </w:p>
    <w:p w:rsidR="001271B8" w:rsidRPr="00CA543D" w:rsidRDefault="001271B8" w:rsidP="00013AD7">
      <w:pPr>
        <w:pStyle w:val="S30"/>
        <w:numPr>
          <w:ilvl w:val="2"/>
          <w:numId w:val="56"/>
        </w:numPr>
        <w:spacing w:before="240"/>
        <w:outlineLvl w:val="2"/>
      </w:pPr>
      <w:bookmarkStart w:id="333" w:name="_Toc490658383"/>
      <w:bookmarkStart w:id="334" w:name="_Toc162955233"/>
      <w:r>
        <w:t>ДОГОВОРНЫЕ</w:t>
      </w:r>
      <w:r w:rsidRPr="00CA543D">
        <w:t xml:space="preserve"> УСЛОВИЯ</w:t>
      </w:r>
      <w:bookmarkEnd w:id="333"/>
      <w:bookmarkEnd w:id="334"/>
    </w:p>
    <w:p w:rsidR="00FB4090" w:rsidRDefault="00FB4090" w:rsidP="008B217C">
      <w:pPr>
        <w:tabs>
          <w:tab w:val="left" w:pos="540"/>
        </w:tabs>
        <w:spacing w:before="240"/>
        <w:jc w:val="both"/>
        <w:rPr>
          <w:bCs/>
        </w:rPr>
      </w:pPr>
      <w:r>
        <w:rPr>
          <w:bCs/>
        </w:rPr>
        <w:t xml:space="preserve">Договорные условия контролируются </w:t>
      </w:r>
      <w:r w:rsidR="00CB0F66">
        <w:rPr>
          <w:bCs/>
        </w:rPr>
        <w:t xml:space="preserve">УАП </w:t>
      </w:r>
      <w:r>
        <w:rPr>
          <w:bCs/>
        </w:rPr>
        <w:t>по следующим направлениям:</w:t>
      </w:r>
    </w:p>
    <w:p w:rsidR="001271B8" w:rsidRPr="00E74D3A" w:rsidRDefault="001271B8" w:rsidP="008B217C">
      <w:pPr>
        <w:numPr>
          <w:ilvl w:val="0"/>
          <w:numId w:val="8"/>
        </w:numPr>
        <w:tabs>
          <w:tab w:val="left" w:pos="540"/>
        </w:tabs>
        <w:spacing w:before="120"/>
        <w:ind w:left="538" w:hanging="357"/>
        <w:jc w:val="both"/>
        <w:rPr>
          <w:bCs/>
        </w:rPr>
      </w:pPr>
      <w:r w:rsidRPr="00003D1F">
        <w:rPr>
          <w:bCs/>
        </w:rPr>
        <w:t xml:space="preserve">Контроль </w:t>
      </w:r>
      <w:r>
        <w:rPr>
          <w:bCs/>
        </w:rPr>
        <w:t>над</w:t>
      </w:r>
      <w:r w:rsidRPr="00003D1F">
        <w:rPr>
          <w:bCs/>
        </w:rPr>
        <w:t xml:space="preserve"> соблюдением </w:t>
      </w:r>
      <w:r>
        <w:rPr>
          <w:bCs/>
        </w:rPr>
        <w:t>Исполнителями условий договоров на оказание авиационных услуг с использованием самолетов и вертолетов.</w:t>
      </w:r>
    </w:p>
    <w:p w:rsidR="001271B8" w:rsidRDefault="001271B8" w:rsidP="008B217C">
      <w:pPr>
        <w:numPr>
          <w:ilvl w:val="0"/>
          <w:numId w:val="8"/>
        </w:numPr>
        <w:tabs>
          <w:tab w:val="left" w:pos="540"/>
        </w:tabs>
        <w:spacing w:before="120"/>
        <w:ind w:left="538" w:hanging="357"/>
        <w:jc w:val="both"/>
        <w:rPr>
          <w:bCs/>
        </w:rPr>
      </w:pPr>
      <w:r w:rsidRPr="00003D1F">
        <w:rPr>
          <w:bCs/>
        </w:rPr>
        <w:t>Контроль исполнения замечаний</w:t>
      </w:r>
      <w:r>
        <w:rPr>
          <w:bCs/>
        </w:rPr>
        <w:t xml:space="preserve"> и корректирующих мероприятий сформированных по результатам </w:t>
      </w:r>
      <w:r w:rsidRPr="00003D1F">
        <w:rPr>
          <w:bCs/>
        </w:rPr>
        <w:t>аудит</w:t>
      </w:r>
      <w:r>
        <w:rPr>
          <w:bCs/>
        </w:rPr>
        <w:t>ов</w:t>
      </w:r>
      <w:r w:rsidR="00E15002">
        <w:rPr>
          <w:bCs/>
        </w:rPr>
        <w:t>, выездных плановых (внеплановых) проверок</w:t>
      </w:r>
      <w:r>
        <w:rPr>
          <w:bCs/>
        </w:rPr>
        <w:t xml:space="preserve"> Исполнителя.</w:t>
      </w:r>
    </w:p>
    <w:p w:rsidR="001271B8" w:rsidRPr="00CA543D" w:rsidRDefault="001271B8" w:rsidP="00013AD7">
      <w:pPr>
        <w:pStyle w:val="S30"/>
        <w:numPr>
          <w:ilvl w:val="2"/>
          <w:numId w:val="56"/>
        </w:numPr>
        <w:spacing w:before="240"/>
        <w:ind w:left="0" w:firstLine="0"/>
        <w:outlineLvl w:val="2"/>
      </w:pPr>
      <w:bookmarkStart w:id="335" w:name="_Toc490658384"/>
      <w:bookmarkStart w:id="336" w:name="_Toc162955234"/>
      <w:r w:rsidRPr="00CA543D">
        <w:t>ДИСПЕТЧЕРИЗАЦИЯ И ОФОРМЛЕНИЕ ВОЗДУШНЫХ ПЕРЕВОЗОК</w:t>
      </w:r>
      <w:bookmarkEnd w:id="335"/>
      <w:bookmarkEnd w:id="336"/>
    </w:p>
    <w:p w:rsidR="0050697D" w:rsidRDefault="0050697D" w:rsidP="008B217C">
      <w:pPr>
        <w:tabs>
          <w:tab w:val="left" w:pos="540"/>
        </w:tabs>
        <w:spacing w:before="240"/>
        <w:jc w:val="both"/>
        <w:rPr>
          <w:bCs/>
        </w:rPr>
      </w:pPr>
      <w:r>
        <w:rPr>
          <w:bCs/>
        </w:rPr>
        <w:t xml:space="preserve">Диспетчеризация и оформление воздушных перевозок контролируются </w:t>
      </w:r>
      <w:r w:rsidR="00CB0F66">
        <w:rPr>
          <w:bCs/>
        </w:rPr>
        <w:t xml:space="preserve">УАП </w:t>
      </w:r>
      <w:r>
        <w:rPr>
          <w:bCs/>
        </w:rPr>
        <w:t>по следующим направлениям:</w:t>
      </w:r>
    </w:p>
    <w:p w:rsidR="001271B8" w:rsidRPr="00003D1F" w:rsidRDefault="001271B8" w:rsidP="008B217C">
      <w:pPr>
        <w:numPr>
          <w:ilvl w:val="0"/>
          <w:numId w:val="8"/>
        </w:numPr>
        <w:tabs>
          <w:tab w:val="left" w:pos="540"/>
        </w:tabs>
        <w:spacing w:before="120"/>
        <w:ind w:left="538" w:hanging="357"/>
        <w:jc w:val="both"/>
        <w:rPr>
          <w:bCs/>
        </w:rPr>
      </w:pPr>
      <w:r w:rsidRPr="00003D1F">
        <w:rPr>
          <w:bCs/>
        </w:rPr>
        <w:t>Регистрация</w:t>
      </w:r>
      <w:r w:rsidR="0072023E">
        <w:rPr>
          <w:bCs/>
        </w:rPr>
        <w:t>/учет</w:t>
      </w:r>
      <w:r w:rsidRPr="00003D1F">
        <w:rPr>
          <w:bCs/>
        </w:rPr>
        <w:t xml:space="preserve"> </w:t>
      </w:r>
      <w:r>
        <w:rPr>
          <w:bCs/>
        </w:rPr>
        <w:t xml:space="preserve">посадки, высадки </w:t>
      </w:r>
      <w:r w:rsidRPr="00003D1F">
        <w:rPr>
          <w:bCs/>
        </w:rPr>
        <w:t>пассажиров</w:t>
      </w:r>
      <w:r>
        <w:rPr>
          <w:bCs/>
        </w:rPr>
        <w:t>, взвешивания</w:t>
      </w:r>
      <w:r w:rsidRPr="00003D1F">
        <w:rPr>
          <w:bCs/>
        </w:rPr>
        <w:t xml:space="preserve"> </w:t>
      </w:r>
      <w:r w:rsidR="004727C9">
        <w:rPr>
          <w:bCs/>
        </w:rPr>
        <w:t xml:space="preserve">багажа, </w:t>
      </w:r>
      <w:r>
        <w:rPr>
          <w:bCs/>
        </w:rPr>
        <w:t xml:space="preserve"> погрузки багажа и грузов в ВС.</w:t>
      </w:r>
    </w:p>
    <w:p w:rsidR="001271B8" w:rsidRDefault="001271B8" w:rsidP="008B217C">
      <w:pPr>
        <w:numPr>
          <w:ilvl w:val="0"/>
          <w:numId w:val="8"/>
        </w:numPr>
        <w:tabs>
          <w:tab w:val="left" w:pos="540"/>
        </w:tabs>
        <w:spacing w:before="120"/>
        <w:ind w:left="538" w:hanging="357"/>
        <w:jc w:val="both"/>
        <w:rPr>
          <w:bCs/>
        </w:rPr>
      </w:pPr>
      <w:r>
        <w:rPr>
          <w:bCs/>
        </w:rPr>
        <w:t>Соответствие фактически перевозимых пассажиров и грузов перевозочным документам.</w:t>
      </w:r>
    </w:p>
    <w:p w:rsidR="001271B8" w:rsidRPr="00003D1F" w:rsidRDefault="001271B8" w:rsidP="008B217C">
      <w:pPr>
        <w:numPr>
          <w:ilvl w:val="0"/>
          <w:numId w:val="8"/>
        </w:numPr>
        <w:tabs>
          <w:tab w:val="left" w:pos="540"/>
        </w:tabs>
        <w:spacing w:before="120"/>
        <w:ind w:left="538" w:hanging="357"/>
        <w:jc w:val="both"/>
        <w:rPr>
          <w:bCs/>
        </w:rPr>
      </w:pPr>
      <w:r>
        <w:rPr>
          <w:bCs/>
        </w:rPr>
        <w:t xml:space="preserve">Документальный </w:t>
      </w:r>
      <w:r w:rsidRPr="00003D1F">
        <w:rPr>
          <w:bCs/>
        </w:rPr>
        <w:t>учет всех рейсов</w:t>
      </w:r>
      <w:r>
        <w:rPr>
          <w:bCs/>
        </w:rPr>
        <w:t xml:space="preserve"> и формирование агрегированной базы данных, с фиксацией следующей обязательной информации</w:t>
      </w:r>
      <w:r w:rsidRPr="00003D1F">
        <w:rPr>
          <w:bCs/>
        </w:rPr>
        <w:t>:</w:t>
      </w:r>
    </w:p>
    <w:p w:rsidR="001271B8" w:rsidRDefault="001271B8" w:rsidP="008B217C">
      <w:pPr>
        <w:numPr>
          <w:ilvl w:val="0"/>
          <w:numId w:val="26"/>
        </w:numPr>
        <w:tabs>
          <w:tab w:val="left" w:pos="851"/>
        </w:tabs>
        <w:spacing w:before="120"/>
        <w:ind w:left="851" w:hanging="312"/>
        <w:jc w:val="both"/>
        <w:rPr>
          <w:bCs/>
        </w:rPr>
      </w:pPr>
      <w:r>
        <w:rPr>
          <w:bCs/>
        </w:rPr>
        <w:t>дата полета;</w:t>
      </w:r>
    </w:p>
    <w:p w:rsidR="001271B8" w:rsidRPr="00003D1F" w:rsidRDefault="001271B8" w:rsidP="008B217C">
      <w:pPr>
        <w:numPr>
          <w:ilvl w:val="0"/>
          <w:numId w:val="26"/>
        </w:numPr>
        <w:tabs>
          <w:tab w:val="left" w:pos="851"/>
        </w:tabs>
        <w:spacing w:before="120"/>
        <w:ind w:left="851" w:hanging="312"/>
        <w:jc w:val="both"/>
        <w:rPr>
          <w:bCs/>
        </w:rPr>
      </w:pPr>
      <w:r>
        <w:rPr>
          <w:bCs/>
        </w:rPr>
        <w:t>маршрут полета;</w:t>
      </w:r>
    </w:p>
    <w:p w:rsidR="001271B8" w:rsidRPr="00003D1F" w:rsidRDefault="001271B8" w:rsidP="008B217C">
      <w:pPr>
        <w:numPr>
          <w:ilvl w:val="0"/>
          <w:numId w:val="26"/>
        </w:numPr>
        <w:tabs>
          <w:tab w:val="left" w:pos="851"/>
        </w:tabs>
        <w:spacing w:before="120"/>
        <w:ind w:left="851" w:hanging="312"/>
        <w:jc w:val="both"/>
        <w:rPr>
          <w:bCs/>
        </w:rPr>
      </w:pPr>
      <w:r>
        <w:rPr>
          <w:bCs/>
        </w:rPr>
        <w:t>количество пассажиров и (или) вес груза по участкам маршрута (с учетом транзитных перевозок);</w:t>
      </w:r>
    </w:p>
    <w:p w:rsidR="001271B8" w:rsidRPr="00003D1F" w:rsidRDefault="001271B8" w:rsidP="008B217C">
      <w:pPr>
        <w:numPr>
          <w:ilvl w:val="0"/>
          <w:numId w:val="26"/>
        </w:numPr>
        <w:tabs>
          <w:tab w:val="left" w:pos="851"/>
        </w:tabs>
        <w:spacing w:before="120"/>
        <w:ind w:left="851" w:hanging="312"/>
        <w:jc w:val="both"/>
        <w:rPr>
          <w:bCs/>
        </w:rPr>
      </w:pPr>
      <w:r>
        <w:rPr>
          <w:bCs/>
        </w:rPr>
        <w:t>общий н</w:t>
      </w:r>
      <w:r w:rsidRPr="00003D1F">
        <w:rPr>
          <w:bCs/>
        </w:rPr>
        <w:t>алет</w:t>
      </w:r>
      <w:r>
        <w:rPr>
          <w:bCs/>
        </w:rPr>
        <w:t xml:space="preserve"> часов и количество рейсов с использованием вертолетов и самолетов;</w:t>
      </w:r>
    </w:p>
    <w:p w:rsidR="001271B8" w:rsidRDefault="001271B8" w:rsidP="008B217C">
      <w:pPr>
        <w:numPr>
          <w:ilvl w:val="0"/>
          <w:numId w:val="26"/>
        </w:numPr>
        <w:tabs>
          <w:tab w:val="left" w:pos="851"/>
        </w:tabs>
        <w:spacing w:before="120"/>
        <w:ind w:left="851" w:hanging="312"/>
        <w:jc w:val="both"/>
        <w:rPr>
          <w:bCs/>
        </w:rPr>
      </w:pPr>
      <w:r>
        <w:rPr>
          <w:bCs/>
        </w:rPr>
        <w:t>задержки выполнения рейсов и их причины.</w:t>
      </w:r>
    </w:p>
    <w:p w:rsidR="001271B8" w:rsidRPr="00CA543D" w:rsidRDefault="001271B8" w:rsidP="00013AD7">
      <w:pPr>
        <w:pStyle w:val="S30"/>
        <w:numPr>
          <w:ilvl w:val="2"/>
          <w:numId w:val="56"/>
        </w:numPr>
        <w:spacing w:before="240"/>
        <w:ind w:left="0" w:firstLine="0"/>
        <w:outlineLvl w:val="2"/>
      </w:pPr>
      <w:bookmarkStart w:id="337" w:name="_Toc490658385"/>
      <w:bookmarkStart w:id="338" w:name="_Toc162955235"/>
      <w:r w:rsidRPr="00CA543D">
        <w:t xml:space="preserve">КОНТРОЛЬ БЕЗОПАСНОСТИ ПОЛЁТОВ </w:t>
      </w:r>
      <w:r>
        <w:t>ИСПОЛНИТЕЛЕЙ</w:t>
      </w:r>
      <w:bookmarkEnd w:id="337"/>
      <w:bookmarkEnd w:id="338"/>
    </w:p>
    <w:p w:rsidR="0050697D" w:rsidRDefault="001F65DF" w:rsidP="008B217C">
      <w:pPr>
        <w:tabs>
          <w:tab w:val="left" w:pos="540"/>
        </w:tabs>
        <w:spacing w:before="240"/>
        <w:jc w:val="both"/>
        <w:rPr>
          <w:bCs/>
        </w:rPr>
      </w:pPr>
      <w:r w:rsidRPr="001F65DF">
        <w:rPr>
          <w:bCs/>
        </w:rPr>
        <w:t>Контроль за соблюдением обеспечения безопасности полетов Исполнителей со стороны УАП заключается в следующем</w:t>
      </w:r>
      <w:r>
        <w:rPr>
          <w:bCs/>
        </w:rPr>
        <w:t>.</w:t>
      </w:r>
    </w:p>
    <w:p w:rsidR="004727C9" w:rsidRDefault="001271B8" w:rsidP="008B217C">
      <w:pPr>
        <w:tabs>
          <w:tab w:val="left" w:pos="540"/>
        </w:tabs>
        <w:spacing w:before="120"/>
        <w:jc w:val="both"/>
        <w:rPr>
          <w:bCs/>
        </w:rPr>
      </w:pPr>
      <w:r w:rsidRPr="00FF0E59">
        <w:rPr>
          <w:bCs/>
        </w:rPr>
        <w:t xml:space="preserve">Проведение контрольного осмотра ВС перед </w:t>
      </w:r>
      <w:r w:rsidR="00FF0E59" w:rsidRPr="00FF0E59">
        <w:rPr>
          <w:bCs/>
        </w:rPr>
        <w:t>оказанием авиационных услуг</w:t>
      </w:r>
      <w:r w:rsidRPr="00FF0E59">
        <w:rPr>
          <w:bCs/>
        </w:rPr>
        <w:t xml:space="preserve"> для оценки соответствия авиационной техники требованиям нормативных документов в области гражданской авиации и условиям заключенных договоров, с оформлением соответствующей карты контрольного осмотра ВС (</w:t>
      </w:r>
      <w:hyperlink w:anchor="_ПРИЛОЖЕНИЕ_15._ФОРМА" w:history="1">
        <w:r w:rsidRPr="003F703A">
          <w:rPr>
            <w:rStyle w:val="af0"/>
            <w:bCs/>
          </w:rPr>
          <w:t xml:space="preserve">Приложение </w:t>
        </w:r>
        <w:r w:rsidR="002002CE" w:rsidRPr="003F703A">
          <w:rPr>
            <w:rStyle w:val="af0"/>
            <w:bCs/>
          </w:rPr>
          <w:t>15</w:t>
        </w:r>
      </w:hyperlink>
      <w:r w:rsidRPr="00FF0E59">
        <w:rPr>
          <w:bCs/>
        </w:rPr>
        <w:t>).</w:t>
      </w:r>
      <w:r w:rsidR="00FF0E59" w:rsidRPr="00FF0E59">
        <w:rPr>
          <w:bCs/>
        </w:rPr>
        <w:t xml:space="preserve"> </w:t>
      </w:r>
    </w:p>
    <w:p w:rsidR="007B45BC" w:rsidRPr="007B45BC" w:rsidRDefault="007B45BC" w:rsidP="008B217C">
      <w:pPr>
        <w:tabs>
          <w:tab w:val="left" w:pos="540"/>
        </w:tabs>
        <w:spacing w:before="120"/>
        <w:jc w:val="both"/>
        <w:rPr>
          <w:rFonts w:eastAsia="Times New Roman"/>
          <w:bCs/>
          <w:szCs w:val="24"/>
          <w:lang w:eastAsia="ru-RU"/>
        </w:rPr>
      </w:pPr>
      <w:r w:rsidRPr="007B45BC">
        <w:rPr>
          <w:rFonts w:eastAsia="Times New Roman"/>
          <w:bCs/>
          <w:szCs w:val="24"/>
          <w:lang w:eastAsia="ru-RU"/>
        </w:rPr>
        <w:lastRenderedPageBreak/>
        <w:t xml:space="preserve">Взаимодействие со СП Общества, наземными службами обеспечения безопасности полетов и другими государственными органами, регулирующими деятельность в области авиационных перевозок в случаях наступления АС или риска его наступления. Информация о наступившем АС уполномоченным </w:t>
      </w:r>
      <w:r w:rsidR="00905648">
        <w:rPr>
          <w:rFonts w:eastAsia="Times New Roman"/>
          <w:bCs/>
          <w:szCs w:val="24"/>
          <w:lang w:eastAsia="ru-RU"/>
        </w:rPr>
        <w:t>работни</w:t>
      </w:r>
      <w:r w:rsidRPr="007B45BC">
        <w:rPr>
          <w:rFonts w:eastAsia="Times New Roman"/>
          <w:bCs/>
          <w:szCs w:val="24"/>
          <w:lang w:eastAsia="ru-RU"/>
        </w:rPr>
        <w:t xml:space="preserve">ком УАП должна быть незамедлительно направлена любыми доступными средствами связи согласно схеме взаимодействия при возникновении АС или предпосылок к </w:t>
      </w:r>
      <w:r w:rsidRPr="00CD4CCA">
        <w:rPr>
          <w:rFonts w:eastAsia="Times New Roman"/>
          <w:bCs/>
          <w:szCs w:val="24"/>
          <w:lang w:eastAsia="ru-RU"/>
        </w:rPr>
        <w:t>нему (</w:t>
      </w:r>
      <w:hyperlink w:anchor="_Приложение_23._СХЕМА" w:history="1">
        <w:r w:rsidR="009112E7">
          <w:rPr>
            <w:rStyle w:val="af0"/>
            <w:rFonts w:eastAsia="Times New Roman"/>
            <w:bCs/>
            <w:szCs w:val="24"/>
            <w:lang w:eastAsia="ru-RU"/>
          </w:rPr>
          <w:t>П</w:t>
        </w:r>
        <w:r w:rsidR="00B202B0" w:rsidRPr="00B202B0">
          <w:rPr>
            <w:rStyle w:val="af0"/>
            <w:rFonts w:eastAsia="Times New Roman"/>
            <w:bCs/>
            <w:szCs w:val="24"/>
            <w:lang w:eastAsia="ru-RU"/>
          </w:rPr>
          <w:t xml:space="preserve">риложение </w:t>
        </w:r>
        <w:r w:rsidRPr="00B202B0">
          <w:rPr>
            <w:rStyle w:val="af0"/>
            <w:rFonts w:eastAsia="Times New Roman"/>
            <w:bCs/>
            <w:szCs w:val="24"/>
            <w:lang w:eastAsia="ru-RU"/>
          </w:rPr>
          <w:t xml:space="preserve"> 23</w:t>
        </w:r>
      </w:hyperlink>
      <w:r w:rsidRPr="00CD4CCA">
        <w:rPr>
          <w:rFonts w:eastAsia="Times New Roman"/>
          <w:bCs/>
          <w:szCs w:val="24"/>
          <w:lang w:eastAsia="ru-RU"/>
        </w:rPr>
        <w:t>).</w:t>
      </w:r>
    </w:p>
    <w:p w:rsidR="001271B8" w:rsidRPr="004B1A38" w:rsidRDefault="001271B8" w:rsidP="008B217C">
      <w:pPr>
        <w:tabs>
          <w:tab w:val="left" w:pos="540"/>
        </w:tabs>
        <w:spacing w:before="120"/>
        <w:jc w:val="both"/>
        <w:rPr>
          <w:bCs/>
        </w:rPr>
      </w:pPr>
      <w:r w:rsidRPr="004B1A38">
        <w:rPr>
          <w:bCs/>
        </w:rPr>
        <w:t xml:space="preserve">Учет авиационных событий с </w:t>
      </w:r>
      <w:r>
        <w:rPr>
          <w:bCs/>
        </w:rPr>
        <w:t>ВС</w:t>
      </w:r>
      <w:r w:rsidRPr="004B1A38">
        <w:rPr>
          <w:bCs/>
        </w:rPr>
        <w:t xml:space="preserve"> </w:t>
      </w:r>
      <w:r>
        <w:rPr>
          <w:bCs/>
        </w:rPr>
        <w:t>Исполнителя, п</w:t>
      </w:r>
      <w:r w:rsidRPr="004B1A38">
        <w:rPr>
          <w:bCs/>
        </w:rPr>
        <w:t xml:space="preserve">одготовка и направление извещения об авиационных событиях с ВС </w:t>
      </w:r>
      <w:r>
        <w:rPr>
          <w:bCs/>
        </w:rPr>
        <w:t>Исполнителя.</w:t>
      </w:r>
    </w:p>
    <w:p w:rsidR="001271B8" w:rsidRDefault="001271B8" w:rsidP="008B217C">
      <w:pPr>
        <w:tabs>
          <w:tab w:val="left" w:pos="540"/>
        </w:tabs>
        <w:spacing w:before="120"/>
        <w:jc w:val="both"/>
        <w:rPr>
          <w:bCs/>
        </w:rPr>
      </w:pPr>
      <w:r>
        <w:rPr>
          <w:bCs/>
        </w:rPr>
        <w:t>Анализ причин авиационных событий с ВС Исполнителя.</w:t>
      </w:r>
    </w:p>
    <w:p w:rsidR="001271B8" w:rsidRPr="00264ED9" w:rsidRDefault="001271B8" w:rsidP="008B217C">
      <w:pPr>
        <w:tabs>
          <w:tab w:val="left" w:pos="540"/>
        </w:tabs>
        <w:spacing w:before="120"/>
        <w:jc w:val="both"/>
        <w:rPr>
          <w:bCs/>
        </w:rPr>
      </w:pPr>
      <w:r>
        <w:rPr>
          <w:bCs/>
        </w:rPr>
        <w:t xml:space="preserve">Принятие решения </w:t>
      </w:r>
      <w:r w:rsidRPr="00264ED9">
        <w:rPr>
          <w:bCs/>
        </w:rPr>
        <w:t xml:space="preserve">об отказе от выполнения заявленных полетов на </w:t>
      </w:r>
      <w:r>
        <w:rPr>
          <w:bCs/>
        </w:rPr>
        <w:t>ВС</w:t>
      </w:r>
      <w:r w:rsidRPr="00264ED9">
        <w:rPr>
          <w:bCs/>
        </w:rPr>
        <w:t xml:space="preserve"> в случаях возникновения следующих неблагоприятных условий для выполнения полета:</w:t>
      </w:r>
    </w:p>
    <w:p w:rsidR="001271B8" w:rsidRPr="00090C59" w:rsidRDefault="001271B8" w:rsidP="008B217C">
      <w:pPr>
        <w:numPr>
          <w:ilvl w:val="0"/>
          <w:numId w:val="59"/>
        </w:numPr>
        <w:tabs>
          <w:tab w:val="left" w:pos="426"/>
        </w:tabs>
        <w:spacing w:before="120"/>
        <w:ind w:left="426" w:hanging="284"/>
        <w:jc w:val="both"/>
        <w:rPr>
          <w:bCs/>
        </w:rPr>
      </w:pPr>
      <w:r>
        <w:rPr>
          <w:bCs/>
        </w:rPr>
        <w:t>е</w:t>
      </w:r>
      <w:r w:rsidRPr="000C4864">
        <w:rPr>
          <w:bCs/>
        </w:rPr>
        <w:t xml:space="preserve">сли при проведении контрольного осмотра ВС перед вылетом выявлены несоответствия в подготовке ВС нормативным требованиям документов в области гражданской авиации и условиям заключенных договоров. Обнаруженные несоответствия в обязательном порядке отображаются в карте контрольного осмотра ВС </w:t>
      </w:r>
      <w:hyperlink w:anchor="_ПРИЛОЖЕНИЕ_15._ФОРМА" w:history="1">
        <w:r w:rsidR="00957E84" w:rsidRPr="00657B97">
          <w:t>(</w:t>
        </w:r>
        <w:r w:rsidR="00957E84" w:rsidRPr="003F703A">
          <w:rPr>
            <w:rStyle w:val="af0"/>
            <w:bCs/>
          </w:rPr>
          <w:t>Приложен</w:t>
        </w:r>
        <w:r w:rsidR="00AA4430" w:rsidRPr="003F703A">
          <w:rPr>
            <w:rStyle w:val="af0"/>
            <w:bCs/>
          </w:rPr>
          <w:t xml:space="preserve">ие </w:t>
        </w:r>
        <w:r w:rsidR="002002CE" w:rsidRPr="003F703A">
          <w:rPr>
            <w:rStyle w:val="af0"/>
            <w:bCs/>
          </w:rPr>
          <w:t>15</w:t>
        </w:r>
        <w:r w:rsidRPr="00657B97">
          <w:t>)</w:t>
        </w:r>
      </w:hyperlink>
      <w:r w:rsidRPr="000C4864">
        <w:rPr>
          <w:bCs/>
        </w:rPr>
        <w:t>;</w:t>
      </w:r>
    </w:p>
    <w:p w:rsidR="001271B8" w:rsidRPr="00264ED9" w:rsidRDefault="001271B8" w:rsidP="008B217C">
      <w:pPr>
        <w:numPr>
          <w:ilvl w:val="0"/>
          <w:numId w:val="59"/>
        </w:numPr>
        <w:tabs>
          <w:tab w:val="left" w:pos="426"/>
        </w:tabs>
        <w:spacing w:before="120"/>
        <w:ind w:left="426" w:hanging="284"/>
        <w:jc w:val="both"/>
        <w:rPr>
          <w:bCs/>
        </w:rPr>
      </w:pPr>
      <w:r w:rsidRPr="000C4864">
        <w:rPr>
          <w:bCs/>
        </w:rPr>
        <w:t>если экипажем не выполнены обязанности, связанные с предполетным досмотром пассажиров и багажа, проведением инструктажа пассажиров перед полетом по мерам безопасности, правилам поведения на борту ВС и при возникновении аварийной ситуации в полете.</w:t>
      </w:r>
    </w:p>
    <w:p w:rsidR="001271B8" w:rsidRPr="000C4864" w:rsidRDefault="001271B8" w:rsidP="008B217C">
      <w:pPr>
        <w:numPr>
          <w:ilvl w:val="0"/>
          <w:numId w:val="59"/>
        </w:numPr>
        <w:tabs>
          <w:tab w:val="left" w:pos="426"/>
        </w:tabs>
        <w:spacing w:before="120"/>
        <w:ind w:left="426" w:hanging="284"/>
        <w:jc w:val="both"/>
        <w:rPr>
          <w:bCs/>
        </w:rPr>
      </w:pPr>
      <w:r>
        <w:rPr>
          <w:bCs/>
        </w:rPr>
        <w:t>е</w:t>
      </w:r>
      <w:r w:rsidRPr="000C4864">
        <w:rPr>
          <w:bCs/>
        </w:rPr>
        <w:t>сли обнаружены признаки выполнения функциональных обязанностей членами экипажа ВС в состоянии алкогольного опьянения и (или) под влиянием любых психоактивных веществ.</w:t>
      </w:r>
    </w:p>
    <w:p w:rsidR="001271B8" w:rsidRPr="00264ED9" w:rsidRDefault="001271B8" w:rsidP="008B217C">
      <w:pPr>
        <w:numPr>
          <w:ilvl w:val="0"/>
          <w:numId w:val="59"/>
        </w:numPr>
        <w:tabs>
          <w:tab w:val="left" w:pos="426"/>
        </w:tabs>
        <w:spacing w:before="120"/>
        <w:ind w:left="426" w:hanging="284"/>
        <w:jc w:val="both"/>
        <w:rPr>
          <w:bCs/>
        </w:rPr>
      </w:pPr>
      <w:r>
        <w:rPr>
          <w:bCs/>
        </w:rPr>
        <w:t>е</w:t>
      </w:r>
      <w:r w:rsidRPr="000C4864">
        <w:rPr>
          <w:bCs/>
        </w:rPr>
        <w:t>сли в процессе анализа метеорологических условий перед полетом установлено, что они не соответствуют разрешенному метеоминимуму КВС или выявлены опасные явления погоды, влияющие на безопасность выполнения авиаперевозки пассажиров и грузов.</w:t>
      </w:r>
    </w:p>
    <w:p w:rsidR="001271B8" w:rsidRDefault="001271B8" w:rsidP="008B217C">
      <w:pPr>
        <w:numPr>
          <w:ilvl w:val="0"/>
          <w:numId w:val="59"/>
        </w:numPr>
        <w:tabs>
          <w:tab w:val="left" w:pos="426"/>
        </w:tabs>
        <w:spacing w:before="120"/>
        <w:ind w:left="426" w:hanging="284"/>
        <w:jc w:val="both"/>
        <w:rPr>
          <w:bCs/>
        </w:rPr>
      </w:pPr>
      <w:r w:rsidRPr="000C4864">
        <w:rPr>
          <w:bCs/>
        </w:rPr>
        <w:t>если выявлены другие случаи, влияющие на безопасность полетов.</w:t>
      </w:r>
    </w:p>
    <w:p w:rsidR="001271B8" w:rsidRDefault="001271B8" w:rsidP="008B217C">
      <w:pPr>
        <w:spacing w:before="240"/>
        <w:jc w:val="both"/>
      </w:pPr>
      <w:r w:rsidRPr="00EB3CC2">
        <w:t>Обо всех случаях</w:t>
      </w:r>
      <w:r>
        <w:t xml:space="preserve"> отказа от выполнения </w:t>
      </w:r>
      <w:r w:rsidRPr="00933EE1">
        <w:t xml:space="preserve">заявленных полетов на </w:t>
      </w:r>
      <w:r>
        <w:t xml:space="preserve">ВС необходимо сообщать руководителю </w:t>
      </w:r>
      <w:r w:rsidR="0050697D">
        <w:t>УАП</w:t>
      </w:r>
      <w:r>
        <w:t xml:space="preserve"> </w:t>
      </w:r>
      <w:r w:rsidR="00BE0E17">
        <w:t>Общества</w:t>
      </w:r>
      <w:r>
        <w:t>.</w:t>
      </w:r>
    </w:p>
    <w:p w:rsidR="00DB0824" w:rsidRDefault="00DB0824" w:rsidP="008B217C">
      <w:pPr>
        <w:spacing w:before="240"/>
        <w:jc w:val="both"/>
      </w:pPr>
      <w:r>
        <w:t xml:space="preserve">Контроль за соблюдением продолжительности полетных смен экипажей воздушных судов осуществляется в соответствии с Руководством по производству полетов авиакомпании, разработанного на основании нормативных документов гражданской авиации. </w:t>
      </w:r>
    </w:p>
    <w:p w:rsidR="00DB0824" w:rsidRDefault="00DB0824" w:rsidP="008B217C">
      <w:pPr>
        <w:spacing w:before="240"/>
        <w:jc w:val="both"/>
      </w:pPr>
      <w:r>
        <w:t>При оказании авиационных услуг с использованием вертолетов в интересах ООО «РН-Ванкор», УАП осуществляется следующий контроль за соблюдением продолжительности полетных смен экипажей воздушных судов подрядных авиакомпаний.</w:t>
      </w:r>
    </w:p>
    <w:p w:rsidR="00DB0824" w:rsidRDefault="00DB0824" w:rsidP="008B217C">
      <w:pPr>
        <w:spacing w:before="240"/>
        <w:jc w:val="both"/>
      </w:pPr>
      <w:r>
        <w:t xml:space="preserve">Накануне дня вылета, на этапе формирования заявки на полет ведущий инженер (или иной уполномоченный работник) сектора планирования авиационных перевозок ООиОАП УАП рассчитывает маршрут исходя из максимальной продолжительности полетной смены экипажа воздушного судна, указанной </w:t>
      </w:r>
      <w:r w:rsidR="008C0486">
        <w:t xml:space="preserve"> </w:t>
      </w:r>
      <w:r w:rsidR="0008008F">
        <w:t xml:space="preserve">в </w:t>
      </w:r>
      <w:r w:rsidR="008C0486">
        <w:t>Приложениях №1-5 к Приказу Министерства транс</w:t>
      </w:r>
      <w:r w:rsidR="00345DA6">
        <w:t>порта РФ от 21.11.2005</w:t>
      </w:r>
      <w:r w:rsidR="008C0486">
        <w:t xml:space="preserve"> №139 «Об утверждении положения об особенностях режима рабочего времени и времени отдыха членов экипажей воздушных судов гражданской авиации РФ»</w:t>
      </w:r>
      <w:r w:rsidR="0008008F">
        <w:t xml:space="preserve"> и </w:t>
      </w:r>
      <w:r w:rsidR="004B0440">
        <w:t>руководстве по производству полетов авиакомпании, утвержденном территориальным Управлением Росавиации</w:t>
      </w:r>
      <w:r w:rsidR="008C0486">
        <w:t xml:space="preserve">  </w:t>
      </w:r>
      <w:r>
        <w:t>(в часах и минутах).</w:t>
      </w:r>
    </w:p>
    <w:p w:rsidR="00DB0824" w:rsidRDefault="00DB0824" w:rsidP="008B217C">
      <w:pPr>
        <w:spacing w:before="240"/>
        <w:jc w:val="both"/>
      </w:pPr>
      <w:r>
        <w:lastRenderedPageBreak/>
        <w:t>Максимально допустимая продолжительность полетной смены члена летного экипажа</w:t>
      </w:r>
      <w:r w:rsidR="008C0486">
        <w:t xml:space="preserve"> при выполнении авиационных работ</w:t>
      </w:r>
      <w:r>
        <w:t xml:space="preserve"> не может превышать – 12 часов. При этом при выполнении отдельных видов работ максимально допустимая продолжительность полетного времени не может превышать:</w:t>
      </w:r>
    </w:p>
    <w:p w:rsidR="00DB0824" w:rsidRDefault="00DB0824" w:rsidP="008B217C">
      <w:pPr>
        <w:numPr>
          <w:ilvl w:val="0"/>
          <w:numId w:val="62"/>
        </w:numPr>
        <w:spacing w:before="120"/>
        <w:ind w:left="714" w:hanging="357"/>
        <w:jc w:val="both"/>
      </w:pPr>
      <w:r>
        <w:t xml:space="preserve">при раскатке токоведущих проводов  –                        </w:t>
      </w:r>
      <w:r w:rsidR="004B0440">
        <w:t xml:space="preserve"> </w:t>
      </w:r>
      <w:r w:rsidR="004B0440">
        <w:tab/>
      </w:r>
      <w:r w:rsidR="004B0440">
        <w:tab/>
      </w:r>
      <w:r w:rsidR="004B0440">
        <w:tab/>
      </w:r>
      <w:r>
        <w:t>4-х часов;</w:t>
      </w:r>
    </w:p>
    <w:p w:rsidR="00DB0824" w:rsidRDefault="00DB0824" w:rsidP="008B217C">
      <w:pPr>
        <w:numPr>
          <w:ilvl w:val="0"/>
          <w:numId w:val="62"/>
        </w:numPr>
        <w:spacing w:before="120"/>
        <w:ind w:left="714" w:hanging="357"/>
        <w:jc w:val="both"/>
      </w:pPr>
      <w:r>
        <w:t xml:space="preserve">при трелевке древесины на внешней подвеске  –        </w:t>
      </w:r>
      <w:r w:rsidR="004B0440">
        <w:tab/>
      </w:r>
      <w:r w:rsidR="004B0440">
        <w:tab/>
      </w:r>
      <w:r w:rsidR="004B0440">
        <w:tab/>
      </w:r>
      <w:r>
        <w:t>5-и часов;</w:t>
      </w:r>
    </w:p>
    <w:p w:rsidR="00DB0824" w:rsidRDefault="00DB0824" w:rsidP="008B217C">
      <w:pPr>
        <w:numPr>
          <w:ilvl w:val="0"/>
          <w:numId w:val="62"/>
        </w:numPr>
        <w:spacing w:before="120"/>
        <w:ind w:left="714" w:hanging="357"/>
        <w:jc w:val="both"/>
      </w:pPr>
      <w:r>
        <w:t>при выполнении строительных и монтажных работ  –</w:t>
      </w:r>
      <w:r w:rsidR="004B0440">
        <w:tab/>
      </w:r>
      <w:r w:rsidR="004B0440">
        <w:tab/>
      </w:r>
      <w:r w:rsidR="004B0440">
        <w:tab/>
      </w:r>
      <w:r>
        <w:t>5-и часов;</w:t>
      </w:r>
    </w:p>
    <w:p w:rsidR="00DB0824" w:rsidRDefault="00DB0824" w:rsidP="008B217C">
      <w:pPr>
        <w:numPr>
          <w:ilvl w:val="0"/>
          <w:numId w:val="62"/>
        </w:numPr>
        <w:spacing w:before="120"/>
        <w:ind w:left="714" w:hanging="357"/>
        <w:jc w:val="both"/>
      </w:pPr>
      <w:r>
        <w:t xml:space="preserve">при выполнении гравиметрической съемки с посадками на лед – </w:t>
      </w:r>
      <w:r w:rsidR="004B0440">
        <w:tab/>
      </w:r>
      <w:r>
        <w:t>5-и часов;</w:t>
      </w:r>
    </w:p>
    <w:p w:rsidR="00DB0824" w:rsidRDefault="00DB0824" w:rsidP="008B217C">
      <w:pPr>
        <w:numPr>
          <w:ilvl w:val="0"/>
          <w:numId w:val="62"/>
        </w:numPr>
        <w:spacing w:before="120"/>
        <w:ind w:left="714" w:hanging="357"/>
        <w:jc w:val="both"/>
      </w:pPr>
      <w:r>
        <w:t xml:space="preserve">при перевозке грузов на внешней подвеске*   –            </w:t>
      </w:r>
      <w:r w:rsidR="004B0440">
        <w:tab/>
      </w:r>
      <w:r w:rsidR="004B0440">
        <w:tab/>
      </w:r>
      <w:r w:rsidR="004B0440">
        <w:tab/>
      </w:r>
      <w:r>
        <w:t>6-и часов;</w:t>
      </w:r>
    </w:p>
    <w:p w:rsidR="00DB0824" w:rsidRDefault="00DB0824" w:rsidP="008B217C">
      <w:pPr>
        <w:numPr>
          <w:ilvl w:val="0"/>
          <w:numId w:val="62"/>
        </w:numPr>
        <w:spacing w:before="120"/>
        <w:ind w:left="714" w:hanging="357"/>
        <w:jc w:val="both"/>
      </w:pPr>
      <w:r>
        <w:t xml:space="preserve">при отстреле диких животных с воздуха </w:t>
      </w:r>
      <w:r>
        <w:tab/>
        <w:t xml:space="preserve"> –           </w:t>
      </w:r>
      <w:r w:rsidR="004B0440">
        <w:tab/>
      </w:r>
      <w:r w:rsidR="004B0440">
        <w:tab/>
      </w:r>
      <w:r w:rsidR="004B0440">
        <w:tab/>
      </w:r>
      <w:r>
        <w:t>6-и часов;</w:t>
      </w:r>
    </w:p>
    <w:p w:rsidR="00DB0824" w:rsidRDefault="00DB0824" w:rsidP="008B217C">
      <w:pPr>
        <w:numPr>
          <w:ilvl w:val="0"/>
          <w:numId w:val="62"/>
        </w:numPr>
        <w:spacing w:before="120"/>
        <w:ind w:left="0" w:firstLine="357"/>
        <w:jc w:val="both"/>
      </w:pPr>
      <w:r>
        <w:t>при выполнении аэровизуальных, съемочных, поисковых, аварийно-спасательных работ, радиационной разведки местности, полетов на морские (</w:t>
      </w:r>
      <w:r w:rsidR="00926193">
        <w:t xml:space="preserve">плавучие) буровые установки  – </w:t>
      </w:r>
      <w:r w:rsidR="008C0486">
        <w:t>7</w:t>
      </w:r>
      <w:r>
        <w:t>-и часов.</w:t>
      </w:r>
    </w:p>
    <w:p w:rsidR="00DB0824" w:rsidRDefault="00DB0824" w:rsidP="008B217C">
      <w:pPr>
        <w:spacing w:before="240"/>
        <w:ind w:firstLine="284"/>
        <w:jc w:val="both"/>
      </w:pPr>
      <w:r>
        <w:t>* Для завершения полетной смены с грузом на внешней подвеске допускается увеличение полетного времени на один час.</w:t>
      </w:r>
    </w:p>
    <w:p w:rsidR="00DB0824" w:rsidRDefault="00DB0824" w:rsidP="008B217C">
      <w:pPr>
        <w:spacing w:before="240"/>
        <w:jc w:val="both"/>
      </w:pPr>
      <w:r>
        <w:t>При непредвиденных обстоятельствах, связанных с метеоусловиями, невозможностью выполнить посадку в аэропорту назначения, отказами авиационной техники в полете и других случаях, не предусмотренных заданием на полет, командир воздушного судна обладает исключительным правом увеличить установленную продолжительность полетной смены на два часа.</w:t>
      </w:r>
    </w:p>
    <w:p w:rsidR="00DB0824" w:rsidRDefault="00DB0824" w:rsidP="00045501">
      <w:pPr>
        <w:spacing w:before="240"/>
        <w:jc w:val="both"/>
      </w:pPr>
      <w:r>
        <w:t>Решение об увеличении продолжительности полетной смены экипажа оформляется командиром воздушного судна записью в задании на полет.</w:t>
      </w:r>
      <w:r w:rsidR="00045501">
        <w:t xml:space="preserve"> </w:t>
      </w:r>
      <w:r>
        <w:t>В том случае, если командиром воздушного судна не использовано право на увеличение</w:t>
      </w:r>
      <w:r w:rsidR="00496CCA">
        <w:t xml:space="preserve"> </w:t>
      </w:r>
      <w:r>
        <w:t>продолжительности полетной смены или использование этого права не позволяет продолжить полет, командир воздушного судна может принять решение о завершении полетной смены и предоставлении ежедневного отдыха членам экипажа с предоставлением условий для отдыха.</w:t>
      </w:r>
    </w:p>
    <w:p w:rsidR="00DB0824" w:rsidRDefault="00DB0824" w:rsidP="008B217C">
      <w:pPr>
        <w:spacing w:before="240"/>
        <w:jc w:val="both"/>
      </w:pPr>
      <w:r>
        <w:t>При этом продолжительность ежедневного отдыха может быть уменьшена, но не менее чем до 10 часов, с соответствующим увеличением ежедневного времени отдыха в базовом аэропорту непосредственно после окончания полетной смены.</w:t>
      </w:r>
    </w:p>
    <w:p w:rsidR="00DB0824" w:rsidRDefault="00DB0824" w:rsidP="00045501">
      <w:pPr>
        <w:spacing w:before="240"/>
        <w:jc w:val="both"/>
      </w:pPr>
      <w:r>
        <w:t>Продолжительность непрерывного пребывания члена летного экипажа на оперативной точке при выполнении авиационных работ не может превышать 15-ти последовательных календарных дней.</w:t>
      </w:r>
    </w:p>
    <w:p w:rsidR="00DB0824" w:rsidRDefault="00DB0824" w:rsidP="00045501">
      <w:pPr>
        <w:spacing w:before="240"/>
        <w:jc w:val="both"/>
      </w:pPr>
      <w:r>
        <w:t>Ведущий инженер (или иной уполномоченный работник) сектора планирования авиационных перевозок ООиОАП УАП согласовывает с КВС заявку на полет: маршрут полета, продолжительность полетной смены экипажа воздушного судна. На основании полученных согласований, с соблюдением норм полетных смен, формирует оперативный план авиационного обеспечения на предстоящие сутки и направляет на обеспечение и контроль  главному специалисту (или иному уполномоченному работнику) сектора обеспечения авиационных перевозок ООиОАП УАП.</w:t>
      </w:r>
    </w:p>
    <w:p w:rsidR="00DB0824" w:rsidRDefault="00DB0824" w:rsidP="00045501">
      <w:pPr>
        <w:spacing w:before="240"/>
        <w:jc w:val="both"/>
      </w:pPr>
      <w:r>
        <w:t xml:space="preserve">По окончанию полетов главный специалист (или иной уполномоченный работник) сектора обеспечения авиационных перевозок ООиОАП УАП на основании предоставленного задания </w:t>
      </w:r>
      <w:r>
        <w:lastRenderedPageBreak/>
        <w:t>на полет вносит фактические данные в Табель контроля за соблюдением продолжительности полетных смен экипажей воздушных судов (</w:t>
      </w:r>
      <w:hyperlink w:anchor="_Приложение_24._Форма" w:history="1">
        <w:r w:rsidRPr="00155696">
          <w:rPr>
            <w:rStyle w:val="af0"/>
          </w:rPr>
          <w:t>Приложение 24</w:t>
        </w:r>
      </w:hyperlink>
      <w:r>
        <w:t>).</w:t>
      </w:r>
    </w:p>
    <w:p w:rsidR="001F65DF" w:rsidRDefault="00DB0824" w:rsidP="008B217C">
      <w:pPr>
        <w:spacing w:before="240"/>
        <w:jc w:val="both"/>
      </w:pPr>
      <w:r>
        <w:t>Ответственность за достоверность предоставленных сведений в полетной порейсовой документации несут КВС, Главный специалист сектора обеспечения авиационных перевозок ООиОАП УАП (иной уполномоченный работник ООиОАП УАП)</w:t>
      </w:r>
      <w:r w:rsidR="00DF4385">
        <w:t>.</w:t>
      </w:r>
    </w:p>
    <w:p w:rsidR="007F31E8" w:rsidRPr="00E83ECF" w:rsidRDefault="007F31E8" w:rsidP="008B217C">
      <w:pPr>
        <w:jc w:val="both"/>
      </w:pPr>
      <w:r w:rsidRPr="00E83ECF">
        <w:t xml:space="preserve">Проверка документов, подтверждающих факт прохождения </w:t>
      </w:r>
      <w:r>
        <w:t xml:space="preserve">предполетного </w:t>
      </w:r>
      <w:r w:rsidRPr="00E83ECF">
        <w:t>медицинского осмотра членами экипажей воздушных судов, базирующихся (при ночевке экипажа) на посадочной площадке «Ванкор»</w:t>
      </w:r>
      <w:r>
        <w:t xml:space="preserve">, </w:t>
      </w:r>
      <w:r w:rsidRPr="00E83ECF">
        <w:t>ос</w:t>
      </w:r>
      <w:r>
        <w:t>уществляется главным</w:t>
      </w:r>
      <w:r w:rsidRPr="00E83ECF">
        <w:t xml:space="preserve"> специалист</w:t>
      </w:r>
      <w:r>
        <w:t>ом</w:t>
      </w:r>
      <w:r w:rsidRPr="00E83ECF">
        <w:t xml:space="preserve"> сектора обеспечения авиационных перевозок, либо лицо</w:t>
      </w:r>
      <w:r>
        <w:t>м его замещающего</w:t>
      </w:r>
      <w:r w:rsidRPr="00E83ECF">
        <w:t>:</w:t>
      </w:r>
    </w:p>
    <w:p w:rsidR="007F31E8" w:rsidRPr="007F31E8" w:rsidRDefault="007F31E8" w:rsidP="008B217C">
      <w:pPr>
        <w:numPr>
          <w:ilvl w:val="0"/>
          <w:numId w:val="8"/>
        </w:numPr>
        <w:tabs>
          <w:tab w:val="left" w:pos="540"/>
        </w:tabs>
        <w:spacing w:before="120"/>
        <w:ind w:left="538" w:hanging="357"/>
        <w:jc w:val="both"/>
        <w:rPr>
          <w:bCs/>
        </w:rPr>
      </w:pPr>
      <w:r w:rsidRPr="007F31E8">
        <w:rPr>
          <w:bCs/>
        </w:rPr>
        <w:t>Выполнить проверку прохождения членами экипажа воздушного судна предполетного медицинского осмотра перед первым вылетом за полетную смену, при выдаче экипажу заявки на полет (наличие отметки в задании на полет, талон предвахтового осмотра или другой документ, подтверждающий факт прохождения членами экипажа предполетного медицинского осмотра перед выполнением полета);</w:t>
      </w:r>
    </w:p>
    <w:p w:rsidR="007F31E8" w:rsidRPr="007F31E8" w:rsidRDefault="007F31E8" w:rsidP="008B217C">
      <w:pPr>
        <w:numPr>
          <w:ilvl w:val="0"/>
          <w:numId w:val="8"/>
        </w:numPr>
        <w:tabs>
          <w:tab w:val="left" w:pos="540"/>
        </w:tabs>
        <w:spacing w:before="120"/>
        <w:ind w:left="538" w:hanging="357"/>
        <w:jc w:val="both"/>
        <w:rPr>
          <w:bCs/>
        </w:rPr>
      </w:pPr>
      <w:r w:rsidRPr="007F31E8">
        <w:rPr>
          <w:bCs/>
        </w:rPr>
        <w:t>Направить непосредственному руководителю откопированные (отсканированные) документы, подтверждающие факт прохождения предполетного медицинского осмотра членами экипажей воздушных судов по всем экипажам, задействованным по заявкам ООО «РН-Ванкор»;</w:t>
      </w:r>
    </w:p>
    <w:p w:rsidR="007F31E8" w:rsidRDefault="007F31E8" w:rsidP="008B217C">
      <w:pPr>
        <w:numPr>
          <w:ilvl w:val="0"/>
          <w:numId w:val="8"/>
        </w:numPr>
        <w:tabs>
          <w:tab w:val="left" w:pos="540"/>
        </w:tabs>
        <w:spacing w:before="120"/>
        <w:ind w:left="538" w:hanging="357"/>
        <w:jc w:val="both"/>
        <w:rPr>
          <w:bCs/>
        </w:rPr>
      </w:pPr>
      <w:r w:rsidRPr="007F31E8">
        <w:rPr>
          <w:bCs/>
        </w:rPr>
        <w:t>Не выдавать экипажу воздушного судна заявку на полет, в случаях отсутствия или отказа в предоставлении документа, подтверждающего факт прохождения предполетного медицинского осмотра членом экипажа перед выполнением полета. Предоставить непосредственному руководителю доклад по данному обстоятельству.</w:t>
      </w:r>
    </w:p>
    <w:p w:rsidR="00277D92" w:rsidRPr="00013AD7" w:rsidRDefault="00647EEE" w:rsidP="00013AD7">
      <w:pPr>
        <w:pStyle w:val="S20"/>
        <w:numPr>
          <w:ilvl w:val="1"/>
          <w:numId w:val="44"/>
        </w:numPr>
        <w:spacing w:before="240"/>
        <w:ind w:left="0" w:firstLine="0"/>
      </w:pPr>
      <w:bookmarkStart w:id="339" w:name="_Toc162955236"/>
      <w:r w:rsidRPr="00013AD7">
        <w:t xml:space="preserve">СИСТЕМА </w:t>
      </w:r>
      <w:r w:rsidR="00277D92" w:rsidRPr="00013AD7">
        <w:t>МНОГОУРОВНЕВ</w:t>
      </w:r>
      <w:r w:rsidRPr="00013AD7">
        <w:t>ОГО</w:t>
      </w:r>
      <w:r w:rsidR="00277D92" w:rsidRPr="00013AD7">
        <w:t xml:space="preserve"> КОНТРОЛ</w:t>
      </w:r>
      <w:r w:rsidRPr="00013AD7">
        <w:t>Я</w:t>
      </w:r>
      <w:r w:rsidR="00277D92" w:rsidRPr="00013AD7">
        <w:t xml:space="preserve"> АВИАЦИОННОГО ОБЕСПЕЧЕНИЯ</w:t>
      </w:r>
      <w:bookmarkEnd w:id="339"/>
      <w:r w:rsidR="00277D92" w:rsidRPr="00013AD7">
        <w:t xml:space="preserve"> </w:t>
      </w:r>
    </w:p>
    <w:p w:rsidR="00277D92" w:rsidRPr="00277D92" w:rsidRDefault="00277D92" w:rsidP="008B217C">
      <w:pPr>
        <w:spacing w:before="240"/>
        <w:jc w:val="both"/>
        <w:rPr>
          <w:lang w:eastAsia="ru-RU"/>
        </w:rPr>
      </w:pPr>
      <w:r w:rsidRPr="00277D92">
        <w:rPr>
          <w:lang w:eastAsia="ru-RU"/>
        </w:rPr>
        <w:t>Система многоуровневого контроля авиационного обеспечения направлена на повышение безопасности воздушных перевозок персонала и грузов, уровня и качества оказания авиационных услуг, а также выработку корректирующих мероприятий по устранению выявленных несоответствий в ходе осуществления авиационного обеспечения Общества.</w:t>
      </w:r>
    </w:p>
    <w:p w:rsidR="002C1561" w:rsidRDefault="00277D92" w:rsidP="008B217C">
      <w:pPr>
        <w:spacing w:before="240"/>
        <w:jc w:val="both"/>
        <w:rPr>
          <w:lang w:eastAsia="ru-RU"/>
        </w:rPr>
      </w:pPr>
      <w:r w:rsidRPr="00277D92">
        <w:rPr>
          <w:lang w:eastAsia="ru-RU"/>
        </w:rPr>
        <w:t>Система многоуровневого контроля авиационного обеспечения состоит из 5-ти уровней. Осуществление мероприятий на 1-3 уровнях контроля проводится работниками Общества. 4-ый уровень контроля осуществляется работниками Управления делами ПАО «НК «Роснефть» в рамках проведения плановых (внеплановых) авиационно-технических аудитов. На 5-м уровне работник блока промышленной безопасности, охраны труда и окружающей среды ПАО «НК «Роснефть» в качестве эксперта осуществляет независимый анализ системы авиационного обеспечения, а также мероприятия по оценке и управлению рисками в ходе осуществления авиационного обеспечения производственной деятельности Общества.</w:t>
      </w:r>
    </w:p>
    <w:p w:rsidR="00647EEE" w:rsidRPr="00013AD7" w:rsidRDefault="00647EEE" w:rsidP="00DE27FB">
      <w:pPr>
        <w:pStyle w:val="S30"/>
        <w:numPr>
          <w:ilvl w:val="2"/>
          <w:numId w:val="110"/>
        </w:numPr>
        <w:spacing w:before="240"/>
        <w:outlineLvl w:val="2"/>
      </w:pPr>
      <w:bookmarkStart w:id="340" w:name="_Toc40772229"/>
      <w:bookmarkStart w:id="341" w:name="_Toc40772333"/>
      <w:bookmarkStart w:id="342" w:name="_Toc40772510"/>
      <w:bookmarkStart w:id="343" w:name="_Toc40772713"/>
      <w:bookmarkStart w:id="344" w:name="_Toc40772231"/>
      <w:bookmarkStart w:id="345" w:name="_Toc40772335"/>
      <w:bookmarkStart w:id="346" w:name="_Toc40772512"/>
      <w:bookmarkStart w:id="347" w:name="_Toc40772715"/>
      <w:bookmarkStart w:id="348" w:name="_Toc162955237"/>
      <w:bookmarkEnd w:id="340"/>
      <w:bookmarkEnd w:id="341"/>
      <w:bookmarkEnd w:id="342"/>
      <w:bookmarkEnd w:id="343"/>
      <w:bookmarkEnd w:id="344"/>
      <w:bookmarkEnd w:id="345"/>
      <w:bookmarkEnd w:id="346"/>
      <w:bookmarkEnd w:id="347"/>
      <w:r w:rsidRPr="00013AD7">
        <w:t>ПЕРВЫЙ УРОВЕНЬ КОНТРОЛЯ</w:t>
      </w:r>
      <w:bookmarkEnd w:id="348"/>
    </w:p>
    <w:p w:rsidR="00647EEE" w:rsidRPr="008D72BA" w:rsidRDefault="00647EEE" w:rsidP="008B217C">
      <w:pPr>
        <w:pStyle w:val="aff3"/>
        <w:shd w:val="clear" w:color="auto" w:fill="FFFFFF"/>
        <w:ind w:left="0"/>
        <w:contextualSpacing w:val="0"/>
      </w:pPr>
    </w:p>
    <w:p w:rsidR="00647EEE" w:rsidRDefault="00A64B9C" w:rsidP="008B217C">
      <w:pPr>
        <w:pStyle w:val="aff3"/>
        <w:shd w:val="clear" w:color="auto" w:fill="FFFFFF"/>
        <w:ind w:left="0"/>
        <w:contextualSpacing w:val="0"/>
      </w:pPr>
      <w:r>
        <w:t xml:space="preserve">6.2.1.1.  </w:t>
      </w:r>
      <w:r w:rsidR="00647EEE" w:rsidRPr="00B412D7">
        <w:t xml:space="preserve">Первый уровень контроля авиационного обеспечения осуществляется на постоянной (с учетом характера проводимых мероприятий контроля) основе работниками </w:t>
      </w:r>
      <w:r w:rsidR="002C1561">
        <w:t>УАП Общества</w:t>
      </w:r>
      <w:r w:rsidR="00647EEE" w:rsidRPr="00B412D7">
        <w:t>, ответственными за авиационное обе</w:t>
      </w:r>
      <w:r w:rsidR="00647EEE" w:rsidRPr="00E808C7">
        <w:t>спечение, на рабочем месте (в офисе, в аэропорту, на объектах инфраструктуры воздушного транспорта и др.) в процессе текущей деятельности</w:t>
      </w:r>
      <w:r w:rsidR="00024FE8">
        <w:t xml:space="preserve"> (Таблица 1)</w:t>
      </w:r>
      <w:r w:rsidR="00647EEE" w:rsidRPr="00E808C7">
        <w:t>.</w:t>
      </w:r>
    </w:p>
    <w:p w:rsidR="001666A9" w:rsidRDefault="001666A9" w:rsidP="00024FE8">
      <w:pPr>
        <w:pStyle w:val="13"/>
        <w:jc w:val="right"/>
        <w:rPr>
          <w:rFonts w:ascii="Arial" w:hAnsi="Arial" w:cs="Arial"/>
          <w:color w:val="auto"/>
        </w:rPr>
      </w:pPr>
      <w:r>
        <w:rPr>
          <w:rFonts w:ascii="Arial" w:hAnsi="Arial" w:cs="Arial"/>
          <w:color w:val="auto"/>
        </w:rPr>
        <w:br w:type="page"/>
      </w:r>
    </w:p>
    <w:p w:rsidR="00024FE8" w:rsidRPr="00E74CEE" w:rsidRDefault="00024FE8" w:rsidP="001666A9">
      <w:pPr>
        <w:pStyle w:val="13"/>
        <w:spacing w:after="60"/>
        <w:jc w:val="right"/>
        <w:rPr>
          <w:rFonts w:ascii="Arial" w:hAnsi="Arial" w:cs="Arial"/>
          <w:color w:val="auto"/>
        </w:rPr>
      </w:pPr>
      <w:r w:rsidRPr="00E74CEE">
        <w:rPr>
          <w:rFonts w:ascii="Arial" w:hAnsi="Arial" w:cs="Arial"/>
          <w:color w:val="auto"/>
        </w:rPr>
        <w:lastRenderedPageBreak/>
        <w:t>Таблица 1</w:t>
      </w:r>
    </w:p>
    <w:p w:rsidR="00024FE8" w:rsidRPr="00881E99" w:rsidRDefault="00024FE8" w:rsidP="001666A9">
      <w:pPr>
        <w:pStyle w:val="13"/>
        <w:spacing w:after="60"/>
        <w:jc w:val="right"/>
        <w:rPr>
          <w:rFonts w:ascii="Arial" w:hAnsi="Arial" w:cs="Arial"/>
          <w:color w:val="auto"/>
        </w:rPr>
      </w:pPr>
      <w:r w:rsidRPr="00E74CEE">
        <w:rPr>
          <w:rFonts w:ascii="Arial" w:hAnsi="Arial" w:cs="Arial"/>
          <w:color w:val="auto"/>
        </w:rPr>
        <w:t>1</w:t>
      </w:r>
      <w:r w:rsidR="001666A9">
        <w:rPr>
          <w:rFonts w:ascii="Arial" w:hAnsi="Arial" w:cs="Arial"/>
          <w:color w:val="auto"/>
        </w:rPr>
        <w:t>-й этап</w:t>
      </w:r>
      <w:r w:rsidRPr="00E74CEE">
        <w:rPr>
          <w:rFonts w:ascii="Arial" w:hAnsi="Arial" w:cs="Arial"/>
          <w:color w:val="auto"/>
        </w:rPr>
        <w:t xml:space="preserve"> многоуровневого контроля в области авиационного обеспечения</w:t>
      </w:r>
    </w:p>
    <w:tbl>
      <w:tblPr>
        <w:tblW w:w="5000"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shd w:val="clear" w:color="FFFFFF" w:fill="FFFFFF"/>
        <w:tblLook w:val="0000" w:firstRow="0" w:lastRow="0" w:firstColumn="0" w:lastColumn="0" w:noHBand="0" w:noVBand="0"/>
      </w:tblPr>
      <w:tblGrid>
        <w:gridCol w:w="534"/>
        <w:gridCol w:w="2002"/>
        <w:gridCol w:w="2249"/>
        <w:gridCol w:w="5069"/>
      </w:tblGrid>
      <w:tr w:rsidR="001666A9" w:rsidRPr="00EA05D7" w:rsidTr="001666A9">
        <w:trPr>
          <w:tblHeader/>
        </w:trPr>
        <w:tc>
          <w:tcPr>
            <w:tcW w:w="271" w:type="pct"/>
            <w:tcBorders>
              <w:bottom w:val="single" w:sz="12" w:space="0" w:color="auto"/>
            </w:tcBorders>
            <w:shd w:val="clear" w:color="auto" w:fill="FFC000"/>
            <w:vAlign w:val="center"/>
          </w:tcPr>
          <w:p w:rsidR="00024FE8" w:rsidRPr="00EA05D7" w:rsidRDefault="00024FE8" w:rsidP="001666A9">
            <w:pPr>
              <w:spacing w:before="20"/>
              <w:jc w:val="center"/>
              <w:rPr>
                <w:rFonts w:ascii="Arial" w:hAnsi="Arial" w:cs="Arial"/>
                <w:b/>
                <w:bCs/>
                <w:caps/>
                <w:sz w:val="16"/>
                <w:u w:color="000000"/>
              </w:rPr>
            </w:pPr>
            <w:r w:rsidRPr="00EA05D7">
              <w:rPr>
                <w:rFonts w:ascii="Arial" w:hAnsi="Arial" w:cs="Arial"/>
                <w:b/>
                <w:bCs/>
                <w:caps/>
                <w:sz w:val="16"/>
                <w:u w:color="000000"/>
              </w:rPr>
              <w:t>№</w:t>
            </w:r>
          </w:p>
        </w:tc>
        <w:tc>
          <w:tcPr>
            <w:tcW w:w="1016" w:type="pct"/>
            <w:tcBorders>
              <w:bottom w:val="single" w:sz="12" w:space="0" w:color="auto"/>
            </w:tcBorders>
            <w:shd w:val="clear" w:color="auto" w:fill="FFC000"/>
            <w:vAlign w:val="center"/>
          </w:tcPr>
          <w:p w:rsidR="00024FE8" w:rsidRPr="00EA05D7" w:rsidRDefault="00024FE8" w:rsidP="00225022">
            <w:pPr>
              <w:spacing w:before="20"/>
              <w:jc w:val="center"/>
              <w:rPr>
                <w:rFonts w:ascii="Arial" w:hAnsi="Arial" w:cs="Arial"/>
                <w:b/>
                <w:bCs/>
                <w:caps/>
                <w:sz w:val="16"/>
                <w:u w:color="000000"/>
              </w:rPr>
            </w:pPr>
            <w:r>
              <w:rPr>
                <w:rFonts w:ascii="Arial" w:hAnsi="Arial" w:cs="Arial"/>
                <w:b/>
                <w:bCs/>
                <w:caps/>
                <w:sz w:val="16"/>
                <w:u w:color="000000"/>
              </w:rPr>
              <w:t>ЭТАП/</w:t>
            </w:r>
            <w:r w:rsidRPr="00EA05D7">
              <w:rPr>
                <w:rFonts w:ascii="Arial" w:hAnsi="Arial" w:cs="Arial"/>
                <w:b/>
                <w:bCs/>
                <w:caps/>
                <w:sz w:val="16"/>
                <w:u w:color="000000"/>
              </w:rPr>
              <w:t>ОПЕРАЦИЯ</w:t>
            </w:r>
            <w:r w:rsidRPr="00EA05D7">
              <w:rPr>
                <w:rFonts w:ascii="Arial" w:hAnsi="Arial" w:cs="Arial"/>
                <w:b/>
                <w:bCs/>
                <w:caps/>
                <w:sz w:val="16"/>
                <w:u w:color="000000"/>
              </w:rPr>
              <w:br/>
            </w:r>
          </w:p>
        </w:tc>
        <w:tc>
          <w:tcPr>
            <w:tcW w:w="1141" w:type="pct"/>
            <w:tcBorders>
              <w:bottom w:val="single" w:sz="12" w:space="0" w:color="auto"/>
            </w:tcBorders>
            <w:shd w:val="clear" w:color="auto" w:fill="FFC000"/>
            <w:vAlign w:val="center"/>
          </w:tcPr>
          <w:p w:rsidR="00024FE8" w:rsidRPr="00EA05D7" w:rsidRDefault="00024FE8" w:rsidP="00225022">
            <w:pPr>
              <w:spacing w:before="20"/>
              <w:jc w:val="center"/>
              <w:rPr>
                <w:rFonts w:ascii="Arial" w:hAnsi="Arial" w:cs="Arial"/>
                <w:b/>
                <w:bCs/>
                <w:caps/>
                <w:sz w:val="16"/>
                <w:u w:color="000000"/>
              </w:rPr>
            </w:pPr>
            <w:r w:rsidRPr="00EA05D7">
              <w:rPr>
                <w:rFonts w:ascii="Arial" w:hAnsi="Arial" w:cs="Arial"/>
                <w:b/>
                <w:bCs/>
                <w:caps/>
                <w:sz w:val="16"/>
                <w:u w:color="000000"/>
              </w:rPr>
              <w:t>ОТВЕТСТВЕННЫЙ Исполнитель. Срок исполнения</w:t>
            </w:r>
          </w:p>
        </w:tc>
        <w:tc>
          <w:tcPr>
            <w:tcW w:w="2572" w:type="pct"/>
            <w:tcBorders>
              <w:bottom w:val="single" w:sz="12" w:space="0" w:color="auto"/>
            </w:tcBorders>
            <w:shd w:val="clear" w:color="auto" w:fill="FFC000"/>
            <w:vAlign w:val="center"/>
          </w:tcPr>
          <w:p w:rsidR="00024FE8" w:rsidRPr="00EA05D7" w:rsidRDefault="00024FE8" w:rsidP="00225022">
            <w:pPr>
              <w:spacing w:before="20"/>
              <w:jc w:val="center"/>
              <w:rPr>
                <w:rFonts w:ascii="Arial" w:hAnsi="Arial" w:cs="Arial"/>
                <w:b/>
                <w:bCs/>
                <w:caps/>
                <w:sz w:val="16"/>
                <w:u w:color="000000"/>
              </w:rPr>
            </w:pPr>
            <w:r w:rsidRPr="00EA05D7">
              <w:rPr>
                <w:rFonts w:ascii="Arial" w:hAnsi="Arial" w:cs="Arial"/>
                <w:b/>
                <w:bCs/>
                <w:caps/>
                <w:sz w:val="16"/>
                <w:u w:color="000000"/>
              </w:rPr>
              <w:t>МЕТОД И ДОКУМЕНТИРОВАНИЕ</w:t>
            </w:r>
          </w:p>
        </w:tc>
      </w:tr>
      <w:tr w:rsidR="001666A9" w:rsidRPr="00EA05D7" w:rsidTr="001666A9">
        <w:trPr>
          <w:tblHeader/>
        </w:trPr>
        <w:tc>
          <w:tcPr>
            <w:tcW w:w="271" w:type="pct"/>
            <w:tcBorders>
              <w:top w:val="single" w:sz="12" w:space="0" w:color="auto"/>
              <w:bottom w:val="single" w:sz="12" w:space="0" w:color="auto"/>
            </w:tcBorders>
            <w:shd w:val="clear" w:color="auto" w:fill="FFC000"/>
            <w:vAlign w:val="center"/>
          </w:tcPr>
          <w:p w:rsidR="00024FE8" w:rsidRPr="00EA05D7" w:rsidRDefault="00024FE8" w:rsidP="00225022">
            <w:pPr>
              <w:spacing w:before="20"/>
              <w:jc w:val="center"/>
              <w:rPr>
                <w:rFonts w:ascii="Arial" w:hAnsi="Arial" w:cs="Arial"/>
                <w:b/>
                <w:bCs/>
                <w:caps/>
                <w:sz w:val="16"/>
                <w:u w:color="000000"/>
              </w:rPr>
            </w:pPr>
            <w:r w:rsidRPr="00EA05D7">
              <w:rPr>
                <w:rFonts w:ascii="Arial" w:hAnsi="Arial" w:cs="Arial"/>
                <w:b/>
                <w:bCs/>
                <w:caps/>
                <w:sz w:val="16"/>
                <w:u w:color="000000"/>
              </w:rPr>
              <w:t>1</w:t>
            </w:r>
          </w:p>
        </w:tc>
        <w:tc>
          <w:tcPr>
            <w:tcW w:w="1016" w:type="pct"/>
            <w:tcBorders>
              <w:top w:val="single" w:sz="12" w:space="0" w:color="auto"/>
              <w:bottom w:val="single" w:sz="12" w:space="0" w:color="auto"/>
            </w:tcBorders>
            <w:shd w:val="clear" w:color="auto" w:fill="FFC000"/>
            <w:vAlign w:val="center"/>
          </w:tcPr>
          <w:p w:rsidR="00024FE8" w:rsidRPr="00EA05D7" w:rsidRDefault="00024FE8" w:rsidP="00225022">
            <w:pPr>
              <w:spacing w:before="20"/>
              <w:jc w:val="center"/>
              <w:rPr>
                <w:rFonts w:ascii="Arial" w:hAnsi="Arial" w:cs="Arial"/>
                <w:b/>
                <w:bCs/>
                <w:caps/>
                <w:sz w:val="16"/>
                <w:u w:color="000000"/>
              </w:rPr>
            </w:pPr>
            <w:r w:rsidRPr="00EA05D7">
              <w:rPr>
                <w:rFonts w:ascii="Arial" w:hAnsi="Arial" w:cs="Arial"/>
                <w:b/>
                <w:bCs/>
                <w:caps/>
                <w:sz w:val="16"/>
                <w:u w:color="000000"/>
              </w:rPr>
              <w:t>2</w:t>
            </w:r>
          </w:p>
        </w:tc>
        <w:tc>
          <w:tcPr>
            <w:tcW w:w="1141" w:type="pct"/>
            <w:tcBorders>
              <w:top w:val="single" w:sz="12" w:space="0" w:color="auto"/>
              <w:bottom w:val="single" w:sz="12" w:space="0" w:color="auto"/>
            </w:tcBorders>
            <w:shd w:val="clear" w:color="auto" w:fill="FFC000"/>
            <w:vAlign w:val="center"/>
          </w:tcPr>
          <w:p w:rsidR="00024FE8" w:rsidRPr="00EA05D7" w:rsidRDefault="00024FE8" w:rsidP="00225022">
            <w:pPr>
              <w:spacing w:before="20"/>
              <w:jc w:val="center"/>
              <w:rPr>
                <w:rFonts w:ascii="Arial" w:hAnsi="Arial" w:cs="Arial"/>
                <w:b/>
                <w:bCs/>
                <w:caps/>
                <w:sz w:val="16"/>
                <w:u w:color="000000"/>
              </w:rPr>
            </w:pPr>
            <w:r w:rsidRPr="00EA05D7">
              <w:rPr>
                <w:rFonts w:ascii="Arial" w:hAnsi="Arial" w:cs="Arial"/>
                <w:b/>
                <w:bCs/>
                <w:caps/>
                <w:sz w:val="16"/>
                <w:u w:color="000000"/>
              </w:rPr>
              <w:t>3</w:t>
            </w:r>
          </w:p>
        </w:tc>
        <w:tc>
          <w:tcPr>
            <w:tcW w:w="2572" w:type="pct"/>
            <w:tcBorders>
              <w:top w:val="single" w:sz="12" w:space="0" w:color="auto"/>
              <w:bottom w:val="single" w:sz="12" w:space="0" w:color="auto"/>
            </w:tcBorders>
            <w:shd w:val="clear" w:color="auto" w:fill="FFC000"/>
            <w:vAlign w:val="center"/>
          </w:tcPr>
          <w:p w:rsidR="00024FE8" w:rsidRPr="00EA05D7" w:rsidRDefault="00024FE8" w:rsidP="00225022">
            <w:pPr>
              <w:spacing w:before="20"/>
              <w:jc w:val="center"/>
              <w:rPr>
                <w:rFonts w:ascii="Arial" w:hAnsi="Arial" w:cs="Arial"/>
                <w:b/>
                <w:bCs/>
                <w:caps/>
                <w:sz w:val="16"/>
                <w:u w:color="000000"/>
              </w:rPr>
            </w:pPr>
            <w:r w:rsidRPr="00EA05D7">
              <w:rPr>
                <w:rFonts w:ascii="Arial" w:hAnsi="Arial" w:cs="Arial"/>
                <w:b/>
                <w:bCs/>
                <w:caps/>
                <w:sz w:val="16"/>
                <w:u w:color="000000"/>
              </w:rPr>
              <w:t>4</w:t>
            </w:r>
          </w:p>
        </w:tc>
      </w:tr>
      <w:tr w:rsidR="001666A9" w:rsidRPr="008821F1" w:rsidTr="001666A9">
        <w:trPr>
          <w:trHeight w:val="20"/>
        </w:trPr>
        <w:tc>
          <w:tcPr>
            <w:tcW w:w="271" w:type="pct"/>
            <w:shd w:val="clear" w:color="FFFFFF" w:fill="FFFFFF"/>
          </w:tcPr>
          <w:p w:rsidR="00024FE8" w:rsidRPr="007F31E8" w:rsidRDefault="00024FE8" w:rsidP="001666A9">
            <w:pPr>
              <w:spacing w:before="20"/>
              <w:rPr>
                <w:sz w:val="20"/>
                <w:szCs w:val="20"/>
              </w:rPr>
            </w:pPr>
            <w:r w:rsidRPr="007F31E8">
              <w:rPr>
                <w:sz w:val="20"/>
                <w:szCs w:val="20"/>
              </w:rPr>
              <w:t>1</w:t>
            </w:r>
          </w:p>
        </w:tc>
        <w:tc>
          <w:tcPr>
            <w:tcW w:w="1016" w:type="pct"/>
            <w:shd w:val="clear" w:color="FFFFFF" w:fill="FFFFFF"/>
          </w:tcPr>
          <w:p w:rsidR="00024FE8" w:rsidRPr="007F31E8" w:rsidRDefault="00024FE8" w:rsidP="001666A9">
            <w:pPr>
              <w:rPr>
                <w:sz w:val="20"/>
                <w:szCs w:val="20"/>
              </w:rPr>
            </w:pPr>
            <w:r w:rsidRPr="007F31E8">
              <w:rPr>
                <w:sz w:val="20"/>
                <w:szCs w:val="20"/>
              </w:rPr>
              <w:t>Проверка оперативного плана авиационного обеспечения на сутки.</w:t>
            </w:r>
          </w:p>
        </w:tc>
        <w:tc>
          <w:tcPr>
            <w:tcW w:w="1141" w:type="pct"/>
            <w:shd w:val="clear" w:color="FFFFFF" w:fill="FFFFFF"/>
          </w:tcPr>
          <w:p w:rsidR="00024FE8" w:rsidRPr="007F31E8" w:rsidRDefault="00024FE8" w:rsidP="001666A9">
            <w:pPr>
              <w:rPr>
                <w:sz w:val="20"/>
                <w:szCs w:val="20"/>
              </w:rPr>
            </w:pPr>
            <w:r w:rsidRPr="007F31E8">
              <w:rPr>
                <w:sz w:val="20"/>
                <w:szCs w:val="20"/>
              </w:rPr>
              <w:t xml:space="preserve">Инженер СПАП, </w:t>
            </w:r>
          </w:p>
          <w:p w:rsidR="00024FE8" w:rsidRPr="007F31E8" w:rsidRDefault="00024FE8" w:rsidP="001666A9">
            <w:pPr>
              <w:rPr>
                <w:sz w:val="20"/>
                <w:szCs w:val="20"/>
              </w:rPr>
            </w:pPr>
            <w:r w:rsidRPr="007F31E8">
              <w:rPr>
                <w:sz w:val="20"/>
                <w:szCs w:val="20"/>
              </w:rPr>
              <w:t>Ведущий инженер СПАП, Начальник СПАП.</w:t>
            </w:r>
          </w:p>
          <w:p w:rsidR="00024FE8" w:rsidRPr="007F31E8" w:rsidRDefault="00024FE8" w:rsidP="001666A9">
            <w:pPr>
              <w:rPr>
                <w:sz w:val="20"/>
                <w:szCs w:val="20"/>
              </w:rPr>
            </w:pPr>
            <w:r w:rsidRPr="007F31E8">
              <w:rPr>
                <w:sz w:val="20"/>
                <w:szCs w:val="20"/>
              </w:rPr>
              <w:t>Ежедневно до 18-00, накануне дня вылета.</w:t>
            </w:r>
          </w:p>
          <w:p w:rsidR="00024FE8" w:rsidRPr="007F31E8" w:rsidRDefault="00024FE8" w:rsidP="001666A9">
            <w:pPr>
              <w:rPr>
                <w:sz w:val="20"/>
                <w:szCs w:val="20"/>
              </w:rPr>
            </w:pPr>
          </w:p>
        </w:tc>
        <w:tc>
          <w:tcPr>
            <w:tcW w:w="2572" w:type="pct"/>
            <w:shd w:val="clear" w:color="FFFFFF" w:fill="FFFFFF"/>
          </w:tcPr>
          <w:p w:rsidR="00024FE8" w:rsidRPr="007F31E8" w:rsidRDefault="00024FE8" w:rsidP="001666A9">
            <w:pPr>
              <w:rPr>
                <w:b/>
                <w:i/>
                <w:sz w:val="20"/>
                <w:szCs w:val="20"/>
                <w:u w:val="single"/>
              </w:rPr>
            </w:pPr>
            <w:r>
              <w:rPr>
                <w:b/>
                <w:i/>
                <w:sz w:val="20"/>
                <w:szCs w:val="20"/>
                <w:u w:val="single"/>
              </w:rPr>
              <w:t>Вход</w:t>
            </w:r>
            <w:r w:rsidRPr="007F31E8">
              <w:rPr>
                <w:b/>
                <w:i/>
                <w:sz w:val="20"/>
                <w:szCs w:val="20"/>
                <w:u w:val="single"/>
              </w:rPr>
              <w:t>:</w:t>
            </w:r>
          </w:p>
          <w:p w:rsidR="00024FE8" w:rsidRPr="007F31E8" w:rsidRDefault="00024FE8" w:rsidP="001666A9">
            <w:pPr>
              <w:rPr>
                <w:sz w:val="20"/>
                <w:szCs w:val="20"/>
              </w:rPr>
            </w:pPr>
            <w:r w:rsidRPr="007F31E8">
              <w:rPr>
                <w:sz w:val="20"/>
                <w:szCs w:val="20"/>
              </w:rPr>
              <w:t>Заявки на  перевозку.</w:t>
            </w:r>
          </w:p>
          <w:p w:rsidR="00024FE8" w:rsidRPr="007F31E8" w:rsidRDefault="00024FE8" w:rsidP="001666A9">
            <w:pPr>
              <w:rPr>
                <w:b/>
                <w:i/>
                <w:sz w:val="20"/>
                <w:szCs w:val="20"/>
                <w:u w:val="single"/>
              </w:rPr>
            </w:pPr>
            <w:r>
              <w:rPr>
                <w:b/>
                <w:i/>
                <w:sz w:val="20"/>
                <w:szCs w:val="20"/>
                <w:u w:val="single"/>
              </w:rPr>
              <w:t>Выход</w:t>
            </w:r>
            <w:r w:rsidRPr="007F31E8">
              <w:rPr>
                <w:b/>
                <w:i/>
                <w:sz w:val="20"/>
                <w:szCs w:val="20"/>
                <w:u w:val="single"/>
              </w:rPr>
              <w:t>:</w:t>
            </w:r>
          </w:p>
          <w:p w:rsidR="00024FE8" w:rsidRPr="007F31E8" w:rsidRDefault="00024FE8" w:rsidP="001666A9">
            <w:pPr>
              <w:rPr>
                <w:sz w:val="20"/>
                <w:szCs w:val="20"/>
              </w:rPr>
            </w:pPr>
            <w:r w:rsidRPr="007F31E8">
              <w:rPr>
                <w:sz w:val="20"/>
                <w:szCs w:val="20"/>
              </w:rPr>
              <w:t>Утвержденный оперативный план авиационного обеспечения на сутки.</w:t>
            </w:r>
          </w:p>
          <w:p w:rsidR="00024FE8" w:rsidRPr="007F31E8" w:rsidRDefault="00024FE8" w:rsidP="001666A9">
            <w:pPr>
              <w:rPr>
                <w:b/>
                <w:i/>
                <w:sz w:val="20"/>
                <w:szCs w:val="20"/>
                <w:u w:val="single"/>
              </w:rPr>
            </w:pPr>
            <w:r w:rsidRPr="007F31E8">
              <w:rPr>
                <w:b/>
                <w:i/>
                <w:sz w:val="20"/>
                <w:szCs w:val="20"/>
                <w:u w:val="single"/>
              </w:rPr>
              <w:t>Требования:</w:t>
            </w:r>
          </w:p>
          <w:p w:rsidR="00024FE8" w:rsidRPr="007F31E8" w:rsidRDefault="00024FE8" w:rsidP="001666A9">
            <w:pPr>
              <w:rPr>
                <w:sz w:val="20"/>
                <w:szCs w:val="20"/>
              </w:rPr>
            </w:pPr>
            <w:r w:rsidRPr="007F31E8">
              <w:rPr>
                <w:sz w:val="20"/>
                <w:szCs w:val="20"/>
              </w:rPr>
              <w:t xml:space="preserve">Соответствие оперативного плана авиационного обеспечения на сутки поступившим заявкам на перевозку. </w:t>
            </w:r>
          </w:p>
        </w:tc>
      </w:tr>
      <w:tr w:rsidR="001666A9" w:rsidRPr="008821F1" w:rsidTr="001666A9">
        <w:trPr>
          <w:trHeight w:val="20"/>
        </w:trPr>
        <w:tc>
          <w:tcPr>
            <w:tcW w:w="271" w:type="pct"/>
            <w:shd w:val="clear" w:color="FFFFFF" w:fill="FFFFFF"/>
          </w:tcPr>
          <w:p w:rsidR="00024FE8" w:rsidRPr="007F31E8" w:rsidRDefault="00024FE8" w:rsidP="001666A9">
            <w:pPr>
              <w:spacing w:before="20"/>
              <w:rPr>
                <w:sz w:val="20"/>
                <w:szCs w:val="20"/>
              </w:rPr>
            </w:pPr>
            <w:r w:rsidRPr="007F31E8">
              <w:rPr>
                <w:sz w:val="20"/>
                <w:szCs w:val="20"/>
              </w:rPr>
              <w:t>2</w:t>
            </w:r>
          </w:p>
        </w:tc>
        <w:tc>
          <w:tcPr>
            <w:tcW w:w="1016" w:type="pct"/>
            <w:shd w:val="clear" w:color="FFFFFF" w:fill="FFFFFF"/>
          </w:tcPr>
          <w:p w:rsidR="00024FE8" w:rsidRPr="007F31E8" w:rsidRDefault="00024FE8" w:rsidP="001666A9">
            <w:pPr>
              <w:rPr>
                <w:sz w:val="20"/>
                <w:szCs w:val="20"/>
              </w:rPr>
            </w:pPr>
            <w:r w:rsidRPr="007F31E8">
              <w:rPr>
                <w:sz w:val="20"/>
                <w:szCs w:val="20"/>
              </w:rPr>
              <w:t xml:space="preserve">Проверка ВС и КВС. </w:t>
            </w:r>
          </w:p>
        </w:tc>
        <w:tc>
          <w:tcPr>
            <w:tcW w:w="1141" w:type="pct"/>
            <w:shd w:val="clear" w:color="FFFFFF" w:fill="FFFFFF"/>
          </w:tcPr>
          <w:p w:rsidR="00024FE8" w:rsidRPr="007F31E8" w:rsidRDefault="00024FE8" w:rsidP="001666A9">
            <w:pPr>
              <w:rPr>
                <w:sz w:val="20"/>
                <w:szCs w:val="20"/>
              </w:rPr>
            </w:pPr>
            <w:r w:rsidRPr="007F31E8">
              <w:rPr>
                <w:sz w:val="20"/>
                <w:szCs w:val="20"/>
              </w:rPr>
              <w:t xml:space="preserve">Инженер СПАП, </w:t>
            </w:r>
          </w:p>
          <w:p w:rsidR="00024FE8" w:rsidRPr="007F31E8" w:rsidRDefault="00024FE8" w:rsidP="001666A9">
            <w:pPr>
              <w:rPr>
                <w:sz w:val="20"/>
                <w:szCs w:val="20"/>
              </w:rPr>
            </w:pPr>
            <w:r w:rsidRPr="007F31E8">
              <w:rPr>
                <w:sz w:val="20"/>
                <w:szCs w:val="20"/>
              </w:rPr>
              <w:t>Ведущий инженер СПАП, Начальник СПАП.</w:t>
            </w:r>
          </w:p>
          <w:p w:rsidR="00024FE8" w:rsidRPr="007F31E8" w:rsidRDefault="00024FE8" w:rsidP="001666A9">
            <w:pPr>
              <w:rPr>
                <w:sz w:val="20"/>
                <w:szCs w:val="20"/>
              </w:rPr>
            </w:pPr>
            <w:r w:rsidRPr="007F31E8">
              <w:rPr>
                <w:sz w:val="20"/>
                <w:szCs w:val="20"/>
              </w:rPr>
              <w:t>Ежедневно до 18-00, накануне дня вылета.</w:t>
            </w:r>
          </w:p>
          <w:p w:rsidR="00024FE8" w:rsidRPr="007F31E8" w:rsidRDefault="00024FE8" w:rsidP="001666A9">
            <w:pPr>
              <w:rPr>
                <w:sz w:val="20"/>
                <w:szCs w:val="20"/>
              </w:rPr>
            </w:pPr>
          </w:p>
        </w:tc>
        <w:tc>
          <w:tcPr>
            <w:tcW w:w="2572" w:type="pct"/>
            <w:shd w:val="clear" w:color="FFFFFF" w:fill="FFFFFF"/>
          </w:tcPr>
          <w:p w:rsidR="00024FE8" w:rsidRPr="007F31E8" w:rsidRDefault="00024FE8" w:rsidP="001666A9">
            <w:pPr>
              <w:rPr>
                <w:b/>
                <w:i/>
                <w:sz w:val="20"/>
                <w:szCs w:val="20"/>
                <w:u w:val="single"/>
              </w:rPr>
            </w:pPr>
            <w:r>
              <w:rPr>
                <w:b/>
                <w:i/>
                <w:sz w:val="20"/>
                <w:szCs w:val="20"/>
                <w:u w:val="single"/>
              </w:rPr>
              <w:t>Вход</w:t>
            </w:r>
            <w:r w:rsidRPr="007F31E8">
              <w:rPr>
                <w:b/>
                <w:i/>
                <w:sz w:val="20"/>
                <w:szCs w:val="20"/>
                <w:u w:val="single"/>
              </w:rPr>
              <w:t>:</w:t>
            </w:r>
          </w:p>
          <w:p w:rsidR="00024FE8" w:rsidRPr="007F31E8" w:rsidRDefault="00024FE8" w:rsidP="001666A9">
            <w:pPr>
              <w:rPr>
                <w:sz w:val="20"/>
                <w:szCs w:val="20"/>
              </w:rPr>
            </w:pPr>
            <w:r w:rsidRPr="007F31E8">
              <w:rPr>
                <w:sz w:val="20"/>
                <w:szCs w:val="20"/>
              </w:rPr>
              <w:t>Договор на оказание авиационных услуг.</w:t>
            </w:r>
          </w:p>
          <w:p w:rsidR="00024FE8" w:rsidRPr="007F31E8" w:rsidRDefault="00024FE8" w:rsidP="001666A9">
            <w:pPr>
              <w:rPr>
                <w:b/>
                <w:i/>
                <w:sz w:val="20"/>
                <w:szCs w:val="20"/>
                <w:u w:val="single"/>
              </w:rPr>
            </w:pPr>
            <w:r>
              <w:rPr>
                <w:b/>
                <w:i/>
                <w:sz w:val="20"/>
                <w:szCs w:val="20"/>
                <w:u w:val="single"/>
              </w:rPr>
              <w:t>Выход</w:t>
            </w:r>
            <w:r w:rsidRPr="007F31E8">
              <w:rPr>
                <w:b/>
                <w:i/>
                <w:sz w:val="20"/>
                <w:szCs w:val="20"/>
                <w:u w:val="single"/>
              </w:rPr>
              <w:t>:</w:t>
            </w:r>
          </w:p>
          <w:p w:rsidR="00024FE8" w:rsidRPr="007F31E8" w:rsidRDefault="00024FE8" w:rsidP="001666A9">
            <w:pPr>
              <w:rPr>
                <w:sz w:val="20"/>
                <w:szCs w:val="20"/>
              </w:rPr>
            </w:pPr>
            <w:r w:rsidRPr="007F31E8">
              <w:rPr>
                <w:sz w:val="20"/>
                <w:szCs w:val="20"/>
              </w:rPr>
              <w:t>Утвержденный оперативный план авиационного обеспечения на сутки.</w:t>
            </w:r>
          </w:p>
          <w:p w:rsidR="00024FE8" w:rsidRPr="007F31E8" w:rsidRDefault="00024FE8" w:rsidP="001666A9">
            <w:pPr>
              <w:rPr>
                <w:b/>
                <w:i/>
                <w:sz w:val="20"/>
                <w:szCs w:val="20"/>
                <w:u w:val="single"/>
              </w:rPr>
            </w:pPr>
            <w:r w:rsidRPr="007F31E8">
              <w:rPr>
                <w:b/>
                <w:i/>
                <w:sz w:val="20"/>
                <w:szCs w:val="20"/>
                <w:u w:val="single"/>
              </w:rPr>
              <w:t>Требования:</w:t>
            </w:r>
          </w:p>
          <w:p w:rsidR="00024FE8" w:rsidRPr="007F31E8" w:rsidRDefault="00024FE8" w:rsidP="001666A9">
            <w:pPr>
              <w:rPr>
                <w:sz w:val="20"/>
                <w:szCs w:val="20"/>
              </w:rPr>
            </w:pPr>
            <w:r w:rsidRPr="007F31E8">
              <w:rPr>
                <w:sz w:val="20"/>
                <w:szCs w:val="20"/>
              </w:rPr>
              <w:t>Соответствие ВС и КВС, подтвержденных авиакомпанией для выполнения полета, условиям договора</w:t>
            </w:r>
            <w:r>
              <w:rPr>
                <w:sz w:val="20"/>
                <w:szCs w:val="20"/>
              </w:rPr>
              <w:t>.</w:t>
            </w:r>
          </w:p>
        </w:tc>
      </w:tr>
      <w:tr w:rsidR="001666A9" w:rsidRPr="008821F1" w:rsidTr="001666A9">
        <w:trPr>
          <w:trHeight w:val="20"/>
        </w:trPr>
        <w:tc>
          <w:tcPr>
            <w:tcW w:w="271" w:type="pct"/>
            <w:shd w:val="clear" w:color="FFFFFF" w:fill="FFFFFF"/>
          </w:tcPr>
          <w:p w:rsidR="00024FE8" w:rsidRPr="007F31E8" w:rsidRDefault="00024FE8" w:rsidP="001666A9">
            <w:pPr>
              <w:spacing w:before="20"/>
              <w:rPr>
                <w:sz w:val="20"/>
                <w:szCs w:val="20"/>
              </w:rPr>
            </w:pPr>
            <w:r w:rsidRPr="007F31E8">
              <w:rPr>
                <w:sz w:val="20"/>
                <w:szCs w:val="20"/>
              </w:rPr>
              <w:t xml:space="preserve">  3</w:t>
            </w:r>
          </w:p>
        </w:tc>
        <w:tc>
          <w:tcPr>
            <w:tcW w:w="1016" w:type="pct"/>
            <w:shd w:val="clear" w:color="FFFFFF" w:fill="FFFFFF"/>
          </w:tcPr>
          <w:p w:rsidR="00024FE8" w:rsidRPr="007F31E8" w:rsidRDefault="00024FE8" w:rsidP="001666A9">
            <w:pPr>
              <w:rPr>
                <w:sz w:val="20"/>
                <w:szCs w:val="20"/>
              </w:rPr>
            </w:pPr>
            <w:r w:rsidRPr="007F31E8">
              <w:rPr>
                <w:sz w:val="20"/>
                <w:szCs w:val="20"/>
              </w:rPr>
              <w:t>Проверка предоставленных авиакомпанией ВС и КВС оперативному плану авиационного обеспечения на сутки.</w:t>
            </w:r>
          </w:p>
          <w:p w:rsidR="00024FE8" w:rsidRPr="007F31E8" w:rsidRDefault="00024FE8" w:rsidP="001666A9">
            <w:pPr>
              <w:rPr>
                <w:sz w:val="20"/>
                <w:szCs w:val="20"/>
              </w:rPr>
            </w:pPr>
            <w:r w:rsidRPr="007F31E8">
              <w:rPr>
                <w:sz w:val="20"/>
                <w:szCs w:val="20"/>
              </w:rPr>
              <w:t>Договор на оказание авиационных услуг.</w:t>
            </w:r>
          </w:p>
        </w:tc>
        <w:tc>
          <w:tcPr>
            <w:tcW w:w="1141" w:type="pct"/>
            <w:shd w:val="clear" w:color="FFFFFF" w:fill="FFFFFF"/>
          </w:tcPr>
          <w:p w:rsidR="00024FE8" w:rsidRPr="007F31E8" w:rsidRDefault="00205375" w:rsidP="001666A9">
            <w:pPr>
              <w:rPr>
                <w:sz w:val="20"/>
                <w:szCs w:val="20"/>
              </w:rPr>
            </w:pPr>
            <w:r>
              <w:rPr>
                <w:sz w:val="20"/>
                <w:szCs w:val="20"/>
              </w:rPr>
              <w:t xml:space="preserve">инженер, </w:t>
            </w:r>
            <w:r w:rsidR="008D0B83">
              <w:rPr>
                <w:sz w:val="20"/>
                <w:szCs w:val="20"/>
              </w:rPr>
              <w:t>ведущий инженер</w:t>
            </w:r>
            <w:r w:rsidR="008D0B83" w:rsidRPr="007F31E8">
              <w:rPr>
                <w:sz w:val="20"/>
                <w:szCs w:val="20"/>
              </w:rPr>
              <w:t xml:space="preserve">, </w:t>
            </w:r>
            <w:r w:rsidR="008D0B83">
              <w:rPr>
                <w:sz w:val="20"/>
                <w:szCs w:val="20"/>
              </w:rPr>
              <w:t xml:space="preserve">главный специалист </w:t>
            </w:r>
            <w:r w:rsidR="008D0B83" w:rsidRPr="007F31E8">
              <w:rPr>
                <w:sz w:val="20"/>
                <w:szCs w:val="20"/>
              </w:rPr>
              <w:t>,</w:t>
            </w:r>
          </w:p>
          <w:p w:rsidR="00024FE8" w:rsidRPr="007F31E8" w:rsidRDefault="008D0B83" w:rsidP="001666A9">
            <w:pPr>
              <w:rPr>
                <w:sz w:val="20"/>
                <w:szCs w:val="20"/>
              </w:rPr>
            </w:pPr>
            <w:r w:rsidRPr="007F31E8">
              <w:rPr>
                <w:sz w:val="20"/>
                <w:szCs w:val="20"/>
              </w:rPr>
              <w:t xml:space="preserve">начальник </w:t>
            </w:r>
            <w:r w:rsidR="00024FE8" w:rsidRPr="007F31E8">
              <w:rPr>
                <w:sz w:val="20"/>
                <w:szCs w:val="20"/>
              </w:rPr>
              <w:t>СОАП</w:t>
            </w:r>
            <w:r>
              <w:t xml:space="preserve"> </w:t>
            </w:r>
            <w:r w:rsidRPr="008D0B83">
              <w:rPr>
                <w:sz w:val="20"/>
                <w:szCs w:val="20"/>
              </w:rPr>
              <w:t>в аэропорту «Игарка»</w:t>
            </w:r>
            <w:r w:rsidR="00024FE8" w:rsidRPr="007F31E8">
              <w:rPr>
                <w:sz w:val="20"/>
                <w:szCs w:val="20"/>
              </w:rPr>
              <w:t>.</w:t>
            </w:r>
          </w:p>
          <w:p w:rsidR="00024FE8" w:rsidRPr="007F31E8" w:rsidRDefault="00024FE8" w:rsidP="001666A9">
            <w:pPr>
              <w:rPr>
                <w:sz w:val="20"/>
                <w:szCs w:val="20"/>
              </w:rPr>
            </w:pPr>
            <w:r w:rsidRPr="007F31E8">
              <w:rPr>
                <w:sz w:val="20"/>
                <w:szCs w:val="20"/>
              </w:rPr>
              <w:t>Ежедневно перед вылетом.</w:t>
            </w:r>
          </w:p>
        </w:tc>
        <w:tc>
          <w:tcPr>
            <w:tcW w:w="2572" w:type="pct"/>
            <w:shd w:val="clear" w:color="FFFFFF" w:fill="FFFFFF"/>
          </w:tcPr>
          <w:p w:rsidR="00024FE8" w:rsidRPr="007F31E8" w:rsidRDefault="00024FE8" w:rsidP="001666A9">
            <w:pPr>
              <w:rPr>
                <w:b/>
                <w:i/>
                <w:sz w:val="20"/>
                <w:szCs w:val="20"/>
                <w:u w:val="single"/>
              </w:rPr>
            </w:pPr>
            <w:r>
              <w:rPr>
                <w:b/>
                <w:i/>
                <w:sz w:val="20"/>
                <w:szCs w:val="20"/>
                <w:u w:val="single"/>
              </w:rPr>
              <w:t>Вход</w:t>
            </w:r>
            <w:r w:rsidRPr="007F31E8">
              <w:rPr>
                <w:b/>
                <w:i/>
                <w:sz w:val="20"/>
                <w:szCs w:val="20"/>
                <w:u w:val="single"/>
              </w:rPr>
              <w:t>:</w:t>
            </w:r>
          </w:p>
          <w:p w:rsidR="00024FE8" w:rsidRPr="007F31E8" w:rsidRDefault="00024FE8" w:rsidP="001666A9">
            <w:pPr>
              <w:rPr>
                <w:sz w:val="20"/>
                <w:szCs w:val="20"/>
              </w:rPr>
            </w:pPr>
            <w:r w:rsidRPr="007F31E8">
              <w:rPr>
                <w:sz w:val="20"/>
                <w:szCs w:val="20"/>
              </w:rPr>
              <w:t>Утвержденный оперативный план авиационного обеспечения</w:t>
            </w:r>
          </w:p>
          <w:p w:rsidR="00024FE8" w:rsidRPr="007F31E8" w:rsidRDefault="00024FE8" w:rsidP="001666A9">
            <w:pPr>
              <w:rPr>
                <w:b/>
                <w:i/>
                <w:sz w:val="20"/>
                <w:szCs w:val="20"/>
                <w:u w:val="single"/>
              </w:rPr>
            </w:pPr>
            <w:r>
              <w:rPr>
                <w:b/>
                <w:i/>
                <w:sz w:val="20"/>
                <w:szCs w:val="20"/>
                <w:u w:val="single"/>
              </w:rPr>
              <w:t>Выход</w:t>
            </w:r>
            <w:r w:rsidRPr="007F31E8">
              <w:rPr>
                <w:b/>
                <w:i/>
                <w:sz w:val="20"/>
                <w:szCs w:val="20"/>
                <w:u w:val="single"/>
              </w:rPr>
              <w:t>:</w:t>
            </w:r>
          </w:p>
          <w:p w:rsidR="00024FE8" w:rsidRPr="007F31E8" w:rsidRDefault="00024FE8" w:rsidP="001666A9">
            <w:pPr>
              <w:rPr>
                <w:sz w:val="20"/>
                <w:szCs w:val="20"/>
              </w:rPr>
            </w:pPr>
            <w:r w:rsidRPr="007F31E8">
              <w:rPr>
                <w:sz w:val="20"/>
                <w:szCs w:val="20"/>
              </w:rPr>
              <w:t>Допуск ВС, КВС к полетам, заявка на полет.</w:t>
            </w:r>
          </w:p>
          <w:p w:rsidR="00024FE8" w:rsidRPr="007F31E8" w:rsidRDefault="00024FE8" w:rsidP="001666A9">
            <w:pPr>
              <w:rPr>
                <w:b/>
                <w:i/>
                <w:sz w:val="20"/>
                <w:szCs w:val="20"/>
                <w:u w:val="single"/>
              </w:rPr>
            </w:pPr>
            <w:r w:rsidRPr="007F31E8">
              <w:rPr>
                <w:b/>
                <w:i/>
                <w:sz w:val="20"/>
                <w:szCs w:val="20"/>
                <w:u w:val="single"/>
              </w:rPr>
              <w:t>Требования:</w:t>
            </w:r>
          </w:p>
          <w:p w:rsidR="00024FE8" w:rsidRPr="007F31E8" w:rsidRDefault="00024FE8" w:rsidP="001666A9">
            <w:pPr>
              <w:rPr>
                <w:sz w:val="20"/>
                <w:szCs w:val="20"/>
              </w:rPr>
            </w:pPr>
            <w:r w:rsidRPr="007F31E8">
              <w:rPr>
                <w:sz w:val="20"/>
                <w:szCs w:val="20"/>
              </w:rPr>
              <w:t>Соответствие ВС и КВС, предоставленных  авиакомпанией для выполнения   суточного плана, условиям договора. На посадочной площадке в пункте базирования ВС.</w:t>
            </w:r>
          </w:p>
        </w:tc>
      </w:tr>
      <w:tr w:rsidR="001666A9" w:rsidRPr="008821F1" w:rsidTr="001666A9">
        <w:trPr>
          <w:trHeight w:val="20"/>
        </w:trPr>
        <w:tc>
          <w:tcPr>
            <w:tcW w:w="271" w:type="pct"/>
            <w:shd w:val="clear" w:color="FFFFFF" w:fill="FFFFFF"/>
          </w:tcPr>
          <w:p w:rsidR="00024FE8" w:rsidRPr="007F31E8" w:rsidRDefault="00024FE8" w:rsidP="001666A9">
            <w:pPr>
              <w:spacing w:before="20"/>
              <w:rPr>
                <w:sz w:val="20"/>
                <w:szCs w:val="20"/>
              </w:rPr>
            </w:pPr>
            <w:r w:rsidRPr="007F31E8">
              <w:rPr>
                <w:sz w:val="20"/>
                <w:szCs w:val="20"/>
              </w:rPr>
              <w:t xml:space="preserve"> 4</w:t>
            </w:r>
          </w:p>
        </w:tc>
        <w:tc>
          <w:tcPr>
            <w:tcW w:w="1016" w:type="pct"/>
            <w:shd w:val="clear" w:color="FFFFFF" w:fill="FFFFFF"/>
          </w:tcPr>
          <w:p w:rsidR="00024FE8" w:rsidRPr="007F31E8" w:rsidRDefault="00024FE8" w:rsidP="001666A9">
            <w:pPr>
              <w:rPr>
                <w:sz w:val="20"/>
                <w:szCs w:val="20"/>
              </w:rPr>
            </w:pPr>
            <w:r w:rsidRPr="007F31E8">
              <w:rPr>
                <w:sz w:val="20"/>
                <w:szCs w:val="20"/>
              </w:rPr>
              <w:t>Проверка  состояния посадочных площадок.</w:t>
            </w:r>
          </w:p>
        </w:tc>
        <w:tc>
          <w:tcPr>
            <w:tcW w:w="1141" w:type="pct"/>
            <w:shd w:val="clear" w:color="FFFFFF" w:fill="FFFFFF"/>
          </w:tcPr>
          <w:p w:rsidR="00024FE8" w:rsidRPr="007F31E8" w:rsidRDefault="00024FE8" w:rsidP="001666A9">
            <w:pPr>
              <w:rPr>
                <w:sz w:val="20"/>
                <w:szCs w:val="20"/>
              </w:rPr>
            </w:pPr>
            <w:r w:rsidRPr="007F31E8">
              <w:rPr>
                <w:sz w:val="20"/>
                <w:szCs w:val="20"/>
              </w:rPr>
              <w:t>Ведущий инженер ОАИ,</w:t>
            </w:r>
          </w:p>
          <w:p w:rsidR="00024FE8" w:rsidRPr="007F31E8" w:rsidRDefault="00024FE8" w:rsidP="001666A9">
            <w:pPr>
              <w:rPr>
                <w:sz w:val="20"/>
                <w:szCs w:val="20"/>
              </w:rPr>
            </w:pPr>
            <w:r w:rsidRPr="007F31E8">
              <w:rPr>
                <w:sz w:val="20"/>
                <w:szCs w:val="20"/>
              </w:rPr>
              <w:t>Главный специалист ОАИ.</w:t>
            </w:r>
          </w:p>
          <w:p w:rsidR="00024FE8" w:rsidRPr="007F31E8" w:rsidRDefault="00024FE8" w:rsidP="001666A9">
            <w:pPr>
              <w:rPr>
                <w:sz w:val="20"/>
                <w:szCs w:val="20"/>
              </w:rPr>
            </w:pPr>
            <w:r w:rsidRPr="007F31E8">
              <w:rPr>
                <w:sz w:val="20"/>
                <w:szCs w:val="20"/>
              </w:rPr>
              <w:t>Ежедневно</w:t>
            </w:r>
            <w:r>
              <w:rPr>
                <w:sz w:val="20"/>
                <w:szCs w:val="20"/>
              </w:rPr>
              <w:t>, до начала полетов.</w:t>
            </w:r>
          </w:p>
          <w:p w:rsidR="00024FE8" w:rsidRPr="007F31E8" w:rsidRDefault="00024FE8" w:rsidP="001666A9">
            <w:pPr>
              <w:rPr>
                <w:sz w:val="20"/>
                <w:szCs w:val="20"/>
              </w:rPr>
            </w:pPr>
          </w:p>
        </w:tc>
        <w:tc>
          <w:tcPr>
            <w:tcW w:w="2572" w:type="pct"/>
            <w:shd w:val="clear" w:color="FFFFFF" w:fill="FFFFFF"/>
          </w:tcPr>
          <w:p w:rsidR="00024FE8" w:rsidRPr="007F31E8" w:rsidRDefault="00024FE8" w:rsidP="001666A9">
            <w:pPr>
              <w:rPr>
                <w:b/>
                <w:i/>
                <w:sz w:val="20"/>
                <w:szCs w:val="20"/>
                <w:u w:val="single"/>
              </w:rPr>
            </w:pPr>
            <w:r>
              <w:rPr>
                <w:b/>
                <w:i/>
                <w:sz w:val="20"/>
                <w:szCs w:val="20"/>
                <w:u w:val="single"/>
              </w:rPr>
              <w:t>Вход</w:t>
            </w:r>
            <w:r w:rsidRPr="007F31E8">
              <w:rPr>
                <w:b/>
                <w:i/>
                <w:sz w:val="20"/>
                <w:szCs w:val="20"/>
                <w:u w:val="single"/>
              </w:rPr>
              <w:t>:</w:t>
            </w:r>
          </w:p>
          <w:p w:rsidR="00024FE8" w:rsidRPr="007F31E8" w:rsidRDefault="00024FE8" w:rsidP="001666A9">
            <w:pPr>
              <w:rPr>
                <w:sz w:val="20"/>
                <w:szCs w:val="20"/>
              </w:rPr>
            </w:pPr>
            <w:r w:rsidRPr="007F31E8">
              <w:rPr>
                <w:sz w:val="20"/>
                <w:szCs w:val="20"/>
              </w:rPr>
              <w:t>Состояние  посадочных площадок:</w:t>
            </w:r>
          </w:p>
          <w:p w:rsidR="00024FE8" w:rsidRPr="007F31E8" w:rsidRDefault="00024FE8" w:rsidP="001666A9">
            <w:pPr>
              <w:rPr>
                <w:sz w:val="20"/>
                <w:szCs w:val="20"/>
              </w:rPr>
            </w:pPr>
            <w:r w:rsidRPr="007F31E8">
              <w:rPr>
                <w:sz w:val="20"/>
                <w:szCs w:val="20"/>
              </w:rPr>
              <w:t>- «Ванкор» по визуальному осмотру;</w:t>
            </w:r>
          </w:p>
          <w:p w:rsidR="00024FE8" w:rsidRPr="007F31E8" w:rsidRDefault="00024FE8" w:rsidP="001666A9">
            <w:pPr>
              <w:rPr>
                <w:sz w:val="20"/>
                <w:szCs w:val="20"/>
              </w:rPr>
            </w:pPr>
            <w:r w:rsidRPr="007F31E8">
              <w:rPr>
                <w:sz w:val="20"/>
                <w:szCs w:val="20"/>
              </w:rPr>
              <w:t>- «Сузун», «Тагул», «НПС-1», «НПС-2», «КНПС», «Прилуки» по телефонному докладу;</w:t>
            </w:r>
          </w:p>
          <w:p w:rsidR="00024FE8" w:rsidRPr="007F31E8" w:rsidRDefault="00024FE8" w:rsidP="001666A9">
            <w:pPr>
              <w:rPr>
                <w:sz w:val="20"/>
                <w:szCs w:val="20"/>
              </w:rPr>
            </w:pPr>
            <w:r w:rsidRPr="007F31E8">
              <w:rPr>
                <w:sz w:val="20"/>
                <w:szCs w:val="20"/>
              </w:rPr>
              <w:t>- остальные площадки по записям в журнале наблюдения за эксплуатационным состоянием посадочных площадок и принятых корректирующих мерах по устранению выявленных замечаний.</w:t>
            </w:r>
          </w:p>
          <w:p w:rsidR="00024FE8" w:rsidRPr="007F31E8" w:rsidRDefault="00024FE8" w:rsidP="001666A9">
            <w:pPr>
              <w:rPr>
                <w:b/>
                <w:i/>
                <w:sz w:val="20"/>
                <w:szCs w:val="20"/>
                <w:u w:val="single"/>
              </w:rPr>
            </w:pPr>
            <w:r>
              <w:rPr>
                <w:b/>
                <w:i/>
                <w:sz w:val="20"/>
                <w:szCs w:val="20"/>
                <w:u w:val="single"/>
              </w:rPr>
              <w:t>Выход</w:t>
            </w:r>
            <w:r w:rsidRPr="007F31E8">
              <w:rPr>
                <w:b/>
                <w:i/>
                <w:sz w:val="20"/>
                <w:szCs w:val="20"/>
                <w:u w:val="single"/>
              </w:rPr>
              <w:t xml:space="preserve">: </w:t>
            </w:r>
          </w:p>
          <w:p w:rsidR="00024FE8" w:rsidRPr="007F31E8" w:rsidRDefault="00024FE8" w:rsidP="001666A9">
            <w:pPr>
              <w:rPr>
                <w:sz w:val="20"/>
                <w:szCs w:val="20"/>
              </w:rPr>
            </w:pPr>
            <w:r w:rsidRPr="007F31E8">
              <w:rPr>
                <w:sz w:val="20"/>
                <w:szCs w:val="20"/>
              </w:rPr>
              <w:t>Записи в журналах наблюдения за эксплуатационным состоянием посадочных площадок и принятых корректирующих мерах по устранению выявленных замечаний.</w:t>
            </w:r>
          </w:p>
          <w:p w:rsidR="00024FE8" w:rsidRPr="007F31E8" w:rsidRDefault="00024FE8" w:rsidP="001666A9">
            <w:pPr>
              <w:rPr>
                <w:b/>
                <w:i/>
                <w:sz w:val="20"/>
                <w:szCs w:val="20"/>
                <w:u w:val="single"/>
              </w:rPr>
            </w:pPr>
            <w:r w:rsidRPr="007F31E8">
              <w:rPr>
                <w:b/>
                <w:i/>
                <w:sz w:val="20"/>
                <w:szCs w:val="20"/>
                <w:u w:val="single"/>
              </w:rPr>
              <w:t>Требования:</w:t>
            </w:r>
          </w:p>
          <w:p w:rsidR="00024FE8" w:rsidRPr="007F31E8" w:rsidRDefault="00024FE8" w:rsidP="001666A9">
            <w:pPr>
              <w:rPr>
                <w:sz w:val="20"/>
                <w:szCs w:val="20"/>
              </w:rPr>
            </w:pPr>
            <w:r w:rsidRPr="007F31E8">
              <w:rPr>
                <w:sz w:val="20"/>
                <w:szCs w:val="20"/>
              </w:rPr>
              <w:t>Соответствие  посадочных площадок и авиационной инфраструктуры безопасным условиям полета.</w:t>
            </w:r>
          </w:p>
        </w:tc>
      </w:tr>
      <w:tr w:rsidR="001666A9" w:rsidRPr="008821F1" w:rsidTr="001666A9">
        <w:trPr>
          <w:trHeight w:val="20"/>
        </w:trPr>
        <w:tc>
          <w:tcPr>
            <w:tcW w:w="271" w:type="pct"/>
            <w:shd w:val="clear" w:color="FFFFFF" w:fill="FFFFFF"/>
          </w:tcPr>
          <w:p w:rsidR="00024FE8" w:rsidRPr="007F31E8" w:rsidRDefault="00024FE8" w:rsidP="001666A9">
            <w:pPr>
              <w:spacing w:before="20"/>
              <w:rPr>
                <w:sz w:val="20"/>
                <w:szCs w:val="20"/>
              </w:rPr>
            </w:pPr>
            <w:r w:rsidRPr="007F31E8">
              <w:rPr>
                <w:sz w:val="20"/>
                <w:szCs w:val="20"/>
              </w:rPr>
              <w:t xml:space="preserve">  5</w:t>
            </w:r>
          </w:p>
        </w:tc>
        <w:tc>
          <w:tcPr>
            <w:tcW w:w="1016" w:type="pct"/>
            <w:shd w:val="clear" w:color="FFFFFF" w:fill="FFFFFF"/>
          </w:tcPr>
          <w:p w:rsidR="00024FE8" w:rsidRPr="007F31E8" w:rsidRDefault="00024FE8" w:rsidP="001666A9">
            <w:pPr>
              <w:rPr>
                <w:sz w:val="20"/>
                <w:szCs w:val="20"/>
              </w:rPr>
            </w:pPr>
            <w:r w:rsidRPr="007F31E8">
              <w:rPr>
                <w:sz w:val="20"/>
                <w:szCs w:val="20"/>
              </w:rPr>
              <w:t>Контроль ознакомления КВС с утвержденным планом авиационного обеспечения на сутки.</w:t>
            </w:r>
          </w:p>
        </w:tc>
        <w:tc>
          <w:tcPr>
            <w:tcW w:w="1141" w:type="pct"/>
            <w:shd w:val="clear" w:color="FFFFFF" w:fill="FFFFFF"/>
          </w:tcPr>
          <w:p w:rsidR="00205375" w:rsidRPr="00205375" w:rsidRDefault="00205375" w:rsidP="00205375">
            <w:pPr>
              <w:rPr>
                <w:sz w:val="20"/>
                <w:szCs w:val="20"/>
              </w:rPr>
            </w:pPr>
            <w:r w:rsidRPr="00205375">
              <w:rPr>
                <w:sz w:val="20"/>
                <w:szCs w:val="20"/>
              </w:rPr>
              <w:t>инженер, ведущий инженер, главный специалист ,</w:t>
            </w:r>
          </w:p>
          <w:p w:rsidR="00205375" w:rsidRPr="00205375" w:rsidRDefault="00205375" w:rsidP="00205375">
            <w:pPr>
              <w:rPr>
                <w:sz w:val="20"/>
                <w:szCs w:val="20"/>
              </w:rPr>
            </w:pPr>
            <w:r w:rsidRPr="00205375">
              <w:rPr>
                <w:sz w:val="20"/>
                <w:szCs w:val="20"/>
              </w:rPr>
              <w:t>начальник СОАП в аэропорту «Игарка».</w:t>
            </w:r>
          </w:p>
          <w:p w:rsidR="00024FE8" w:rsidRPr="007F31E8" w:rsidRDefault="00024FE8" w:rsidP="001666A9">
            <w:pPr>
              <w:rPr>
                <w:sz w:val="20"/>
                <w:szCs w:val="20"/>
              </w:rPr>
            </w:pPr>
            <w:r w:rsidRPr="007F31E8">
              <w:rPr>
                <w:sz w:val="20"/>
                <w:szCs w:val="20"/>
              </w:rPr>
              <w:t>Ежедневно</w:t>
            </w:r>
            <w:r>
              <w:rPr>
                <w:sz w:val="20"/>
                <w:szCs w:val="20"/>
              </w:rPr>
              <w:t xml:space="preserve">, </w:t>
            </w:r>
            <w:r w:rsidRPr="007F31E8">
              <w:rPr>
                <w:sz w:val="20"/>
                <w:szCs w:val="20"/>
              </w:rPr>
              <w:t>во время проведения брифингов.</w:t>
            </w:r>
          </w:p>
        </w:tc>
        <w:tc>
          <w:tcPr>
            <w:tcW w:w="2572" w:type="pct"/>
            <w:shd w:val="clear" w:color="FFFFFF" w:fill="FFFFFF"/>
          </w:tcPr>
          <w:p w:rsidR="00024FE8" w:rsidRPr="007F31E8" w:rsidRDefault="00024FE8" w:rsidP="001666A9">
            <w:pPr>
              <w:rPr>
                <w:b/>
                <w:i/>
                <w:sz w:val="20"/>
                <w:szCs w:val="20"/>
                <w:u w:val="single"/>
              </w:rPr>
            </w:pPr>
            <w:r>
              <w:rPr>
                <w:b/>
                <w:i/>
                <w:sz w:val="20"/>
                <w:szCs w:val="20"/>
                <w:u w:val="single"/>
              </w:rPr>
              <w:t>Вход</w:t>
            </w:r>
            <w:r w:rsidRPr="007F31E8">
              <w:rPr>
                <w:b/>
                <w:i/>
                <w:sz w:val="20"/>
                <w:szCs w:val="20"/>
                <w:u w:val="single"/>
              </w:rPr>
              <w:t>:</w:t>
            </w:r>
          </w:p>
          <w:p w:rsidR="00024FE8" w:rsidRPr="007F31E8" w:rsidRDefault="00024FE8" w:rsidP="001666A9">
            <w:pPr>
              <w:rPr>
                <w:b/>
                <w:i/>
                <w:sz w:val="20"/>
                <w:szCs w:val="20"/>
                <w:u w:val="single"/>
              </w:rPr>
            </w:pPr>
            <w:r w:rsidRPr="007F31E8">
              <w:rPr>
                <w:sz w:val="20"/>
                <w:szCs w:val="20"/>
              </w:rPr>
              <w:t>Утвержденный план авиационного обеспечения на сутки.</w:t>
            </w:r>
          </w:p>
          <w:p w:rsidR="00024FE8" w:rsidRPr="007F31E8" w:rsidRDefault="00024FE8" w:rsidP="001666A9">
            <w:pPr>
              <w:rPr>
                <w:b/>
                <w:i/>
                <w:sz w:val="20"/>
                <w:szCs w:val="20"/>
                <w:u w:val="single"/>
              </w:rPr>
            </w:pPr>
            <w:r>
              <w:rPr>
                <w:b/>
                <w:i/>
                <w:sz w:val="20"/>
                <w:szCs w:val="20"/>
                <w:u w:val="single"/>
              </w:rPr>
              <w:t>Выход</w:t>
            </w:r>
            <w:r w:rsidRPr="007F31E8">
              <w:rPr>
                <w:b/>
                <w:i/>
                <w:sz w:val="20"/>
                <w:szCs w:val="20"/>
                <w:u w:val="single"/>
              </w:rPr>
              <w:t>:</w:t>
            </w:r>
          </w:p>
          <w:p w:rsidR="00024FE8" w:rsidRPr="007F31E8" w:rsidRDefault="00024FE8" w:rsidP="001666A9">
            <w:pPr>
              <w:rPr>
                <w:sz w:val="20"/>
                <w:szCs w:val="20"/>
              </w:rPr>
            </w:pPr>
            <w:r w:rsidRPr="007F31E8">
              <w:rPr>
                <w:sz w:val="20"/>
                <w:szCs w:val="20"/>
              </w:rPr>
              <w:t>Ознакомление КВС под роспись в утвержденном плане авиационного обеспечения на сутки.</w:t>
            </w:r>
          </w:p>
          <w:p w:rsidR="00024FE8" w:rsidRPr="007F31E8" w:rsidRDefault="00024FE8" w:rsidP="001666A9">
            <w:pPr>
              <w:rPr>
                <w:b/>
                <w:i/>
                <w:sz w:val="20"/>
                <w:szCs w:val="20"/>
                <w:u w:val="single"/>
              </w:rPr>
            </w:pPr>
            <w:r w:rsidRPr="007F31E8">
              <w:rPr>
                <w:b/>
                <w:i/>
                <w:sz w:val="20"/>
                <w:szCs w:val="20"/>
                <w:u w:val="single"/>
              </w:rPr>
              <w:t>Требования:</w:t>
            </w:r>
          </w:p>
          <w:p w:rsidR="00024FE8" w:rsidRPr="007F31E8" w:rsidRDefault="00024FE8" w:rsidP="001666A9">
            <w:pPr>
              <w:rPr>
                <w:sz w:val="20"/>
                <w:szCs w:val="20"/>
              </w:rPr>
            </w:pPr>
            <w:r w:rsidRPr="007F31E8">
              <w:rPr>
                <w:sz w:val="20"/>
                <w:szCs w:val="20"/>
              </w:rPr>
              <w:t>Ознакомление КВС с предоставленным утвержденным  планом авиационного обеспечения. На посадочной площадке в пункте базирования ВС.</w:t>
            </w:r>
          </w:p>
        </w:tc>
      </w:tr>
      <w:tr w:rsidR="001666A9" w:rsidRPr="008821F1" w:rsidTr="001666A9">
        <w:trPr>
          <w:trHeight w:val="20"/>
        </w:trPr>
        <w:tc>
          <w:tcPr>
            <w:tcW w:w="271" w:type="pct"/>
            <w:shd w:val="clear" w:color="FFFFFF" w:fill="FFFFFF"/>
          </w:tcPr>
          <w:p w:rsidR="00024FE8" w:rsidRPr="007F31E8" w:rsidRDefault="00024FE8" w:rsidP="001666A9">
            <w:pPr>
              <w:spacing w:before="20"/>
              <w:rPr>
                <w:sz w:val="20"/>
                <w:szCs w:val="20"/>
              </w:rPr>
            </w:pPr>
            <w:r w:rsidRPr="007F31E8">
              <w:rPr>
                <w:sz w:val="20"/>
                <w:szCs w:val="20"/>
              </w:rPr>
              <w:lastRenderedPageBreak/>
              <w:t xml:space="preserve"> 6 </w:t>
            </w:r>
          </w:p>
        </w:tc>
        <w:tc>
          <w:tcPr>
            <w:tcW w:w="1016" w:type="pct"/>
            <w:shd w:val="clear" w:color="FFFFFF" w:fill="FFFFFF"/>
          </w:tcPr>
          <w:p w:rsidR="00024FE8" w:rsidRPr="007F31E8" w:rsidRDefault="00024FE8" w:rsidP="001666A9">
            <w:pPr>
              <w:rPr>
                <w:sz w:val="20"/>
                <w:szCs w:val="20"/>
              </w:rPr>
            </w:pPr>
            <w:r w:rsidRPr="007F31E8">
              <w:rPr>
                <w:sz w:val="20"/>
                <w:szCs w:val="20"/>
              </w:rPr>
              <w:t>Проверка прохождения экипажами предполетного медицинского осмотра.</w:t>
            </w:r>
          </w:p>
        </w:tc>
        <w:tc>
          <w:tcPr>
            <w:tcW w:w="1141" w:type="pct"/>
            <w:shd w:val="clear" w:color="FFFFFF" w:fill="FFFFFF"/>
          </w:tcPr>
          <w:p w:rsidR="00205375" w:rsidRPr="00205375" w:rsidRDefault="00205375" w:rsidP="00205375">
            <w:pPr>
              <w:rPr>
                <w:sz w:val="20"/>
                <w:szCs w:val="20"/>
              </w:rPr>
            </w:pPr>
            <w:r w:rsidRPr="00205375">
              <w:rPr>
                <w:sz w:val="20"/>
                <w:szCs w:val="20"/>
              </w:rPr>
              <w:t>инженер, ведущий инженер, главный специалист ,</w:t>
            </w:r>
          </w:p>
          <w:p w:rsidR="00205375" w:rsidRPr="00205375" w:rsidRDefault="00205375" w:rsidP="00205375">
            <w:pPr>
              <w:rPr>
                <w:sz w:val="20"/>
                <w:szCs w:val="20"/>
              </w:rPr>
            </w:pPr>
            <w:r w:rsidRPr="00205375">
              <w:rPr>
                <w:sz w:val="20"/>
                <w:szCs w:val="20"/>
              </w:rPr>
              <w:t>начальник СОАП в аэропорту «Игарка».</w:t>
            </w:r>
          </w:p>
          <w:p w:rsidR="00024FE8" w:rsidRPr="007F31E8" w:rsidRDefault="00024FE8" w:rsidP="001666A9">
            <w:pPr>
              <w:rPr>
                <w:sz w:val="20"/>
                <w:szCs w:val="20"/>
              </w:rPr>
            </w:pPr>
            <w:r w:rsidRPr="007F31E8">
              <w:rPr>
                <w:sz w:val="20"/>
                <w:szCs w:val="20"/>
              </w:rPr>
              <w:t>Ежедневно за 1 час до начала полетов.</w:t>
            </w:r>
          </w:p>
        </w:tc>
        <w:tc>
          <w:tcPr>
            <w:tcW w:w="2572" w:type="pct"/>
            <w:shd w:val="clear" w:color="FFFFFF" w:fill="FFFFFF"/>
          </w:tcPr>
          <w:p w:rsidR="00024FE8" w:rsidRPr="007F31E8" w:rsidRDefault="00024FE8" w:rsidP="001666A9">
            <w:pPr>
              <w:rPr>
                <w:b/>
                <w:i/>
                <w:sz w:val="20"/>
                <w:szCs w:val="20"/>
                <w:u w:val="single"/>
              </w:rPr>
            </w:pPr>
            <w:r>
              <w:rPr>
                <w:b/>
                <w:i/>
                <w:sz w:val="20"/>
                <w:szCs w:val="20"/>
                <w:u w:val="single"/>
              </w:rPr>
              <w:t>Вход</w:t>
            </w:r>
            <w:r w:rsidRPr="007F31E8">
              <w:rPr>
                <w:b/>
                <w:i/>
                <w:sz w:val="20"/>
                <w:szCs w:val="20"/>
                <w:u w:val="single"/>
              </w:rPr>
              <w:t>:</w:t>
            </w:r>
          </w:p>
          <w:p w:rsidR="00024FE8" w:rsidRPr="007F31E8" w:rsidRDefault="00024FE8" w:rsidP="001666A9">
            <w:pPr>
              <w:rPr>
                <w:sz w:val="20"/>
                <w:szCs w:val="20"/>
              </w:rPr>
            </w:pPr>
            <w:r w:rsidRPr="007F31E8">
              <w:rPr>
                <w:sz w:val="20"/>
                <w:szCs w:val="20"/>
              </w:rPr>
              <w:t>Отметка в задании на полет, талон предвахтового осмотра или другой документ, подтверждающий факт прохождения членами экипажа медицинского осмотра перед выполнением полета.</w:t>
            </w:r>
          </w:p>
          <w:p w:rsidR="00024FE8" w:rsidRPr="007F31E8" w:rsidRDefault="00024FE8" w:rsidP="001666A9">
            <w:pPr>
              <w:rPr>
                <w:b/>
                <w:i/>
                <w:sz w:val="20"/>
                <w:szCs w:val="20"/>
                <w:u w:val="single"/>
              </w:rPr>
            </w:pPr>
            <w:r>
              <w:rPr>
                <w:b/>
                <w:i/>
                <w:sz w:val="20"/>
                <w:szCs w:val="20"/>
                <w:u w:val="single"/>
              </w:rPr>
              <w:t>Выход</w:t>
            </w:r>
            <w:r w:rsidRPr="007F31E8">
              <w:rPr>
                <w:b/>
                <w:i/>
                <w:sz w:val="20"/>
                <w:szCs w:val="20"/>
                <w:u w:val="single"/>
              </w:rPr>
              <w:t xml:space="preserve">: </w:t>
            </w:r>
          </w:p>
          <w:p w:rsidR="00024FE8" w:rsidRPr="007F31E8" w:rsidRDefault="00024FE8" w:rsidP="001666A9">
            <w:pPr>
              <w:rPr>
                <w:sz w:val="20"/>
                <w:szCs w:val="20"/>
              </w:rPr>
            </w:pPr>
            <w:r w:rsidRPr="007F31E8">
              <w:rPr>
                <w:sz w:val="20"/>
                <w:szCs w:val="20"/>
              </w:rPr>
              <w:t>Выдача заявки на полет.</w:t>
            </w:r>
          </w:p>
          <w:p w:rsidR="00024FE8" w:rsidRPr="007F31E8" w:rsidRDefault="00024FE8" w:rsidP="001666A9">
            <w:pPr>
              <w:rPr>
                <w:b/>
                <w:i/>
                <w:sz w:val="20"/>
                <w:szCs w:val="20"/>
                <w:u w:val="single"/>
              </w:rPr>
            </w:pPr>
            <w:r w:rsidRPr="007F31E8">
              <w:rPr>
                <w:b/>
                <w:i/>
                <w:sz w:val="20"/>
                <w:szCs w:val="20"/>
                <w:u w:val="single"/>
              </w:rPr>
              <w:t>Требования:</w:t>
            </w:r>
          </w:p>
          <w:p w:rsidR="00024FE8" w:rsidRPr="007F31E8" w:rsidRDefault="00024FE8" w:rsidP="001666A9">
            <w:pPr>
              <w:rPr>
                <w:sz w:val="20"/>
                <w:szCs w:val="20"/>
              </w:rPr>
            </w:pPr>
            <w:r w:rsidRPr="007F31E8">
              <w:rPr>
                <w:sz w:val="20"/>
                <w:szCs w:val="20"/>
              </w:rPr>
              <w:t>Ежедневное прохождение экипажем медицинского осмотра. На посадочной площадке в пункте базирования ВС.</w:t>
            </w:r>
          </w:p>
        </w:tc>
      </w:tr>
      <w:tr w:rsidR="001666A9" w:rsidRPr="008821F1" w:rsidTr="001666A9">
        <w:trPr>
          <w:trHeight w:val="20"/>
        </w:trPr>
        <w:tc>
          <w:tcPr>
            <w:tcW w:w="271" w:type="pct"/>
            <w:shd w:val="clear" w:color="FFFFFF" w:fill="FFFFFF"/>
          </w:tcPr>
          <w:p w:rsidR="00024FE8" w:rsidRPr="007F31E8" w:rsidRDefault="00024FE8" w:rsidP="001666A9">
            <w:pPr>
              <w:spacing w:before="20"/>
              <w:rPr>
                <w:sz w:val="20"/>
                <w:szCs w:val="20"/>
              </w:rPr>
            </w:pPr>
            <w:r w:rsidRPr="007F31E8">
              <w:rPr>
                <w:sz w:val="20"/>
                <w:szCs w:val="20"/>
              </w:rPr>
              <w:t xml:space="preserve"> 7</w:t>
            </w:r>
          </w:p>
        </w:tc>
        <w:tc>
          <w:tcPr>
            <w:tcW w:w="1016" w:type="pct"/>
            <w:shd w:val="clear" w:color="FFFFFF" w:fill="FFFFFF"/>
          </w:tcPr>
          <w:p w:rsidR="00024FE8" w:rsidRPr="007F31E8" w:rsidRDefault="00024FE8" w:rsidP="001666A9">
            <w:pPr>
              <w:rPr>
                <w:sz w:val="20"/>
                <w:szCs w:val="20"/>
              </w:rPr>
            </w:pPr>
            <w:r w:rsidRPr="007F31E8">
              <w:rPr>
                <w:sz w:val="20"/>
                <w:szCs w:val="20"/>
              </w:rPr>
              <w:t>Проверка укомплектованности ВС исправными средствами индивидуальной защиты безопасности пассажиров.</w:t>
            </w:r>
          </w:p>
        </w:tc>
        <w:tc>
          <w:tcPr>
            <w:tcW w:w="1141" w:type="pct"/>
            <w:shd w:val="clear" w:color="FFFFFF" w:fill="FFFFFF"/>
          </w:tcPr>
          <w:p w:rsidR="00205375" w:rsidRPr="00205375" w:rsidRDefault="00205375" w:rsidP="00205375">
            <w:pPr>
              <w:rPr>
                <w:sz w:val="20"/>
                <w:szCs w:val="20"/>
              </w:rPr>
            </w:pPr>
            <w:r w:rsidRPr="00205375">
              <w:rPr>
                <w:sz w:val="20"/>
                <w:szCs w:val="20"/>
              </w:rPr>
              <w:t>инженер, ведущий инженер, главный специалист ,</w:t>
            </w:r>
          </w:p>
          <w:p w:rsidR="00205375" w:rsidRPr="00205375" w:rsidRDefault="00205375" w:rsidP="00205375">
            <w:pPr>
              <w:rPr>
                <w:sz w:val="20"/>
                <w:szCs w:val="20"/>
              </w:rPr>
            </w:pPr>
            <w:r w:rsidRPr="00205375">
              <w:rPr>
                <w:sz w:val="20"/>
                <w:szCs w:val="20"/>
              </w:rPr>
              <w:t>начальник СОАП в аэропорту «Игарка».</w:t>
            </w:r>
          </w:p>
          <w:p w:rsidR="00024FE8" w:rsidRPr="007F31E8" w:rsidRDefault="00024FE8" w:rsidP="001666A9">
            <w:pPr>
              <w:rPr>
                <w:sz w:val="20"/>
                <w:szCs w:val="20"/>
              </w:rPr>
            </w:pPr>
            <w:r w:rsidRPr="007F31E8">
              <w:rPr>
                <w:sz w:val="20"/>
                <w:szCs w:val="20"/>
              </w:rPr>
              <w:t>Ежедневно перед вылетом ВС.</w:t>
            </w:r>
          </w:p>
        </w:tc>
        <w:tc>
          <w:tcPr>
            <w:tcW w:w="2572" w:type="pct"/>
            <w:shd w:val="clear" w:color="FFFFFF" w:fill="FFFFFF"/>
          </w:tcPr>
          <w:p w:rsidR="00024FE8" w:rsidRPr="007F31E8" w:rsidRDefault="00024FE8" w:rsidP="001666A9">
            <w:pPr>
              <w:rPr>
                <w:b/>
                <w:i/>
                <w:sz w:val="20"/>
                <w:szCs w:val="20"/>
                <w:u w:val="single"/>
              </w:rPr>
            </w:pPr>
            <w:r>
              <w:rPr>
                <w:b/>
                <w:i/>
                <w:sz w:val="20"/>
                <w:szCs w:val="20"/>
                <w:u w:val="single"/>
              </w:rPr>
              <w:t>Вход</w:t>
            </w:r>
            <w:r w:rsidRPr="007F31E8">
              <w:rPr>
                <w:b/>
                <w:i/>
                <w:sz w:val="20"/>
                <w:szCs w:val="20"/>
                <w:u w:val="single"/>
              </w:rPr>
              <w:t>:</w:t>
            </w:r>
          </w:p>
          <w:p w:rsidR="00024FE8" w:rsidRPr="007F31E8" w:rsidRDefault="00024FE8" w:rsidP="001666A9">
            <w:pPr>
              <w:rPr>
                <w:sz w:val="20"/>
                <w:szCs w:val="20"/>
              </w:rPr>
            </w:pPr>
            <w:r w:rsidRPr="007F31E8">
              <w:rPr>
                <w:sz w:val="20"/>
                <w:szCs w:val="20"/>
              </w:rPr>
              <w:t>Согласованное ВС.</w:t>
            </w:r>
          </w:p>
          <w:p w:rsidR="00024FE8" w:rsidRPr="007F31E8" w:rsidRDefault="00024FE8" w:rsidP="001666A9">
            <w:pPr>
              <w:rPr>
                <w:b/>
                <w:i/>
                <w:sz w:val="20"/>
                <w:szCs w:val="20"/>
                <w:u w:val="single"/>
              </w:rPr>
            </w:pPr>
            <w:r>
              <w:rPr>
                <w:b/>
                <w:i/>
                <w:sz w:val="20"/>
                <w:szCs w:val="20"/>
                <w:u w:val="single"/>
              </w:rPr>
              <w:t>Выход</w:t>
            </w:r>
            <w:r w:rsidRPr="007F31E8">
              <w:rPr>
                <w:b/>
                <w:i/>
                <w:sz w:val="20"/>
                <w:szCs w:val="20"/>
                <w:u w:val="single"/>
              </w:rPr>
              <w:t>:</w:t>
            </w:r>
          </w:p>
          <w:p w:rsidR="00024FE8" w:rsidRPr="007F31E8" w:rsidRDefault="00024FE8" w:rsidP="001666A9">
            <w:pPr>
              <w:rPr>
                <w:sz w:val="20"/>
                <w:szCs w:val="20"/>
              </w:rPr>
            </w:pPr>
            <w:r w:rsidRPr="007F31E8">
              <w:rPr>
                <w:sz w:val="20"/>
                <w:szCs w:val="20"/>
              </w:rPr>
              <w:t>Допуск ВС к полетам.</w:t>
            </w:r>
          </w:p>
          <w:p w:rsidR="00024FE8" w:rsidRPr="007F31E8" w:rsidRDefault="00024FE8" w:rsidP="001666A9">
            <w:pPr>
              <w:rPr>
                <w:b/>
                <w:i/>
                <w:sz w:val="20"/>
                <w:szCs w:val="20"/>
                <w:u w:val="single"/>
              </w:rPr>
            </w:pPr>
            <w:r w:rsidRPr="007F31E8">
              <w:rPr>
                <w:b/>
                <w:i/>
                <w:sz w:val="20"/>
                <w:szCs w:val="20"/>
                <w:u w:val="single"/>
              </w:rPr>
              <w:t>Требования:</w:t>
            </w:r>
          </w:p>
          <w:p w:rsidR="00024FE8" w:rsidRPr="007F31E8" w:rsidRDefault="00024FE8" w:rsidP="001666A9">
            <w:pPr>
              <w:rPr>
                <w:sz w:val="20"/>
                <w:szCs w:val="20"/>
              </w:rPr>
            </w:pPr>
            <w:r w:rsidRPr="007F31E8">
              <w:rPr>
                <w:sz w:val="20"/>
                <w:szCs w:val="20"/>
              </w:rPr>
              <w:t>Проверка укомплектованности ВС исправными средствами индивидуальной защиты безопасности пассажиров, швартовочными сетками, инструкциями по безопасности для каждого пассажира перед каждым вылетом рейса ВС. На посадочной площадке в пункте базирования ВС.</w:t>
            </w:r>
          </w:p>
        </w:tc>
      </w:tr>
      <w:tr w:rsidR="001666A9" w:rsidRPr="008821F1" w:rsidTr="001666A9">
        <w:trPr>
          <w:trHeight w:val="20"/>
        </w:trPr>
        <w:tc>
          <w:tcPr>
            <w:tcW w:w="271" w:type="pct"/>
            <w:shd w:val="clear" w:color="FFFFFF" w:fill="FFFFFF"/>
          </w:tcPr>
          <w:p w:rsidR="00024FE8" w:rsidRPr="007F31E8" w:rsidRDefault="00024FE8" w:rsidP="001666A9">
            <w:pPr>
              <w:spacing w:before="20"/>
              <w:rPr>
                <w:sz w:val="20"/>
                <w:szCs w:val="20"/>
              </w:rPr>
            </w:pPr>
            <w:r w:rsidRPr="007F31E8">
              <w:rPr>
                <w:sz w:val="20"/>
                <w:szCs w:val="20"/>
              </w:rPr>
              <w:t xml:space="preserve"> 8</w:t>
            </w:r>
          </w:p>
        </w:tc>
        <w:tc>
          <w:tcPr>
            <w:tcW w:w="1016" w:type="pct"/>
            <w:shd w:val="clear" w:color="FFFFFF" w:fill="FFFFFF"/>
          </w:tcPr>
          <w:p w:rsidR="00024FE8" w:rsidRPr="007F31E8" w:rsidRDefault="00024FE8" w:rsidP="001666A9">
            <w:pPr>
              <w:rPr>
                <w:sz w:val="20"/>
                <w:szCs w:val="20"/>
              </w:rPr>
            </w:pPr>
            <w:r w:rsidRPr="007F31E8">
              <w:rPr>
                <w:sz w:val="20"/>
                <w:szCs w:val="20"/>
              </w:rPr>
              <w:t>Проверка Заявки на полет и подписания Акта-отчета.</w:t>
            </w:r>
          </w:p>
        </w:tc>
        <w:tc>
          <w:tcPr>
            <w:tcW w:w="1141" w:type="pct"/>
            <w:shd w:val="clear" w:color="FFFFFF" w:fill="FFFFFF"/>
          </w:tcPr>
          <w:p w:rsidR="00205375" w:rsidRPr="00205375" w:rsidRDefault="00205375" w:rsidP="00205375">
            <w:pPr>
              <w:rPr>
                <w:sz w:val="20"/>
                <w:szCs w:val="20"/>
              </w:rPr>
            </w:pPr>
            <w:r w:rsidRPr="00205375">
              <w:rPr>
                <w:sz w:val="20"/>
                <w:szCs w:val="20"/>
              </w:rPr>
              <w:t>инженер, ведущий инженер, главный специалист ,</w:t>
            </w:r>
          </w:p>
          <w:p w:rsidR="00205375" w:rsidRPr="00205375" w:rsidRDefault="00205375" w:rsidP="00205375">
            <w:pPr>
              <w:rPr>
                <w:sz w:val="20"/>
                <w:szCs w:val="20"/>
              </w:rPr>
            </w:pPr>
            <w:r w:rsidRPr="00205375">
              <w:rPr>
                <w:sz w:val="20"/>
                <w:szCs w:val="20"/>
              </w:rPr>
              <w:t>начальник СОАП в аэропорту «Игарка».</w:t>
            </w:r>
          </w:p>
          <w:p w:rsidR="00024FE8" w:rsidRPr="007F31E8" w:rsidRDefault="00024FE8" w:rsidP="001666A9">
            <w:pPr>
              <w:rPr>
                <w:sz w:val="20"/>
                <w:szCs w:val="20"/>
              </w:rPr>
            </w:pPr>
            <w:r w:rsidRPr="007F31E8">
              <w:rPr>
                <w:sz w:val="20"/>
                <w:szCs w:val="20"/>
              </w:rPr>
              <w:t>Ежедневно по окончанию полетов.</w:t>
            </w:r>
          </w:p>
        </w:tc>
        <w:tc>
          <w:tcPr>
            <w:tcW w:w="2572" w:type="pct"/>
            <w:shd w:val="clear" w:color="FFFFFF" w:fill="FFFFFF"/>
          </w:tcPr>
          <w:p w:rsidR="00024FE8" w:rsidRPr="007F31E8" w:rsidRDefault="00024FE8" w:rsidP="001666A9">
            <w:pPr>
              <w:rPr>
                <w:b/>
                <w:i/>
                <w:sz w:val="20"/>
                <w:szCs w:val="20"/>
                <w:u w:val="single"/>
              </w:rPr>
            </w:pPr>
            <w:r>
              <w:rPr>
                <w:b/>
                <w:i/>
                <w:sz w:val="20"/>
                <w:szCs w:val="20"/>
                <w:u w:val="single"/>
              </w:rPr>
              <w:t>Вход</w:t>
            </w:r>
            <w:r w:rsidRPr="007F31E8">
              <w:rPr>
                <w:b/>
                <w:i/>
                <w:sz w:val="20"/>
                <w:szCs w:val="20"/>
                <w:u w:val="single"/>
              </w:rPr>
              <w:t>:</w:t>
            </w:r>
          </w:p>
          <w:p w:rsidR="00024FE8" w:rsidRPr="007F31E8" w:rsidRDefault="00024FE8" w:rsidP="001666A9">
            <w:pPr>
              <w:rPr>
                <w:sz w:val="20"/>
                <w:szCs w:val="20"/>
              </w:rPr>
            </w:pPr>
            <w:r w:rsidRPr="007F31E8">
              <w:rPr>
                <w:sz w:val="20"/>
                <w:szCs w:val="20"/>
              </w:rPr>
              <w:t>Заявка на полет.</w:t>
            </w:r>
          </w:p>
          <w:p w:rsidR="00024FE8" w:rsidRPr="007F31E8" w:rsidRDefault="00024FE8" w:rsidP="001666A9">
            <w:pPr>
              <w:rPr>
                <w:b/>
                <w:i/>
                <w:sz w:val="20"/>
                <w:szCs w:val="20"/>
                <w:u w:val="single"/>
              </w:rPr>
            </w:pPr>
            <w:r>
              <w:rPr>
                <w:b/>
                <w:i/>
                <w:sz w:val="20"/>
                <w:szCs w:val="20"/>
                <w:u w:val="single"/>
              </w:rPr>
              <w:t>Выход</w:t>
            </w:r>
            <w:r w:rsidRPr="007F31E8">
              <w:rPr>
                <w:b/>
                <w:i/>
                <w:sz w:val="20"/>
                <w:szCs w:val="20"/>
                <w:u w:val="single"/>
              </w:rPr>
              <w:t>:</w:t>
            </w:r>
          </w:p>
          <w:p w:rsidR="00024FE8" w:rsidRPr="007F31E8" w:rsidRDefault="00024FE8" w:rsidP="001666A9">
            <w:pPr>
              <w:rPr>
                <w:sz w:val="20"/>
                <w:szCs w:val="20"/>
              </w:rPr>
            </w:pPr>
            <w:r w:rsidRPr="007F31E8">
              <w:rPr>
                <w:sz w:val="20"/>
                <w:szCs w:val="20"/>
              </w:rPr>
              <w:t xml:space="preserve">Подтвержденный Заказчиком Акт-отчет о выполнении заявки на полет. </w:t>
            </w:r>
          </w:p>
          <w:p w:rsidR="00024FE8" w:rsidRPr="007F31E8" w:rsidRDefault="00024FE8" w:rsidP="001666A9">
            <w:pPr>
              <w:rPr>
                <w:b/>
                <w:i/>
                <w:sz w:val="20"/>
                <w:szCs w:val="20"/>
                <w:u w:val="single"/>
              </w:rPr>
            </w:pPr>
            <w:r w:rsidRPr="007F31E8">
              <w:rPr>
                <w:b/>
                <w:i/>
                <w:sz w:val="20"/>
                <w:szCs w:val="20"/>
                <w:u w:val="single"/>
              </w:rPr>
              <w:t>Требования:</w:t>
            </w:r>
          </w:p>
          <w:p w:rsidR="00024FE8" w:rsidRPr="007F31E8" w:rsidRDefault="00024FE8" w:rsidP="001666A9">
            <w:pPr>
              <w:rPr>
                <w:sz w:val="20"/>
                <w:szCs w:val="20"/>
              </w:rPr>
            </w:pPr>
            <w:r w:rsidRPr="007F31E8">
              <w:rPr>
                <w:sz w:val="20"/>
                <w:szCs w:val="20"/>
              </w:rPr>
              <w:t>Проверка выполненной Заявки на полет в полном объеме и подписание Акта-отчета о выполнении  заявки. На посадочной площадке в пункте базирования ВС.</w:t>
            </w:r>
          </w:p>
        </w:tc>
      </w:tr>
      <w:tr w:rsidR="001666A9" w:rsidRPr="008821F1" w:rsidTr="001666A9">
        <w:trPr>
          <w:trHeight w:val="20"/>
        </w:trPr>
        <w:tc>
          <w:tcPr>
            <w:tcW w:w="271" w:type="pct"/>
            <w:shd w:val="clear" w:color="FFFFFF" w:fill="FFFFFF"/>
          </w:tcPr>
          <w:p w:rsidR="00024FE8" w:rsidRPr="007F31E8" w:rsidRDefault="00024FE8" w:rsidP="001666A9">
            <w:pPr>
              <w:spacing w:before="20"/>
              <w:rPr>
                <w:sz w:val="20"/>
                <w:szCs w:val="20"/>
              </w:rPr>
            </w:pPr>
            <w:r w:rsidRPr="007F31E8">
              <w:rPr>
                <w:sz w:val="20"/>
                <w:szCs w:val="20"/>
              </w:rPr>
              <w:t xml:space="preserve"> 9</w:t>
            </w:r>
          </w:p>
        </w:tc>
        <w:tc>
          <w:tcPr>
            <w:tcW w:w="1016" w:type="pct"/>
            <w:shd w:val="clear" w:color="FFFFFF" w:fill="FFFFFF"/>
          </w:tcPr>
          <w:p w:rsidR="00024FE8" w:rsidRPr="007F31E8" w:rsidRDefault="00024FE8" w:rsidP="001666A9">
            <w:pPr>
              <w:rPr>
                <w:sz w:val="20"/>
                <w:szCs w:val="20"/>
              </w:rPr>
            </w:pPr>
            <w:r w:rsidRPr="007F31E8">
              <w:rPr>
                <w:sz w:val="20"/>
                <w:szCs w:val="20"/>
              </w:rPr>
              <w:t>Проверка  ресурсного состояния ВС.</w:t>
            </w:r>
          </w:p>
        </w:tc>
        <w:tc>
          <w:tcPr>
            <w:tcW w:w="1141" w:type="pct"/>
            <w:shd w:val="clear" w:color="FFFFFF" w:fill="FFFFFF"/>
          </w:tcPr>
          <w:p w:rsidR="00024FE8" w:rsidRPr="007F31E8" w:rsidRDefault="00024FE8" w:rsidP="001666A9">
            <w:pPr>
              <w:rPr>
                <w:sz w:val="20"/>
                <w:szCs w:val="20"/>
              </w:rPr>
            </w:pPr>
            <w:r>
              <w:rPr>
                <w:sz w:val="20"/>
                <w:szCs w:val="20"/>
              </w:rPr>
              <w:t>Начальник СОАП</w:t>
            </w:r>
            <w:r w:rsidR="00205375">
              <w:t xml:space="preserve"> </w:t>
            </w:r>
            <w:r w:rsidR="00205375" w:rsidRPr="00205375">
              <w:rPr>
                <w:sz w:val="20"/>
                <w:szCs w:val="20"/>
              </w:rPr>
              <w:t>в аэропорту «Игарка»</w:t>
            </w:r>
          </w:p>
          <w:p w:rsidR="00024FE8" w:rsidRPr="007F31E8" w:rsidRDefault="00024FE8" w:rsidP="001666A9">
            <w:pPr>
              <w:rPr>
                <w:sz w:val="20"/>
                <w:szCs w:val="20"/>
              </w:rPr>
            </w:pPr>
            <w:r w:rsidRPr="007F31E8">
              <w:rPr>
                <w:sz w:val="20"/>
                <w:szCs w:val="20"/>
              </w:rPr>
              <w:t>Главный специалист ГИБАП</w:t>
            </w:r>
            <w:r>
              <w:rPr>
                <w:sz w:val="20"/>
                <w:szCs w:val="20"/>
              </w:rPr>
              <w:t xml:space="preserve"> (контроль)</w:t>
            </w:r>
            <w:r w:rsidRPr="007F31E8">
              <w:rPr>
                <w:sz w:val="20"/>
                <w:szCs w:val="20"/>
              </w:rPr>
              <w:t xml:space="preserve">. </w:t>
            </w:r>
          </w:p>
          <w:p w:rsidR="00024FE8" w:rsidRPr="007F31E8" w:rsidRDefault="00024FE8" w:rsidP="001666A9">
            <w:pPr>
              <w:rPr>
                <w:sz w:val="20"/>
                <w:szCs w:val="20"/>
              </w:rPr>
            </w:pPr>
            <w:r w:rsidRPr="007F31E8">
              <w:rPr>
                <w:sz w:val="20"/>
                <w:szCs w:val="20"/>
              </w:rPr>
              <w:t>Ежемесячно с 5-10 число месяца.</w:t>
            </w:r>
          </w:p>
          <w:p w:rsidR="00024FE8" w:rsidRPr="007F31E8" w:rsidRDefault="00024FE8" w:rsidP="001666A9">
            <w:pPr>
              <w:rPr>
                <w:sz w:val="20"/>
                <w:szCs w:val="20"/>
              </w:rPr>
            </w:pPr>
          </w:p>
        </w:tc>
        <w:tc>
          <w:tcPr>
            <w:tcW w:w="2572" w:type="pct"/>
            <w:shd w:val="clear" w:color="FFFFFF" w:fill="FFFFFF"/>
          </w:tcPr>
          <w:p w:rsidR="00024FE8" w:rsidRPr="007F31E8" w:rsidRDefault="00024FE8" w:rsidP="001666A9">
            <w:pPr>
              <w:rPr>
                <w:b/>
                <w:i/>
                <w:sz w:val="20"/>
                <w:szCs w:val="20"/>
                <w:u w:val="single"/>
              </w:rPr>
            </w:pPr>
            <w:r>
              <w:rPr>
                <w:b/>
                <w:i/>
                <w:sz w:val="20"/>
                <w:szCs w:val="20"/>
                <w:u w:val="single"/>
              </w:rPr>
              <w:t>Вход</w:t>
            </w:r>
            <w:r w:rsidRPr="007F31E8">
              <w:rPr>
                <w:b/>
                <w:i/>
                <w:sz w:val="20"/>
                <w:szCs w:val="20"/>
                <w:u w:val="single"/>
              </w:rPr>
              <w:t>:</w:t>
            </w:r>
          </w:p>
          <w:p w:rsidR="00024FE8" w:rsidRPr="007F31E8" w:rsidRDefault="00024FE8" w:rsidP="001666A9">
            <w:pPr>
              <w:rPr>
                <w:sz w:val="20"/>
                <w:szCs w:val="20"/>
              </w:rPr>
            </w:pPr>
            <w:r w:rsidRPr="007F31E8">
              <w:rPr>
                <w:sz w:val="20"/>
                <w:szCs w:val="20"/>
              </w:rPr>
              <w:t>Сводка о ресурсном состоянии.</w:t>
            </w:r>
            <w:r w:rsidRPr="007F31E8" w:rsidDel="00EC27D8">
              <w:rPr>
                <w:sz w:val="20"/>
                <w:szCs w:val="20"/>
              </w:rPr>
              <w:t xml:space="preserve"> </w:t>
            </w:r>
          </w:p>
          <w:p w:rsidR="00024FE8" w:rsidRPr="007F31E8" w:rsidRDefault="00024FE8" w:rsidP="001666A9">
            <w:pPr>
              <w:rPr>
                <w:b/>
                <w:i/>
                <w:sz w:val="20"/>
                <w:szCs w:val="20"/>
                <w:u w:val="single"/>
              </w:rPr>
            </w:pPr>
            <w:r>
              <w:rPr>
                <w:b/>
                <w:i/>
                <w:sz w:val="20"/>
                <w:szCs w:val="20"/>
                <w:u w:val="single"/>
              </w:rPr>
              <w:t>Выход</w:t>
            </w:r>
            <w:r w:rsidRPr="007F31E8">
              <w:rPr>
                <w:b/>
                <w:i/>
                <w:sz w:val="20"/>
                <w:szCs w:val="20"/>
                <w:u w:val="single"/>
              </w:rPr>
              <w:t>:</w:t>
            </w:r>
          </w:p>
          <w:p w:rsidR="00024FE8" w:rsidRPr="007F31E8" w:rsidRDefault="00024FE8" w:rsidP="001666A9">
            <w:pPr>
              <w:rPr>
                <w:sz w:val="20"/>
                <w:szCs w:val="20"/>
              </w:rPr>
            </w:pPr>
            <w:r w:rsidRPr="007F31E8">
              <w:rPr>
                <w:sz w:val="20"/>
                <w:szCs w:val="20"/>
              </w:rPr>
              <w:t>Готовность ВС к оказанию авиационных услуг.</w:t>
            </w:r>
          </w:p>
          <w:p w:rsidR="00024FE8" w:rsidRPr="007F31E8" w:rsidRDefault="00024FE8" w:rsidP="001666A9">
            <w:pPr>
              <w:rPr>
                <w:b/>
                <w:i/>
                <w:sz w:val="20"/>
                <w:szCs w:val="20"/>
                <w:u w:val="single"/>
              </w:rPr>
            </w:pPr>
            <w:r w:rsidRPr="007F31E8">
              <w:rPr>
                <w:b/>
                <w:i/>
                <w:sz w:val="20"/>
                <w:szCs w:val="20"/>
                <w:u w:val="single"/>
              </w:rPr>
              <w:t>Требования:</w:t>
            </w:r>
          </w:p>
          <w:p w:rsidR="00024FE8" w:rsidRPr="007F31E8" w:rsidRDefault="00024FE8" w:rsidP="001666A9">
            <w:pPr>
              <w:rPr>
                <w:sz w:val="20"/>
                <w:szCs w:val="20"/>
                <w:u w:val="single"/>
              </w:rPr>
            </w:pPr>
            <w:r w:rsidRPr="007F31E8">
              <w:rPr>
                <w:sz w:val="20"/>
                <w:szCs w:val="20"/>
              </w:rPr>
              <w:t>Проверка на ресурсное состояние ВС.</w:t>
            </w:r>
          </w:p>
        </w:tc>
      </w:tr>
      <w:tr w:rsidR="001666A9" w:rsidRPr="008821F1" w:rsidTr="001666A9">
        <w:trPr>
          <w:trHeight w:val="20"/>
        </w:trPr>
        <w:tc>
          <w:tcPr>
            <w:tcW w:w="271" w:type="pct"/>
            <w:shd w:val="clear" w:color="FFFFFF" w:fill="FFFFFF"/>
          </w:tcPr>
          <w:p w:rsidR="00024FE8" w:rsidRPr="007F31E8" w:rsidRDefault="00024FE8" w:rsidP="001666A9">
            <w:pPr>
              <w:spacing w:before="20"/>
              <w:rPr>
                <w:sz w:val="20"/>
                <w:szCs w:val="20"/>
              </w:rPr>
            </w:pPr>
            <w:r w:rsidRPr="007F31E8">
              <w:rPr>
                <w:sz w:val="20"/>
                <w:szCs w:val="20"/>
              </w:rPr>
              <w:t xml:space="preserve"> 10</w:t>
            </w:r>
          </w:p>
        </w:tc>
        <w:tc>
          <w:tcPr>
            <w:tcW w:w="1016" w:type="pct"/>
            <w:shd w:val="clear" w:color="FFFFFF" w:fill="FFFFFF"/>
          </w:tcPr>
          <w:p w:rsidR="00024FE8" w:rsidRPr="007F31E8" w:rsidRDefault="00024FE8" w:rsidP="001666A9">
            <w:pPr>
              <w:rPr>
                <w:sz w:val="20"/>
                <w:szCs w:val="20"/>
              </w:rPr>
            </w:pPr>
            <w:r w:rsidRPr="007F31E8">
              <w:rPr>
                <w:sz w:val="20"/>
                <w:szCs w:val="20"/>
              </w:rPr>
              <w:t>Проверка оборудования, принадлежащего Обществу, на объектах авиационной инфраструктуры.</w:t>
            </w:r>
          </w:p>
        </w:tc>
        <w:tc>
          <w:tcPr>
            <w:tcW w:w="1141" w:type="pct"/>
            <w:shd w:val="clear" w:color="FFFFFF" w:fill="FFFFFF"/>
          </w:tcPr>
          <w:p w:rsidR="00024FE8" w:rsidRPr="007F31E8" w:rsidRDefault="00024FE8" w:rsidP="001666A9">
            <w:pPr>
              <w:rPr>
                <w:sz w:val="20"/>
                <w:szCs w:val="20"/>
              </w:rPr>
            </w:pPr>
            <w:r w:rsidRPr="007F31E8">
              <w:rPr>
                <w:sz w:val="20"/>
                <w:szCs w:val="20"/>
              </w:rPr>
              <w:t>Ведущий инженер ОАИ,</w:t>
            </w:r>
          </w:p>
          <w:p w:rsidR="00024FE8" w:rsidRPr="007F31E8" w:rsidRDefault="00024FE8" w:rsidP="001666A9">
            <w:pPr>
              <w:rPr>
                <w:sz w:val="20"/>
                <w:szCs w:val="20"/>
              </w:rPr>
            </w:pPr>
            <w:r w:rsidRPr="007F31E8">
              <w:rPr>
                <w:sz w:val="20"/>
                <w:szCs w:val="20"/>
              </w:rPr>
              <w:t>Главный специалист ОАИ.</w:t>
            </w:r>
          </w:p>
          <w:p w:rsidR="00024FE8" w:rsidRPr="007F31E8" w:rsidRDefault="00024FE8" w:rsidP="001666A9">
            <w:pPr>
              <w:rPr>
                <w:sz w:val="20"/>
                <w:szCs w:val="20"/>
              </w:rPr>
            </w:pPr>
            <w:r w:rsidRPr="007F31E8">
              <w:rPr>
                <w:sz w:val="20"/>
                <w:szCs w:val="20"/>
              </w:rPr>
              <w:t>Не реже 2 раз год в период подготовки к ОЗП и ВЛП.</w:t>
            </w:r>
          </w:p>
          <w:p w:rsidR="00024FE8" w:rsidRPr="007F31E8" w:rsidRDefault="00024FE8" w:rsidP="001666A9">
            <w:pPr>
              <w:rPr>
                <w:sz w:val="20"/>
                <w:szCs w:val="20"/>
              </w:rPr>
            </w:pPr>
          </w:p>
        </w:tc>
        <w:tc>
          <w:tcPr>
            <w:tcW w:w="2572" w:type="pct"/>
            <w:shd w:val="clear" w:color="FFFFFF" w:fill="FFFFFF"/>
          </w:tcPr>
          <w:p w:rsidR="00024FE8" w:rsidRPr="007F31E8" w:rsidRDefault="00024FE8" w:rsidP="001666A9">
            <w:pPr>
              <w:rPr>
                <w:b/>
                <w:i/>
                <w:sz w:val="20"/>
                <w:szCs w:val="20"/>
                <w:u w:val="single"/>
              </w:rPr>
            </w:pPr>
            <w:r>
              <w:rPr>
                <w:b/>
                <w:i/>
                <w:sz w:val="20"/>
                <w:szCs w:val="20"/>
                <w:u w:val="single"/>
              </w:rPr>
              <w:t>Вход</w:t>
            </w:r>
            <w:r w:rsidRPr="007F31E8">
              <w:rPr>
                <w:b/>
                <w:i/>
                <w:sz w:val="20"/>
                <w:szCs w:val="20"/>
                <w:u w:val="single"/>
              </w:rPr>
              <w:t>:</w:t>
            </w:r>
          </w:p>
          <w:p w:rsidR="00024FE8" w:rsidRPr="007F31E8" w:rsidRDefault="00024FE8" w:rsidP="001666A9">
            <w:pPr>
              <w:rPr>
                <w:sz w:val="20"/>
                <w:szCs w:val="20"/>
              </w:rPr>
            </w:pPr>
            <w:r w:rsidRPr="007F31E8">
              <w:rPr>
                <w:sz w:val="20"/>
                <w:szCs w:val="20"/>
              </w:rPr>
              <w:t>Посадочные площадки (ПП) и Оборудование, принадлежащее Обществу, на объектах авиационной инфраструктуры,  эксплуатируемых в интересах Общества.</w:t>
            </w:r>
          </w:p>
          <w:p w:rsidR="00024FE8" w:rsidRPr="007F31E8" w:rsidRDefault="00024FE8" w:rsidP="001666A9">
            <w:pPr>
              <w:rPr>
                <w:b/>
                <w:i/>
                <w:sz w:val="20"/>
                <w:szCs w:val="20"/>
                <w:u w:val="single"/>
              </w:rPr>
            </w:pPr>
            <w:r>
              <w:rPr>
                <w:b/>
                <w:i/>
                <w:sz w:val="20"/>
                <w:szCs w:val="20"/>
                <w:u w:val="single"/>
              </w:rPr>
              <w:t>Выход</w:t>
            </w:r>
            <w:r w:rsidRPr="007F31E8">
              <w:rPr>
                <w:b/>
                <w:i/>
                <w:sz w:val="20"/>
                <w:szCs w:val="20"/>
                <w:u w:val="single"/>
              </w:rPr>
              <w:t>:</w:t>
            </w:r>
          </w:p>
          <w:p w:rsidR="00024FE8" w:rsidRPr="007F31E8" w:rsidRDefault="00024FE8" w:rsidP="001666A9">
            <w:pPr>
              <w:rPr>
                <w:sz w:val="20"/>
                <w:szCs w:val="20"/>
              </w:rPr>
            </w:pPr>
            <w:r w:rsidRPr="007F31E8">
              <w:rPr>
                <w:sz w:val="20"/>
                <w:szCs w:val="20"/>
              </w:rPr>
              <w:t>Карта контроля соответствия посадочной площадки требованиям к посадочным площадкам, расположенным на участке земли или акватории и пожарной безопасности.</w:t>
            </w:r>
          </w:p>
          <w:p w:rsidR="00024FE8" w:rsidRPr="007F31E8" w:rsidRDefault="00024FE8" w:rsidP="001666A9">
            <w:pPr>
              <w:rPr>
                <w:sz w:val="20"/>
                <w:szCs w:val="20"/>
              </w:rPr>
            </w:pPr>
            <w:r w:rsidRPr="007F31E8">
              <w:rPr>
                <w:sz w:val="20"/>
                <w:szCs w:val="20"/>
              </w:rPr>
              <w:t>При необходимости составляется Акт с соответствующими выводами и предложения по установлению выявленных нарушений и несоответствий или по повышению уровня безопасности.</w:t>
            </w:r>
          </w:p>
          <w:p w:rsidR="00024FE8" w:rsidRPr="007F31E8" w:rsidRDefault="00024FE8" w:rsidP="001666A9">
            <w:pPr>
              <w:rPr>
                <w:b/>
                <w:i/>
                <w:sz w:val="20"/>
                <w:szCs w:val="20"/>
                <w:u w:val="single"/>
              </w:rPr>
            </w:pPr>
            <w:r>
              <w:rPr>
                <w:b/>
                <w:i/>
                <w:sz w:val="20"/>
                <w:szCs w:val="20"/>
                <w:u w:val="single"/>
              </w:rPr>
              <w:t>Вход</w:t>
            </w:r>
            <w:r w:rsidRPr="007F31E8">
              <w:rPr>
                <w:b/>
                <w:i/>
                <w:sz w:val="20"/>
                <w:szCs w:val="20"/>
                <w:u w:val="single"/>
              </w:rPr>
              <w:t>:</w:t>
            </w:r>
          </w:p>
          <w:p w:rsidR="00024FE8" w:rsidRPr="007F31E8" w:rsidRDefault="00024FE8" w:rsidP="001666A9">
            <w:pPr>
              <w:rPr>
                <w:sz w:val="20"/>
                <w:szCs w:val="20"/>
              </w:rPr>
            </w:pPr>
            <w:r w:rsidRPr="007F31E8">
              <w:rPr>
                <w:sz w:val="20"/>
                <w:szCs w:val="20"/>
              </w:rPr>
              <w:t xml:space="preserve">ПП и их оборудование  принадлежащих  Обществу, на объектах авиационной инфраструктуры,  </w:t>
            </w:r>
            <w:r w:rsidRPr="007F31E8">
              <w:rPr>
                <w:sz w:val="20"/>
                <w:szCs w:val="20"/>
              </w:rPr>
              <w:lastRenderedPageBreak/>
              <w:t xml:space="preserve">эксплуатируемых в интересах Общества. </w:t>
            </w:r>
          </w:p>
        </w:tc>
      </w:tr>
      <w:tr w:rsidR="001666A9" w:rsidRPr="008821F1" w:rsidTr="001666A9">
        <w:trPr>
          <w:trHeight w:val="20"/>
        </w:trPr>
        <w:tc>
          <w:tcPr>
            <w:tcW w:w="271" w:type="pct"/>
            <w:shd w:val="clear" w:color="FFFFFF" w:fill="FFFFFF"/>
          </w:tcPr>
          <w:p w:rsidR="00024FE8" w:rsidRPr="007F31E8" w:rsidRDefault="00024FE8" w:rsidP="001666A9">
            <w:pPr>
              <w:spacing w:before="20"/>
              <w:rPr>
                <w:sz w:val="20"/>
                <w:szCs w:val="20"/>
              </w:rPr>
            </w:pPr>
            <w:r w:rsidRPr="007F31E8">
              <w:rPr>
                <w:sz w:val="20"/>
                <w:szCs w:val="20"/>
              </w:rPr>
              <w:lastRenderedPageBreak/>
              <w:t xml:space="preserve"> 11</w:t>
            </w:r>
          </w:p>
        </w:tc>
        <w:tc>
          <w:tcPr>
            <w:tcW w:w="1016" w:type="pct"/>
            <w:shd w:val="clear" w:color="FFFFFF" w:fill="FFFFFF"/>
          </w:tcPr>
          <w:p w:rsidR="00024FE8" w:rsidRPr="007F31E8" w:rsidRDefault="00024FE8" w:rsidP="001666A9">
            <w:pPr>
              <w:rPr>
                <w:sz w:val="20"/>
                <w:szCs w:val="20"/>
              </w:rPr>
            </w:pPr>
            <w:r w:rsidRPr="007F31E8">
              <w:rPr>
                <w:sz w:val="20"/>
                <w:szCs w:val="20"/>
              </w:rPr>
              <w:t>Проверка ВС на соответствие требованиям нормативных документов в области ГА и условиям заключенных договоров.</w:t>
            </w:r>
          </w:p>
        </w:tc>
        <w:tc>
          <w:tcPr>
            <w:tcW w:w="1141" w:type="pct"/>
            <w:shd w:val="clear" w:color="FFFFFF" w:fill="FFFFFF"/>
          </w:tcPr>
          <w:p w:rsidR="00024FE8" w:rsidRDefault="00205375" w:rsidP="001666A9">
            <w:pPr>
              <w:rPr>
                <w:sz w:val="20"/>
                <w:szCs w:val="20"/>
              </w:rPr>
            </w:pPr>
            <w:r>
              <w:rPr>
                <w:sz w:val="20"/>
                <w:szCs w:val="20"/>
              </w:rPr>
              <w:t xml:space="preserve">инженер, ведущий инженер, </w:t>
            </w:r>
            <w:r w:rsidRPr="007F31E8">
              <w:rPr>
                <w:sz w:val="20"/>
                <w:szCs w:val="20"/>
              </w:rPr>
              <w:t xml:space="preserve">главный специалист </w:t>
            </w:r>
            <w:r>
              <w:rPr>
                <w:sz w:val="20"/>
                <w:szCs w:val="20"/>
              </w:rPr>
              <w:t xml:space="preserve">, </w:t>
            </w:r>
            <w:r w:rsidRPr="007F31E8">
              <w:rPr>
                <w:sz w:val="20"/>
                <w:szCs w:val="20"/>
              </w:rPr>
              <w:t xml:space="preserve">начальник </w:t>
            </w:r>
            <w:r w:rsidR="00024FE8" w:rsidRPr="007F31E8">
              <w:rPr>
                <w:sz w:val="20"/>
                <w:szCs w:val="20"/>
              </w:rPr>
              <w:t>СОАП</w:t>
            </w:r>
            <w:r>
              <w:t xml:space="preserve"> </w:t>
            </w:r>
            <w:r w:rsidRPr="00205375">
              <w:rPr>
                <w:sz w:val="20"/>
                <w:szCs w:val="20"/>
              </w:rPr>
              <w:t>в аэропорту «Игарка»</w:t>
            </w:r>
            <w:r w:rsidR="00024FE8" w:rsidRPr="007F31E8">
              <w:rPr>
                <w:sz w:val="20"/>
                <w:szCs w:val="20"/>
              </w:rPr>
              <w:t>.</w:t>
            </w:r>
          </w:p>
          <w:p w:rsidR="00024FE8" w:rsidRPr="007F31E8" w:rsidRDefault="00024FE8" w:rsidP="001666A9">
            <w:pPr>
              <w:rPr>
                <w:sz w:val="20"/>
                <w:szCs w:val="20"/>
              </w:rPr>
            </w:pPr>
            <w:r w:rsidRPr="003E6A4A">
              <w:rPr>
                <w:sz w:val="20"/>
                <w:szCs w:val="20"/>
              </w:rPr>
              <w:t>Проверка ВС выполняется один раз в месяц</w:t>
            </w:r>
            <w:r>
              <w:rPr>
                <w:sz w:val="20"/>
                <w:szCs w:val="20"/>
              </w:rPr>
              <w:t xml:space="preserve"> и/или</w:t>
            </w:r>
            <w:r w:rsidRPr="003E6A4A">
              <w:rPr>
                <w:sz w:val="20"/>
                <w:szCs w:val="20"/>
              </w:rPr>
              <w:t xml:space="preserve"> по прибытию </w:t>
            </w:r>
            <w:r>
              <w:rPr>
                <w:sz w:val="20"/>
                <w:szCs w:val="20"/>
              </w:rPr>
              <w:t xml:space="preserve">ВС, в рамках действующего договора, </w:t>
            </w:r>
            <w:r w:rsidRPr="003E6A4A">
              <w:rPr>
                <w:sz w:val="20"/>
                <w:szCs w:val="20"/>
              </w:rPr>
              <w:t xml:space="preserve">ранее непривлекаемого </w:t>
            </w:r>
            <w:r>
              <w:rPr>
                <w:sz w:val="20"/>
                <w:szCs w:val="20"/>
              </w:rPr>
              <w:t xml:space="preserve">в интересах Общества. </w:t>
            </w:r>
          </w:p>
        </w:tc>
        <w:tc>
          <w:tcPr>
            <w:tcW w:w="2572" w:type="pct"/>
            <w:shd w:val="clear" w:color="FFFFFF" w:fill="FFFFFF"/>
          </w:tcPr>
          <w:p w:rsidR="00024FE8" w:rsidRPr="007F31E8" w:rsidRDefault="00024FE8" w:rsidP="001666A9">
            <w:pPr>
              <w:rPr>
                <w:b/>
                <w:i/>
                <w:sz w:val="20"/>
                <w:szCs w:val="20"/>
                <w:u w:val="single"/>
              </w:rPr>
            </w:pPr>
            <w:r>
              <w:rPr>
                <w:b/>
                <w:i/>
                <w:sz w:val="20"/>
                <w:szCs w:val="20"/>
                <w:u w:val="single"/>
              </w:rPr>
              <w:t>Выход</w:t>
            </w:r>
            <w:r w:rsidRPr="007F31E8">
              <w:rPr>
                <w:b/>
                <w:i/>
                <w:sz w:val="20"/>
                <w:szCs w:val="20"/>
                <w:u w:val="single"/>
              </w:rPr>
              <w:t>:</w:t>
            </w:r>
          </w:p>
          <w:p w:rsidR="00024FE8" w:rsidRPr="007F31E8" w:rsidRDefault="00024FE8" w:rsidP="001666A9">
            <w:pPr>
              <w:rPr>
                <w:sz w:val="20"/>
                <w:szCs w:val="20"/>
              </w:rPr>
            </w:pPr>
            <w:r w:rsidRPr="007F31E8">
              <w:rPr>
                <w:sz w:val="20"/>
                <w:szCs w:val="20"/>
              </w:rPr>
              <w:t>Согласованное ВС.</w:t>
            </w:r>
          </w:p>
          <w:p w:rsidR="00024FE8" w:rsidRPr="007F31E8" w:rsidRDefault="00024FE8" w:rsidP="001666A9">
            <w:pPr>
              <w:rPr>
                <w:b/>
                <w:i/>
                <w:sz w:val="20"/>
                <w:szCs w:val="20"/>
                <w:u w:val="single"/>
              </w:rPr>
            </w:pPr>
            <w:r w:rsidRPr="007F31E8">
              <w:rPr>
                <w:b/>
                <w:i/>
                <w:sz w:val="20"/>
                <w:szCs w:val="20"/>
                <w:u w:val="single"/>
              </w:rPr>
              <w:t>Продукт:</w:t>
            </w:r>
          </w:p>
          <w:p w:rsidR="00024FE8" w:rsidRPr="007F31E8" w:rsidRDefault="00024FE8" w:rsidP="001666A9">
            <w:pPr>
              <w:rPr>
                <w:sz w:val="20"/>
                <w:szCs w:val="20"/>
              </w:rPr>
            </w:pPr>
            <w:r>
              <w:rPr>
                <w:sz w:val="20"/>
                <w:szCs w:val="20"/>
              </w:rPr>
              <w:t>Допуск</w:t>
            </w:r>
            <w:r w:rsidRPr="007F31E8">
              <w:rPr>
                <w:sz w:val="20"/>
                <w:szCs w:val="20"/>
              </w:rPr>
              <w:t xml:space="preserve"> </w:t>
            </w:r>
            <w:r>
              <w:rPr>
                <w:sz w:val="20"/>
                <w:szCs w:val="20"/>
              </w:rPr>
              <w:t xml:space="preserve">(устно) </w:t>
            </w:r>
            <w:r w:rsidRPr="007F31E8">
              <w:rPr>
                <w:sz w:val="20"/>
                <w:szCs w:val="20"/>
              </w:rPr>
              <w:t>ВС</w:t>
            </w:r>
            <w:r>
              <w:rPr>
                <w:sz w:val="20"/>
                <w:szCs w:val="20"/>
              </w:rPr>
              <w:t xml:space="preserve"> к оказанию услуг по заявкам Общества</w:t>
            </w:r>
            <w:r w:rsidRPr="007F31E8">
              <w:rPr>
                <w:sz w:val="20"/>
                <w:szCs w:val="20"/>
              </w:rPr>
              <w:t>.</w:t>
            </w:r>
          </w:p>
          <w:p w:rsidR="00024FE8" w:rsidRPr="007F31E8" w:rsidRDefault="00024FE8" w:rsidP="001666A9">
            <w:pPr>
              <w:rPr>
                <w:b/>
                <w:i/>
                <w:sz w:val="20"/>
                <w:szCs w:val="20"/>
                <w:u w:val="single"/>
              </w:rPr>
            </w:pPr>
            <w:r w:rsidRPr="007F31E8">
              <w:rPr>
                <w:b/>
                <w:i/>
                <w:sz w:val="20"/>
                <w:szCs w:val="20"/>
                <w:u w:val="single"/>
              </w:rPr>
              <w:t>Требования:</w:t>
            </w:r>
          </w:p>
          <w:p w:rsidR="00024FE8" w:rsidRPr="007F31E8" w:rsidRDefault="00024FE8" w:rsidP="001666A9">
            <w:pPr>
              <w:rPr>
                <w:sz w:val="20"/>
                <w:szCs w:val="20"/>
              </w:rPr>
            </w:pPr>
            <w:r w:rsidRPr="007F31E8">
              <w:rPr>
                <w:sz w:val="20"/>
                <w:szCs w:val="20"/>
              </w:rPr>
              <w:t>Проведение контрольного осмотра ВС для оценки соответствия авиационной техники требованиям нормативных документов в области ГА, ЛНД Общества и Компании, условиям заключенных договоров.</w:t>
            </w:r>
          </w:p>
        </w:tc>
      </w:tr>
    </w:tbl>
    <w:p w:rsidR="00647EEE" w:rsidRDefault="00647EEE" w:rsidP="008B217C">
      <w:pPr>
        <w:pStyle w:val="aff3"/>
        <w:shd w:val="clear" w:color="auto" w:fill="FFFFFF"/>
        <w:contextualSpacing w:val="0"/>
      </w:pPr>
    </w:p>
    <w:p w:rsidR="00647EEE" w:rsidRDefault="00647EEE" w:rsidP="008B217C">
      <w:pPr>
        <w:pStyle w:val="aff3"/>
        <w:shd w:val="clear" w:color="auto" w:fill="FFFFFF"/>
        <w:tabs>
          <w:tab w:val="left" w:pos="851"/>
        </w:tabs>
        <w:ind w:left="0"/>
        <w:contextualSpacing w:val="0"/>
      </w:pPr>
      <w:r>
        <w:t>6.2.1.2.</w:t>
      </w:r>
      <w:r>
        <w:tab/>
        <w:t xml:space="preserve">Работники </w:t>
      </w:r>
      <w:r w:rsidR="002C1561">
        <w:t xml:space="preserve">УАП Общества </w:t>
      </w:r>
      <w:r>
        <w:t>проверяют:</w:t>
      </w:r>
    </w:p>
    <w:p w:rsidR="00647EEE" w:rsidRDefault="00647EEE" w:rsidP="001122E0">
      <w:pPr>
        <w:pStyle w:val="aff3"/>
        <w:numPr>
          <w:ilvl w:val="0"/>
          <w:numId w:val="71"/>
        </w:numPr>
        <w:shd w:val="clear" w:color="auto" w:fill="FFFFFF"/>
        <w:spacing w:before="120"/>
        <w:ind w:left="568" w:hanging="284"/>
        <w:contextualSpacing w:val="0"/>
      </w:pPr>
      <w:r>
        <w:t>соблюдение Исполнителями условий договоров на оказание авиационных услуг с использованием самолетов или вертолетов;</w:t>
      </w:r>
    </w:p>
    <w:p w:rsidR="00647EEE" w:rsidRDefault="00647EEE" w:rsidP="001122E0">
      <w:pPr>
        <w:pStyle w:val="aff3"/>
        <w:numPr>
          <w:ilvl w:val="0"/>
          <w:numId w:val="71"/>
        </w:numPr>
        <w:shd w:val="clear" w:color="auto" w:fill="FFFFFF"/>
        <w:spacing w:before="120"/>
        <w:ind w:left="568" w:hanging="284"/>
        <w:contextualSpacing w:val="0"/>
      </w:pPr>
      <w:r>
        <w:t>состояние готовности оказания авиационных услуг с использованием самолетов или вертолетов (заявки на полеты, списки пассажиров и грузов и другую документацию, заявленные ВС и летные экипажи на соответствие требованиям Компании и условиям договора);</w:t>
      </w:r>
    </w:p>
    <w:p w:rsidR="00647EEE" w:rsidRDefault="00647EEE" w:rsidP="001122E0">
      <w:pPr>
        <w:pStyle w:val="aff3"/>
        <w:numPr>
          <w:ilvl w:val="0"/>
          <w:numId w:val="71"/>
        </w:numPr>
        <w:shd w:val="clear" w:color="auto" w:fill="FFFFFF"/>
        <w:spacing w:before="120"/>
        <w:ind w:left="568" w:hanging="284"/>
        <w:contextualSpacing w:val="0"/>
      </w:pPr>
      <w:r>
        <w:t>ВС  для оценки соответствия авиационной техники требованиям нормативных документов в области ГА и условиям заключенных договоров</w:t>
      </w:r>
      <w:r w:rsidR="007077BD">
        <w:t xml:space="preserve">. </w:t>
      </w:r>
      <w:r w:rsidR="006B446A" w:rsidRPr="006B446A">
        <w:t>Проверка ВС выполняется один раз в месяц и/или по прибытию ВС, в рамках действующего договора, ранее не</w:t>
      </w:r>
      <w:r w:rsidR="00496CCA">
        <w:t xml:space="preserve"> </w:t>
      </w:r>
      <w:r w:rsidR="006B446A" w:rsidRPr="006B446A">
        <w:t>привлекаемого в интересах Общества</w:t>
      </w:r>
      <w:r>
        <w:t>;</w:t>
      </w:r>
    </w:p>
    <w:p w:rsidR="00647EEE" w:rsidRDefault="00647EEE" w:rsidP="001122E0">
      <w:pPr>
        <w:pStyle w:val="aff3"/>
        <w:numPr>
          <w:ilvl w:val="0"/>
          <w:numId w:val="71"/>
        </w:numPr>
        <w:shd w:val="clear" w:color="auto" w:fill="FFFFFF"/>
        <w:spacing w:before="120"/>
        <w:ind w:left="568" w:hanging="284"/>
        <w:contextualSpacing w:val="0"/>
      </w:pPr>
      <w:r>
        <w:t>фактические метеоусловия в районе и на маршруте полетов, а также соответствие привлекаемого летного персонала фактическим метеорологическим условиям и планируемым для оказания авиационных услуг (наличие соответствующих допусков для членов летных экипажей ВС);</w:t>
      </w:r>
    </w:p>
    <w:p w:rsidR="00647EEE" w:rsidRDefault="00647EEE" w:rsidP="001122E0">
      <w:pPr>
        <w:pStyle w:val="aff3"/>
        <w:numPr>
          <w:ilvl w:val="0"/>
          <w:numId w:val="71"/>
        </w:numPr>
        <w:shd w:val="clear" w:color="auto" w:fill="FFFFFF"/>
        <w:spacing w:before="120"/>
        <w:ind w:left="568" w:hanging="284"/>
        <w:contextualSpacing w:val="0"/>
      </w:pPr>
      <w:r>
        <w:t>эксплуатационное состояние ПП, а также состояние светосигнального, метеорологического, топливного, противопожарного, аварийно-спасательного и другого вспомогательного оборудования на объектах инфраструктуры воздушного транспорта, принадлежащих О</w:t>
      </w:r>
      <w:r w:rsidR="002C1561">
        <w:t>бществу</w:t>
      </w:r>
      <w:r>
        <w:t xml:space="preserve"> (с проверкой устранения нарушений (несоответствий), выявленных ранее и зафиксированных в разрабатываемых О</w:t>
      </w:r>
      <w:r w:rsidR="002C1561">
        <w:t>бществом</w:t>
      </w:r>
      <w:r>
        <w:t xml:space="preserve"> Журналах эксплуатационного состояния ПП и другой документации);</w:t>
      </w:r>
    </w:p>
    <w:p w:rsidR="00647EEE" w:rsidRDefault="00647EEE" w:rsidP="001122E0">
      <w:pPr>
        <w:pStyle w:val="aff3"/>
        <w:numPr>
          <w:ilvl w:val="0"/>
          <w:numId w:val="71"/>
        </w:numPr>
        <w:shd w:val="clear" w:color="auto" w:fill="FFFFFF"/>
        <w:spacing w:before="120"/>
        <w:ind w:left="568" w:hanging="284"/>
        <w:contextualSpacing w:val="0"/>
      </w:pPr>
      <w:r>
        <w:t>соблюдение предельной коммерческой загрузки ВС;</w:t>
      </w:r>
    </w:p>
    <w:p w:rsidR="00647EEE" w:rsidRDefault="00647EEE" w:rsidP="001122E0">
      <w:pPr>
        <w:pStyle w:val="aff3"/>
        <w:numPr>
          <w:ilvl w:val="0"/>
          <w:numId w:val="71"/>
        </w:numPr>
        <w:shd w:val="clear" w:color="auto" w:fill="FFFFFF"/>
        <w:spacing w:before="120"/>
        <w:ind w:left="568" w:hanging="284"/>
        <w:contextualSpacing w:val="0"/>
      </w:pPr>
      <w:r>
        <w:t>контроль устранения замечаний (недостатков) и выполнения корректирующих мероприятий, сформированных по результатам ранее проведенных АТА Исполнителя.</w:t>
      </w:r>
    </w:p>
    <w:p w:rsidR="00647EEE" w:rsidRDefault="00647EEE" w:rsidP="008B217C">
      <w:pPr>
        <w:pStyle w:val="aff3"/>
        <w:shd w:val="clear" w:color="auto" w:fill="FFFFFF"/>
        <w:contextualSpacing w:val="0"/>
      </w:pPr>
    </w:p>
    <w:p w:rsidR="00647EEE" w:rsidRDefault="001E776F" w:rsidP="008B217C">
      <w:pPr>
        <w:pStyle w:val="aff3"/>
        <w:shd w:val="clear" w:color="auto" w:fill="FFFFFF"/>
        <w:ind w:left="0"/>
        <w:contextualSpacing w:val="0"/>
      </w:pPr>
      <w:r>
        <w:t xml:space="preserve">6.2.1.3. </w:t>
      </w:r>
      <w:r w:rsidR="00647EEE">
        <w:t xml:space="preserve">При осмотре мест стоянок ВС, ПП и ее оборудования </w:t>
      </w:r>
      <w:r w:rsidR="00935A67" w:rsidRPr="00205A0B">
        <w:rPr>
          <w:rFonts w:eastAsia="Times New Roman"/>
          <w:color w:val="000000"/>
          <w:szCs w:val="24"/>
          <w:lang w:eastAsia="ru-RU"/>
        </w:rPr>
        <w:t xml:space="preserve">уполномоченный </w:t>
      </w:r>
      <w:r w:rsidR="00935A67">
        <w:rPr>
          <w:rFonts w:eastAsia="Times New Roman"/>
          <w:color w:val="000000"/>
          <w:szCs w:val="24"/>
          <w:lang w:eastAsia="ru-RU"/>
        </w:rPr>
        <w:t>работник</w:t>
      </w:r>
      <w:r w:rsidR="00935A67" w:rsidRPr="00205A0B">
        <w:rPr>
          <w:rFonts w:eastAsia="Times New Roman"/>
          <w:color w:val="000000"/>
          <w:szCs w:val="24"/>
          <w:lang w:eastAsia="ru-RU"/>
        </w:rPr>
        <w:t xml:space="preserve"> УАП</w:t>
      </w:r>
      <w:r w:rsidR="00935A67">
        <w:t xml:space="preserve"> </w:t>
      </w:r>
      <w:r w:rsidR="00647EEE">
        <w:t>проверяет:</w:t>
      </w:r>
    </w:p>
    <w:p w:rsidR="00647EEE" w:rsidRDefault="00647EEE" w:rsidP="001122E0">
      <w:pPr>
        <w:pStyle w:val="aff3"/>
        <w:numPr>
          <w:ilvl w:val="0"/>
          <w:numId w:val="72"/>
        </w:numPr>
        <w:shd w:val="clear" w:color="auto" w:fill="FFFFFF"/>
        <w:spacing w:before="120"/>
        <w:ind w:left="567" w:hanging="283"/>
        <w:contextualSpacing w:val="0"/>
      </w:pPr>
      <w:r>
        <w:t>установку ВС по разметке на месте стоянки; установку упорных колодок (швартовку ВС); состояние поверхности покрытия ПП и наличие на ней посторонних предметов, бытового мусора, сухой травы; правильность размещения средств наземного обслуживания и хранения инструмента, компонентов и материалов;</w:t>
      </w:r>
    </w:p>
    <w:p w:rsidR="00647EEE" w:rsidRDefault="00647EEE" w:rsidP="001122E0">
      <w:pPr>
        <w:pStyle w:val="aff3"/>
        <w:numPr>
          <w:ilvl w:val="0"/>
          <w:numId w:val="72"/>
        </w:numPr>
        <w:shd w:val="clear" w:color="auto" w:fill="FFFFFF"/>
        <w:spacing w:before="120"/>
        <w:ind w:left="567" w:hanging="283"/>
        <w:contextualSpacing w:val="0"/>
      </w:pPr>
      <w:r>
        <w:lastRenderedPageBreak/>
        <w:t>количество и наличие ВС, заявленных к полетам в рамках договора на оказание авиационных услуг;</w:t>
      </w:r>
    </w:p>
    <w:p w:rsidR="00647EEE" w:rsidRDefault="00647EEE" w:rsidP="001122E0">
      <w:pPr>
        <w:pStyle w:val="aff3"/>
        <w:numPr>
          <w:ilvl w:val="0"/>
          <w:numId w:val="72"/>
        </w:numPr>
        <w:shd w:val="clear" w:color="auto" w:fill="FFFFFF"/>
        <w:spacing w:before="120"/>
        <w:ind w:left="567" w:hanging="283"/>
        <w:contextualSpacing w:val="0"/>
      </w:pPr>
      <w:r>
        <w:t>техническое состояние и исправность оборудования ПП (ветроуказатели, светосигнальное и противопожарное оборудование, ТЗК, АМСГ (АМИС) и др.);</w:t>
      </w:r>
    </w:p>
    <w:p w:rsidR="00647EEE" w:rsidRDefault="00647EEE" w:rsidP="001122E0">
      <w:pPr>
        <w:pStyle w:val="aff3"/>
        <w:numPr>
          <w:ilvl w:val="0"/>
          <w:numId w:val="72"/>
        </w:numPr>
        <w:shd w:val="clear" w:color="auto" w:fill="FFFFFF"/>
        <w:spacing w:before="120"/>
        <w:ind w:left="567" w:hanging="283"/>
        <w:contextualSpacing w:val="0"/>
      </w:pPr>
      <w:r>
        <w:t>наличие заземляющих устройств для защиты персонала от статического электричества;</w:t>
      </w:r>
    </w:p>
    <w:p w:rsidR="00647EEE" w:rsidRDefault="00647EEE" w:rsidP="001122E0">
      <w:pPr>
        <w:pStyle w:val="aff3"/>
        <w:numPr>
          <w:ilvl w:val="0"/>
          <w:numId w:val="72"/>
        </w:numPr>
        <w:shd w:val="clear" w:color="auto" w:fill="FFFFFF"/>
        <w:spacing w:before="120"/>
        <w:ind w:left="567" w:hanging="283"/>
        <w:contextualSpacing w:val="0"/>
      </w:pPr>
      <w:r>
        <w:t>состояние (при их наличии) служебно-пассажирских зданий и производственных помещений, мест досмотра и регистрации пассажиров и багажа, взвешивания груза (багажа);</w:t>
      </w:r>
    </w:p>
    <w:p w:rsidR="00647EEE" w:rsidRDefault="00647EEE" w:rsidP="001122E0">
      <w:pPr>
        <w:pStyle w:val="aff3"/>
        <w:numPr>
          <w:ilvl w:val="0"/>
          <w:numId w:val="72"/>
        </w:numPr>
        <w:shd w:val="clear" w:color="auto" w:fill="FFFFFF"/>
        <w:spacing w:before="120"/>
        <w:ind w:left="567" w:hanging="283"/>
        <w:contextualSpacing w:val="0"/>
      </w:pPr>
      <w:r>
        <w:t>исправность систем освещения и состояние освещенности рабочих мест;</w:t>
      </w:r>
    </w:p>
    <w:p w:rsidR="00647EEE" w:rsidRDefault="00647EEE" w:rsidP="001122E0">
      <w:pPr>
        <w:pStyle w:val="aff3"/>
        <w:numPr>
          <w:ilvl w:val="0"/>
          <w:numId w:val="72"/>
        </w:numPr>
        <w:shd w:val="clear" w:color="auto" w:fill="FFFFFF"/>
        <w:spacing w:before="120"/>
        <w:ind w:left="567" w:hanging="283"/>
        <w:contextualSpacing w:val="0"/>
      </w:pPr>
      <w:r>
        <w:t xml:space="preserve">наличие функционирующей системы видеонаблюдения (при ее наличии на ПП); </w:t>
      </w:r>
    </w:p>
    <w:p w:rsidR="00647EEE" w:rsidRDefault="00647EEE" w:rsidP="001122E0">
      <w:pPr>
        <w:pStyle w:val="aff3"/>
        <w:numPr>
          <w:ilvl w:val="0"/>
          <w:numId w:val="72"/>
        </w:numPr>
        <w:shd w:val="clear" w:color="auto" w:fill="FFFFFF"/>
        <w:spacing w:before="120"/>
        <w:ind w:left="567" w:hanging="283"/>
        <w:contextualSpacing w:val="0"/>
      </w:pPr>
      <w:r>
        <w:t>санитарное состояние рабочих мест, содержание санитарно-бытовых помещений;</w:t>
      </w:r>
    </w:p>
    <w:p w:rsidR="00647EEE" w:rsidRDefault="00647EEE" w:rsidP="001122E0">
      <w:pPr>
        <w:pStyle w:val="aff3"/>
        <w:numPr>
          <w:ilvl w:val="0"/>
          <w:numId w:val="72"/>
        </w:numPr>
        <w:shd w:val="clear" w:color="auto" w:fill="FFFFFF"/>
        <w:spacing w:before="120"/>
        <w:ind w:left="567" w:hanging="283"/>
        <w:contextualSpacing w:val="0"/>
      </w:pPr>
      <w:r>
        <w:t>наличие и состояние инструкций, плакатов, предупредительных аншлагов;</w:t>
      </w:r>
    </w:p>
    <w:p w:rsidR="00647EEE" w:rsidRDefault="00647EEE" w:rsidP="001122E0">
      <w:pPr>
        <w:pStyle w:val="aff3"/>
        <w:numPr>
          <w:ilvl w:val="0"/>
          <w:numId w:val="72"/>
        </w:numPr>
        <w:shd w:val="clear" w:color="auto" w:fill="FFFFFF"/>
        <w:spacing w:before="120"/>
        <w:ind w:left="567" w:hanging="283"/>
        <w:contextualSpacing w:val="0"/>
      </w:pPr>
      <w:r>
        <w:t>состояние оборудованных в соответствии с установленными требованиями безопасности мест хранения отходов АвиаГСМ на ПП (при их наличии).</w:t>
      </w:r>
    </w:p>
    <w:p w:rsidR="00647EEE" w:rsidRDefault="00647EEE" w:rsidP="008B217C">
      <w:pPr>
        <w:pStyle w:val="aff3"/>
        <w:shd w:val="clear" w:color="auto" w:fill="FFFFFF"/>
        <w:contextualSpacing w:val="0"/>
      </w:pPr>
    </w:p>
    <w:p w:rsidR="00647EEE" w:rsidRDefault="00647EEE" w:rsidP="001122E0">
      <w:pPr>
        <w:pStyle w:val="aff3"/>
        <w:shd w:val="clear" w:color="auto" w:fill="FFFFFF"/>
        <w:ind w:left="0"/>
        <w:contextualSpacing w:val="0"/>
      </w:pPr>
      <w:r>
        <w:t xml:space="preserve">6.2.1.4. На первом уровне контроля авиационного обеспечения работниками </w:t>
      </w:r>
      <w:r w:rsidR="002C1561">
        <w:t>УАП Общества</w:t>
      </w:r>
      <w:r>
        <w:t xml:space="preserve"> осуществляется контроль БП Исполнителя:</w:t>
      </w:r>
    </w:p>
    <w:p w:rsidR="00647EEE" w:rsidRDefault="00647EEE" w:rsidP="001122E0">
      <w:pPr>
        <w:pStyle w:val="aff3"/>
        <w:numPr>
          <w:ilvl w:val="0"/>
          <w:numId w:val="73"/>
        </w:numPr>
        <w:shd w:val="clear" w:color="auto" w:fill="FFFFFF"/>
        <w:spacing w:before="120"/>
        <w:ind w:left="568" w:hanging="284"/>
        <w:contextualSpacing w:val="0"/>
      </w:pPr>
      <w:r>
        <w:t>планирование полетов с учётом метеорологических условий в районе оказания авиационных услуг;</w:t>
      </w:r>
    </w:p>
    <w:p w:rsidR="00647EEE" w:rsidRDefault="00647EEE" w:rsidP="001122E0">
      <w:pPr>
        <w:pStyle w:val="aff3"/>
        <w:numPr>
          <w:ilvl w:val="0"/>
          <w:numId w:val="73"/>
        </w:numPr>
        <w:shd w:val="clear" w:color="auto" w:fill="FFFFFF"/>
        <w:spacing w:before="120"/>
        <w:ind w:left="568" w:hanging="284"/>
        <w:contextualSpacing w:val="0"/>
      </w:pPr>
      <w:r>
        <w:t>выявление, анализ и мониторинг факторов опасности, которые могут привести к возникновению авиационных событий с ВС Исполнителя;</w:t>
      </w:r>
    </w:p>
    <w:p w:rsidR="00647EEE" w:rsidRDefault="00647EEE" w:rsidP="001122E0">
      <w:pPr>
        <w:pStyle w:val="aff3"/>
        <w:numPr>
          <w:ilvl w:val="0"/>
          <w:numId w:val="73"/>
        </w:numPr>
        <w:shd w:val="clear" w:color="auto" w:fill="FFFFFF"/>
        <w:spacing w:before="120"/>
        <w:ind w:left="568" w:hanging="284"/>
        <w:contextualSpacing w:val="0"/>
      </w:pPr>
      <w:r>
        <w:t>управление рисками для БП с учетом вероятности их наступления, степени серьезности, допустимости и их уменьшения до приемлемого уровня;</w:t>
      </w:r>
    </w:p>
    <w:p w:rsidR="00647EEE" w:rsidRDefault="00647EEE" w:rsidP="001122E0">
      <w:pPr>
        <w:pStyle w:val="aff3"/>
        <w:numPr>
          <w:ilvl w:val="0"/>
          <w:numId w:val="73"/>
        </w:numPr>
        <w:shd w:val="clear" w:color="auto" w:fill="FFFFFF"/>
        <w:spacing w:before="120"/>
        <w:ind w:left="568" w:hanging="284"/>
        <w:contextualSpacing w:val="0"/>
      </w:pPr>
      <w:r>
        <w:t xml:space="preserve">учет авиационных событий с ВС Исполнителя при оказании авиационных услуг в </w:t>
      </w:r>
      <w:r w:rsidRPr="00E74CEE">
        <w:t>интересах О</w:t>
      </w:r>
      <w:r w:rsidR="00457B8D" w:rsidRPr="00E74CEE">
        <w:t>бщества</w:t>
      </w:r>
      <w:r w:rsidRPr="00E74CEE">
        <w:t>, подготовка</w:t>
      </w:r>
      <w:r>
        <w:t xml:space="preserve"> и направление извещения об авиационных событиях с ВС Исполнителя в адрес Управления авиаперевозок УД;</w:t>
      </w:r>
    </w:p>
    <w:p w:rsidR="00647EEE" w:rsidRDefault="00647EEE" w:rsidP="001122E0">
      <w:pPr>
        <w:pStyle w:val="aff3"/>
        <w:numPr>
          <w:ilvl w:val="0"/>
          <w:numId w:val="73"/>
        </w:numPr>
        <w:shd w:val="clear" w:color="auto" w:fill="FFFFFF"/>
        <w:spacing w:before="120"/>
        <w:ind w:left="568" w:hanging="284"/>
        <w:contextualSpacing w:val="0"/>
      </w:pPr>
      <w:r>
        <w:t>анализ причин авиационных событий с ВС Исполнителя.</w:t>
      </w:r>
    </w:p>
    <w:p w:rsidR="00647EEE" w:rsidRDefault="00647EEE" w:rsidP="008B217C">
      <w:pPr>
        <w:pStyle w:val="aff3"/>
        <w:shd w:val="clear" w:color="auto" w:fill="FFFFFF"/>
        <w:contextualSpacing w:val="0"/>
      </w:pPr>
    </w:p>
    <w:p w:rsidR="00647EEE" w:rsidRDefault="00647EEE" w:rsidP="008B217C">
      <w:pPr>
        <w:pStyle w:val="aff3"/>
        <w:shd w:val="clear" w:color="auto" w:fill="FFFFFF"/>
        <w:ind w:left="0"/>
        <w:contextualSpacing w:val="0"/>
      </w:pPr>
      <w:r>
        <w:t xml:space="preserve">6.2.1.5. Выявленные при проверке нарушения (несоответствия) должны быть немедленно устранены под надзором работников </w:t>
      </w:r>
      <w:r w:rsidR="00F0440F">
        <w:t>УА</w:t>
      </w:r>
      <w:r w:rsidR="00F0440F" w:rsidRPr="00F0440F">
        <w:t>П</w:t>
      </w:r>
      <w:r w:rsidRPr="00F0440F">
        <w:t>.</w:t>
      </w:r>
      <w:r>
        <w:t xml:space="preserve"> Нарушения (несоответствия), которые не могут быть устранены (требуют определенных сроков для их устранения или устранение их не входит в компетенцию работников </w:t>
      </w:r>
      <w:r w:rsidR="00F0440F">
        <w:t>УАП</w:t>
      </w:r>
      <w:r>
        <w:t xml:space="preserve">), </w:t>
      </w:r>
      <w:r w:rsidR="00F0440F">
        <w:t xml:space="preserve">регистрируются в </w:t>
      </w:r>
      <w:r w:rsidR="00F0440F" w:rsidRPr="00F0440F">
        <w:t>разработанном</w:t>
      </w:r>
      <w:r w:rsidRPr="00F0440F">
        <w:t xml:space="preserve"> </w:t>
      </w:r>
      <w:r w:rsidR="00F0440F" w:rsidRPr="00F0440F">
        <w:t>Обществом</w:t>
      </w:r>
      <w:r>
        <w:t xml:space="preserve"> </w:t>
      </w:r>
      <w:r w:rsidRPr="00657744">
        <w:t>Журнале учета нарушений (несоответствий)</w:t>
      </w:r>
      <w:r w:rsidR="00657744">
        <w:t xml:space="preserve"> (</w:t>
      </w:r>
      <w:hyperlink w:anchor="_ПРИЛОЖЕНИЕ_29._ЖУРНАЛ" w:history="1">
        <w:r w:rsidR="00657744" w:rsidRPr="00657744">
          <w:rPr>
            <w:rStyle w:val="af0"/>
          </w:rPr>
          <w:t>Приложение 29)</w:t>
        </w:r>
      </w:hyperlink>
      <w:r>
        <w:t xml:space="preserve"> для последующего принятия соответствующих мер. Работник </w:t>
      </w:r>
      <w:r w:rsidR="00F0440F">
        <w:t>УАП</w:t>
      </w:r>
      <w:r w:rsidR="008C7DD7">
        <w:t xml:space="preserve"> </w:t>
      </w:r>
      <w:r>
        <w:t xml:space="preserve">об этих нарушениях (несоответствиях) докладывает руководству </w:t>
      </w:r>
      <w:r w:rsidR="00F0440F">
        <w:t>УАП</w:t>
      </w:r>
      <w:r w:rsidR="008C7DD7">
        <w:t xml:space="preserve"> </w:t>
      </w:r>
      <w:r>
        <w:t>и принимает необходимые меры по обеспечению БП, вплоть до временного приостановления полетов на используемых ВС.</w:t>
      </w:r>
    </w:p>
    <w:p w:rsidR="00647EEE" w:rsidRDefault="00647EEE" w:rsidP="008B217C">
      <w:pPr>
        <w:pStyle w:val="aff3"/>
        <w:shd w:val="clear" w:color="auto" w:fill="FFFFFF"/>
        <w:contextualSpacing w:val="0"/>
      </w:pPr>
    </w:p>
    <w:p w:rsidR="00647EEE" w:rsidRDefault="00647EEE" w:rsidP="008B217C">
      <w:pPr>
        <w:pStyle w:val="aff3"/>
        <w:shd w:val="clear" w:color="auto" w:fill="FFFFFF"/>
        <w:ind w:left="0"/>
        <w:contextualSpacing w:val="0"/>
      </w:pPr>
      <w:r>
        <w:t xml:space="preserve">Решение об отказе от выполнения заявленных полетов на ВС Исполнителя принимается в следующих случаях: </w:t>
      </w:r>
    </w:p>
    <w:p w:rsidR="00647EEE" w:rsidRDefault="00647EEE" w:rsidP="001122E0">
      <w:pPr>
        <w:pStyle w:val="aff3"/>
        <w:numPr>
          <w:ilvl w:val="0"/>
          <w:numId w:val="74"/>
        </w:numPr>
        <w:shd w:val="clear" w:color="auto" w:fill="FFFFFF"/>
        <w:spacing w:before="120"/>
        <w:ind w:left="568" w:hanging="284"/>
        <w:contextualSpacing w:val="0"/>
      </w:pPr>
      <w:r>
        <w:t>если при проведении контрольного осмотра ВС перед вылетом выявлены нарушения (несоответствия) нормативных требований документов в области ГА и условий заключенных договоров по подготовке ВС. Обнаруженные нарушения (несоответствия) в обязательном порядке отображаются в карте осмотра ВС (</w:t>
      </w:r>
      <w:hyperlink w:anchor="_ПРИЛОЖЕНИЕ_15._ФОРМА" w:history="1">
        <w:r w:rsidR="008B4550" w:rsidRPr="003F703A">
          <w:rPr>
            <w:rStyle w:val="af0"/>
            <w:bCs/>
          </w:rPr>
          <w:t>Приложение 15</w:t>
        </w:r>
      </w:hyperlink>
      <w:r>
        <w:t xml:space="preserve">); </w:t>
      </w:r>
    </w:p>
    <w:p w:rsidR="00647EEE" w:rsidRDefault="00647EEE" w:rsidP="001122E0">
      <w:pPr>
        <w:pStyle w:val="aff3"/>
        <w:numPr>
          <w:ilvl w:val="0"/>
          <w:numId w:val="74"/>
        </w:numPr>
        <w:shd w:val="clear" w:color="auto" w:fill="FFFFFF"/>
        <w:spacing w:before="120"/>
        <w:ind w:left="568" w:hanging="284"/>
        <w:contextualSpacing w:val="0"/>
      </w:pPr>
      <w:r>
        <w:t xml:space="preserve">если экипажем не выполнены обязанности, связанные с предполетным досмотром пассажиров и багажа, проведением инструктажа пассажиров перед полетом по мерам </w:t>
      </w:r>
      <w:r>
        <w:lastRenderedPageBreak/>
        <w:t xml:space="preserve">безопасности, правилам поведения на борту ВС и при возникновении аварийных ситуаций в полете; </w:t>
      </w:r>
    </w:p>
    <w:p w:rsidR="00647EEE" w:rsidRDefault="00647EEE" w:rsidP="001122E0">
      <w:pPr>
        <w:pStyle w:val="aff3"/>
        <w:numPr>
          <w:ilvl w:val="0"/>
          <w:numId w:val="74"/>
        </w:numPr>
        <w:shd w:val="clear" w:color="auto" w:fill="FFFFFF"/>
        <w:spacing w:before="120"/>
        <w:ind w:left="568" w:hanging="284"/>
        <w:contextualSpacing w:val="0"/>
      </w:pPr>
      <w:r>
        <w:t xml:space="preserve">если обнаружены признаки выполнения функциональных обязанностей членами экипажа ВС в состоянии алкогольного опьянения и (или) под влиянием любых психоактивных веществ; </w:t>
      </w:r>
    </w:p>
    <w:p w:rsidR="00647EEE" w:rsidRDefault="00647EEE" w:rsidP="001122E0">
      <w:pPr>
        <w:pStyle w:val="aff3"/>
        <w:numPr>
          <w:ilvl w:val="0"/>
          <w:numId w:val="74"/>
        </w:numPr>
        <w:shd w:val="clear" w:color="auto" w:fill="FFFFFF"/>
        <w:spacing w:before="120"/>
        <w:ind w:left="568" w:hanging="284"/>
        <w:contextualSpacing w:val="0"/>
      </w:pPr>
      <w:r>
        <w:t xml:space="preserve">если в процессе анализа метеорологических условий перед полетом установлено, что они не соответствуют разрешенному метеоминимуму КВС или выявлены опасные явления погоды, влияющие на безопасность выполнения авиаперевозки пассажиров и грузов. </w:t>
      </w:r>
    </w:p>
    <w:p w:rsidR="00647EEE" w:rsidRDefault="00647EEE" w:rsidP="001122E0">
      <w:pPr>
        <w:pStyle w:val="aff3"/>
        <w:numPr>
          <w:ilvl w:val="0"/>
          <w:numId w:val="74"/>
        </w:numPr>
        <w:shd w:val="clear" w:color="auto" w:fill="FFFFFF"/>
        <w:spacing w:before="120"/>
        <w:ind w:left="568" w:hanging="284"/>
        <w:contextualSpacing w:val="0"/>
      </w:pPr>
      <w:r>
        <w:t xml:space="preserve">если выявлены другие случаи, влияющие на БП. </w:t>
      </w:r>
    </w:p>
    <w:p w:rsidR="00647EEE" w:rsidRDefault="00647EEE" w:rsidP="008B217C">
      <w:pPr>
        <w:pStyle w:val="aff3"/>
        <w:shd w:val="clear" w:color="auto" w:fill="FFFFFF"/>
        <w:contextualSpacing w:val="0"/>
      </w:pPr>
    </w:p>
    <w:p w:rsidR="00647EEE" w:rsidRDefault="00647EEE" w:rsidP="008B217C">
      <w:pPr>
        <w:pStyle w:val="aff3"/>
        <w:shd w:val="clear" w:color="auto" w:fill="FFFFFF"/>
        <w:ind w:left="0"/>
        <w:contextualSpacing w:val="0"/>
      </w:pPr>
      <w:r>
        <w:t xml:space="preserve">Обо всех случаях отказа от выполнения заявленных полетов на ВС Исполнителя лицу, выявившему нарушение, необходимо сообщать непосредственному руководителю и/или </w:t>
      </w:r>
      <w:r w:rsidR="005E2E11">
        <w:t>начальнику УАП Общества</w:t>
      </w:r>
      <w:r w:rsidR="00165274">
        <w:t>, руководителю группы инспекции по безопасности авиаперевозок</w:t>
      </w:r>
      <w:r>
        <w:t xml:space="preserve"> устно, сразу же после установления факта неблагоприятных условий для выполнения полета, с последующим письменным докладом с указанием данных о ВС и экипаже Исполнителя, описанием обстоятельств неблагоприятных условий. </w:t>
      </w:r>
    </w:p>
    <w:p w:rsidR="00647EEE" w:rsidRDefault="00647EEE" w:rsidP="008B217C">
      <w:pPr>
        <w:pStyle w:val="aff3"/>
        <w:shd w:val="clear" w:color="auto" w:fill="FFFFFF"/>
        <w:ind w:left="0"/>
        <w:contextualSpacing w:val="0"/>
      </w:pPr>
    </w:p>
    <w:p w:rsidR="00647EEE" w:rsidRDefault="005E2E11" w:rsidP="008B217C">
      <w:pPr>
        <w:pStyle w:val="aff3"/>
        <w:shd w:val="clear" w:color="auto" w:fill="FFFFFF"/>
        <w:ind w:left="0"/>
        <w:contextualSpacing w:val="0"/>
      </w:pPr>
      <w:r>
        <w:t>Начальник УАП Общества</w:t>
      </w:r>
      <w:r w:rsidR="00647EEE">
        <w:t>, после получения информации по факту отказа от выполнения полета, информирует о случившемся своего непосредственного руководителя, а также представителя Исполнителя.</w:t>
      </w:r>
    </w:p>
    <w:p w:rsidR="00647EEE" w:rsidRDefault="00647EEE" w:rsidP="008B217C">
      <w:pPr>
        <w:pStyle w:val="aff3"/>
        <w:shd w:val="clear" w:color="auto" w:fill="FFFFFF"/>
        <w:ind w:left="0"/>
        <w:contextualSpacing w:val="0"/>
      </w:pPr>
    </w:p>
    <w:p w:rsidR="00647EEE" w:rsidRDefault="00647EEE" w:rsidP="008B217C">
      <w:pPr>
        <w:pStyle w:val="aff3"/>
        <w:shd w:val="clear" w:color="auto" w:fill="FFFFFF"/>
        <w:ind w:left="0"/>
        <w:contextualSpacing w:val="0"/>
      </w:pPr>
      <w:r>
        <w:t xml:space="preserve">Исполнитель обязан провести служебное расследование по факту случившегося и о его результатах в письменном виде проинформировать Заказчика. </w:t>
      </w:r>
    </w:p>
    <w:p w:rsidR="00647EEE" w:rsidRDefault="00647EEE" w:rsidP="008B217C">
      <w:pPr>
        <w:pStyle w:val="aff3"/>
        <w:shd w:val="clear" w:color="auto" w:fill="FFFFFF"/>
        <w:ind w:left="0"/>
        <w:contextualSpacing w:val="0"/>
      </w:pPr>
    </w:p>
    <w:p w:rsidR="00647EEE" w:rsidRDefault="00647EEE" w:rsidP="008B217C">
      <w:pPr>
        <w:pStyle w:val="aff3"/>
        <w:shd w:val="clear" w:color="auto" w:fill="FFFFFF"/>
        <w:ind w:left="0"/>
        <w:contextualSpacing w:val="0"/>
      </w:pPr>
      <w:r>
        <w:t xml:space="preserve">После получения материалов служебного расследования от Исполнителя по факту отказа от выполнения полета </w:t>
      </w:r>
      <w:r w:rsidR="00EF5B5E">
        <w:t>н</w:t>
      </w:r>
      <w:r w:rsidR="005E2E11">
        <w:t>ачальник УАП Общества</w:t>
      </w:r>
      <w:r>
        <w:t xml:space="preserve"> обязан направить их копии </w:t>
      </w:r>
      <w:r w:rsidR="00EF5B5E">
        <w:t>г</w:t>
      </w:r>
      <w:r w:rsidR="00935A67">
        <w:t xml:space="preserve">енеральному директору ООО «РН-Ванкор» и </w:t>
      </w:r>
      <w:r>
        <w:t>в адрес руководителя У</w:t>
      </w:r>
      <w:r w:rsidR="00935A67">
        <w:t>правления делами</w:t>
      </w:r>
      <w:r>
        <w:t xml:space="preserve"> ПАО «НК «Роснефть».</w:t>
      </w:r>
    </w:p>
    <w:p w:rsidR="00647EEE" w:rsidRDefault="00647EEE" w:rsidP="008B217C">
      <w:pPr>
        <w:pStyle w:val="aff3"/>
        <w:shd w:val="clear" w:color="auto" w:fill="FFFFFF"/>
        <w:contextualSpacing w:val="0"/>
      </w:pPr>
    </w:p>
    <w:p w:rsidR="00647EEE" w:rsidRDefault="00647EEE" w:rsidP="008B217C">
      <w:pPr>
        <w:pStyle w:val="aff3"/>
        <w:shd w:val="clear" w:color="auto" w:fill="FFFFFF"/>
        <w:ind w:left="0"/>
        <w:contextualSpacing w:val="0"/>
      </w:pPr>
      <w:r>
        <w:t xml:space="preserve">6.2.1.6. Если при проведенной проверке не выявлены нарушения (несоответствия), то в Журнале учета нарушений (несоответствий) </w:t>
      </w:r>
      <w:r w:rsidR="00657744">
        <w:t xml:space="preserve"> (</w:t>
      </w:r>
      <w:hyperlink w:anchor="_ПРИЛОЖЕНИЕ_29._ЖУРНАЛ" w:history="1">
        <w:r w:rsidR="00657744" w:rsidRPr="00657744">
          <w:rPr>
            <w:rStyle w:val="af0"/>
          </w:rPr>
          <w:t>Приложение 29)</w:t>
        </w:r>
      </w:hyperlink>
      <w:r w:rsidR="00657744">
        <w:t xml:space="preserve"> </w:t>
      </w:r>
      <w:r>
        <w:t xml:space="preserve">делается запись о том, что проверка проведена, замечания отсутствуют. Выявленные при проверке нарушения (несоответствия), но устраненные в ходе проверки, должны регистрироваться в Журнале учета нарушений (несоответствий) </w:t>
      </w:r>
      <w:r w:rsidR="00657744">
        <w:t>(</w:t>
      </w:r>
      <w:hyperlink w:anchor="_ПРИЛОЖЕНИЕ_29._ЖУРНАЛ" w:history="1">
        <w:r w:rsidR="00657744" w:rsidRPr="00657744">
          <w:rPr>
            <w:rStyle w:val="af0"/>
          </w:rPr>
          <w:t>Приложение 29)</w:t>
        </w:r>
      </w:hyperlink>
      <w:r w:rsidR="00657744">
        <w:t xml:space="preserve"> </w:t>
      </w:r>
      <w:r>
        <w:t>для последующего анализа выявленных нарушений (несоответствий) и их причин, а также разработки мероприятий по их устранению.</w:t>
      </w:r>
    </w:p>
    <w:p w:rsidR="00647EEE" w:rsidRDefault="00647EEE" w:rsidP="008B217C">
      <w:pPr>
        <w:pStyle w:val="aff3"/>
        <w:shd w:val="clear" w:color="auto" w:fill="FFFFFF"/>
        <w:contextualSpacing w:val="0"/>
      </w:pPr>
    </w:p>
    <w:p w:rsidR="00647EEE" w:rsidRDefault="00647EEE" w:rsidP="008B217C">
      <w:pPr>
        <w:pStyle w:val="aff3"/>
        <w:shd w:val="clear" w:color="auto" w:fill="FFFFFF"/>
        <w:ind w:left="0"/>
        <w:contextualSpacing w:val="0"/>
      </w:pPr>
      <w:r>
        <w:t xml:space="preserve">6.2.1.7. Ответственность за правильную организацию и осуществление первого уровня контроля авиационного обеспечения, наряду с </w:t>
      </w:r>
      <w:r w:rsidR="00935A67">
        <w:t xml:space="preserve">ответственными </w:t>
      </w:r>
      <w:r>
        <w:t xml:space="preserve">работниками </w:t>
      </w:r>
      <w:r w:rsidR="00935A67">
        <w:t>УАП</w:t>
      </w:r>
      <w:r w:rsidRPr="00935A67">
        <w:t>,</w:t>
      </w:r>
      <w:r w:rsidR="00935A67">
        <w:t xml:space="preserve"> несет также</w:t>
      </w:r>
      <w:r>
        <w:t xml:space="preserve"> непосредственный руководитель (начальник отдела или управления), который обеспечивает устранение выявленных нарушений (несоответствий), не устраненных силами данных работников.</w:t>
      </w:r>
    </w:p>
    <w:p w:rsidR="00647EEE" w:rsidRPr="00013AD7" w:rsidRDefault="00647EEE" w:rsidP="00E331CB">
      <w:pPr>
        <w:pStyle w:val="S30"/>
        <w:numPr>
          <w:ilvl w:val="2"/>
          <w:numId w:val="110"/>
        </w:numPr>
        <w:spacing w:before="240"/>
        <w:outlineLvl w:val="2"/>
      </w:pPr>
      <w:bookmarkStart w:id="349" w:name="_Toc162955238"/>
      <w:r w:rsidRPr="00013AD7">
        <w:t>ВТОРОЙ УРОВЕНЬ КОНТРОЛЯ</w:t>
      </w:r>
      <w:bookmarkEnd w:id="349"/>
    </w:p>
    <w:p w:rsidR="00647EEE" w:rsidRDefault="00647EEE" w:rsidP="008B217C">
      <w:pPr>
        <w:pStyle w:val="aff3"/>
        <w:shd w:val="clear" w:color="auto" w:fill="FFFFFF"/>
        <w:ind w:left="0" w:firstLine="708"/>
        <w:contextualSpacing w:val="0"/>
      </w:pPr>
    </w:p>
    <w:p w:rsidR="00647EEE" w:rsidRDefault="00647EEE" w:rsidP="008B217C">
      <w:pPr>
        <w:pStyle w:val="aff3"/>
        <w:shd w:val="clear" w:color="auto" w:fill="FFFFFF"/>
        <w:ind w:left="0"/>
        <w:contextualSpacing w:val="0"/>
      </w:pPr>
      <w:r>
        <w:t xml:space="preserve">6.2.2.1. Второй уровень контроля авиационного обеспечения осуществляется руководителем </w:t>
      </w:r>
      <w:r w:rsidR="005E2E11">
        <w:t xml:space="preserve">(группа инспекции БП, </w:t>
      </w:r>
      <w:r>
        <w:t>отдел</w:t>
      </w:r>
      <w:r w:rsidR="005E2E11">
        <w:t xml:space="preserve"> ОиОАП</w:t>
      </w:r>
      <w:r>
        <w:t>,</w:t>
      </w:r>
      <w:r w:rsidR="003F2280">
        <w:t xml:space="preserve"> отдел ОАИ</w:t>
      </w:r>
      <w:r>
        <w:t xml:space="preserve"> управлени</w:t>
      </w:r>
      <w:r w:rsidR="003F2280">
        <w:t>я</w:t>
      </w:r>
      <w:r w:rsidR="005E2E11">
        <w:t xml:space="preserve"> АП</w:t>
      </w:r>
      <w:r>
        <w:t xml:space="preserve">), ответственного за авиационное обеспечение, не реже чем 2 раза в три месяца. При этом они должны проверять </w:t>
      </w:r>
      <w:r>
        <w:lastRenderedPageBreak/>
        <w:t>работу по проведению первого уровня контроля и принимать оперативные меры по устранению выявленных нарушений (несоответствий)</w:t>
      </w:r>
      <w:r w:rsidR="00024FE8">
        <w:t xml:space="preserve"> (Таблица 2)</w:t>
      </w:r>
      <w:r>
        <w:t>.</w:t>
      </w:r>
    </w:p>
    <w:p w:rsidR="00024FE8" w:rsidRPr="00E74CEE" w:rsidRDefault="00024FE8" w:rsidP="001666A9">
      <w:pPr>
        <w:pStyle w:val="13"/>
        <w:spacing w:after="60"/>
        <w:jc w:val="right"/>
        <w:rPr>
          <w:rFonts w:ascii="Arial" w:hAnsi="Arial" w:cs="Arial"/>
          <w:color w:val="auto"/>
        </w:rPr>
      </w:pPr>
      <w:r w:rsidRPr="00E74CEE">
        <w:rPr>
          <w:rFonts w:ascii="Arial" w:hAnsi="Arial" w:cs="Arial"/>
          <w:color w:val="auto"/>
        </w:rPr>
        <w:t>Таблица 2</w:t>
      </w:r>
    </w:p>
    <w:p w:rsidR="00024FE8" w:rsidRPr="00881E99" w:rsidRDefault="00024FE8" w:rsidP="001666A9">
      <w:pPr>
        <w:pStyle w:val="13"/>
        <w:spacing w:after="60"/>
        <w:jc w:val="right"/>
        <w:rPr>
          <w:rFonts w:ascii="Arial" w:hAnsi="Arial" w:cs="Arial"/>
          <w:color w:val="auto"/>
        </w:rPr>
      </w:pPr>
      <w:r w:rsidRPr="00E74CEE">
        <w:rPr>
          <w:rFonts w:ascii="Arial" w:hAnsi="Arial" w:cs="Arial"/>
          <w:color w:val="auto"/>
        </w:rPr>
        <w:t>2</w:t>
      </w:r>
      <w:r w:rsidR="001666A9">
        <w:rPr>
          <w:rFonts w:ascii="Arial" w:hAnsi="Arial" w:cs="Arial"/>
          <w:color w:val="auto"/>
        </w:rPr>
        <w:t>-й этап</w:t>
      </w:r>
      <w:r w:rsidRPr="00E74CEE">
        <w:rPr>
          <w:rFonts w:ascii="Arial" w:hAnsi="Arial" w:cs="Arial"/>
          <w:color w:val="auto"/>
        </w:rPr>
        <w:t xml:space="preserve"> многоуровневого контроля в области авиационного обеспечения</w:t>
      </w:r>
    </w:p>
    <w:tbl>
      <w:tblPr>
        <w:tblW w:w="4946"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shd w:val="clear" w:color="FFFFFF" w:fill="FFFFFF"/>
        <w:tblLook w:val="0000" w:firstRow="0" w:lastRow="0" w:firstColumn="0" w:lastColumn="0" w:noHBand="0" w:noVBand="0"/>
      </w:tblPr>
      <w:tblGrid>
        <w:gridCol w:w="396"/>
        <w:gridCol w:w="1979"/>
        <w:gridCol w:w="2267"/>
        <w:gridCol w:w="5106"/>
      </w:tblGrid>
      <w:tr w:rsidR="00024FE8" w:rsidRPr="00EA05D7" w:rsidTr="001666A9">
        <w:trPr>
          <w:tblHeader/>
        </w:trPr>
        <w:tc>
          <w:tcPr>
            <w:tcW w:w="203" w:type="pct"/>
            <w:tcBorders>
              <w:bottom w:val="single" w:sz="12" w:space="0" w:color="auto"/>
            </w:tcBorders>
            <w:shd w:val="clear" w:color="auto" w:fill="FFD200"/>
            <w:vAlign w:val="center"/>
          </w:tcPr>
          <w:p w:rsidR="00024FE8" w:rsidRPr="00EA05D7" w:rsidRDefault="00024FE8" w:rsidP="001666A9">
            <w:pPr>
              <w:spacing w:before="20"/>
              <w:jc w:val="center"/>
              <w:rPr>
                <w:rFonts w:ascii="Arial" w:hAnsi="Arial" w:cs="Arial"/>
                <w:b/>
                <w:bCs/>
                <w:caps/>
                <w:sz w:val="16"/>
                <w:u w:color="000000"/>
              </w:rPr>
            </w:pPr>
            <w:r w:rsidRPr="00EA05D7">
              <w:rPr>
                <w:rFonts w:ascii="Arial" w:hAnsi="Arial" w:cs="Arial"/>
                <w:b/>
                <w:bCs/>
                <w:caps/>
                <w:sz w:val="16"/>
                <w:u w:color="000000"/>
              </w:rPr>
              <w:t>№</w:t>
            </w:r>
          </w:p>
        </w:tc>
        <w:tc>
          <w:tcPr>
            <w:tcW w:w="1015" w:type="pct"/>
            <w:tcBorders>
              <w:bottom w:val="single" w:sz="12" w:space="0" w:color="auto"/>
            </w:tcBorders>
            <w:shd w:val="clear" w:color="auto" w:fill="FFD200"/>
            <w:vAlign w:val="center"/>
          </w:tcPr>
          <w:p w:rsidR="00024FE8" w:rsidRPr="00EA05D7" w:rsidRDefault="00024FE8" w:rsidP="00225022">
            <w:pPr>
              <w:spacing w:before="20"/>
              <w:jc w:val="center"/>
              <w:rPr>
                <w:rFonts w:ascii="Arial" w:hAnsi="Arial" w:cs="Arial"/>
                <w:b/>
                <w:bCs/>
                <w:caps/>
                <w:sz w:val="16"/>
                <w:u w:color="000000"/>
              </w:rPr>
            </w:pPr>
            <w:r>
              <w:rPr>
                <w:rFonts w:ascii="Arial" w:hAnsi="Arial" w:cs="Arial"/>
                <w:b/>
                <w:bCs/>
                <w:caps/>
                <w:sz w:val="16"/>
                <w:u w:color="000000"/>
              </w:rPr>
              <w:t>ЭТАП/</w:t>
            </w:r>
            <w:r w:rsidRPr="00EA05D7">
              <w:rPr>
                <w:rFonts w:ascii="Arial" w:hAnsi="Arial" w:cs="Arial"/>
                <w:b/>
                <w:bCs/>
                <w:caps/>
                <w:sz w:val="16"/>
                <w:u w:color="000000"/>
              </w:rPr>
              <w:t>ОПЕРАЦИЯ</w:t>
            </w:r>
            <w:r w:rsidRPr="00EA05D7">
              <w:rPr>
                <w:rFonts w:ascii="Arial" w:hAnsi="Arial" w:cs="Arial"/>
                <w:b/>
                <w:bCs/>
                <w:caps/>
                <w:sz w:val="16"/>
                <w:u w:color="000000"/>
              </w:rPr>
              <w:br/>
            </w:r>
          </w:p>
        </w:tc>
        <w:tc>
          <w:tcPr>
            <w:tcW w:w="1163" w:type="pct"/>
            <w:tcBorders>
              <w:bottom w:val="single" w:sz="12" w:space="0" w:color="auto"/>
            </w:tcBorders>
            <w:shd w:val="clear" w:color="auto" w:fill="FFD200"/>
            <w:vAlign w:val="center"/>
          </w:tcPr>
          <w:p w:rsidR="00024FE8" w:rsidRPr="00EA05D7" w:rsidRDefault="00024FE8" w:rsidP="00225022">
            <w:pPr>
              <w:spacing w:before="20"/>
              <w:jc w:val="center"/>
              <w:rPr>
                <w:rFonts w:ascii="Arial" w:hAnsi="Arial" w:cs="Arial"/>
                <w:b/>
                <w:bCs/>
                <w:caps/>
                <w:sz w:val="16"/>
                <w:u w:color="000000"/>
              </w:rPr>
            </w:pPr>
            <w:r w:rsidRPr="00EA05D7">
              <w:rPr>
                <w:rFonts w:ascii="Arial" w:hAnsi="Arial" w:cs="Arial"/>
                <w:b/>
                <w:bCs/>
                <w:caps/>
                <w:sz w:val="16"/>
                <w:u w:color="000000"/>
              </w:rPr>
              <w:t>ОТВЕТСТВЕННЫЙ Исполнитель. Срок исполнения</w:t>
            </w:r>
          </w:p>
        </w:tc>
        <w:tc>
          <w:tcPr>
            <w:tcW w:w="2618" w:type="pct"/>
            <w:tcBorders>
              <w:bottom w:val="single" w:sz="12" w:space="0" w:color="auto"/>
            </w:tcBorders>
            <w:shd w:val="clear" w:color="auto" w:fill="FFD200"/>
            <w:vAlign w:val="center"/>
          </w:tcPr>
          <w:p w:rsidR="00024FE8" w:rsidRPr="00EA05D7" w:rsidRDefault="00024FE8" w:rsidP="00225022">
            <w:pPr>
              <w:spacing w:before="20"/>
              <w:jc w:val="center"/>
              <w:rPr>
                <w:rFonts w:ascii="Arial" w:hAnsi="Arial" w:cs="Arial"/>
                <w:b/>
                <w:bCs/>
                <w:caps/>
                <w:sz w:val="16"/>
                <w:u w:color="000000"/>
              </w:rPr>
            </w:pPr>
            <w:r w:rsidRPr="00EA05D7">
              <w:rPr>
                <w:rFonts w:ascii="Arial" w:hAnsi="Arial" w:cs="Arial"/>
                <w:b/>
                <w:bCs/>
                <w:caps/>
                <w:sz w:val="16"/>
                <w:u w:color="000000"/>
              </w:rPr>
              <w:t>МЕТОД И ДОКУМЕНТИРОВАНИЕ</w:t>
            </w:r>
          </w:p>
        </w:tc>
      </w:tr>
      <w:tr w:rsidR="00024FE8" w:rsidRPr="00EA05D7" w:rsidTr="001666A9">
        <w:trPr>
          <w:tblHeader/>
        </w:trPr>
        <w:tc>
          <w:tcPr>
            <w:tcW w:w="203" w:type="pct"/>
            <w:tcBorders>
              <w:top w:val="single" w:sz="12" w:space="0" w:color="auto"/>
              <w:bottom w:val="single" w:sz="12" w:space="0" w:color="auto"/>
            </w:tcBorders>
            <w:shd w:val="clear" w:color="auto" w:fill="FFD200"/>
            <w:vAlign w:val="center"/>
          </w:tcPr>
          <w:p w:rsidR="00024FE8" w:rsidRPr="00EA05D7" w:rsidRDefault="00024FE8" w:rsidP="00225022">
            <w:pPr>
              <w:spacing w:before="20"/>
              <w:jc w:val="center"/>
              <w:rPr>
                <w:rFonts w:ascii="Arial" w:hAnsi="Arial" w:cs="Arial"/>
                <w:b/>
                <w:bCs/>
                <w:caps/>
                <w:sz w:val="16"/>
                <w:u w:color="000000"/>
              </w:rPr>
            </w:pPr>
            <w:r w:rsidRPr="00EA05D7">
              <w:rPr>
                <w:rFonts w:ascii="Arial" w:hAnsi="Arial" w:cs="Arial"/>
                <w:b/>
                <w:bCs/>
                <w:caps/>
                <w:sz w:val="16"/>
                <w:u w:color="000000"/>
              </w:rPr>
              <w:t>1</w:t>
            </w:r>
          </w:p>
        </w:tc>
        <w:tc>
          <w:tcPr>
            <w:tcW w:w="1015" w:type="pct"/>
            <w:tcBorders>
              <w:top w:val="single" w:sz="12" w:space="0" w:color="auto"/>
              <w:bottom w:val="single" w:sz="12" w:space="0" w:color="auto"/>
            </w:tcBorders>
            <w:shd w:val="clear" w:color="auto" w:fill="FFD200"/>
            <w:vAlign w:val="center"/>
          </w:tcPr>
          <w:p w:rsidR="00024FE8" w:rsidRPr="00EA05D7" w:rsidRDefault="00024FE8" w:rsidP="00225022">
            <w:pPr>
              <w:spacing w:before="20"/>
              <w:jc w:val="center"/>
              <w:rPr>
                <w:rFonts w:ascii="Arial" w:hAnsi="Arial" w:cs="Arial"/>
                <w:b/>
                <w:bCs/>
                <w:caps/>
                <w:sz w:val="16"/>
                <w:u w:color="000000"/>
              </w:rPr>
            </w:pPr>
            <w:r w:rsidRPr="00EA05D7">
              <w:rPr>
                <w:rFonts w:ascii="Arial" w:hAnsi="Arial" w:cs="Arial"/>
                <w:b/>
                <w:bCs/>
                <w:caps/>
                <w:sz w:val="16"/>
                <w:u w:color="000000"/>
              </w:rPr>
              <w:t>2</w:t>
            </w:r>
          </w:p>
        </w:tc>
        <w:tc>
          <w:tcPr>
            <w:tcW w:w="1163" w:type="pct"/>
            <w:tcBorders>
              <w:top w:val="single" w:sz="12" w:space="0" w:color="auto"/>
              <w:bottom w:val="single" w:sz="12" w:space="0" w:color="auto"/>
            </w:tcBorders>
            <w:shd w:val="clear" w:color="auto" w:fill="FFD200"/>
            <w:vAlign w:val="center"/>
          </w:tcPr>
          <w:p w:rsidR="00024FE8" w:rsidRPr="00EA05D7" w:rsidRDefault="00024FE8" w:rsidP="00225022">
            <w:pPr>
              <w:spacing w:before="20"/>
              <w:jc w:val="center"/>
              <w:rPr>
                <w:rFonts w:ascii="Arial" w:hAnsi="Arial" w:cs="Arial"/>
                <w:b/>
                <w:bCs/>
                <w:caps/>
                <w:sz w:val="16"/>
                <w:u w:color="000000"/>
              </w:rPr>
            </w:pPr>
            <w:r w:rsidRPr="00EA05D7">
              <w:rPr>
                <w:rFonts w:ascii="Arial" w:hAnsi="Arial" w:cs="Arial"/>
                <w:b/>
                <w:bCs/>
                <w:caps/>
                <w:sz w:val="16"/>
                <w:u w:color="000000"/>
              </w:rPr>
              <w:t>3</w:t>
            </w:r>
          </w:p>
        </w:tc>
        <w:tc>
          <w:tcPr>
            <w:tcW w:w="2618" w:type="pct"/>
            <w:tcBorders>
              <w:top w:val="single" w:sz="12" w:space="0" w:color="auto"/>
              <w:bottom w:val="single" w:sz="12" w:space="0" w:color="auto"/>
            </w:tcBorders>
            <w:shd w:val="clear" w:color="auto" w:fill="FFD200"/>
            <w:vAlign w:val="center"/>
          </w:tcPr>
          <w:p w:rsidR="00024FE8" w:rsidRPr="00EA05D7" w:rsidRDefault="00024FE8" w:rsidP="00225022">
            <w:pPr>
              <w:spacing w:before="20"/>
              <w:jc w:val="center"/>
              <w:rPr>
                <w:rFonts w:ascii="Arial" w:hAnsi="Arial" w:cs="Arial"/>
                <w:b/>
                <w:bCs/>
                <w:caps/>
                <w:sz w:val="16"/>
                <w:u w:color="000000"/>
              </w:rPr>
            </w:pPr>
            <w:r w:rsidRPr="00EA05D7">
              <w:rPr>
                <w:rFonts w:ascii="Arial" w:hAnsi="Arial" w:cs="Arial"/>
                <w:b/>
                <w:bCs/>
                <w:caps/>
                <w:sz w:val="16"/>
                <w:u w:color="000000"/>
              </w:rPr>
              <w:t>4</w:t>
            </w:r>
          </w:p>
        </w:tc>
      </w:tr>
      <w:tr w:rsidR="00024FE8" w:rsidRPr="008821F1" w:rsidTr="001666A9">
        <w:trPr>
          <w:trHeight w:val="20"/>
        </w:trPr>
        <w:tc>
          <w:tcPr>
            <w:tcW w:w="203" w:type="pct"/>
            <w:shd w:val="clear" w:color="FFFFFF" w:fill="FFFFFF"/>
          </w:tcPr>
          <w:p w:rsidR="00024FE8" w:rsidRPr="007F31E8" w:rsidRDefault="00024FE8" w:rsidP="00225022">
            <w:pPr>
              <w:spacing w:before="20"/>
              <w:jc w:val="both"/>
              <w:rPr>
                <w:sz w:val="20"/>
                <w:szCs w:val="20"/>
              </w:rPr>
            </w:pPr>
            <w:r>
              <w:rPr>
                <w:sz w:val="20"/>
                <w:szCs w:val="20"/>
              </w:rPr>
              <w:t xml:space="preserve">  1</w:t>
            </w:r>
          </w:p>
        </w:tc>
        <w:tc>
          <w:tcPr>
            <w:tcW w:w="1015" w:type="pct"/>
            <w:shd w:val="clear" w:color="FFFFFF" w:fill="FFFFFF"/>
          </w:tcPr>
          <w:p w:rsidR="00024FE8" w:rsidRPr="007F31E8" w:rsidRDefault="00024FE8" w:rsidP="001666A9">
            <w:pPr>
              <w:rPr>
                <w:sz w:val="20"/>
                <w:szCs w:val="20"/>
              </w:rPr>
            </w:pPr>
            <w:r w:rsidRPr="007F31E8">
              <w:rPr>
                <w:sz w:val="20"/>
                <w:szCs w:val="20"/>
              </w:rPr>
              <w:t>Контроль выполнения 1</w:t>
            </w:r>
            <w:r w:rsidR="001666A9">
              <w:rPr>
                <w:sz w:val="20"/>
                <w:szCs w:val="20"/>
              </w:rPr>
              <w:t>-го</w:t>
            </w:r>
            <w:r w:rsidRPr="007F31E8">
              <w:rPr>
                <w:sz w:val="20"/>
                <w:szCs w:val="20"/>
              </w:rPr>
              <w:t xml:space="preserve"> уровня.</w:t>
            </w:r>
          </w:p>
        </w:tc>
        <w:tc>
          <w:tcPr>
            <w:tcW w:w="1163" w:type="pct"/>
            <w:shd w:val="clear" w:color="FFFFFF" w:fill="FFFFFF"/>
          </w:tcPr>
          <w:p w:rsidR="00024FE8" w:rsidRPr="007F31E8" w:rsidRDefault="00024FE8" w:rsidP="001666A9">
            <w:pPr>
              <w:rPr>
                <w:sz w:val="20"/>
                <w:szCs w:val="20"/>
              </w:rPr>
            </w:pPr>
            <w:r w:rsidRPr="007F31E8">
              <w:rPr>
                <w:sz w:val="20"/>
                <w:szCs w:val="20"/>
              </w:rPr>
              <w:t>Начальник ООиОАП,</w:t>
            </w:r>
          </w:p>
          <w:p w:rsidR="00024FE8" w:rsidRPr="007F31E8" w:rsidRDefault="00024FE8" w:rsidP="001666A9">
            <w:pPr>
              <w:rPr>
                <w:sz w:val="20"/>
                <w:szCs w:val="20"/>
              </w:rPr>
            </w:pPr>
            <w:r w:rsidRPr="007F31E8">
              <w:rPr>
                <w:sz w:val="20"/>
                <w:szCs w:val="20"/>
              </w:rPr>
              <w:t>Начальник ОАИ,</w:t>
            </w:r>
          </w:p>
          <w:p w:rsidR="00024FE8" w:rsidRPr="007F31E8" w:rsidRDefault="00024FE8" w:rsidP="001666A9">
            <w:pPr>
              <w:rPr>
                <w:sz w:val="20"/>
                <w:szCs w:val="20"/>
              </w:rPr>
            </w:pPr>
            <w:r w:rsidRPr="007F31E8">
              <w:rPr>
                <w:sz w:val="20"/>
                <w:szCs w:val="20"/>
              </w:rPr>
              <w:t>Руководитель ГИБАП</w:t>
            </w:r>
          </w:p>
          <w:p w:rsidR="00024FE8" w:rsidRPr="007F31E8" w:rsidRDefault="00024FE8" w:rsidP="001666A9">
            <w:pPr>
              <w:rPr>
                <w:sz w:val="20"/>
                <w:szCs w:val="20"/>
              </w:rPr>
            </w:pPr>
            <w:r w:rsidRPr="007F31E8">
              <w:rPr>
                <w:sz w:val="20"/>
                <w:szCs w:val="20"/>
              </w:rPr>
              <w:t>Начальник УАП.</w:t>
            </w:r>
          </w:p>
          <w:p w:rsidR="00024FE8" w:rsidRPr="007F31E8" w:rsidRDefault="00024FE8" w:rsidP="001666A9">
            <w:pPr>
              <w:rPr>
                <w:sz w:val="20"/>
                <w:szCs w:val="20"/>
              </w:rPr>
            </w:pPr>
            <w:r w:rsidRPr="007F31E8">
              <w:rPr>
                <w:sz w:val="20"/>
                <w:szCs w:val="20"/>
              </w:rPr>
              <w:t xml:space="preserve">Не реже </w:t>
            </w:r>
            <w:r>
              <w:rPr>
                <w:sz w:val="20"/>
                <w:szCs w:val="20"/>
              </w:rPr>
              <w:t xml:space="preserve"> 2 раз в три месяца или по необходимости</w:t>
            </w:r>
          </w:p>
        </w:tc>
        <w:tc>
          <w:tcPr>
            <w:tcW w:w="2618" w:type="pct"/>
            <w:shd w:val="clear" w:color="FFFFFF" w:fill="FFFFFF"/>
          </w:tcPr>
          <w:p w:rsidR="00024FE8" w:rsidRPr="007F31E8" w:rsidRDefault="00024FE8" w:rsidP="001666A9">
            <w:pPr>
              <w:rPr>
                <w:b/>
                <w:i/>
                <w:sz w:val="20"/>
                <w:szCs w:val="20"/>
                <w:u w:val="single"/>
              </w:rPr>
            </w:pPr>
            <w:r>
              <w:rPr>
                <w:b/>
                <w:i/>
                <w:sz w:val="20"/>
                <w:szCs w:val="20"/>
                <w:u w:val="single"/>
              </w:rPr>
              <w:t>Вход</w:t>
            </w:r>
            <w:r w:rsidRPr="007F31E8">
              <w:rPr>
                <w:b/>
                <w:i/>
                <w:sz w:val="20"/>
                <w:szCs w:val="20"/>
                <w:u w:val="single"/>
              </w:rPr>
              <w:t>:</w:t>
            </w:r>
          </w:p>
          <w:p w:rsidR="00024FE8" w:rsidRPr="007F31E8" w:rsidRDefault="00024FE8" w:rsidP="001666A9">
            <w:pPr>
              <w:rPr>
                <w:sz w:val="20"/>
                <w:szCs w:val="20"/>
              </w:rPr>
            </w:pPr>
            <w:r w:rsidRPr="007F31E8">
              <w:rPr>
                <w:sz w:val="20"/>
                <w:szCs w:val="20"/>
              </w:rPr>
              <w:t>Журнал наблюдения эксплуатационного состояния посадочных площадок.</w:t>
            </w:r>
          </w:p>
          <w:p w:rsidR="00024FE8" w:rsidRPr="007F31E8" w:rsidRDefault="00024FE8" w:rsidP="001666A9">
            <w:pPr>
              <w:rPr>
                <w:sz w:val="20"/>
                <w:szCs w:val="20"/>
              </w:rPr>
            </w:pPr>
            <w:r w:rsidRPr="007F31E8">
              <w:rPr>
                <w:sz w:val="20"/>
                <w:szCs w:val="20"/>
              </w:rPr>
              <w:t>Карта контроля соответствия посадочной площадки требованиям к посадочным площадкам, расположенным на участке земли или акватории и пожарной безопасности.</w:t>
            </w:r>
          </w:p>
          <w:p w:rsidR="00024FE8" w:rsidRPr="007F31E8" w:rsidRDefault="00024FE8" w:rsidP="001666A9">
            <w:pPr>
              <w:rPr>
                <w:sz w:val="20"/>
                <w:szCs w:val="20"/>
              </w:rPr>
            </w:pPr>
            <w:r w:rsidRPr="007F31E8">
              <w:rPr>
                <w:sz w:val="20"/>
                <w:szCs w:val="20"/>
              </w:rPr>
              <w:t>Утвержденный оперативный план авиационного обеспечения на сутки.</w:t>
            </w:r>
          </w:p>
          <w:p w:rsidR="00024FE8" w:rsidRPr="007F31E8" w:rsidRDefault="00024FE8" w:rsidP="001666A9">
            <w:pPr>
              <w:rPr>
                <w:b/>
                <w:i/>
                <w:sz w:val="20"/>
                <w:szCs w:val="20"/>
                <w:u w:val="single"/>
              </w:rPr>
            </w:pPr>
            <w:r>
              <w:rPr>
                <w:b/>
                <w:i/>
                <w:sz w:val="20"/>
                <w:szCs w:val="20"/>
                <w:u w:val="single"/>
              </w:rPr>
              <w:t>Выход</w:t>
            </w:r>
            <w:r w:rsidRPr="007F31E8">
              <w:rPr>
                <w:b/>
                <w:i/>
                <w:sz w:val="20"/>
                <w:szCs w:val="20"/>
                <w:u w:val="single"/>
              </w:rPr>
              <w:t>:</w:t>
            </w:r>
          </w:p>
          <w:p w:rsidR="00024FE8" w:rsidRPr="007F31E8" w:rsidRDefault="00024FE8" w:rsidP="001666A9">
            <w:pPr>
              <w:rPr>
                <w:sz w:val="20"/>
                <w:szCs w:val="20"/>
              </w:rPr>
            </w:pPr>
            <w:r w:rsidRPr="007F31E8">
              <w:rPr>
                <w:sz w:val="20"/>
                <w:szCs w:val="20"/>
              </w:rPr>
              <w:t xml:space="preserve">При необходимости составляется Акт </w:t>
            </w:r>
            <w:r w:rsidRPr="00AF0203">
              <w:rPr>
                <w:sz w:val="20"/>
                <w:szCs w:val="20"/>
              </w:rPr>
              <w:t>проверки функционирования 2 уровня системы многоуровневого контроля в области авиационного обеспечения</w:t>
            </w:r>
            <w:r w:rsidRPr="007F31E8">
              <w:rPr>
                <w:sz w:val="20"/>
                <w:szCs w:val="20"/>
              </w:rPr>
              <w:t xml:space="preserve"> с соответствующими выводами и предложениями по устранению выявленных нарушений и несоответствий или по повышению уровня безопасности.</w:t>
            </w:r>
          </w:p>
          <w:p w:rsidR="00024FE8" w:rsidRPr="007F31E8" w:rsidRDefault="00024FE8" w:rsidP="001666A9">
            <w:pPr>
              <w:rPr>
                <w:b/>
                <w:i/>
                <w:sz w:val="20"/>
                <w:szCs w:val="20"/>
                <w:u w:val="single"/>
              </w:rPr>
            </w:pPr>
            <w:r w:rsidRPr="007F31E8">
              <w:rPr>
                <w:b/>
                <w:i/>
                <w:sz w:val="20"/>
                <w:szCs w:val="20"/>
                <w:u w:val="single"/>
              </w:rPr>
              <w:t>Требования:</w:t>
            </w:r>
          </w:p>
          <w:p w:rsidR="00024FE8" w:rsidRPr="007F31E8" w:rsidRDefault="00024FE8" w:rsidP="001666A9">
            <w:pPr>
              <w:rPr>
                <w:sz w:val="20"/>
                <w:szCs w:val="20"/>
              </w:rPr>
            </w:pPr>
            <w:r w:rsidRPr="007F31E8">
              <w:rPr>
                <w:sz w:val="20"/>
                <w:szCs w:val="20"/>
              </w:rPr>
              <w:t>Контроль выполнения 1 уровня авиационного обеспечения работниками УАП.</w:t>
            </w:r>
          </w:p>
        </w:tc>
      </w:tr>
    </w:tbl>
    <w:p w:rsidR="00024FE8" w:rsidRDefault="00024FE8" w:rsidP="008B217C">
      <w:pPr>
        <w:pStyle w:val="aff3"/>
        <w:shd w:val="clear" w:color="auto" w:fill="FFFFFF"/>
        <w:ind w:firstLine="708"/>
        <w:contextualSpacing w:val="0"/>
      </w:pPr>
    </w:p>
    <w:p w:rsidR="00647EEE" w:rsidRDefault="00647EEE" w:rsidP="008B217C">
      <w:pPr>
        <w:pStyle w:val="aff3"/>
        <w:shd w:val="clear" w:color="auto" w:fill="FFFFFF"/>
        <w:ind w:left="0"/>
        <w:contextualSpacing w:val="0"/>
      </w:pPr>
      <w:r>
        <w:t>6.2.2.2. Для обеспечения регулярности проверки всех объектов и полноты проведения второго уровня контроля авиационного обеспечения руководители могут привлекать к проверке объектов своих заместителей и других специалистов.</w:t>
      </w:r>
    </w:p>
    <w:p w:rsidR="00647EEE" w:rsidRDefault="00647EEE" w:rsidP="008B217C">
      <w:pPr>
        <w:pStyle w:val="aff3"/>
        <w:shd w:val="clear" w:color="auto" w:fill="FFFFFF"/>
        <w:ind w:firstLine="708"/>
        <w:contextualSpacing w:val="0"/>
      </w:pPr>
    </w:p>
    <w:p w:rsidR="00647EEE" w:rsidRDefault="00647EEE" w:rsidP="008B217C">
      <w:pPr>
        <w:pStyle w:val="aff3"/>
        <w:shd w:val="clear" w:color="auto" w:fill="FFFFFF"/>
        <w:ind w:left="0"/>
        <w:contextualSpacing w:val="0"/>
      </w:pPr>
      <w:r>
        <w:t>6.2.2.3. Осуществляя второй уровень контроля авиационного обеспечения, руководитель проверяет:</w:t>
      </w:r>
    </w:p>
    <w:p w:rsidR="00647EEE" w:rsidRDefault="00647EEE" w:rsidP="0020685F">
      <w:pPr>
        <w:pStyle w:val="aff3"/>
        <w:numPr>
          <w:ilvl w:val="0"/>
          <w:numId w:val="75"/>
        </w:numPr>
        <w:shd w:val="clear" w:color="auto" w:fill="FFFFFF"/>
        <w:spacing w:before="120"/>
        <w:ind w:left="709" w:hanging="357"/>
        <w:contextualSpacing w:val="0"/>
      </w:pPr>
      <w:r>
        <w:t xml:space="preserve">работу </w:t>
      </w:r>
      <w:r w:rsidR="005E2E11">
        <w:t>персонала УАП</w:t>
      </w:r>
      <w:r>
        <w:t xml:space="preserve"> по проведению первого уровня контроля авиационного обеспечения;</w:t>
      </w:r>
    </w:p>
    <w:p w:rsidR="00647EEE" w:rsidRPr="00AE2CC3" w:rsidRDefault="00647EEE" w:rsidP="0020685F">
      <w:pPr>
        <w:pStyle w:val="aff3"/>
        <w:numPr>
          <w:ilvl w:val="0"/>
          <w:numId w:val="75"/>
        </w:numPr>
        <w:shd w:val="clear" w:color="auto" w:fill="FFFFFF"/>
        <w:spacing w:before="120"/>
        <w:ind w:left="709" w:hanging="357"/>
        <w:contextualSpacing w:val="0"/>
      </w:pPr>
      <w:r>
        <w:t xml:space="preserve">эксплуатационное состояние ПП и установленного на них оборудования с оформлением карты осмотра ПП один раз в три месяца </w:t>
      </w:r>
      <w:r w:rsidR="00483956" w:rsidRPr="00AE2CC3">
        <w:t>(</w:t>
      </w:r>
      <w:hyperlink w:anchor="_Приложение_14._ФОРМА" w:history="1">
        <w:r w:rsidR="003B0E87" w:rsidRPr="003B0E87">
          <w:rPr>
            <w:rStyle w:val="af0"/>
            <w:bCs/>
          </w:rPr>
          <w:t>Приложение 14</w:t>
        </w:r>
      </w:hyperlink>
      <w:r w:rsidR="00483956" w:rsidRPr="00AE2CC3">
        <w:t>);</w:t>
      </w:r>
    </w:p>
    <w:p w:rsidR="00647EEE" w:rsidRPr="00114500" w:rsidRDefault="00647EEE" w:rsidP="0020685F">
      <w:pPr>
        <w:pStyle w:val="aff3"/>
        <w:numPr>
          <w:ilvl w:val="0"/>
          <w:numId w:val="75"/>
        </w:numPr>
        <w:shd w:val="clear" w:color="auto" w:fill="FFFFFF"/>
        <w:spacing w:before="120"/>
        <w:ind w:left="709" w:hanging="357"/>
        <w:contextualSpacing w:val="0"/>
      </w:pPr>
      <w:r w:rsidRPr="00AE2CC3">
        <w:t xml:space="preserve">количество и состояние исправных ВС, заявленных для полетов в рамках договоров на оказание авиационных услуг, а также </w:t>
      </w:r>
      <w:r w:rsidR="007077BD" w:rsidRPr="00AE2CC3">
        <w:t>выполня</w:t>
      </w:r>
      <w:r w:rsidR="00410916" w:rsidRPr="00AE2CC3">
        <w:t>е</w:t>
      </w:r>
      <w:r w:rsidR="007077BD" w:rsidRPr="00AE2CC3">
        <w:t xml:space="preserve">т </w:t>
      </w:r>
      <w:r w:rsidRPr="00AE2CC3">
        <w:t xml:space="preserve"> осмотр привлекаемых ВС с </w:t>
      </w:r>
      <w:r w:rsidR="007077BD" w:rsidRPr="00AE2CC3">
        <w:t xml:space="preserve">составлением </w:t>
      </w:r>
      <w:r w:rsidRPr="00AE2CC3">
        <w:t xml:space="preserve">установленной формой карты осмотра ВС </w:t>
      </w:r>
      <w:r w:rsidR="00483956" w:rsidRPr="00AE2CC3">
        <w:t>(</w:t>
      </w:r>
      <w:hyperlink w:anchor="_ПРИЛОЖЕНИЕ_15._ФОРМА" w:history="1">
        <w:r w:rsidR="008B4550" w:rsidRPr="003F703A">
          <w:rPr>
            <w:rStyle w:val="af0"/>
            <w:bCs/>
          </w:rPr>
          <w:t>Приложение 15</w:t>
        </w:r>
      </w:hyperlink>
      <w:r w:rsidRPr="00AE2CC3">
        <w:t>);</w:t>
      </w:r>
    </w:p>
    <w:p w:rsidR="00647EEE" w:rsidRDefault="00647EEE" w:rsidP="0020685F">
      <w:pPr>
        <w:pStyle w:val="aff3"/>
        <w:numPr>
          <w:ilvl w:val="0"/>
          <w:numId w:val="75"/>
        </w:numPr>
        <w:shd w:val="clear" w:color="auto" w:fill="FFFFFF"/>
        <w:spacing w:before="120"/>
        <w:ind w:left="709" w:hanging="357"/>
        <w:contextualSpacing w:val="0"/>
      </w:pPr>
      <w:r>
        <w:t>наличие и правильность ведения документации (Журналов учета нарушений (несоответствий)</w:t>
      </w:r>
      <w:r w:rsidR="00657744">
        <w:t xml:space="preserve"> (</w:t>
      </w:r>
      <w:hyperlink w:anchor="_ПРИЛОЖЕНИЕ_29._ЖУРНАЛ" w:history="1">
        <w:r w:rsidR="00657744" w:rsidRPr="00657744">
          <w:rPr>
            <w:rStyle w:val="af0"/>
          </w:rPr>
          <w:t>Приложение 29)</w:t>
        </w:r>
      </w:hyperlink>
      <w:r>
        <w:t>, эксплуатационного состояния ПП, проверки состояния условий труда, регистрации инструктажей и др.);</w:t>
      </w:r>
    </w:p>
    <w:p w:rsidR="00647EEE" w:rsidRDefault="00647EEE" w:rsidP="0020685F">
      <w:pPr>
        <w:pStyle w:val="aff3"/>
        <w:numPr>
          <w:ilvl w:val="0"/>
          <w:numId w:val="75"/>
        </w:numPr>
        <w:shd w:val="clear" w:color="auto" w:fill="FFFFFF"/>
        <w:spacing w:before="120"/>
        <w:ind w:left="709" w:hanging="357"/>
        <w:contextualSpacing w:val="0"/>
      </w:pPr>
      <w:r>
        <w:t>соблюдение требований распоряжений, приказов, указаний;</w:t>
      </w:r>
    </w:p>
    <w:p w:rsidR="00647EEE" w:rsidRDefault="00647EEE" w:rsidP="0020685F">
      <w:pPr>
        <w:pStyle w:val="aff3"/>
        <w:numPr>
          <w:ilvl w:val="0"/>
          <w:numId w:val="75"/>
        </w:numPr>
        <w:shd w:val="clear" w:color="auto" w:fill="FFFFFF"/>
        <w:spacing w:before="120"/>
        <w:ind w:left="709" w:hanging="357"/>
        <w:contextualSpacing w:val="0"/>
      </w:pPr>
      <w:r>
        <w:t>своевременность и полноту выполнения мероприятий по улучшению эксплуатационного состояния ПП;</w:t>
      </w:r>
    </w:p>
    <w:p w:rsidR="00647EEE" w:rsidRDefault="00647EEE" w:rsidP="0020685F">
      <w:pPr>
        <w:pStyle w:val="aff3"/>
        <w:numPr>
          <w:ilvl w:val="0"/>
          <w:numId w:val="75"/>
        </w:numPr>
        <w:shd w:val="clear" w:color="auto" w:fill="FFFFFF"/>
        <w:spacing w:before="120"/>
        <w:ind w:left="709" w:hanging="357"/>
        <w:contextualSpacing w:val="0"/>
      </w:pPr>
      <w:r>
        <w:t>состояние служебно-пассажирских зданий и других производственных помещений, мест досмотра и регистрации пассажиров и багажа, взвешивания грузов (багажа);</w:t>
      </w:r>
    </w:p>
    <w:p w:rsidR="00647EEE" w:rsidRDefault="00647EEE" w:rsidP="0020685F">
      <w:pPr>
        <w:pStyle w:val="aff3"/>
        <w:numPr>
          <w:ilvl w:val="0"/>
          <w:numId w:val="75"/>
        </w:numPr>
        <w:shd w:val="clear" w:color="auto" w:fill="FFFFFF"/>
        <w:spacing w:before="120"/>
        <w:ind w:left="709" w:hanging="357"/>
        <w:contextualSpacing w:val="0"/>
      </w:pPr>
      <w:r>
        <w:lastRenderedPageBreak/>
        <w:t>условия проживания и медицинского обеспечения авиационного персонала Исполнителя и привлекаемых им на условиях субподряда авиакомпаний в местах базирования ВС и на оперативных точках;</w:t>
      </w:r>
    </w:p>
    <w:p w:rsidR="00647EEE" w:rsidRDefault="00647EEE" w:rsidP="0020685F">
      <w:pPr>
        <w:pStyle w:val="aff3"/>
        <w:numPr>
          <w:ilvl w:val="0"/>
          <w:numId w:val="75"/>
        </w:numPr>
        <w:shd w:val="clear" w:color="auto" w:fill="FFFFFF"/>
        <w:spacing w:before="120"/>
        <w:ind w:left="709" w:hanging="357"/>
        <w:contextualSpacing w:val="0"/>
      </w:pPr>
      <w:r>
        <w:t xml:space="preserve">выполнение </w:t>
      </w:r>
      <w:r w:rsidR="00DC39E7">
        <w:t>персоналом УАП</w:t>
      </w:r>
      <w:r>
        <w:t xml:space="preserve"> своих должностных обязанностей, предусмотренных положениями и должностными инструкциями;</w:t>
      </w:r>
    </w:p>
    <w:p w:rsidR="00647EEE" w:rsidRDefault="00647EEE" w:rsidP="0020685F">
      <w:pPr>
        <w:pStyle w:val="aff3"/>
        <w:numPr>
          <w:ilvl w:val="0"/>
          <w:numId w:val="75"/>
        </w:numPr>
        <w:shd w:val="clear" w:color="auto" w:fill="FFFFFF"/>
        <w:spacing w:before="120"/>
        <w:ind w:left="709" w:hanging="357"/>
        <w:contextualSpacing w:val="0"/>
      </w:pPr>
      <w:r>
        <w:t>состояние противопожарной безопасности на объектах инфраструктуры воздушного транспорта, обеспеченность средствами пожаротушения;</w:t>
      </w:r>
    </w:p>
    <w:p w:rsidR="00647EEE" w:rsidRDefault="00647EEE" w:rsidP="0020685F">
      <w:pPr>
        <w:pStyle w:val="aff3"/>
        <w:numPr>
          <w:ilvl w:val="0"/>
          <w:numId w:val="75"/>
        </w:numPr>
        <w:shd w:val="clear" w:color="auto" w:fill="FFFFFF"/>
        <w:spacing w:before="120"/>
        <w:ind w:left="709" w:hanging="357"/>
        <w:contextualSpacing w:val="0"/>
      </w:pPr>
      <w:r>
        <w:t>обеспеченность объектов инфраструктуры воздушного транспорта санитарно-бытовыми помещениями и их состояние.</w:t>
      </w:r>
    </w:p>
    <w:p w:rsidR="00647EEE" w:rsidRDefault="00647EEE" w:rsidP="00E331CB">
      <w:pPr>
        <w:pStyle w:val="aff3"/>
        <w:shd w:val="clear" w:color="auto" w:fill="FFFFFF"/>
        <w:spacing w:before="120"/>
        <w:ind w:left="0"/>
        <w:contextualSpacing w:val="0"/>
      </w:pPr>
      <w:r>
        <w:t xml:space="preserve">6.2.2.4. Выявленные при проверке нарушения (несоответствия) должны немедленно устраняться. При невозможности сделать это в ходе проверки нарушения (несоответствия) регистрируются в Журнале учета нарушений (несоответствий) </w:t>
      </w:r>
      <w:r w:rsidR="00657744">
        <w:t>(</w:t>
      </w:r>
      <w:hyperlink w:anchor="_ПРИЛОЖЕНИЕ_29._ЖУРНАЛ" w:history="1">
        <w:r w:rsidR="00657744" w:rsidRPr="00657744">
          <w:rPr>
            <w:rStyle w:val="af0"/>
          </w:rPr>
          <w:t>Приложение 29)</w:t>
        </w:r>
      </w:hyperlink>
      <w:r w:rsidR="00657744">
        <w:t xml:space="preserve"> </w:t>
      </w:r>
      <w:r>
        <w:t>с указанием исполнителей и сроков устранения. Если выявленные нарушения (несоответствия) не могут быть устранены силами СП или устранение нарушений не входит в компетенцию руководителей, то об этих нарушениях (несоответствиях) руководитель должен проинформировать свое вышестоящее руководство для принятия соответствующих мер.</w:t>
      </w:r>
    </w:p>
    <w:p w:rsidR="00647EEE" w:rsidRDefault="00647EEE" w:rsidP="00E331CB">
      <w:pPr>
        <w:pStyle w:val="aff3"/>
        <w:shd w:val="clear" w:color="auto" w:fill="FFFFFF"/>
        <w:spacing w:before="120"/>
        <w:ind w:left="0"/>
        <w:contextualSpacing w:val="0"/>
      </w:pPr>
      <w:r>
        <w:t>6.2.2.5. Для анализа работы проверяем</w:t>
      </w:r>
      <w:r w:rsidR="00DC39E7">
        <w:t>ого персонала УАП</w:t>
      </w:r>
      <w:r>
        <w:t xml:space="preserve">, результаты проверок руководителей оформляются (при необходимости) </w:t>
      </w:r>
      <w:r w:rsidR="00DC39E7">
        <w:t>разработанным</w:t>
      </w:r>
      <w:r>
        <w:t xml:space="preserve"> </w:t>
      </w:r>
      <w:r w:rsidR="00DC39E7">
        <w:t>Обществом</w:t>
      </w:r>
      <w:r>
        <w:t xml:space="preserve"> Актом проверки состояния второго уровня контроля авиационного обеспечения</w:t>
      </w:r>
      <w:r w:rsidR="00501DF2">
        <w:t xml:space="preserve"> (</w:t>
      </w:r>
      <w:hyperlink w:anchor="_ПРИЛОЖЕНИЕ_26._ФОРМА" w:history="1">
        <w:r w:rsidR="00501DF2" w:rsidRPr="00014EF8">
          <w:rPr>
            <w:rStyle w:val="af0"/>
          </w:rPr>
          <w:t>Приложение 26</w:t>
        </w:r>
      </w:hyperlink>
      <w:r w:rsidR="00501DF2">
        <w:t>)</w:t>
      </w:r>
      <w:r>
        <w:t>, содержащим выводы, предложения и конкретных мероприятий по устранению выявленных нарушений (несоответствий). При оформлении результатов контроля второго уровня Актом проверки состояния второго уровня контроля авиационного обеспечения, в Журнале у</w:t>
      </w:r>
      <w:r w:rsidR="00657744">
        <w:t>чета нарушений (несоответствий)</w:t>
      </w:r>
      <w:r>
        <w:t xml:space="preserve"> </w:t>
      </w:r>
      <w:r w:rsidR="00657744">
        <w:t>(</w:t>
      </w:r>
      <w:hyperlink w:anchor="_ПРИЛОЖЕНИЕ_29._ЖУРНАЛ" w:history="1">
        <w:r w:rsidR="00657744" w:rsidRPr="00657744">
          <w:rPr>
            <w:rStyle w:val="af0"/>
          </w:rPr>
          <w:t>Приложение 29)</w:t>
        </w:r>
      </w:hyperlink>
      <w:r w:rsidR="00657744">
        <w:t xml:space="preserve">, </w:t>
      </w:r>
      <w:r>
        <w:t>лицом, проводившим проверку, оформляется запись о проведенной проверке с указанием даты проверки, состава проверяющих, информации об оформлении указанного Акта и подписей проверяющих.</w:t>
      </w:r>
    </w:p>
    <w:p w:rsidR="00647EEE" w:rsidRDefault="00647EEE" w:rsidP="00E331CB">
      <w:pPr>
        <w:pStyle w:val="aff3"/>
        <w:shd w:val="clear" w:color="auto" w:fill="FFFFFF"/>
        <w:spacing w:before="120"/>
        <w:ind w:left="0"/>
        <w:contextualSpacing w:val="0"/>
      </w:pPr>
      <w:r>
        <w:t>6.2.2.6. Если при проведенной проверке не выявлены нарушения (несоответствия), то в Журнале учета нарушений (несоответствий)</w:t>
      </w:r>
      <w:r w:rsidR="00B20538">
        <w:t xml:space="preserve"> (</w:t>
      </w:r>
      <w:hyperlink w:anchor="_ПРИЛОЖЕНИЕ_29._ЖУРНАЛ" w:history="1">
        <w:r w:rsidR="00B20538" w:rsidRPr="00657744">
          <w:rPr>
            <w:rStyle w:val="af0"/>
          </w:rPr>
          <w:t>Приложение 29)</w:t>
        </w:r>
      </w:hyperlink>
      <w:r>
        <w:t xml:space="preserve"> делается запись о том, что проверка проведена, замечания отсутствуют. Выявленные при проверке нарушения (несоответствия), но устраненные в ходе проверки, должны регистрироваться в Журнале учета нарушений (несоответствий) </w:t>
      </w:r>
      <w:r w:rsidR="00B20538">
        <w:t>(</w:t>
      </w:r>
      <w:hyperlink w:anchor="_ПРИЛОЖЕНИЕ_29._ЖУРНАЛ" w:history="1">
        <w:r w:rsidR="00B20538" w:rsidRPr="00657744">
          <w:rPr>
            <w:rStyle w:val="af0"/>
          </w:rPr>
          <w:t>Приложение 29)</w:t>
        </w:r>
      </w:hyperlink>
      <w:r w:rsidR="00B20538">
        <w:t xml:space="preserve"> </w:t>
      </w:r>
      <w:r>
        <w:t>для последующего анализа выявленных нарушений (несоответствий) и их причин, а также разработки мероприятий по их устранению.</w:t>
      </w:r>
    </w:p>
    <w:p w:rsidR="00647EEE" w:rsidRDefault="00647EEE" w:rsidP="00E331CB">
      <w:pPr>
        <w:pStyle w:val="aff3"/>
        <w:shd w:val="clear" w:color="auto" w:fill="FFFFFF"/>
        <w:spacing w:before="120"/>
        <w:ind w:left="0"/>
        <w:contextualSpacing w:val="0"/>
      </w:pPr>
      <w:r>
        <w:t>6.2.2.7. В целях повышения контроля над соблюдением мер безопасности авиационных перевозок О</w:t>
      </w:r>
      <w:r w:rsidR="00DC39E7">
        <w:t>бщества</w:t>
      </w:r>
      <w:r>
        <w:t xml:space="preserve"> необходимо обеспечить назначение старшего группы из числа пассажиров на борту ВС</w:t>
      </w:r>
      <w:r w:rsidR="00DC39E7">
        <w:t>,</w:t>
      </w:r>
      <w:r>
        <w:t xml:space="preserve"> при каждом полете для взаимодействия с экипажем ВС</w:t>
      </w:r>
      <w:r w:rsidR="00DC39E7">
        <w:t xml:space="preserve"> (если применимо)</w:t>
      </w:r>
      <w:r>
        <w:t>.</w:t>
      </w:r>
    </w:p>
    <w:p w:rsidR="00647EEE" w:rsidRDefault="00647EEE" w:rsidP="00E331CB">
      <w:pPr>
        <w:pStyle w:val="aff3"/>
        <w:shd w:val="clear" w:color="auto" w:fill="FFFFFF"/>
        <w:spacing w:before="120"/>
        <w:ind w:left="0"/>
        <w:contextualSpacing w:val="0"/>
      </w:pPr>
      <w:r>
        <w:t xml:space="preserve">6.2.2.8. В целях контроля и улучшения качества оказываемых авиационных услуг </w:t>
      </w:r>
      <w:r w:rsidR="00DC39E7">
        <w:t xml:space="preserve">Общество </w:t>
      </w:r>
      <w:r>
        <w:t>обеспечи</w:t>
      </w:r>
      <w:r w:rsidR="00DC39E7">
        <w:t>вает</w:t>
      </w:r>
      <w:r>
        <w:t xml:space="preserve"> ежеквартальное анкетирование пассажиров ВС по форме </w:t>
      </w:r>
      <w:hyperlink w:anchor="_ПРИЛОЖЕНИЕ_27._АНКЕТА" w:history="1">
        <w:r w:rsidR="00347838" w:rsidRPr="00347838">
          <w:rPr>
            <w:rStyle w:val="af0"/>
          </w:rPr>
          <w:t>П</w:t>
        </w:r>
        <w:r w:rsidR="00DB792B" w:rsidRPr="00347838">
          <w:rPr>
            <w:rStyle w:val="af0"/>
          </w:rPr>
          <w:t>риложения 27</w:t>
        </w:r>
      </w:hyperlink>
      <w:r>
        <w:t xml:space="preserve"> с последующей консолидацией и анализом полученной информации для принятия корректирующих мер по выявленным проблемным вопросам.</w:t>
      </w:r>
    </w:p>
    <w:p w:rsidR="00647EEE" w:rsidRDefault="00647EEE" w:rsidP="00E331CB">
      <w:pPr>
        <w:pStyle w:val="aff3"/>
        <w:shd w:val="clear" w:color="auto" w:fill="FFFFFF"/>
        <w:spacing w:before="120"/>
        <w:ind w:left="0"/>
        <w:contextualSpacing w:val="0"/>
      </w:pPr>
      <w:r>
        <w:t xml:space="preserve">6.2.2.9. Ответственность за проведение второго уровня контроля авиационного обеспечения и за своевременное устранение выявленных нарушений (несоответствий) возлагается на руководителей </w:t>
      </w:r>
      <w:r w:rsidR="00DC39E7">
        <w:t>УАП</w:t>
      </w:r>
      <w:r>
        <w:t>.</w:t>
      </w:r>
    </w:p>
    <w:p w:rsidR="00647EEE" w:rsidRPr="00013AD7" w:rsidRDefault="00647EEE" w:rsidP="00E331CB">
      <w:pPr>
        <w:pStyle w:val="S30"/>
        <w:numPr>
          <w:ilvl w:val="2"/>
          <w:numId w:val="110"/>
        </w:numPr>
        <w:spacing w:before="240"/>
        <w:outlineLvl w:val="2"/>
      </w:pPr>
      <w:bookmarkStart w:id="350" w:name="_Toc162955239"/>
      <w:r w:rsidRPr="00013AD7">
        <w:t>ТРЕТИЙ УРОВЕНЬ КОНТРОЛЯ</w:t>
      </w:r>
      <w:bookmarkEnd w:id="350"/>
    </w:p>
    <w:p w:rsidR="00647EEE" w:rsidRDefault="00647EEE" w:rsidP="008B217C">
      <w:pPr>
        <w:pStyle w:val="aff3"/>
        <w:shd w:val="clear" w:color="auto" w:fill="FFFFFF"/>
        <w:ind w:left="0" w:firstLine="708"/>
        <w:contextualSpacing w:val="0"/>
      </w:pPr>
    </w:p>
    <w:p w:rsidR="00647EEE" w:rsidRDefault="00647EEE" w:rsidP="008B217C">
      <w:pPr>
        <w:pStyle w:val="aff3"/>
        <w:shd w:val="clear" w:color="auto" w:fill="FFFFFF"/>
        <w:ind w:left="0"/>
        <w:contextualSpacing w:val="0"/>
      </w:pPr>
      <w:r>
        <w:t>6.2.3.1. Третий уровень контроля авиационного обеспечения осуществляется генеральным директором</w:t>
      </w:r>
      <w:r w:rsidRPr="00DC39E7">
        <w:t xml:space="preserve">, </w:t>
      </w:r>
      <w:r w:rsidR="00E105F7">
        <w:t>з</w:t>
      </w:r>
      <w:r w:rsidR="00E105F7" w:rsidRPr="00F872B5">
        <w:t>аместител</w:t>
      </w:r>
      <w:r w:rsidR="00E105F7">
        <w:t>ем</w:t>
      </w:r>
      <w:r w:rsidR="00E105F7" w:rsidRPr="00F872B5">
        <w:t xml:space="preserve"> генерального директора по промышленной безопасности, охране </w:t>
      </w:r>
      <w:r w:rsidR="00E105F7" w:rsidRPr="00F872B5">
        <w:lastRenderedPageBreak/>
        <w:t>труда и окружающей среды</w:t>
      </w:r>
      <w:r w:rsidR="00E105F7">
        <w:t xml:space="preserve"> и з</w:t>
      </w:r>
      <w:r w:rsidR="00E105F7" w:rsidRPr="003133BB">
        <w:t>аместител</w:t>
      </w:r>
      <w:r w:rsidR="00E105F7">
        <w:t>ем</w:t>
      </w:r>
      <w:r w:rsidR="00E105F7" w:rsidRPr="003133BB">
        <w:t xml:space="preserve"> генерального директора по административным вопросам</w:t>
      </w:r>
      <w:r w:rsidR="00E105F7" w:rsidRPr="00DC39E7">
        <w:t xml:space="preserve"> </w:t>
      </w:r>
      <w:r w:rsidR="00DC39E7" w:rsidRPr="00DC39E7">
        <w:t>Общества</w:t>
      </w:r>
      <w:r w:rsidRPr="00DC39E7">
        <w:t>, которые проводят контроль</w:t>
      </w:r>
      <w:r>
        <w:t xml:space="preserve"> авиационного обеспечения лично или в составе комиссии. Разрабатываемый О</w:t>
      </w:r>
      <w:r w:rsidR="00DC39E7">
        <w:t>бществом</w:t>
      </w:r>
      <w:r>
        <w:t xml:space="preserve"> график проверок следует формировать таким образом, чтобы СП, задействованные в авиационном обеспечении, были проверены не реже 1 раза в шесть месяцев (целесообразно при переходе к ВЛП или ОЗП соответственно)</w:t>
      </w:r>
      <w:r w:rsidR="00024FE8">
        <w:t xml:space="preserve"> (Таблица 3)</w:t>
      </w:r>
      <w:r>
        <w:t>.</w:t>
      </w:r>
    </w:p>
    <w:p w:rsidR="00024FE8" w:rsidRPr="00E74CEE" w:rsidRDefault="00024FE8" w:rsidP="001666A9">
      <w:pPr>
        <w:pStyle w:val="13"/>
        <w:spacing w:after="60"/>
        <w:jc w:val="right"/>
        <w:rPr>
          <w:rFonts w:ascii="Arial" w:hAnsi="Arial" w:cs="Arial"/>
          <w:color w:val="auto"/>
        </w:rPr>
      </w:pPr>
      <w:r w:rsidRPr="00E74CEE">
        <w:rPr>
          <w:rFonts w:ascii="Arial" w:hAnsi="Arial" w:cs="Arial"/>
          <w:color w:val="auto"/>
        </w:rPr>
        <w:t>Таблица 3</w:t>
      </w:r>
    </w:p>
    <w:p w:rsidR="00024FE8" w:rsidRPr="00881E99" w:rsidRDefault="00024FE8" w:rsidP="001666A9">
      <w:pPr>
        <w:pStyle w:val="13"/>
        <w:spacing w:after="60"/>
        <w:jc w:val="right"/>
        <w:rPr>
          <w:rFonts w:ascii="Arial" w:hAnsi="Arial" w:cs="Arial"/>
          <w:color w:val="auto"/>
        </w:rPr>
      </w:pPr>
      <w:r w:rsidRPr="00E74CEE">
        <w:rPr>
          <w:rFonts w:ascii="Arial" w:hAnsi="Arial" w:cs="Arial"/>
          <w:color w:val="auto"/>
        </w:rPr>
        <w:t>3</w:t>
      </w:r>
      <w:r w:rsidR="001666A9">
        <w:rPr>
          <w:rFonts w:ascii="Arial" w:hAnsi="Arial" w:cs="Arial"/>
          <w:color w:val="auto"/>
        </w:rPr>
        <w:t>-й этап</w:t>
      </w:r>
      <w:r w:rsidRPr="00E74CEE">
        <w:rPr>
          <w:rFonts w:ascii="Arial" w:hAnsi="Arial" w:cs="Arial"/>
          <w:color w:val="auto"/>
        </w:rPr>
        <w:t xml:space="preserve"> многоуровневого контроля в области авиационного обеспечения</w:t>
      </w:r>
    </w:p>
    <w:tbl>
      <w:tblPr>
        <w:tblW w:w="5000"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shd w:val="clear" w:color="FFFFFF" w:fill="FFFFFF"/>
        <w:tblLook w:val="0000" w:firstRow="0" w:lastRow="0" w:firstColumn="0" w:lastColumn="0" w:noHBand="0" w:noVBand="0"/>
      </w:tblPr>
      <w:tblGrid>
        <w:gridCol w:w="535"/>
        <w:gridCol w:w="2127"/>
        <w:gridCol w:w="2409"/>
        <w:gridCol w:w="4783"/>
      </w:tblGrid>
      <w:tr w:rsidR="00024FE8" w:rsidRPr="00EA05D7" w:rsidTr="001666A9">
        <w:trPr>
          <w:tblHeader/>
        </w:trPr>
        <w:tc>
          <w:tcPr>
            <w:tcW w:w="271" w:type="pct"/>
            <w:tcBorders>
              <w:bottom w:val="single" w:sz="12" w:space="0" w:color="auto"/>
            </w:tcBorders>
            <w:shd w:val="clear" w:color="auto" w:fill="FFD200"/>
            <w:vAlign w:val="center"/>
          </w:tcPr>
          <w:p w:rsidR="00024FE8" w:rsidRPr="00EA05D7" w:rsidRDefault="00024FE8" w:rsidP="001666A9">
            <w:pPr>
              <w:spacing w:before="20"/>
              <w:jc w:val="center"/>
              <w:rPr>
                <w:rFonts w:ascii="Arial" w:hAnsi="Arial" w:cs="Arial"/>
                <w:b/>
                <w:bCs/>
                <w:caps/>
                <w:sz w:val="16"/>
                <w:u w:color="000000"/>
              </w:rPr>
            </w:pPr>
            <w:r w:rsidRPr="00EA05D7">
              <w:rPr>
                <w:rFonts w:ascii="Arial" w:hAnsi="Arial" w:cs="Arial"/>
                <w:b/>
                <w:bCs/>
                <w:caps/>
                <w:sz w:val="16"/>
                <w:u w:color="000000"/>
              </w:rPr>
              <w:t>№</w:t>
            </w:r>
          </w:p>
        </w:tc>
        <w:tc>
          <w:tcPr>
            <w:tcW w:w="1079" w:type="pct"/>
            <w:tcBorders>
              <w:bottom w:val="single" w:sz="12" w:space="0" w:color="auto"/>
            </w:tcBorders>
            <w:shd w:val="clear" w:color="auto" w:fill="FFD200"/>
            <w:vAlign w:val="center"/>
          </w:tcPr>
          <w:p w:rsidR="00024FE8" w:rsidRPr="00EA05D7" w:rsidRDefault="00024FE8" w:rsidP="001666A9">
            <w:pPr>
              <w:spacing w:before="20"/>
              <w:jc w:val="center"/>
              <w:rPr>
                <w:rFonts w:ascii="Arial" w:hAnsi="Arial" w:cs="Arial"/>
                <w:b/>
                <w:bCs/>
                <w:caps/>
                <w:sz w:val="16"/>
                <w:u w:color="000000"/>
              </w:rPr>
            </w:pPr>
            <w:r>
              <w:rPr>
                <w:rFonts w:ascii="Arial" w:hAnsi="Arial" w:cs="Arial"/>
                <w:b/>
                <w:bCs/>
                <w:caps/>
                <w:sz w:val="16"/>
                <w:u w:color="000000"/>
              </w:rPr>
              <w:t>ЭТАП/</w:t>
            </w:r>
            <w:r w:rsidRPr="00EA05D7">
              <w:rPr>
                <w:rFonts w:ascii="Arial" w:hAnsi="Arial" w:cs="Arial"/>
                <w:b/>
                <w:bCs/>
                <w:caps/>
                <w:sz w:val="16"/>
                <w:u w:color="000000"/>
              </w:rPr>
              <w:t>ОПЕРАЦИЯ</w:t>
            </w:r>
          </w:p>
        </w:tc>
        <w:tc>
          <w:tcPr>
            <w:tcW w:w="1222" w:type="pct"/>
            <w:tcBorders>
              <w:bottom w:val="single" w:sz="12" w:space="0" w:color="auto"/>
            </w:tcBorders>
            <w:shd w:val="clear" w:color="auto" w:fill="FFD200"/>
            <w:vAlign w:val="center"/>
          </w:tcPr>
          <w:p w:rsidR="00024FE8" w:rsidRPr="00EA05D7" w:rsidRDefault="00024FE8" w:rsidP="00225022">
            <w:pPr>
              <w:spacing w:before="20"/>
              <w:jc w:val="center"/>
              <w:rPr>
                <w:rFonts w:ascii="Arial" w:hAnsi="Arial" w:cs="Arial"/>
                <w:b/>
                <w:bCs/>
                <w:caps/>
                <w:sz w:val="16"/>
                <w:u w:color="000000"/>
              </w:rPr>
            </w:pPr>
            <w:r w:rsidRPr="00EA05D7">
              <w:rPr>
                <w:rFonts w:ascii="Arial" w:hAnsi="Arial" w:cs="Arial"/>
                <w:b/>
                <w:bCs/>
                <w:caps/>
                <w:sz w:val="16"/>
                <w:u w:color="000000"/>
              </w:rPr>
              <w:t>ОТВЕТСТВЕННЫЙ Исполнитель. Срок исполнения</w:t>
            </w:r>
          </w:p>
        </w:tc>
        <w:tc>
          <w:tcPr>
            <w:tcW w:w="2427" w:type="pct"/>
            <w:tcBorders>
              <w:bottom w:val="single" w:sz="12" w:space="0" w:color="auto"/>
            </w:tcBorders>
            <w:shd w:val="clear" w:color="auto" w:fill="FFD200"/>
            <w:vAlign w:val="center"/>
          </w:tcPr>
          <w:p w:rsidR="00024FE8" w:rsidRPr="00EA05D7" w:rsidRDefault="00024FE8" w:rsidP="00225022">
            <w:pPr>
              <w:spacing w:before="20"/>
              <w:jc w:val="center"/>
              <w:rPr>
                <w:rFonts w:ascii="Arial" w:hAnsi="Arial" w:cs="Arial"/>
                <w:b/>
                <w:bCs/>
                <w:caps/>
                <w:sz w:val="16"/>
                <w:u w:color="000000"/>
              </w:rPr>
            </w:pPr>
            <w:r w:rsidRPr="00EA05D7">
              <w:rPr>
                <w:rFonts w:ascii="Arial" w:hAnsi="Arial" w:cs="Arial"/>
                <w:b/>
                <w:bCs/>
                <w:caps/>
                <w:sz w:val="16"/>
                <w:u w:color="000000"/>
              </w:rPr>
              <w:t>МЕТОД И ДОКУМЕНТИРОВАНИЕ</w:t>
            </w:r>
          </w:p>
        </w:tc>
      </w:tr>
      <w:tr w:rsidR="00024FE8" w:rsidRPr="00EA05D7" w:rsidTr="001666A9">
        <w:trPr>
          <w:tblHeader/>
        </w:trPr>
        <w:tc>
          <w:tcPr>
            <w:tcW w:w="271" w:type="pct"/>
            <w:tcBorders>
              <w:top w:val="single" w:sz="12" w:space="0" w:color="auto"/>
              <w:bottom w:val="single" w:sz="12" w:space="0" w:color="auto"/>
            </w:tcBorders>
            <w:shd w:val="clear" w:color="auto" w:fill="FFD200"/>
            <w:vAlign w:val="center"/>
          </w:tcPr>
          <w:p w:rsidR="00024FE8" w:rsidRPr="00EA05D7" w:rsidRDefault="00024FE8" w:rsidP="00225022">
            <w:pPr>
              <w:spacing w:before="20"/>
              <w:jc w:val="center"/>
              <w:rPr>
                <w:rFonts w:ascii="Arial" w:hAnsi="Arial" w:cs="Arial"/>
                <w:b/>
                <w:bCs/>
                <w:caps/>
                <w:sz w:val="16"/>
                <w:u w:color="000000"/>
              </w:rPr>
            </w:pPr>
            <w:r w:rsidRPr="00EA05D7">
              <w:rPr>
                <w:rFonts w:ascii="Arial" w:hAnsi="Arial" w:cs="Arial"/>
                <w:b/>
                <w:bCs/>
                <w:caps/>
                <w:sz w:val="16"/>
                <w:u w:color="000000"/>
              </w:rPr>
              <w:t>1</w:t>
            </w:r>
          </w:p>
        </w:tc>
        <w:tc>
          <w:tcPr>
            <w:tcW w:w="1079" w:type="pct"/>
            <w:tcBorders>
              <w:top w:val="single" w:sz="12" w:space="0" w:color="auto"/>
              <w:bottom w:val="single" w:sz="12" w:space="0" w:color="auto"/>
            </w:tcBorders>
            <w:shd w:val="clear" w:color="auto" w:fill="FFD200"/>
            <w:vAlign w:val="center"/>
          </w:tcPr>
          <w:p w:rsidR="00024FE8" w:rsidRPr="00EA05D7" w:rsidRDefault="00024FE8" w:rsidP="00225022">
            <w:pPr>
              <w:spacing w:before="20"/>
              <w:jc w:val="center"/>
              <w:rPr>
                <w:rFonts w:ascii="Arial" w:hAnsi="Arial" w:cs="Arial"/>
                <w:b/>
                <w:bCs/>
                <w:caps/>
                <w:sz w:val="16"/>
                <w:u w:color="000000"/>
              </w:rPr>
            </w:pPr>
            <w:r w:rsidRPr="00EA05D7">
              <w:rPr>
                <w:rFonts w:ascii="Arial" w:hAnsi="Arial" w:cs="Arial"/>
                <w:b/>
                <w:bCs/>
                <w:caps/>
                <w:sz w:val="16"/>
                <w:u w:color="000000"/>
              </w:rPr>
              <w:t>2</w:t>
            </w:r>
          </w:p>
        </w:tc>
        <w:tc>
          <w:tcPr>
            <w:tcW w:w="1222" w:type="pct"/>
            <w:tcBorders>
              <w:top w:val="single" w:sz="12" w:space="0" w:color="auto"/>
              <w:bottom w:val="single" w:sz="12" w:space="0" w:color="auto"/>
            </w:tcBorders>
            <w:shd w:val="clear" w:color="auto" w:fill="FFD200"/>
            <w:vAlign w:val="center"/>
          </w:tcPr>
          <w:p w:rsidR="00024FE8" w:rsidRPr="00EA05D7" w:rsidRDefault="00024FE8" w:rsidP="00225022">
            <w:pPr>
              <w:spacing w:before="20"/>
              <w:jc w:val="center"/>
              <w:rPr>
                <w:rFonts w:ascii="Arial" w:hAnsi="Arial" w:cs="Arial"/>
                <w:b/>
                <w:bCs/>
                <w:caps/>
                <w:sz w:val="16"/>
                <w:u w:color="000000"/>
              </w:rPr>
            </w:pPr>
            <w:r w:rsidRPr="00EA05D7">
              <w:rPr>
                <w:rFonts w:ascii="Arial" w:hAnsi="Arial" w:cs="Arial"/>
                <w:b/>
                <w:bCs/>
                <w:caps/>
                <w:sz w:val="16"/>
                <w:u w:color="000000"/>
              </w:rPr>
              <w:t>3</w:t>
            </w:r>
          </w:p>
        </w:tc>
        <w:tc>
          <w:tcPr>
            <w:tcW w:w="2427" w:type="pct"/>
            <w:tcBorders>
              <w:top w:val="single" w:sz="12" w:space="0" w:color="auto"/>
              <w:bottom w:val="single" w:sz="12" w:space="0" w:color="auto"/>
            </w:tcBorders>
            <w:shd w:val="clear" w:color="auto" w:fill="FFD200"/>
            <w:vAlign w:val="center"/>
          </w:tcPr>
          <w:p w:rsidR="00024FE8" w:rsidRPr="00EA05D7" w:rsidRDefault="00024FE8" w:rsidP="00225022">
            <w:pPr>
              <w:spacing w:before="20"/>
              <w:jc w:val="center"/>
              <w:rPr>
                <w:rFonts w:ascii="Arial" w:hAnsi="Arial" w:cs="Arial"/>
                <w:b/>
                <w:bCs/>
                <w:caps/>
                <w:sz w:val="16"/>
                <w:u w:color="000000"/>
              </w:rPr>
            </w:pPr>
            <w:r w:rsidRPr="00EA05D7">
              <w:rPr>
                <w:rFonts w:ascii="Arial" w:hAnsi="Arial" w:cs="Arial"/>
                <w:b/>
                <w:bCs/>
                <w:caps/>
                <w:sz w:val="16"/>
                <w:u w:color="000000"/>
              </w:rPr>
              <w:t>4</w:t>
            </w:r>
          </w:p>
        </w:tc>
      </w:tr>
      <w:tr w:rsidR="00024FE8" w:rsidRPr="008821F1" w:rsidTr="001666A9">
        <w:trPr>
          <w:trHeight w:val="20"/>
        </w:trPr>
        <w:tc>
          <w:tcPr>
            <w:tcW w:w="271" w:type="pct"/>
            <w:shd w:val="clear" w:color="FFFFFF" w:fill="FFFFFF"/>
          </w:tcPr>
          <w:p w:rsidR="00024FE8" w:rsidRPr="007F31E8" w:rsidRDefault="00024FE8" w:rsidP="001666A9">
            <w:pPr>
              <w:spacing w:before="20"/>
              <w:rPr>
                <w:sz w:val="20"/>
                <w:szCs w:val="20"/>
              </w:rPr>
            </w:pPr>
            <w:r w:rsidRPr="007F31E8">
              <w:rPr>
                <w:sz w:val="20"/>
                <w:szCs w:val="20"/>
              </w:rPr>
              <w:t xml:space="preserve">  1</w:t>
            </w:r>
          </w:p>
        </w:tc>
        <w:tc>
          <w:tcPr>
            <w:tcW w:w="1079" w:type="pct"/>
            <w:shd w:val="clear" w:color="FFFFFF" w:fill="FFFFFF"/>
          </w:tcPr>
          <w:p w:rsidR="00024FE8" w:rsidRPr="007F31E8" w:rsidRDefault="00024FE8" w:rsidP="001666A9">
            <w:pPr>
              <w:rPr>
                <w:sz w:val="20"/>
                <w:szCs w:val="20"/>
              </w:rPr>
            </w:pPr>
            <w:r w:rsidRPr="007F31E8">
              <w:rPr>
                <w:sz w:val="20"/>
                <w:szCs w:val="20"/>
              </w:rPr>
              <w:t>Контроль выполнения 1 и 2 уровней контроля авиационного обеспечения.</w:t>
            </w:r>
          </w:p>
        </w:tc>
        <w:tc>
          <w:tcPr>
            <w:tcW w:w="1222" w:type="pct"/>
            <w:shd w:val="clear" w:color="FFFFFF" w:fill="FFFFFF"/>
          </w:tcPr>
          <w:p w:rsidR="00024FE8" w:rsidRPr="007F31E8" w:rsidRDefault="00024FE8" w:rsidP="001666A9">
            <w:pPr>
              <w:rPr>
                <w:sz w:val="20"/>
                <w:szCs w:val="20"/>
              </w:rPr>
            </w:pPr>
            <w:r w:rsidRPr="007F31E8">
              <w:rPr>
                <w:sz w:val="20"/>
                <w:szCs w:val="20"/>
              </w:rPr>
              <w:t>Генеральный директор</w:t>
            </w:r>
            <w:r>
              <w:rPr>
                <w:sz w:val="20"/>
                <w:szCs w:val="20"/>
              </w:rPr>
              <w:t xml:space="preserve">, </w:t>
            </w:r>
            <w:r w:rsidRPr="007F31E8">
              <w:rPr>
                <w:sz w:val="20"/>
                <w:szCs w:val="20"/>
              </w:rPr>
              <w:t xml:space="preserve"> (Заместител</w:t>
            </w:r>
            <w:r>
              <w:rPr>
                <w:sz w:val="20"/>
                <w:szCs w:val="20"/>
              </w:rPr>
              <w:t>и</w:t>
            </w:r>
            <w:r w:rsidRPr="007F31E8">
              <w:rPr>
                <w:sz w:val="20"/>
                <w:szCs w:val="20"/>
              </w:rPr>
              <w:t xml:space="preserve"> генерального директора по административным вопросам</w:t>
            </w:r>
            <w:r>
              <w:rPr>
                <w:sz w:val="20"/>
                <w:szCs w:val="20"/>
              </w:rPr>
              <w:t xml:space="preserve"> и ПБОТОС</w:t>
            </w:r>
            <w:r w:rsidRPr="007F31E8">
              <w:rPr>
                <w:sz w:val="20"/>
                <w:szCs w:val="20"/>
              </w:rPr>
              <w:t>).</w:t>
            </w:r>
          </w:p>
          <w:p w:rsidR="00024FE8" w:rsidRPr="007F31E8" w:rsidRDefault="00024FE8" w:rsidP="001666A9">
            <w:pPr>
              <w:rPr>
                <w:sz w:val="20"/>
                <w:szCs w:val="20"/>
              </w:rPr>
            </w:pPr>
            <w:r w:rsidRPr="007F31E8">
              <w:rPr>
                <w:sz w:val="20"/>
                <w:szCs w:val="20"/>
              </w:rPr>
              <w:t>Не реже 2 раз в год</w:t>
            </w:r>
            <w:r>
              <w:rPr>
                <w:sz w:val="20"/>
                <w:szCs w:val="20"/>
              </w:rPr>
              <w:t xml:space="preserve"> (целесообразно при переходе к ВЛП или ОЗП соответственно)</w:t>
            </w:r>
            <w:r w:rsidRPr="007F31E8">
              <w:rPr>
                <w:sz w:val="20"/>
                <w:szCs w:val="20"/>
              </w:rPr>
              <w:t>.</w:t>
            </w:r>
          </w:p>
        </w:tc>
        <w:tc>
          <w:tcPr>
            <w:tcW w:w="2427" w:type="pct"/>
            <w:shd w:val="clear" w:color="FFFFFF" w:fill="FFFFFF"/>
          </w:tcPr>
          <w:p w:rsidR="00024FE8" w:rsidRPr="007F31E8" w:rsidRDefault="00024FE8" w:rsidP="001666A9">
            <w:pPr>
              <w:rPr>
                <w:b/>
                <w:i/>
                <w:sz w:val="20"/>
                <w:szCs w:val="20"/>
                <w:u w:val="single"/>
              </w:rPr>
            </w:pPr>
            <w:r>
              <w:rPr>
                <w:b/>
                <w:i/>
                <w:sz w:val="20"/>
                <w:szCs w:val="20"/>
                <w:u w:val="single"/>
              </w:rPr>
              <w:t>Вход</w:t>
            </w:r>
            <w:r w:rsidRPr="007F31E8">
              <w:rPr>
                <w:b/>
                <w:i/>
                <w:sz w:val="20"/>
                <w:szCs w:val="20"/>
                <w:u w:val="single"/>
              </w:rPr>
              <w:t>:</w:t>
            </w:r>
          </w:p>
          <w:p w:rsidR="00024FE8" w:rsidRPr="007F31E8" w:rsidRDefault="00024FE8" w:rsidP="001666A9">
            <w:pPr>
              <w:rPr>
                <w:sz w:val="20"/>
                <w:szCs w:val="20"/>
              </w:rPr>
            </w:pPr>
            <w:r w:rsidRPr="007F31E8">
              <w:rPr>
                <w:sz w:val="20"/>
                <w:szCs w:val="20"/>
              </w:rPr>
              <w:t xml:space="preserve">Доклад начальника УАП. </w:t>
            </w:r>
            <w:r w:rsidRPr="00275736">
              <w:rPr>
                <w:sz w:val="20"/>
                <w:szCs w:val="20"/>
              </w:rPr>
              <w:t>Результаты выполнения 1 и 2 уровней контроля авиационного обеспечения.</w:t>
            </w:r>
          </w:p>
          <w:p w:rsidR="00024FE8" w:rsidRPr="007F31E8" w:rsidRDefault="00024FE8" w:rsidP="001666A9">
            <w:pPr>
              <w:rPr>
                <w:b/>
                <w:i/>
                <w:sz w:val="20"/>
                <w:szCs w:val="20"/>
                <w:u w:val="single"/>
              </w:rPr>
            </w:pPr>
            <w:r>
              <w:rPr>
                <w:b/>
                <w:i/>
                <w:sz w:val="20"/>
                <w:szCs w:val="20"/>
                <w:u w:val="single"/>
              </w:rPr>
              <w:t>Выход</w:t>
            </w:r>
            <w:r w:rsidRPr="007F31E8">
              <w:rPr>
                <w:b/>
                <w:i/>
                <w:sz w:val="20"/>
                <w:szCs w:val="20"/>
                <w:u w:val="single"/>
              </w:rPr>
              <w:t>:</w:t>
            </w:r>
          </w:p>
          <w:p w:rsidR="00024FE8" w:rsidRPr="007F31E8" w:rsidRDefault="00024FE8" w:rsidP="001666A9">
            <w:pPr>
              <w:rPr>
                <w:sz w:val="20"/>
                <w:szCs w:val="20"/>
              </w:rPr>
            </w:pPr>
            <w:r w:rsidRPr="007F31E8">
              <w:rPr>
                <w:sz w:val="20"/>
                <w:szCs w:val="20"/>
              </w:rPr>
              <w:t xml:space="preserve">При необходимости составляется акт </w:t>
            </w:r>
            <w:r w:rsidRPr="00AF0203">
              <w:rPr>
                <w:sz w:val="20"/>
                <w:szCs w:val="20"/>
              </w:rPr>
              <w:t xml:space="preserve">проверки функционирования </w:t>
            </w:r>
            <w:r>
              <w:rPr>
                <w:sz w:val="20"/>
                <w:szCs w:val="20"/>
              </w:rPr>
              <w:t>3</w:t>
            </w:r>
            <w:r w:rsidRPr="00AF0203">
              <w:rPr>
                <w:sz w:val="20"/>
                <w:szCs w:val="20"/>
              </w:rPr>
              <w:t xml:space="preserve"> уровня системы многоуровневого контроля в области авиационного обеспечения</w:t>
            </w:r>
            <w:r w:rsidRPr="007F31E8">
              <w:rPr>
                <w:sz w:val="20"/>
                <w:szCs w:val="20"/>
              </w:rPr>
              <w:t xml:space="preserve"> </w:t>
            </w:r>
            <w:r>
              <w:rPr>
                <w:sz w:val="20"/>
                <w:szCs w:val="20"/>
              </w:rPr>
              <w:t xml:space="preserve"> </w:t>
            </w:r>
            <w:r w:rsidRPr="007F31E8">
              <w:rPr>
                <w:sz w:val="20"/>
                <w:szCs w:val="20"/>
              </w:rPr>
              <w:t>с соответствующими выводами и предложениями по устранению выявленных нарушений и несоответствий или по повышению уровня безопасности.</w:t>
            </w:r>
          </w:p>
          <w:p w:rsidR="00024FE8" w:rsidRPr="007F31E8" w:rsidRDefault="00024FE8" w:rsidP="001666A9">
            <w:pPr>
              <w:rPr>
                <w:b/>
                <w:i/>
                <w:sz w:val="20"/>
                <w:szCs w:val="20"/>
                <w:u w:val="single"/>
              </w:rPr>
            </w:pPr>
            <w:r w:rsidRPr="007F31E8">
              <w:rPr>
                <w:b/>
                <w:i/>
                <w:sz w:val="20"/>
                <w:szCs w:val="20"/>
                <w:u w:val="single"/>
              </w:rPr>
              <w:t>Требования:</w:t>
            </w:r>
          </w:p>
          <w:p w:rsidR="00024FE8" w:rsidRPr="007F31E8" w:rsidRDefault="00024FE8" w:rsidP="001666A9">
            <w:pPr>
              <w:rPr>
                <w:sz w:val="20"/>
                <w:szCs w:val="20"/>
              </w:rPr>
            </w:pPr>
            <w:r w:rsidRPr="007F31E8">
              <w:rPr>
                <w:sz w:val="20"/>
                <w:szCs w:val="20"/>
              </w:rPr>
              <w:t xml:space="preserve">Проверяется работа УАП по осуществлению 1 и 2 уровней контроля авиационного обеспечения, а так же за уровнем состояния безопасности полетов подрядных авиакомпаний. </w:t>
            </w:r>
            <w:r>
              <w:rPr>
                <w:sz w:val="20"/>
                <w:szCs w:val="20"/>
              </w:rPr>
              <w:t>С</w:t>
            </w:r>
            <w:r w:rsidRPr="00275736">
              <w:rPr>
                <w:sz w:val="20"/>
                <w:szCs w:val="20"/>
              </w:rPr>
              <w:t>остояние условий труда на рабочих местах работников</w:t>
            </w:r>
            <w:r>
              <w:rPr>
                <w:sz w:val="20"/>
                <w:szCs w:val="20"/>
              </w:rPr>
              <w:t xml:space="preserve"> УАП</w:t>
            </w:r>
            <w:r w:rsidRPr="00275736">
              <w:rPr>
                <w:sz w:val="20"/>
                <w:szCs w:val="20"/>
              </w:rPr>
              <w:t xml:space="preserve"> </w:t>
            </w:r>
            <w:r>
              <w:rPr>
                <w:sz w:val="20"/>
                <w:szCs w:val="20"/>
              </w:rPr>
              <w:t xml:space="preserve">Общества </w:t>
            </w:r>
            <w:r w:rsidRPr="00275736">
              <w:rPr>
                <w:sz w:val="20"/>
                <w:szCs w:val="20"/>
              </w:rPr>
              <w:t xml:space="preserve">и авиационного персонала Исполнителя, промышленной, пожарной безопасности, охраны труда и окружающей среды на рабочих местах работников </w:t>
            </w:r>
            <w:r>
              <w:rPr>
                <w:sz w:val="20"/>
                <w:szCs w:val="20"/>
              </w:rPr>
              <w:t xml:space="preserve">УАП </w:t>
            </w:r>
            <w:r w:rsidRPr="00275736">
              <w:rPr>
                <w:sz w:val="20"/>
                <w:szCs w:val="20"/>
              </w:rPr>
              <w:t>и авиационного персонала Исполнителя</w:t>
            </w:r>
            <w:r>
              <w:rPr>
                <w:sz w:val="20"/>
                <w:szCs w:val="20"/>
              </w:rPr>
              <w:t>.</w:t>
            </w:r>
            <w:r w:rsidRPr="007F31E8">
              <w:rPr>
                <w:sz w:val="20"/>
                <w:szCs w:val="20"/>
              </w:rPr>
              <w:t xml:space="preserve">  </w:t>
            </w:r>
          </w:p>
        </w:tc>
      </w:tr>
    </w:tbl>
    <w:p w:rsidR="00647EEE" w:rsidRDefault="00647EEE" w:rsidP="008B217C">
      <w:pPr>
        <w:pStyle w:val="aff3"/>
        <w:shd w:val="clear" w:color="auto" w:fill="FFFFFF"/>
        <w:ind w:left="0" w:firstLine="708"/>
        <w:contextualSpacing w:val="0"/>
      </w:pPr>
    </w:p>
    <w:p w:rsidR="00647EEE" w:rsidRDefault="00647EEE" w:rsidP="008B217C">
      <w:pPr>
        <w:pStyle w:val="aff3"/>
        <w:shd w:val="clear" w:color="auto" w:fill="FFFFFF"/>
        <w:ind w:left="0"/>
        <w:contextualSpacing w:val="0"/>
      </w:pPr>
      <w:r>
        <w:t>6.2.3.2. Должностные лица, указанные в пункте 6.2.3.1. настоящего Положения, обязаны проверять:</w:t>
      </w:r>
    </w:p>
    <w:p w:rsidR="00647EEE" w:rsidRDefault="00647EEE" w:rsidP="00E331CB">
      <w:pPr>
        <w:pStyle w:val="aff3"/>
        <w:numPr>
          <w:ilvl w:val="0"/>
          <w:numId w:val="76"/>
        </w:numPr>
        <w:shd w:val="clear" w:color="auto" w:fill="FFFFFF"/>
        <w:spacing w:before="120"/>
        <w:ind w:left="567" w:hanging="357"/>
        <w:contextualSpacing w:val="0"/>
      </w:pPr>
      <w:r>
        <w:t xml:space="preserve">работу руководителей </w:t>
      </w:r>
      <w:r w:rsidR="00290C2A">
        <w:t>УАП</w:t>
      </w:r>
      <w:r>
        <w:t xml:space="preserve"> по осуществлению первых двух уровней контроля авиационного обеспечения;</w:t>
      </w:r>
    </w:p>
    <w:p w:rsidR="00647EEE" w:rsidRDefault="00647EEE" w:rsidP="00E331CB">
      <w:pPr>
        <w:pStyle w:val="aff3"/>
        <w:numPr>
          <w:ilvl w:val="0"/>
          <w:numId w:val="76"/>
        </w:numPr>
        <w:shd w:val="clear" w:color="auto" w:fill="FFFFFF"/>
        <w:spacing w:before="120"/>
        <w:ind w:left="567" w:hanging="357"/>
        <w:contextualSpacing w:val="0"/>
      </w:pPr>
      <w:r>
        <w:t>статус вопроса исполнения сроков устранения выявленных при осуществлении первых двух уровней контроля авиационного обеспечения нарушений (несоответствий);</w:t>
      </w:r>
    </w:p>
    <w:p w:rsidR="00647EEE" w:rsidRDefault="00647EEE" w:rsidP="00E331CB">
      <w:pPr>
        <w:pStyle w:val="aff3"/>
        <w:numPr>
          <w:ilvl w:val="0"/>
          <w:numId w:val="76"/>
        </w:numPr>
        <w:shd w:val="clear" w:color="auto" w:fill="FFFFFF"/>
        <w:spacing w:before="120"/>
        <w:ind w:left="567" w:hanging="357"/>
        <w:contextualSpacing w:val="0"/>
      </w:pPr>
      <w:r>
        <w:t xml:space="preserve">состояние условий труда на рабочих местах </w:t>
      </w:r>
      <w:r w:rsidR="00290C2A">
        <w:t xml:space="preserve">персонала УАП </w:t>
      </w:r>
      <w:r>
        <w:t xml:space="preserve">и авиационного персонала Исполнителя, промышленной, пожарной безопасности, охраны труда и окружающей среды на рабочих местах </w:t>
      </w:r>
      <w:r w:rsidR="00290C2A">
        <w:t>персонала УАП</w:t>
      </w:r>
      <w:r>
        <w:t xml:space="preserve"> и авиационного персонала Исполнителя;</w:t>
      </w:r>
    </w:p>
    <w:p w:rsidR="00647EEE" w:rsidRDefault="00647EEE" w:rsidP="00E331CB">
      <w:pPr>
        <w:pStyle w:val="aff3"/>
        <w:numPr>
          <w:ilvl w:val="0"/>
          <w:numId w:val="76"/>
        </w:numPr>
        <w:shd w:val="clear" w:color="auto" w:fill="FFFFFF"/>
        <w:spacing w:before="120"/>
        <w:ind w:left="567" w:hanging="357"/>
        <w:contextualSpacing w:val="0"/>
      </w:pPr>
      <w:r>
        <w:t>условия проживания и медицинского обеспечения привлекаемого Исполнителем авиационного персонала в местах оказания авиационных услуг;</w:t>
      </w:r>
    </w:p>
    <w:p w:rsidR="00647EEE" w:rsidRDefault="00647EEE" w:rsidP="00E331CB">
      <w:pPr>
        <w:pStyle w:val="aff3"/>
        <w:numPr>
          <w:ilvl w:val="0"/>
          <w:numId w:val="76"/>
        </w:numPr>
        <w:shd w:val="clear" w:color="auto" w:fill="FFFFFF"/>
        <w:spacing w:before="120"/>
        <w:ind w:left="567" w:hanging="357"/>
        <w:contextualSpacing w:val="0"/>
      </w:pPr>
      <w:r>
        <w:t xml:space="preserve">необходимые меры по устранению выявленных нарушений (несоответствий) и оказывать руководителям </w:t>
      </w:r>
      <w:r w:rsidR="00290C2A">
        <w:t>УАП</w:t>
      </w:r>
      <w:r>
        <w:t xml:space="preserve"> практическую помощь в их работе.</w:t>
      </w:r>
    </w:p>
    <w:p w:rsidR="00647EEE" w:rsidRDefault="00647EEE" w:rsidP="008B217C">
      <w:pPr>
        <w:pStyle w:val="aff3"/>
        <w:shd w:val="clear" w:color="auto" w:fill="FFFFFF"/>
        <w:ind w:left="0" w:firstLine="708"/>
        <w:contextualSpacing w:val="0"/>
      </w:pPr>
    </w:p>
    <w:p w:rsidR="00647EEE" w:rsidRDefault="00647EEE" w:rsidP="008B217C">
      <w:pPr>
        <w:pStyle w:val="aff3"/>
        <w:shd w:val="clear" w:color="auto" w:fill="FFFFFF"/>
        <w:ind w:left="0"/>
        <w:contextualSpacing w:val="0"/>
      </w:pPr>
      <w:r>
        <w:t xml:space="preserve">6.2.3.3. </w:t>
      </w:r>
      <w:r w:rsidR="00E105F7">
        <w:t>З</w:t>
      </w:r>
      <w:r w:rsidR="00E105F7" w:rsidRPr="00F872B5">
        <w:t>аместител</w:t>
      </w:r>
      <w:r w:rsidR="00E105F7">
        <w:t>ь</w:t>
      </w:r>
      <w:r w:rsidR="00E105F7" w:rsidRPr="00F872B5">
        <w:t xml:space="preserve"> генерального директора по промышленной безопасности, охране труда и окружающей среды</w:t>
      </w:r>
      <w:r w:rsidR="00E105F7">
        <w:t xml:space="preserve"> </w:t>
      </w:r>
      <w:r w:rsidR="00E105F7" w:rsidRPr="00E105F7">
        <w:t>ООО «</w:t>
      </w:r>
      <w:r w:rsidR="00E105F7">
        <w:t>РН-Ва</w:t>
      </w:r>
      <w:r w:rsidR="00E105F7" w:rsidRPr="00E105F7">
        <w:t>нкор»</w:t>
      </w:r>
      <w:r w:rsidR="00E105F7">
        <w:t xml:space="preserve"> </w:t>
      </w:r>
      <w:r>
        <w:t xml:space="preserve">проводится независимый анализ системы авиационного обеспечения </w:t>
      </w:r>
      <w:r w:rsidR="00E105F7">
        <w:t>Общества.</w:t>
      </w:r>
    </w:p>
    <w:p w:rsidR="00647EEE" w:rsidRDefault="00647EEE" w:rsidP="00494065">
      <w:pPr>
        <w:shd w:val="clear" w:color="auto" w:fill="FFFFFF"/>
      </w:pPr>
    </w:p>
    <w:p w:rsidR="00647EEE" w:rsidRDefault="00494065" w:rsidP="008B217C">
      <w:pPr>
        <w:pStyle w:val="aff3"/>
        <w:shd w:val="clear" w:color="auto" w:fill="FFFFFF"/>
        <w:ind w:left="0"/>
        <w:contextualSpacing w:val="0"/>
      </w:pPr>
      <w:r>
        <w:lastRenderedPageBreak/>
        <w:t>6.2.3.4</w:t>
      </w:r>
      <w:r w:rsidR="00647EEE">
        <w:t>. Ответственность за осуществление третьего уровня контроля авиационного обеспечения возлагается на генерального директора</w:t>
      </w:r>
      <w:r w:rsidR="003F2280">
        <w:t>,</w:t>
      </w:r>
      <w:r>
        <w:t xml:space="preserve"> </w:t>
      </w:r>
      <w:r w:rsidR="00E105F7" w:rsidRPr="003133BB">
        <w:t>заместител</w:t>
      </w:r>
      <w:r w:rsidR="00E105F7">
        <w:t>я</w:t>
      </w:r>
      <w:r w:rsidR="00E105F7" w:rsidRPr="003133BB">
        <w:t xml:space="preserve"> генерального директора по промышленной безопасности, охране труда и окружающей среды и заместител</w:t>
      </w:r>
      <w:r w:rsidR="00E105F7">
        <w:t>я</w:t>
      </w:r>
      <w:r w:rsidR="00E105F7" w:rsidRPr="003133BB">
        <w:t xml:space="preserve"> генерального директора по административным вопросам</w:t>
      </w:r>
      <w:r w:rsidR="00647EEE">
        <w:t xml:space="preserve"> </w:t>
      </w:r>
      <w:r w:rsidR="00290C2A">
        <w:t>Общества</w:t>
      </w:r>
      <w:r w:rsidR="00647EEE">
        <w:t>, а за своевременное устранение выявленных нарушений (несоответствий) и их при</w:t>
      </w:r>
      <w:r>
        <w:t>чин возлагается на руководителя</w:t>
      </w:r>
      <w:r w:rsidR="00647EEE">
        <w:t xml:space="preserve"> </w:t>
      </w:r>
      <w:r w:rsidR="00290C2A">
        <w:t>УАП</w:t>
      </w:r>
      <w:r w:rsidR="00647EEE">
        <w:t>.</w:t>
      </w:r>
    </w:p>
    <w:p w:rsidR="00647EEE" w:rsidRDefault="00647EEE" w:rsidP="008B217C">
      <w:pPr>
        <w:pStyle w:val="aff3"/>
        <w:shd w:val="clear" w:color="auto" w:fill="FFFFFF"/>
        <w:ind w:left="0" w:firstLine="708"/>
        <w:contextualSpacing w:val="0"/>
      </w:pPr>
    </w:p>
    <w:p w:rsidR="00647EEE" w:rsidRDefault="00647EEE" w:rsidP="008B217C">
      <w:pPr>
        <w:pStyle w:val="aff3"/>
        <w:shd w:val="clear" w:color="auto" w:fill="FFFFFF"/>
        <w:ind w:left="0"/>
        <w:contextualSpacing w:val="0"/>
      </w:pPr>
      <w:r>
        <w:t>В целях повышения уровня безопасности авиационного обеспечения на первом, втором и третьем уровнях контроля, О</w:t>
      </w:r>
      <w:r w:rsidR="008C7DD7">
        <w:t xml:space="preserve">бществом </w:t>
      </w:r>
      <w:r>
        <w:t xml:space="preserve"> </w:t>
      </w:r>
      <w:r w:rsidR="00347838">
        <w:t xml:space="preserve"> разработа</w:t>
      </w:r>
      <w:r w:rsidR="008C7DD7">
        <w:t xml:space="preserve">н </w:t>
      </w:r>
      <w:r w:rsidR="00347838">
        <w:t>лист</w:t>
      </w:r>
      <w:r>
        <w:t xml:space="preserve"> самоконтроля</w:t>
      </w:r>
      <w:r w:rsidR="00347838">
        <w:t xml:space="preserve"> (</w:t>
      </w:r>
      <w:hyperlink w:anchor="_ПРИЛОЖЕНИЕ_28._ЛИСТ" w:history="1">
        <w:r w:rsidR="00347838" w:rsidRPr="004B7D78">
          <w:rPr>
            <w:rStyle w:val="af0"/>
          </w:rPr>
          <w:t>Приложение 28</w:t>
        </w:r>
      </w:hyperlink>
      <w:r w:rsidR="00347838">
        <w:t>)</w:t>
      </w:r>
      <w:r>
        <w:t xml:space="preserve"> по выполнению обязательных требований в области организации данного вида деятельности. Актуализацию листа самоконтроля проводить 2 раза в год (перед началом ВЛП и ОЗП). Лист самоконтроля заполнять 2 раза в год в указные периоды.</w:t>
      </w:r>
    </w:p>
    <w:p w:rsidR="00165274" w:rsidRPr="00013AD7" w:rsidRDefault="00165274" w:rsidP="00E331CB">
      <w:pPr>
        <w:pStyle w:val="S30"/>
        <w:numPr>
          <w:ilvl w:val="2"/>
          <w:numId w:val="110"/>
        </w:numPr>
        <w:spacing w:before="240"/>
        <w:outlineLvl w:val="2"/>
      </w:pPr>
      <w:bookmarkStart w:id="351" w:name="_Toc162955240"/>
      <w:r w:rsidRPr="00013AD7">
        <w:t>ЧЕТВЕРТЫЙ УРОВЕНЬ КОНТРОЛЯ</w:t>
      </w:r>
      <w:bookmarkEnd w:id="351"/>
    </w:p>
    <w:p w:rsidR="00881E99" w:rsidRPr="00B92BFC" w:rsidRDefault="00881E99" w:rsidP="005D0D62">
      <w:pPr>
        <w:spacing w:before="120"/>
        <w:jc w:val="both"/>
      </w:pPr>
      <w:r w:rsidRPr="00881E99">
        <w:t>Четвертый уровень контроля авиационного обеспечения осуществляется в рамках</w:t>
      </w:r>
      <w:r w:rsidRPr="00B92BFC">
        <w:t xml:space="preserve"> проведения плановых (внеплановых) АТА Исполнителей, с одновременной проверкой деятельности </w:t>
      </w:r>
      <w:r>
        <w:t xml:space="preserve">ООО «РН-Ванкор» </w:t>
      </w:r>
      <w:r w:rsidRPr="00B92BFC">
        <w:t xml:space="preserve"> в области авиационного обеспечения на первом, втором и третьем уровнях контроля.</w:t>
      </w:r>
      <w:r>
        <w:t xml:space="preserve"> Проводится в соответствии с п.6.1.4.</w:t>
      </w:r>
      <w:r w:rsidRPr="003E1CA1">
        <w:t xml:space="preserve"> Положения </w:t>
      </w:r>
      <w:r w:rsidR="006B41D1" w:rsidRPr="006B41D1">
        <w:rPr>
          <w:bCs/>
        </w:rPr>
        <w:t>Компании № П2-07 Р-0180 «Организация авиационного обеспечения ПАО «НК «Роснефть» и Обществ Группы».</w:t>
      </w:r>
    </w:p>
    <w:p w:rsidR="00881E99" w:rsidRPr="00C111C5" w:rsidRDefault="00881E99" w:rsidP="00E331CB">
      <w:pPr>
        <w:pStyle w:val="S30"/>
        <w:numPr>
          <w:ilvl w:val="2"/>
          <w:numId w:val="110"/>
        </w:numPr>
        <w:spacing w:before="240"/>
        <w:outlineLvl w:val="2"/>
      </w:pPr>
      <w:bookmarkStart w:id="352" w:name="_Toc162955241"/>
      <w:r w:rsidRPr="00C111C5">
        <w:t>ПЯТЫЙ УРОВЕНЬ КОНТРОЛЯ</w:t>
      </w:r>
      <w:bookmarkEnd w:id="352"/>
    </w:p>
    <w:p w:rsidR="00277D92" w:rsidRPr="00277D92" w:rsidRDefault="00881E99" w:rsidP="005D0D62">
      <w:pPr>
        <w:spacing w:before="120"/>
        <w:jc w:val="both"/>
      </w:pPr>
      <w:r w:rsidRPr="00B92BFC">
        <w:t>Пятый уровень контроля авиационного обеспечения проводится в рамках независимого от бизнеса анализа системы авиационного обеспечения, а также в целях осуществления методологической помощи работникам, участвующим в выявлении нарушений (несоответствий) в процессе проводимых проверок на 1 - 4 уровнях контроля, проведения экспертной оценки результатов проводимых мероприятий, оценке и управлению рисками в области авиационного обеспечения</w:t>
      </w:r>
      <w:r w:rsidRPr="004D452D">
        <w:t xml:space="preserve"> в соответствии с п.6.1.</w:t>
      </w:r>
      <w:r>
        <w:t>5</w:t>
      </w:r>
      <w:r w:rsidRPr="004D452D">
        <w:t xml:space="preserve"> Положения </w:t>
      </w:r>
      <w:r w:rsidR="006B41D1" w:rsidRPr="006B41D1">
        <w:rPr>
          <w:bCs/>
        </w:rPr>
        <w:t>Компании № П2-07 Р-0180 «Организация авиационного обеспечения ПАО «НК «Роснефть» и Обществ Группы».</w:t>
      </w:r>
      <w:r w:rsidR="00405FDF">
        <w:t xml:space="preserve"> </w:t>
      </w:r>
      <w:r>
        <w:t>Пятый уровень контроля проводится работником бл</w:t>
      </w:r>
      <w:r w:rsidR="005D0D62">
        <w:t xml:space="preserve">ока ПБОТиЭ </w:t>
      </w:r>
      <w:r>
        <w:t>ПАО «НК «Роснефть» по утвержденному графику и поручению вице-президента по ПБОТиЭ</w:t>
      </w:r>
      <w:r w:rsidR="00E331CB" w:rsidRPr="00E331CB">
        <w:t xml:space="preserve"> ПАО «НК «Роснефть»</w:t>
      </w:r>
      <w:r>
        <w:t xml:space="preserve">. </w:t>
      </w:r>
      <w:r w:rsidR="00277D92" w:rsidRPr="00277D92">
        <w:t xml:space="preserve">Схема многоуровневого контроля в области авиационного обеспечения представлена на </w:t>
      </w:r>
      <w:r w:rsidR="005D0D62">
        <w:t>Рис. </w:t>
      </w:r>
      <w:r w:rsidR="00277D92" w:rsidRPr="00277D92">
        <w:t>1</w:t>
      </w:r>
    </w:p>
    <w:p w:rsidR="007F31E8" w:rsidRDefault="007F31E8" w:rsidP="008B217C">
      <w:pPr>
        <w:pStyle w:val="aff3"/>
        <w:shd w:val="clear" w:color="auto" w:fill="FFFFFF"/>
        <w:ind w:left="0"/>
        <w:contextualSpacing w:val="0"/>
      </w:pPr>
    </w:p>
    <w:p w:rsidR="007F31E8" w:rsidRDefault="008F7110" w:rsidP="008B217C">
      <w:pPr>
        <w:pStyle w:val="aff3"/>
        <w:shd w:val="clear" w:color="auto" w:fill="FFFFFF"/>
        <w:ind w:left="0"/>
        <w:contextualSpacing w:val="0"/>
      </w:pPr>
      <w:r>
        <w:rPr>
          <w:noProof/>
          <w:lang w:eastAsia="ru-RU"/>
        </w:rPr>
        <w:lastRenderedPageBreak/>
        <mc:AlternateContent>
          <mc:Choice Requires="wps">
            <w:drawing>
              <wp:anchor distT="0" distB="0" distL="114300" distR="114300" simplePos="0" relativeHeight="251654656" behindDoc="0" locked="0" layoutInCell="1" allowOverlap="1" wp14:anchorId="0ED05B5F" wp14:editId="6A4E0A26">
                <wp:simplePos x="0" y="0"/>
                <wp:positionH relativeFrom="column">
                  <wp:posOffset>5488305</wp:posOffset>
                </wp:positionH>
                <wp:positionV relativeFrom="paragraph">
                  <wp:posOffset>3197225</wp:posOffset>
                </wp:positionV>
                <wp:extent cx="616585" cy="938530"/>
                <wp:effectExtent l="0" t="0" r="0" b="0"/>
                <wp:wrapNone/>
                <wp:docPr id="53" name="Надпись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16585" cy="938530"/>
                        </a:xfrm>
                        <a:prstGeom prst="rect">
                          <a:avLst/>
                        </a:prstGeom>
                        <a:noFill/>
                        <a:ln w="6350">
                          <a:noFill/>
                        </a:ln>
                        <a:effectLst/>
                      </wps:spPr>
                      <wps:txbx>
                        <w:txbxContent>
                          <w:p w:rsidR="0021702F" w:rsidRDefault="0021702F" w:rsidP="007F31E8">
                            <w:pPr>
                              <w:rPr>
                                <w:sz w:val="18"/>
                                <w:szCs w:val="18"/>
                              </w:rPr>
                            </w:pPr>
                            <w:r>
                              <w:rPr>
                                <w:sz w:val="18"/>
                                <w:szCs w:val="18"/>
                              </w:rPr>
                              <w:t>Ежедневно/</w:t>
                            </w:r>
                          </w:p>
                          <w:p w:rsidR="0021702F" w:rsidRPr="00876B94" w:rsidRDefault="0021702F" w:rsidP="007F31E8">
                            <w:pPr>
                              <w:rPr>
                                <w:sz w:val="18"/>
                                <w:szCs w:val="18"/>
                              </w:rPr>
                            </w:pPr>
                            <w:r>
                              <w:rPr>
                                <w:sz w:val="18"/>
                                <w:szCs w:val="18"/>
                              </w:rPr>
                              <w:t>Ежеквартально/Дважды в год</w:t>
                            </w:r>
                          </w:p>
                        </w:txbxContent>
                      </wps:txbx>
                      <wps:bodyPr rot="0" spcFirstLastPara="0" vertOverflow="overflow" horzOverflow="overflow" vert="vert270"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ED05B5F" id="_x0000_t202" coordsize="21600,21600" o:spt="202" path="m,l,21600r21600,l21600,xe">
                <v:stroke joinstyle="miter"/>
                <v:path gradientshapeok="t" o:connecttype="rect"/>
              </v:shapetype>
              <v:shape id="Надпись 1" o:spid="_x0000_s1026" type="#_x0000_t202" style="position:absolute;left:0;text-align:left;margin-left:432.15pt;margin-top:251.75pt;width:48.55pt;height:73.9pt;z-index:251654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" filled="f" stroked="f" strokeweight=".5pt">
                <v:path arrowok="t"/>
                <v:textbox style="layout-flow:vertical;mso-layout-flow-alt:bottom-to-top">
                  <w:txbxContent>
                    <w:p w:rsidR="0021702F" w:rsidRDefault="0021702F" w:rsidP="007F31E8">
                      <w:pPr>
                        <w:rPr>
                          <w:sz w:val="18"/>
                          <w:szCs w:val="18"/>
                        </w:rPr>
                      </w:pPr>
                      <w:r>
                        <w:rPr>
                          <w:sz w:val="18"/>
                          <w:szCs w:val="18"/>
                        </w:rPr>
                        <w:t>Ежедневно/</w:t>
                      </w:r>
                    </w:p>
                    <w:p w:rsidR="0021702F" w:rsidRPr="00876B94" w:rsidRDefault="0021702F" w:rsidP="007F31E8">
                      <w:pPr>
                        <w:rPr>
                          <w:sz w:val="18"/>
                          <w:szCs w:val="18"/>
                        </w:rPr>
                      </w:pPr>
                      <w:r>
                        <w:rPr>
                          <w:sz w:val="18"/>
                          <w:szCs w:val="18"/>
                        </w:rPr>
                        <w:t>Ежеквартально/Дважды в год</w:t>
                      </w:r>
                    </w:p>
                  </w:txbxContent>
                </v:textbox>
              </v:shape>
            </w:pict>
          </mc:Fallback>
        </mc:AlternateContent>
      </w:r>
      <w:r>
        <w:rPr>
          <w:noProof/>
          <w:lang w:eastAsia="ru-RU"/>
        </w:rPr>
        <mc:AlternateContent>
          <mc:Choice Requires="wps">
            <w:drawing>
              <wp:anchor distT="0" distB="0" distL="114300" distR="114300" simplePos="0" relativeHeight="251655680" behindDoc="0" locked="0" layoutInCell="1" allowOverlap="1" wp14:anchorId="4EE84E50" wp14:editId="41112C3A">
                <wp:simplePos x="0" y="0"/>
                <wp:positionH relativeFrom="column">
                  <wp:posOffset>5488305</wp:posOffset>
                </wp:positionH>
                <wp:positionV relativeFrom="paragraph">
                  <wp:posOffset>2439035</wp:posOffset>
                </wp:positionV>
                <wp:extent cx="559435" cy="802005"/>
                <wp:effectExtent l="0" t="0" r="0" b="0"/>
                <wp:wrapNone/>
                <wp:docPr id="52" name="Надпись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59435" cy="802005"/>
                        </a:xfrm>
                        <a:prstGeom prst="rect">
                          <a:avLst/>
                        </a:prstGeom>
                        <a:noFill/>
                        <a:ln w="6350">
                          <a:noFill/>
                        </a:ln>
                        <a:effectLst/>
                      </wps:spPr>
                      <wps:txbx>
                        <w:txbxContent>
                          <w:p w:rsidR="0021702F" w:rsidRPr="00876B94" w:rsidRDefault="0021702F" w:rsidP="007F31E8">
                            <w:pPr>
                              <w:rPr>
                                <w:sz w:val="18"/>
                                <w:szCs w:val="18"/>
                              </w:rPr>
                            </w:pPr>
                            <w:r>
                              <w:rPr>
                                <w:sz w:val="18"/>
                                <w:szCs w:val="18"/>
                              </w:rPr>
                              <w:t>Ежемесячно</w:t>
                            </w:r>
                          </w:p>
                        </w:txbxContent>
                      </wps:txbx>
                      <wps:bodyPr rot="0" spcFirstLastPara="0" vertOverflow="overflow" horzOverflow="overflow" vert="vert270"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EE84E50" id="_x0000_s1027" type="#_x0000_t202" style="position:absolute;left:0;text-align:left;margin-left:432.15pt;margin-top:192.05pt;width:44.05pt;height:63.15pt;z-index:251655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" filled="f" stroked="f" strokeweight=".5pt">
                <v:path arrowok="t"/>
                <v:textbox style="layout-flow:vertical;mso-layout-flow-alt:bottom-to-top">
                  <w:txbxContent>
                    <w:p w:rsidR="0021702F" w:rsidRPr="00876B94" w:rsidRDefault="0021702F" w:rsidP="007F31E8">
                      <w:pPr>
                        <w:rPr>
                          <w:sz w:val="18"/>
                          <w:szCs w:val="18"/>
                        </w:rPr>
                      </w:pPr>
                      <w:r>
                        <w:rPr>
                          <w:sz w:val="18"/>
                          <w:szCs w:val="18"/>
                        </w:rPr>
                        <w:t>Ежемесячно</w:t>
                      </w:r>
                    </w:p>
                  </w:txbxContent>
                </v:textbox>
              </v:shape>
            </w:pict>
          </mc:Fallback>
        </mc:AlternateContent>
      </w:r>
      <w:r>
        <w:rPr>
          <w:noProof/>
          <w:lang w:eastAsia="ru-RU"/>
        </w:rPr>
        <mc:AlternateContent>
          <mc:Choice Requires="wps">
            <w:drawing>
              <wp:anchor distT="0" distB="0" distL="114300" distR="114300" simplePos="0" relativeHeight="251656704" behindDoc="0" locked="0" layoutInCell="1" allowOverlap="1" wp14:anchorId="4ADA8CC1" wp14:editId="3D56A03B">
                <wp:simplePos x="0" y="0"/>
                <wp:positionH relativeFrom="column">
                  <wp:posOffset>5477510</wp:posOffset>
                </wp:positionH>
                <wp:positionV relativeFrom="paragraph">
                  <wp:posOffset>1606550</wp:posOffset>
                </wp:positionV>
                <wp:extent cx="559435" cy="873760"/>
                <wp:effectExtent l="0" t="0" r="0" b="2540"/>
                <wp:wrapNone/>
                <wp:docPr id="51" name="Надпись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59435" cy="873760"/>
                        </a:xfrm>
                        <a:prstGeom prst="rect">
                          <a:avLst/>
                        </a:prstGeom>
                        <a:noFill/>
                        <a:ln w="6350">
                          <a:noFill/>
                        </a:ln>
                        <a:effectLst/>
                      </wps:spPr>
                      <wps:txbx>
                        <w:txbxContent>
                          <w:p w:rsidR="0021702F" w:rsidRPr="00876B94" w:rsidRDefault="0021702F" w:rsidP="007F31E8">
                            <w:pPr>
                              <w:rPr>
                                <w:sz w:val="18"/>
                                <w:szCs w:val="18"/>
                              </w:rPr>
                            </w:pPr>
                            <w:r>
                              <w:rPr>
                                <w:sz w:val="18"/>
                                <w:szCs w:val="18"/>
                              </w:rPr>
                              <w:t>1 раз в полгода</w:t>
                            </w:r>
                          </w:p>
                        </w:txbxContent>
                      </wps:txbx>
                      <wps:bodyPr rot="0" spcFirstLastPara="0" vertOverflow="overflow" horzOverflow="overflow" vert="vert270"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ADA8CC1" id="_x0000_s1028" type="#_x0000_t202" style="position:absolute;left:0;text-align:left;margin-left:431.3pt;margin-top:126.5pt;width:44.05pt;height:68.8pt;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" filled="f" stroked="f" strokeweight=".5pt">
                <v:path arrowok="t"/>
                <v:textbox style="layout-flow:vertical;mso-layout-flow-alt:bottom-to-top">
                  <w:txbxContent>
                    <w:p w:rsidR="0021702F" w:rsidRPr="00876B94" w:rsidRDefault="0021702F" w:rsidP="007F31E8">
                      <w:pPr>
                        <w:rPr>
                          <w:sz w:val="18"/>
                          <w:szCs w:val="18"/>
                        </w:rPr>
                      </w:pPr>
                      <w:r>
                        <w:rPr>
                          <w:sz w:val="18"/>
                          <w:szCs w:val="18"/>
                        </w:rPr>
                        <w:t>1 раз в полгода</w:t>
                      </w:r>
                    </w:p>
                  </w:txbxContent>
                </v:textbox>
              </v:shape>
            </w:pict>
          </mc:Fallback>
        </mc:AlternateContent>
      </w:r>
      <w:r>
        <w:rPr>
          <w:noProof/>
          <w:lang w:eastAsia="ru-RU"/>
        </w:rPr>
        <mc:AlternateContent>
          <mc:Choice Requires="wps">
            <w:drawing>
              <wp:anchor distT="0" distB="0" distL="114300" distR="114300" simplePos="0" relativeHeight="251658752" behindDoc="0" locked="0" layoutInCell="1" allowOverlap="1" wp14:anchorId="3F4DC24A" wp14:editId="252355F8">
                <wp:simplePos x="0" y="0"/>
                <wp:positionH relativeFrom="column">
                  <wp:posOffset>5461000</wp:posOffset>
                </wp:positionH>
                <wp:positionV relativeFrom="paragraph">
                  <wp:posOffset>29845</wp:posOffset>
                </wp:positionV>
                <wp:extent cx="559435" cy="802005"/>
                <wp:effectExtent l="0" t="0" r="0" b="0"/>
                <wp:wrapNone/>
                <wp:docPr id="50" name="Надпись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59435" cy="802005"/>
                        </a:xfrm>
                        <a:prstGeom prst="rect">
                          <a:avLst/>
                        </a:prstGeom>
                        <a:noFill/>
                        <a:ln w="6350">
                          <a:noFill/>
                        </a:ln>
                        <a:effectLst/>
                      </wps:spPr>
                      <wps:txbx>
                        <w:txbxContent>
                          <w:p w:rsidR="0021702F" w:rsidRPr="00876B94" w:rsidRDefault="0021702F" w:rsidP="007F31E8">
                            <w:pPr>
                              <w:rPr>
                                <w:sz w:val="18"/>
                                <w:szCs w:val="18"/>
                              </w:rPr>
                            </w:pPr>
                            <w:r>
                              <w:rPr>
                                <w:sz w:val="18"/>
                                <w:szCs w:val="18"/>
                              </w:rPr>
                              <w:t>Постоянно</w:t>
                            </w:r>
                          </w:p>
                        </w:txbxContent>
                      </wps:txbx>
                      <wps:bodyPr rot="0" spcFirstLastPara="0" vertOverflow="overflow" horzOverflow="overflow" vert="vert270"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F4DC24A" id="_x0000_s1029" type="#_x0000_t202" style="position:absolute;left:0;text-align:left;margin-left:430pt;margin-top:2.35pt;width:44.05pt;height:63.15pt;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" filled="f" stroked="f" strokeweight=".5pt">
                <v:path arrowok="t"/>
                <v:textbox style="layout-flow:vertical;mso-layout-flow-alt:bottom-to-top">
                  <w:txbxContent>
                    <w:p w:rsidR="0021702F" w:rsidRPr="00876B94" w:rsidRDefault="0021702F" w:rsidP="007F31E8">
                      <w:pPr>
                        <w:rPr>
                          <w:sz w:val="18"/>
                          <w:szCs w:val="18"/>
                        </w:rPr>
                      </w:pPr>
                      <w:r>
                        <w:rPr>
                          <w:sz w:val="18"/>
                          <w:szCs w:val="18"/>
                        </w:rPr>
                        <w:t>Постоянно</w:t>
                      </w:r>
                    </w:p>
                  </w:txbxContent>
                </v:textbox>
              </v:shape>
            </w:pict>
          </mc:Fallback>
        </mc:AlternateContent>
      </w:r>
      <w:r>
        <w:rPr>
          <w:noProof/>
          <w:lang w:eastAsia="ru-RU"/>
        </w:rPr>
        <mc:AlternateContent>
          <mc:Choice Requires="wps">
            <w:drawing>
              <wp:anchor distT="0" distB="0" distL="114300" distR="114300" simplePos="0" relativeHeight="251657728" behindDoc="0" locked="0" layoutInCell="1" allowOverlap="1" wp14:anchorId="57A5D0B3" wp14:editId="0F44596B">
                <wp:simplePos x="0" y="0"/>
                <wp:positionH relativeFrom="column">
                  <wp:posOffset>5467985</wp:posOffset>
                </wp:positionH>
                <wp:positionV relativeFrom="paragraph">
                  <wp:posOffset>838835</wp:posOffset>
                </wp:positionV>
                <wp:extent cx="559435" cy="802005"/>
                <wp:effectExtent l="0" t="0" r="0" b="0"/>
                <wp:wrapNone/>
                <wp:docPr id="49" name="Надпись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59435" cy="802005"/>
                        </a:xfrm>
                        <a:prstGeom prst="rect">
                          <a:avLst/>
                        </a:prstGeom>
                        <a:noFill/>
                        <a:ln w="6350">
                          <a:noFill/>
                        </a:ln>
                        <a:effectLst/>
                      </wps:spPr>
                      <wps:txbx>
                        <w:txbxContent>
                          <w:p w:rsidR="0021702F" w:rsidRPr="00876B94" w:rsidRDefault="0021702F" w:rsidP="007F31E8">
                            <w:pPr>
                              <w:rPr>
                                <w:sz w:val="18"/>
                                <w:szCs w:val="18"/>
                              </w:rPr>
                            </w:pPr>
                            <w:r>
                              <w:rPr>
                                <w:sz w:val="18"/>
                                <w:szCs w:val="18"/>
                              </w:rPr>
                              <w:t>Постоянно</w:t>
                            </w:r>
                          </w:p>
                        </w:txbxContent>
                      </wps:txbx>
                      <wps:bodyPr rot="0" spcFirstLastPara="0" vertOverflow="overflow" horzOverflow="overflow" vert="vert270"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7A5D0B3" id="_x0000_s1030" type="#_x0000_t202" style="position:absolute;left:0;text-align:left;margin-left:430.55pt;margin-top:66.05pt;width:44.05pt;height:63.15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" filled="f" stroked="f" strokeweight=".5pt">
                <v:path arrowok="t"/>
                <v:textbox style="layout-flow:vertical;mso-layout-flow-alt:bottom-to-top">
                  <w:txbxContent>
                    <w:p w:rsidR="0021702F" w:rsidRPr="00876B94" w:rsidRDefault="0021702F" w:rsidP="007F31E8">
                      <w:pPr>
                        <w:rPr>
                          <w:sz w:val="18"/>
                          <w:szCs w:val="18"/>
                        </w:rPr>
                      </w:pPr>
                      <w:r>
                        <w:rPr>
                          <w:sz w:val="18"/>
                          <w:szCs w:val="18"/>
                        </w:rPr>
                        <w:t>Постоянно</w:t>
                      </w:r>
                    </w:p>
                  </w:txbxContent>
                </v:textbox>
              </v:shape>
            </w:pict>
          </mc:Fallback>
        </mc:AlternateContent>
      </w:r>
      <w:r>
        <w:rPr>
          <w:noProof/>
          <w:lang w:eastAsia="ru-RU"/>
        </w:rPr>
        <mc:AlternateContent>
          <mc:Choice Requires="wpg">
            <w:drawing>
              <wp:anchor distT="0" distB="0" distL="114300" distR="114300" simplePos="0" relativeHeight="251653632" behindDoc="0" locked="0" layoutInCell="1" allowOverlap="1" wp14:anchorId="4C27110C" wp14:editId="11C5D586">
                <wp:simplePos x="0" y="0"/>
                <wp:positionH relativeFrom="column">
                  <wp:posOffset>2290445</wp:posOffset>
                </wp:positionH>
                <wp:positionV relativeFrom="paragraph">
                  <wp:posOffset>2540</wp:posOffset>
                </wp:positionV>
                <wp:extent cx="3195320" cy="4029075"/>
                <wp:effectExtent l="0" t="0" r="24130" b="28575"/>
                <wp:wrapNone/>
                <wp:docPr id="41" name="Группа 1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3195320" cy="4029075"/>
                          <a:chOff x="0" y="0"/>
                          <a:chExt cx="3195637" cy="4029075"/>
                        </a:xfrm>
                      </wpg:grpSpPr>
                      <wps:wsp>
                        <wps:cNvPr id="42" name="Прямая соединительная линия 9"/>
                        <wps:cNvCnPr/>
                        <wps:spPr>
                          <a:xfrm>
                            <a:off x="3176587" y="28575"/>
                            <a:ext cx="19050" cy="4000500"/>
                          </a:xfrm>
                          <a:prstGeom prst="line">
                            <a:avLst/>
                          </a:prstGeom>
                          <a:noFill/>
                          <a:ln w="9525" cap="flat" cmpd="sng" algn="ctr">
                            <a:solidFill>
                              <a:sysClr val="windowText" lastClr="000000"/>
                            </a:solidFill>
                            <a:prstDash val="solid"/>
                          </a:ln>
                          <a:effectLst/>
                        </wps:spPr>
                        <wps:bodyPr/>
                      </wps:wsp>
                      <wps:wsp>
                        <wps:cNvPr id="43" name="Прямая соединительная линия 11"/>
                        <wps:cNvCnPr/>
                        <wps:spPr>
                          <a:xfrm>
                            <a:off x="2262187" y="4014788"/>
                            <a:ext cx="933450" cy="6350"/>
                          </a:xfrm>
                          <a:prstGeom prst="line">
                            <a:avLst/>
                          </a:prstGeom>
                          <a:noFill/>
                          <a:ln w="9525" cap="flat" cmpd="sng" algn="ctr">
                            <a:solidFill>
                              <a:sysClr val="windowText" lastClr="000000"/>
                            </a:solidFill>
                            <a:prstDash val="solid"/>
                          </a:ln>
                          <a:effectLst/>
                        </wps:spPr>
                        <wps:bodyPr/>
                      </wps:wsp>
                      <wps:wsp>
                        <wps:cNvPr id="44" name="Прямая соединительная линия 12"/>
                        <wps:cNvCnPr/>
                        <wps:spPr>
                          <a:xfrm>
                            <a:off x="1838325" y="3228975"/>
                            <a:ext cx="1346200" cy="12700"/>
                          </a:xfrm>
                          <a:prstGeom prst="line">
                            <a:avLst/>
                          </a:prstGeom>
                          <a:noFill/>
                          <a:ln w="9525" cap="flat" cmpd="sng" algn="ctr">
                            <a:solidFill>
                              <a:sysClr val="windowText" lastClr="000000"/>
                            </a:solidFill>
                            <a:prstDash val="solid"/>
                          </a:ln>
                          <a:effectLst/>
                        </wps:spPr>
                        <wps:bodyPr/>
                      </wps:wsp>
                      <wps:wsp>
                        <wps:cNvPr id="45" name="Прямая соединительная линия 13"/>
                        <wps:cNvCnPr/>
                        <wps:spPr>
                          <a:xfrm>
                            <a:off x="1366837" y="2424113"/>
                            <a:ext cx="1822450" cy="6350"/>
                          </a:xfrm>
                          <a:prstGeom prst="line">
                            <a:avLst/>
                          </a:prstGeom>
                          <a:noFill/>
                          <a:ln w="9525" cap="flat" cmpd="sng" algn="ctr">
                            <a:solidFill>
                              <a:sysClr val="windowText" lastClr="000000"/>
                            </a:solidFill>
                            <a:prstDash val="solid"/>
                          </a:ln>
                          <a:effectLst/>
                        </wps:spPr>
                        <wps:bodyPr/>
                      </wps:wsp>
                      <wps:wsp>
                        <wps:cNvPr id="46" name="Прямая соединительная линия 14"/>
                        <wps:cNvCnPr/>
                        <wps:spPr>
                          <a:xfrm>
                            <a:off x="914400" y="1614488"/>
                            <a:ext cx="2260600" cy="25400"/>
                          </a:xfrm>
                          <a:prstGeom prst="line">
                            <a:avLst/>
                          </a:prstGeom>
                          <a:noFill/>
                          <a:ln w="9525" cap="flat" cmpd="sng" algn="ctr">
                            <a:solidFill>
                              <a:sysClr val="windowText" lastClr="000000"/>
                            </a:solidFill>
                            <a:prstDash val="solid"/>
                          </a:ln>
                          <a:effectLst/>
                        </wps:spPr>
                        <wps:bodyPr/>
                      </wps:wsp>
                      <wps:wsp>
                        <wps:cNvPr id="47" name="Прямая соединительная линия 15"/>
                        <wps:cNvCnPr/>
                        <wps:spPr>
                          <a:xfrm>
                            <a:off x="452437" y="804863"/>
                            <a:ext cx="2722563" cy="19050"/>
                          </a:xfrm>
                          <a:prstGeom prst="line">
                            <a:avLst/>
                          </a:prstGeom>
                          <a:noFill/>
                          <a:ln w="9525" cap="flat" cmpd="sng" algn="ctr">
                            <a:solidFill>
                              <a:sysClr val="windowText" lastClr="000000"/>
                            </a:solidFill>
                            <a:prstDash val="solid"/>
                          </a:ln>
                          <a:effectLst/>
                        </wps:spPr>
                        <wps:bodyPr/>
                      </wps:wsp>
                      <wps:wsp>
                        <wps:cNvPr id="48" name="Прямая соединительная линия 16"/>
                        <wps:cNvCnPr/>
                        <wps:spPr>
                          <a:xfrm>
                            <a:off x="0" y="0"/>
                            <a:ext cx="3176587" cy="19050"/>
                          </a:xfrm>
                          <a:prstGeom prst="line">
                            <a:avLst/>
                          </a:prstGeom>
                          <a:noFill/>
                          <a:ln w="9525" cap="flat" cmpd="sng" algn="ctr">
                            <a:solidFill>
                              <a:sysClr val="windowText" lastClr="000000"/>
                            </a:solidFill>
                            <a:prstDash val="solid"/>
                          </a:ln>
                          <a:effectLst/>
                        </wps:spPr>
                        <wps:bodyPr/>
                      </wps:wsp>
                    </wpg:wgp>
                  </a:graphicData>
                </a:graphic>
                <wp14:sizeRelH relativeFrom="page">
                  <wp14:pctWidth>0</wp14:pctWidth>
                </wp14:sizeRelH>
                <wp14:sizeRelV relativeFrom="page">
                  <wp14:pctHeight>0</wp14:pctHeight>
                </wp14:sizeRelV>
              </wp:anchor>
            </w:drawing>
          </mc:Choice>
          <mc:Fallback>
            <w:pict>
              <v:group w14:anchorId="7A7A7F88" id="Группа 17" o:spid="_x0000_s1026" style="position:absolute;margin-left:180.35pt;margin-top:.2pt;width:251.6pt;height:317.25pt;z-index:251653632" coordsize="31956,402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">
                <v:line id="Прямая соединительная линия 9" o:spid="_x0000_s1027" style="position:absolute;visibility:visible;mso-wrap-style:square" from="31765,285" to="31956,4029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RILjsQAAADbAAAADwAAAGRycy9kb3ducmV2LnhtbESPQYvCMBSE74L/ITxhL7KmK0WkGkVk&#10;hT1qlbLHR/Nsq81Lt8lq9dcbQfA4zMw3zHzZmVpcqHWVZQVfowgEcW51xYWCw37zOQXhPLLG2jIp&#10;uJGD5aLfm2Oi7ZV3dEl9IQKEXYIKSu+bREqXl2TQjWxDHLyjbQ36INtC6havAW5qOY6iiTRYcVgo&#10;saF1Sfk5/TcKivVp+Pebnu6xn3xP7SbeZtlxpdTHoFvNQHjq/Dv8av9oBfEYnl/CD5CLB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pEguOxAAAANsAAAAPAAAAAAAAAAAA&#10;AAAAAKECAABkcnMvZG93bnJldi54bWxQSwUGAAAAAAQABAD5AAAAkgMAAAAA&#10;" strokecolor="windowText"/>
                <v:line id="Прямая соединительная линия 11" o:spid="_x0000_s1028" style="position:absolute;visibility:visible;mso-wrap-style:square" from="22621,40147" to="31956,4021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l6uFcQAAADbAAAADwAAAGRycy9kb3ducmV2LnhtbESPQYvCMBSE74L/ITzBy6KpWkSqUURW&#10;2KN2F/H4aJ5ttXmpTVa7/nojLHgcZuYbZrFqTSVu1LjSsoLRMAJBnFldcq7g53s7mIFwHlljZZkU&#10;/JGD1bLbWWCi7Z33dEt9LgKEXYIKCu/rREqXFWTQDW1NHLyTbQz6IJtc6gbvAW4qOY6iqTRYclgo&#10;sKZNQdkl/TUK8s3543pMz4/YTz9ndhvvDofTWql+r13PQXhq/Tv83/7SCuIJvL6EHyCXT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GXq4VxAAAANsAAAAPAAAAAAAAAAAA&#10;AAAAAKECAABkcnMvZG93bnJldi54bWxQSwUGAAAAAAQABAD5AAAAkgMAAAAA&#10;" strokecolor="windowText"/>
                <v:line id="Прямая соединительная линия 12" o:spid="_x0000_s1029" style="position:absolute;visibility:visible;mso-wrap-style:square" from="18383,32289" to="31845,3241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bc2YcMAAADbAAAADwAAAGRycy9kb3ducmV2LnhtbESPQYvCMBSE7wv+h/AEL4umK0WkGkVk&#10;BY9uFfH4aJ5ttXmpTdS6v94IgsdhZr5hpvPWVOJGjSstK/gZRCCIM6tLzhXstqv+GITzyBory6Tg&#10;QQ7ms87XFBNt7/xHt9TnIkDYJaig8L5OpHRZQQbdwNbEwTvaxqAPssmlbvAe4KaSwygaSYMlh4UC&#10;a1oWlJ3Tq1GQL0/fl0N6+o/96HdsV/Fmvz8ulOp128UEhKfWf8Lv9loriGN4fQk/QM6e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Em3NmHDAAAA2wAAAA8AAAAAAAAAAAAA&#10;AAAAoQIAAGRycy9kb3ducmV2LnhtbFBLBQYAAAAABAAEAPkAAACRAwAAAAA=&#10;" strokecolor="windowText"/>
                <v:line id="Прямая соединительная линия 13" o:spid="_x0000_s1030" style="position:absolute;visibility:visible;mso-wrap-style:square" from="13668,24241" to="31892,2430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vuT+sQAAADbAAAADwAAAGRycy9kb3ducmV2LnhtbESPQYvCMBSE7wv+h/AEL6Kp0hWpRhFR&#10;8Oh2F/H4aJ5ttXmpTdTqr98sCHscZuYbZr5sTSXu1LjSsoLRMAJBnFldcq7g53s7mIJwHlljZZkU&#10;PMnBctH5mGOi7YO/6J76XAQIuwQVFN7XiZQuK8igG9qaOHgn2xj0QTa51A0+AtxUchxFE2mw5LBQ&#10;YE3rgrJLejMK8vW5fz2m51fsJ5up3cb7w+G0UqrXbVczEJ5a/x9+t3daQfwJf1/CD5CLX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m+5P6xAAAANsAAAAPAAAAAAAAAAAA&#10;AAAAAKECAABkcnMvZG93bnJldi54bWxQSwUGAAAAAAQABAD5AAAAkgMAAAAA&#10;" strokecolor="windowText"/>
                <v:line id="Прямая соединительная линия 14" o:spid="_x0000_s1031" style="position:absolute;visibility:visible;mso-wrap-style:square" from="9144,16144" to="31750,1639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ikNjcMAAADbAAAADwAAAGRycy9kb3ducmV2LnhtbESPQYvCMBSE78L+h/CEvYimLqVINYqI&#10;wh61LrLHR/Nsq81Lt8lq9dcbQfA4zMw3zGzRmVpcqHWVZQXjUQSCOLe64kLBz34znIBwHlljbZkU&#10;3MjBYv7Rm2Gq7ZV3dMl8IQKEXYoKSu+bVEqXl2TQjWxDHLyjbQ36INtC6havAW5q+RVFiTRYcVgo&#10;saFVSfk5+zcKitVp8Pebne6xT9YTu4m3h8NxqdRnv1tOQXjq/Dv8an9rBXECzy/hB8j5A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NYpDY3DAAAA2wAAAA8AAAAAAAAAAAAA&#10;AAAAoQIAAGRycy9kb3ducmV2LnhtbFBLBQYAAAAABAAEAPkAAACRAwAAAAA=&#10;" strokecolor="windowText"/>
                <v:line id="Прямая соединительная линия 15" o:spid="_x0000_s1032" style="position:absolute;visibility:visible;mso-wrap-style:square" from="4524,8048" to="31750,823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WWoFsUAAADbAAAADwAAAGRycy9kb3ducmV2LnhtbESPQWvCQBSE7wX/w/KEXopuWkKU6Coh&#10;VOixTYt4fGSfSTT7Nma3JvXXu4VCj8PMfMOst6NpxZV611hW8DyPQBCXVjdcKfj63M2WIJxH1tha&#10;JgU/5GC7mTysMdV24A+6Fr4SAcIuRQW1910qpStrMujmtiMO3tH2Bn2QfSV1j0OAm1a+RFEiDTYc&#10;FmrsKK+pPBffRkGVn54uh+J0i33yurS7+H2/P2ZKPU7HbAXC0+j/w3/tN60gXsDvl/AD5OYO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uWWoFsUAAADbAAAADwAAAAAAAAAA&#10;AAAAAAChAgAAZHJzL2Rvd25yZXYueG1sUEsFBgAAAAAEAAQA+QAAAJMDAAAAAA==&#10;" strokecolor="windowText"/>
                <v:line id="Прямая соединительная линия 16" o:spid="_x0000_s1033" style="position:absolute;visibility:visible;mso-wrap-style:square" from="0,0" to="31765,19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Po8ZMEAAADbAAAADwAAAGRycy9kb3ducmV2LnhtbERPy4rCMBTdC/5DuANuZEyVItJpFBEF&#10;l04dZJaX5trHNDe1iVrn681CcHk473TVm0bcqHOVZQXTSQSCOLe64kLBz3H3uQDhPLLGxjIpeJCD&#10;1XI4SDHR9s7fdMt8IUIIuwQVlN63iZQuL8mgm9iWOHBn2xn0AXaF1B3eQ7hp5CyK5tJgxaGhxJY2&#10;JeV/2dUoKDb1+PKb1f+xn28XdhcfTqfzWqnRR7/+AuGp92/xy73XCuIwNnwJP0Aun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I+jxkwQAAANsAAAAPAAAAAAAAAAAAAAAA&#10;AKECAABkcnMvZG93bnJldi54bWxQSwUGAAAAAAQABAD5AAAAjwMAAAAA&#10;" strokecolor="windowText"/>
              </v:group>
            </w:pict>
          </mc:Fallback>
        </mc:AlternateContent>
      </w:r>
      <w:r w:rsidR="00092761">
        <w:rPr>
          <w:noProof/>
          <w:color w:val="000000"/>
          <w:spacing w:val="1"/>
          <w:sz w:val="22"/>
          <w:lang w:eastAsia="ru-RU"/>
        </w:rPr>
        <w:drawing>
          <wp:inline distT="0" distB="0" distL="0" distR="0" wp14:anchorId="6D9D3930" wp14:editId="43A7D987">
            <wp:extent cx="4570095" cy="4030980"/>
            <wp:effectExtent l="0" t="0" r="20955" b="26670"/>
            <wp:docPr id="36" name="Схема 23"/>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33" r:lo="rId34" r:qs="rId35" r:cs="rId36"/>
              </a:graphicData>
            </a:graphic>
          </wp:inline>
        </w:drawing>
      </w:r>
    </w:p>
    <w:p w:rsidR="00277D92" w:rsidRPr="00277D92" w:rsidRDefault="00277D92" w:rsidP="005D0D62">
      <w:pPr>
        <w:suppressAutoHyphens/>
        <w:spacing w:before="60"/>
        <w:ind w:left="420"/>
        <w:jc w:val="both"/>
        <w:rPr>
          <w:rFonts w:ascii="Arial" w:eastAsia="Times New Roman" w:hAnsi="Arial" w:cs="Arial"/>
          <w:bCs/>
          <w:color w:val="000080"/>
          <w:sz w:val="20"/>
          <w:szCs w:val="20"/>
          <w:lang w:eastAsia="ar-SA"/>
        </w:rPr>
      </w:pPr>
      <w:r w:rsidRPr="00277D92">
        <w:rPr>
          <w:rFonts w:ascii="Arial" w:eastAsia="Times New Roman" w:hAnsi="Arial" w:cs="Arial"/>
          <w:b/>
          <w:bCs/>
          <w:color w:val="000000"/>
          <w:sz w:val="20"/>
          <w:szCs w:val="20"/>
          <w:lang w:eastAsia="ar-SA"/>
        </w:rPr>
        <w:t xml:space="preserve">Рис. 1 </w:t>
      </w:r>
      <w:r w:rsidRPr="00277D92">
        <w:rPr>
          <w:rFonts w:ascii="Arial" w:eastAsia="Times New Roman" w:hAnsi="Arial" w:cs="Arial"/>
          <w:b/>
          <w:bCs/>
          <w:color w:val="000000"/>
          <w:sz w:val="20"/>
          <w:szCs w:val="24"/>
          <w:lang w:eastAsia="ar-SA"/>
        </w:rPr>
        <w:t xml:space="preserve">Схема </w:t>
      </w:r>
      <w:r w:rsidRPr="00277D92">
        <w:rPr>
          <w:rFonts w:ascii="Arial" w:eastAsia="Times New Roman" w:hAnsi="Arial" w:cs="Arial"/>
          <w:b/>
          <w:bCs/>
          <w:sz w:val="20"/>
          <w:szCs w:val="24"/>
          <w:lang w:eastAsia="ar-SA"/>
        </w:rPr>
        <w:t>многоуровневого контроля в области авиационного обеспечения</w:t>
      </w:r>
    </w:p>
    <w:p w:rsidR="005F4A3B" w:rsidRPr="00A736D0" w:rsidRDefault="005F4A3B" w:rsidP="003D6794">
      <w:pPr>
        <w:pStyle w:val="aff3"/>
        <w:numPr>
          <w:ilvl w:val="1"/>
          <w:numId w:val="78"/>
        </w:numPr>
        <w:shd w:val="clear" w:color="auto" w:fill="FFFFFF"/>
        <w:spacing w:before="240"/>
        <w:ind w:left="567" w:hanging="567"/>
        <w:contextualSpacing w:val="0"/>
        <w:outlineLvl w:val="1"/>
        <w:rPr>
          <w:rFonts w:ascii="Arial" w:eastAsia="Times New Roman" w:hAnsi="Arial"/>
          <w:b/>
          <w:caps/>
          <w:szCs w:val="24"/>
          <w:lang w:eastAsia="ru-RU"/>
        </w:rPr>
      </w:pPr>
      <w:bookmarkStart w:id="353" w:name="_Toc162955242"/>
      <w:r w:rsidRPr="00A736D0">
        <w:rPr>
          <w:rFonts w:ascii="Arial" w:eastAsia="Times New Roman" w:hAnsi="Arial"/>
          <w:b/>
          <w:caps/>
          <w:szCs w:val="24"/>
          <w:lang w:eastAsia="ru-RU"/>
        </w:rPr>
        <w:t>УПРАВЛЕНИЕ РИСКАМИ В ОБЛАСТИ АВИАЦИОННОГО ОБЕСПЕЧЕНИЯ ДЕЯТЕЛЬНОСТИ ООО «РН-ВАНКОР»</w:t>
      </w:r>
      <w:bookmarkEnd w:id="353"/>
    </w:p>
    <w:p w:rsidR="005F4A3B" w:rsidRPr="00C111C5" w:rsidRDefault="005F4A3B" w:rsidP="003D6794">
      <w:pPr>
        <w:pStyle w:val="S30"/>
        <w:numPr>
          <w:ilvl w:val="2"/>
          <w:numId w:val="78"/>
        </w:numPr>
        <w:spacing w:before="240"/>
        <w:ind w:left="709" w:hanging="709"/>
        <w:outlineLvl w:val="2"/>
      </w:pPr>
      <w:bookmarkStart w:id="354" w:name="_Toc40772238"/>
      <w:bookmarkStart w:id="355" w:name="_Toc40772342"/>
      <w:bookmarkStart w:id="356" w:name="_Toc40772519"/>
      <w:bookmarkStart w:id="357" w:name="_Toc40772722"/>
      <w:bookmarkStart w:id="358" w:name="_Toc162955243"/>
      <w:bookmarkEnd w:id="354"/>
      <w:bookmarkEnd w:id="355"/>
      <w:bookmarkEnd w:id="356"/>
      <w:bookmarkEnd w:id="357"/>
      <w:r w:rsidRPr="00C111C5">
        <w:t>ОСНОВНЫЕ ПРИНЦИПЫ И ПОДХОДЫ К УПРАВЛЕНИЮ РИСКАМИ</w:t>
      </w:r>
      <w:bookmarkEnd w:id="358"/>
    </w:p>
    <w:p w:rsidR="005F4A3B" w:rsidRDefault="005F4A3B" w:rsidP="008B217C">
      <w:pPr>
        <w:spacing w:before="240"/>
        <w:jc w:val="both"/>
      </w:pPr>
      <w:r w:rsidRPr="000167E0">
        <w:t>Настоящим Положением устанавливаются специфические особенности управления рисками в области авиационного обеспечения.</w:t>
      </w:r>
    </w:p>
    <w:p w:rsidR="005F4A3B" w:rsidRPr="00137F61" w:rsidRDefault="005F4A3B" w:rsidP="008B217C">
      <w:pPr>
        <w:numPr>
          <w:ilvl w:val="0"/>
          <w:numId w:val="77"/>
        </w:numPr>
        <w:tabs>
          <w:tab w:val="left" w:pos="540"/>
        </w:tabs>
        <w:spacing w:before="120"/>
        <w:ind w:left="538" w:hanging="357"/>
        <w:jc w:val="both"/>
        <w:rPr>
          <w:bCs/>
        </w:rPr>
      </w:pPr>
      <w:r w:rsidRPr="00137F61">
        <w:rPr>
          <w:bCs/>
        </w:rPr>
        <w:t>планирование авиационного обеспечения (полнота учета потребностей в авиационном обеспечении, качество проработки логистических схем, планы оказания авиационных услуг, сроки и условия мобилизации заявленных ВС и авиационного персонала Исполнителя в районы оказания авиационных услуг и т.п.);</w:t>
      </w:r>
    </w:p>
    <w:p w:rsidR="005F4A3B" w:rsidRDefault="005F4A3B" w:rsidP="008B217C">
      <w:pPr>
        <w:numPr>
          <w:ilvl w:val="0"/>
          <w:numId w:val="77"/>
        </w:numPr>
        <w:tabs>
          <w:tab w:val="left" w:pos="540"/>
        </w:tabs>
        <w:spacing w:before="120"/>
        <w:ind w:left="538" w:hanging="357"/>
        <w:jc w:val="both"/>
        <w:rPr>
          <w:bCs/>
        </w:rPr>
      </w:pPr>
      <w:r w:rsidRPr="00137F61">
        <w:rPr>
          <w:bCs/>
        </w:rPr>
        <w:t>выбор поставщиков авиационных услуг</w:t>
      </w:r>
      <w:r>
        <w:rPr>
          <w:bCs/>
        </w:rPr>
        <w:t>;</w:t>
      </w:r>
    </w:p>
    <w:p w:rsidR="005F4A3B" w:rsidRPr="00137F61" w:rsidRDefault="005F4A3B" w:rsidP="008B217C">
      <w:pPr>
        <w:numPr>
          <w:ilvl w:val="0"/>
          <w:numId w:val="77"/>
        </w:numPr>
        <w:tabs>
          <w:tab w:val="left" w:pos="540"/>
        </w:tabs>
        <w:spacing w:before="120"/>
        <w:ind w:left="538" w:hanging="357"/>
        <w:jc w:val="both"/>
        <w:rPr>
          <w:bCs/>
        </w:rPr>
      </w:pPr>
      <w:r w:rsidRPr="00137F61">
        <w:rPr>
          <w:bCs/>
        </w:rPr>
        <w:t xml:space="preserve">организация воздушной перевозки пассажиров и грузов в рамках действующих договоров на оказание авиационных услуг с использованием самолетов или вертолетов, заключенных </w:t>
      </w:r>
      <w:r w:rsidR="00881E99" w:rsidRPr="00881E99">
        <w:rPr>
          <w:bCs/>
        </w:rPr>
        <w:t>между О</w:t>
      </w:r>
      <w:r w:rsidR="00881E99">
        <w:rPr>
          <w:bCs/>
        </w:rPr>
        <w:t>бществом</w:t>
      </w:r>
      <w:r w:rsidRPr="00137F61">
        <w:rPr>
          <w:bCs/>
        </w:rPr>
        <w:t xml:space="preserve"> и Исполнителями;</w:t>
      </w:r>
    </w:p>
    <w:p w:rsidR="005F4A3B" w:rsidRPr="00137F61" w:rsidRDefault="005F4A3B" w:rsidP="008B217C">
      <w:pPr>
        <w:numPr>
          <w:ilvl w:val="0"/>
          <w:numId w:val="77"/>
        </w:numPr>
        <w:tabs>
          <w:tab w:val="left" w:pos="540"/>
        </w:tabs>
        <w:spacing w:before="120"/>
        <w:ind w:left="538" w:hanging="357"/>
        <w:jc w:val="both"/>
        <w:rPr>
          <w:bCs/>
        </w:rPr>
      </w:pPr>
      <w:r w:rsidRPr="00137F61">
        <w:rPr>
          <w:bCs/>
        </w:rPr>
        <w:t>объекты инфраструктуры воздушного транспорта;</w:t>
      </w:r>
    </w:p>
    <w:p w:rsidR="005F4A3B" w:rsidRPr="00137F61" w:rsidRDefault="005F4A3B" w:rsidP="008B217C">
      <w:pPr>
        <w:numPr>
          <w:ilvl w:val="0"/>
          <w:numId w:val="77"/>
        </w:numPr>
        <w:tabs>
          <w:tab w:val="left" w:pos="540"/>
        </w:tabs>
        <w:spacing w:before="120"/>
        <w:ind w:left="538" w:hanging="357"/>
        <w:jc w:val="both"/>
        <w:rPr>
          <w:bCs/>
        </w:rPr>
      </w:pPr>
      <w:r w:rsidRPr="00137F61">
        <w:rPr>
          <w:bCs/>
        </w:rPr>
        <w:t>авиатопливообеспечение воздушных перевозок;</w:t>
      </w:r>
    </w:p>
    <w:p w:rsidR="005F4A3B" w:rsidRPr="00137F61" w:rsidRDefault="005F4A3B" w:rsidP="008B217C">
      <w:pPr>
        <w:numPr>
          <w:ilvl w:val="0"/>
          <w:numId w:val="77"/>
        </w:numPr>
        <w:tabs>
          <w:tab w:val="left" w:pos="540"/>
        </w:tabs>
        <w:spacing w:before="120"/>
        <w:ind w:left="538" w:hanging="357"/>
        <w:jc w:val="both"/>
        <w:rPr>
          <w:bCs/>
        </w:rPr>
      </w:pPr>
      <w:r w:rsidRPr="00137F61">
        <w:rPr>
          <w:bCs/>
        </w:rPr>
        <w:t>организация и проведение медицинской эвакуации и поисково-спасательных операций;</w:t>
      </w:r>
    </w:p>
    <w:p w:rsidR="005F4A3B" w:rsidRPr="00137F61" w:rsidRDefault="005F4A3B" w:rsidP="008B217C">
      <w:pPr>
        <w:numPr>
          <w:ilvl w:val="0"/>
          <w:numId w:val="77"/>
        </w:numPr>
        <w:tabs>
          <w:tab w:val="left" w:pos="540"/>
        </w:tabs>
        <w:spacing w:before="120"/>
        <w:ind w:left="538" w:hanging="357"/>
        <w:jc w:val="both"/>
        <w:rPr>
          <w:bCs/>
        </w:rPr>
      </w:pPr>
      <w:r w:rsidRPr="00137F61">
        <w:rPr>
          <w:bCs/>
        </w:rPr>
        <w:t>информационные системы (наличие, использование, интеграция с СУБП Исполнителей и соответствующими аналитическими отчетами уполномоченных государственных органов в области гражданской авиации РФ);</w:t>
      </w:r>
    </w:p>
    <w:p w:rsidR="005F4A3B" w:rsidRDefault="005F4A3B" w:rsidP="008B217C">
      <w:pPr>
        <w:spacing w:before="240"/>
        <w:jc w:val="both"/>
      </w:pPr>
      <w:r w:rsidRPr="00137F61">
        <w:rPr>
          <w:bCs/>
        </w:rPr>
        <w:lastRenderedPageBreak/>
        <w:t>другие вопросы, относящиеся к авиационному обеспечению.</w:t>
      </w:r>
      <w:r w:rsidR="00DB5AE3">
        <w:rPr>
          <w:bCs/>
        </w:rPr>
        <w:t xml:space="preserve"> </w:t>
      </w:r>
      <w:r>
        <w:t>Все риски группируются по степени влияния (влияющие и не влияющие) на БП. Приоритетным является управление рисками, влияющими на БП.</w:t>
      </w:r>
    </w:p>
    <w:p w:rsidR="005F4A3B" w:rsidRDefault="005F4A3B" w:rsidP="008B217C">
      <w:pPr>
        <w:spacing w:before="240"/>
        <w:jc w:val="both"/>
      </w:pPr>
      <w:r>
        <w:t>В целях эффективного контроля авиационного обеспечения применяется системный подход, заключающийся в следующем:</w:t>
      </w:r>
    </w:p>
    <w:p w:rsidR="005F4A3B" w:rsidRDefault="005F4A3B" w:rsidP="008B217C">
      <w:pPr>
        <w:numPr>
          <w:ilvl w:val="0"/>
          <w:numId w:val="79"/>
        </w:numPr>
        <w:spacing w:before="120"/>
        <w:jc w:val="both"/>
      </w:pPr>
      <w:r>
        <w:t>разработке единых подходов и требований к организации авиационного обеспечения;</w:t>
      </w:r>
    </w:p>
    <w:p w:rsidR="005F4A3B" w:rsidRDefault="005F4A3B" w:rsidP="008B217C">
      <w:pPr>
        <w:numPr>
          <w:ilvl w:val="0"/>
          <w:numId w:val="79"/>
        </w:numPr>
        <w:spacing w:before="120"/>
        <w:jc w:val="both"/>
      </w:pPr>
      <w:r>
        <w:t>выявление на всех этапах организации авиационного обеспечения несоответствий, негативных событий и факторов опасности;</w:t>
      </w:r>
    </w:p>
    <w:p w:rsidR="005F4A3B" w:rsidRDefault="005F4A3B" w:rsidP="008B217C">
      <w:pPr>
        <w:numPr>
          <w:ilvl w:val="0"/>
          <w:numId w:val="79"/>
        </w:numPr>
        <w:spacing w:before="120"/>
        <w:jc w:val="both"/>
      </w:pPr>
      <w:r>
        <w:t>выработке корректирующих мер и предложений;</w:t>
      </w:r>
    </w:p>
    <w:p w:rsidR="005F4A3B" w:rsidRDefault="005F4A3B" w:rsidP="008B217C">
      <w:pPr>
        <w:numPr>
          <w:ilvl w:val="0"/>
          <w:numId w:val="79"/>
        </w:numPr>
        <w:spacing w:before="120"/>
        <w:jc w:val="both"/>
      </w:pPr>
      <w:r>
        <w:t>распределение ролей и полномочий в рамках всего процесса авиационного обеспечения. Назначение лиц, ответственных за управление рисками и персонализации ответственности;</w:t>
      </w:r>
    </w:p>
    <w:p w:rsidR="005F4A3B" w:rsidRDefault="005F4A3B" w:rsidP="008B217C">
      <w:pPr>
        <w:numPr>
          <w:ilvl w:val="0"/>
          <w:numId w:val="79"/>
        </w:numPr>
        <w:spacing w:before="120"/>
        <w:jc w:val="both"/>
      </w:pPr>
      <w:r>
        <w:t>мониторинг и контроль заинтересованными сторонами процесса авиационного обеспечения и исполнения рекомендованных корректирующих мер;</w:t>
      </w:r>
    </w:p>
    <w:p w:rsidR="005F4A3B" w:rsidRDefault="005F4A3B" w:rsidP="008B217C">
      <w:pPr>
        <w:numPr>
          <w:ilvl w:val="0"/>
          <w:numId w:val="79"/>
        </w:numPr>
        <w:spacing w:before="120"/>
        <w:jc w:val="both"/>
      </w:pPr>
      <w:r>
        <w:t>организации функционирования системы добровольных сообщений для сбора и анализа информации о случаях возникновения реальной угрозы БП;</w:t>
      </w:r>
    </w:p>
    <w:p w:rsidR="005F4A3B" w:rsidRDefault="005F4A3B" w:rsidP="008B217C">
      <w:pPr>
        <w:numPr>
          <w:ilvl w:val="0"/>
          <w:numId w:val="79"/>
        </w:numPr>
        <w:spacing w:before="120"/>
        <w:jc w:val="both"/>
      </w:pPr>
      <w:r>
        <w:t>создание и ведение информационной системы (базы данных) по учету авиационных событий, а также реестра факторов опасности с указанием причин, владельцев риска, ответственных исполнителей и корректирующих мероприятий;</w:t>
      </w:r>
    </w:p>
    <w:p w:rsidR="005F4A3B" w:rsidRDefault="005F4A3B" w:rsidP="008B217C">
      <w:pPr>
        <w:numPr>
          <w:ilvl w:val="0"/>
          <w:numId w:val="79"/>
        </w:numPr>
        <w:spacing w:before="120"/>
        <w:jc w:val="both"/>
      </w:pPr>
      <w:r>
        <w:t>систематическом обобщении информации для проведения анализа БП и разработки мер по ее повышению;</w:t>
      </w:r>
    </w:p>
    <w:p w:rsidR="005F4A3B" w:rsidRPr="00E74CEE" w:rsidRDefault="005F4A3B" w:rsidP="008B217C">
      <w:pPr>
        <w:numPr>
          <w:ilvl w:val="0"/>
          <w:numId w:val="79"/>
        </w:numPr>
        <w:spacing w:before="120"/>
        <w:jc w:val="both"/>
      </w:pPr>
      <w:r>
        <w:t xml:space="preserve">информировании всех заинтересованных сторон о состоянии БП, организации авиационного </w:t>
      </w:r>
      <w:r w:rsidRPr="00E74CEE">
        <w:t>обеспечения, выявленных факторах опасности, рекомендациях по минимизации, несоответствиях, негативных событиях, рисках и т.п.;</w:t>
      </w:r>
    </w:p>
    <w:p w:rsidR="005F4A3B" w:rsidRPr="00E74CEE" w:rsidRDefault="005F4A3B" w:rsidP="008B217C">
      <w:pPr>
        <w:numPr>
          <w:ilvl w:val="0"/>
          <w:numId w:val="79"/>
        </w:numPr>
        <w:spacing w:before="120"/>
        <w:jc w:val="both"/>
      </w:pPr>
      <w:r w:rsidRPr="00E74CEE">
        <w:t>участии в расследовании авиационных событий, произошедших с привлекаемыми ВС для авиационного обеспечения О</w:t>
      </w:r>
      <w:r w:rsidR="004D6AE5" w:rsidRPr="00E74CEE">
        <w:t>бщества</w:t>
      </w:r>
      <w:r w:rsidRPr="00E74CEE">
        <w:t xml:space="preserve">. </w:t>
      </w:r>
    </w:p>
    <w:p w:rsidR="005F4A3B" w:rsidRPr="00E74CEE" w:rsidRDefault="005F4A3B" w:rsidP="008B217C">
      <w:pPr>
        <w:spacing w:before="120"/>
        <w:jc w:val="both"/>
      </w:pPr>
      <w:r w:rsidRPr="00E74CEE">
        <w:t>Управление рисками в области авиационного обеспечения состоит из следующих взаимосвязанных этапов:</w:t>
      </w:r>
    </w:p>
    <w:p w:rsidR="005F4A3B" w:rsidRPr="00E74CEE" w:rsidRDefault="005F4A3B" w:rsidP="008B217C">
      <w:pPr>
        <w:numPr>
          <w:ilvl w:val="0"/>
          <w:numId w:val="79"/>
        </w:numPr>
        <w:spacing w:before="120"/>
        <w:jc w:val="both"/>
      </w:pPr>
      <w:r w:rsidRPr="00E74CEE">
        <w:t>выявление;</w:t>
      </w:r>
    </w:p>
    <w:p w:rsidR="005F4A3B" w:rsidRPr="00E74CEE" w:rsidRDefault="005F4A3B" w:rsidP="008B217C">
      <w:pPr>
        <w:numPr>
          <w:ilvl w:val="0"/>
          <w:numId w:val="79"/>
        </w:numPr>
        <w:spacing w:before="120"/>
        <w:jc w:val="both"/>
      </w:pPr>
      <w:r w:rsidRPr="00E74CEE">
        <w:t>анализ;</w:t>
      </w:r>
    </w:p>
    <w:p w:rsidR="005F4A3B" w:rsidRPr="00E74CEE" w:rsidRDefault="005F4A3B" w:rsidP="008B217C">
      <w:pPr>
        <w:numPr>
          <w:ilvl w:val="0"/>
          <w:numId w:val="79"/>
        </w:numPr>
        <w:spacing w:before="120"/>
        <w:jc w:val="both"/>
      </w:pPr>
      <w:r w:rsidRPr="00E74CEE">
        <w:t>подготовка мероприятий по управлению рисками;</w:t>
      </w:r>
    </w:p>
    <w:p w:rsidR="005F4A3B" w:rsidRPr="00E74CEE" w:rsidRDefault="005F4A3B" w:rsidP="008B217C">
      <w:pPr>
        <w:numPr>
          <w:ilvl w:val="0"/>
          <w:numId w:val="79"/>
        </w:numPr>
        <w:spacing w:before="120"/>
        <w:jc w:val="both"/>
      </w:pPr>
      <w:r w:rsidRPr="00E74CEE">
        <w:t>мониторинг.</w:t>
      </w:r>
    </w:p>
    <w:p w:rsidR="005F4A3B" w:rsidRPr="00E74CEE" w:rsidRDefault="005F4A3B" w:rsidP="008B217C">
      <w:pPr>
        <w:spacing w:before="240"/>
        <w:jc w:val="both"/>
      </w:pPr>
      <w:r w:rsidRPr="00E74CEE">
        <w:t>Оценка риска является процессом, объединяющим выявление, анализ риска (включая оценку приемлемости риска) и сравнительную оценку риска.</w:t>
      </w:r>
    </w:p>
    <w:p w:rsidR="005F4A3B" w:rsidRDefault="005F4A3B" w:rsidP="008B217C">
      <w:pPr>
        <w:spacing w:before="120"/>
        <w:jc w:val="both"/>
      </w:pPr>
      <w:r w:rsidRPr="00E74CEE">
        <w:t>Владельцем рисков в области авиационного обеспечения является У</w:t>
      </w:r>
      <w:r w:rsidR="00881E99" w:rsidRPr="00E74CEE">
        <w:t xml:space="preserve">правление </w:t>
      </w:r>
      <w:r w:rsidR="00474B6C" w:rsidRPr="00E74CEE">
        <w:t>д</w:t>
      </w:r>
      <w:r w:rsidR="00881E99" w:rsidRPr="00E74CEE">
        <w:t>елами</w:t>
      </w:r>
      <w:r w:rsidRPr="00E74CEE">
        <w:t xml:space="preserve"> ПАО «НК «Роснефть». </w:t>
      </w:r>
      <w:r w:rsidR="00760A71">
        <w:t xml:space="preserve">УАП </w:t>
      </w:r>
      <w:r>
        <w:t xml:space="preserve"> отвеча</w:t>
      </w:r>
      <w:r w:rsidR="00760A71">
        <w:t>е</w:t>
      </w:r>
      <w:r>
        <w:t>т за выявление рисков, их анализ, а также подготовку мероприятий по управлению рисками.</w:t>
      </w:r>
    </w:p>
    <w:p w:rsidR="005F4A3B" w:rsidRPr="00C111C5" w:rsidRDefault="005F4A3B" w:rsidP="00DB5AE3">
      <w:pPr>
        <w:pStyle w:val="S30"/>
        <w:numPr>
          <w:ilvl w:val="2"/>
          <w:numId w:val="78"/>
        </w:numPr>
        <w:spacing w:before="240"/>
        <w:ind w:left="709" w:hanging="709"/>
        <w:outlineLvl w:val="2"/>
      </w:pPr>
      <w:bookmarkStart w:id="359" w:name="_Toc162955244"/>
      <w:r w:rsidRPr="00C111C5">
        <w:t>ВЫЯВЛЕНИЕ РИСКОВ</w:t>
      </w:r>
      <w:bookmarkEnd w:id="359"/>
    </w:p>
    <w:p w:rsidR="005F4A3B" w:rsidRDefault="005F4A3B" w:rsidP="008B217C">
      <w:pPr>
        <w:ind w:left="284" w:firstLine="425"/>
        <w:jc w:val="both"/>
      </w:pPr>
    </w:p>
    <w:p w:rsidR="005F4A3B" w:rsidRPr="00A736D0" w:rsidRDefault="005F4A3B" w:rsidP="008B217C">
      <w:pPr>
        <w:jc w:val="both"/>
      </w:pPr>
      <w:r w:rsidRPr="00A736D0">
        <w:t xml:space="preserve">Цель выявления риска состоит в том, чтобы найти, перечислить и охарактеризовать все виды рисков, которые могут влиять на БП, организацию, функционирование и другие компоненты авиационного обеспечения. Необходимо идентифицировать риски, области воздействия, </w:t>
      </w:r>
      <w:r w:rsidRPr="00A736D0">
        <w:lastRenderedPageBreak/>
        <w:t>события (включая изменения в обстоятельствах) и их причины, а также их потенциальные последствия.</w:t>
      </w:r>
    </w:p>
    <w:p w:rsidR="005F4A3B" w:rsidRPr="00A736D0" w:rsidRDefault="005F4A3B" w:rsidP="008B217C">
      <w:pPr>
        <w:ind w:left="426" w:hanging="284"/>
        <w:jc w:val="both"/>
      </w:pPr>
    </w:p>
    <w:p w:rsidR="005F4A3B" w:rsidRPr="00A736D0" w:rsidRDefault="005F4A3B" w:rsidP="008B217C">
      <w:pPr>
        <w:jc w:val="both"/>
      </w:pPr>
      <w:r w:rsidRPr="00A736D0">
        <w:t xml:space="preserve">Определение факторов опасности является непременным условием управления рисками для БП. Факторы опасности существуют во всех процессах и на всех уровнях </w:t>
      </w:r>
    </w:p>
    <w:p w:rsidR="005F4A3B" w:rsidRPr="008D72BA" w:rsidRDefault="005F4A3B" w:rsidP="008B217C">
      <w:pPr>
        <w:jc w:val="both"/>
      </w:pPr>
      <w:r w:rsidRPr="00A736D0">
        <w:t>и определяются при использовании систем представления данных, инспекций или проверок (аудита).</w:t>
      </w:r>
    </w:p>
    <w:p w:rsidR="005F4A3B" w:rsidRDefault="005F4A3B" w:rsidP="008B217C">
      <w:pPr>
        <w:spacing w:before="120"/>
        <w:jc w:val="both"/>
      </w:pPr>
      <w:r>
        <w:t>Согласно «Руководству по управлению безопасностью полетов» (ИКАО) выделяются три метода определения факторов опасности, а именно:</w:t>
      </w:r>
    </w:p>
    <w:p w:rsidR="005F4A3B" w:rsidRDefault="005F4A3B" w:rsidP="00A86B9F">
      <w:pPr>
        <w:numPr>
          <w:ilvl w:val="0"/>
          <w:numId w:val="80"/>
        </w:numPr>
        <w:spacing w:before="120"/>
        <w:ind w:left="0" w:firstLine="360"/>
        <w:jc w:val="both"/>
      </w:pPr>
      <w:r>
        <w:t>Реагирующий. Метод предусматривает анализ результатов или событий, имевших место в прошлом. Факторы опасности выявляются в процессе расследования авиационных событий, связанных с БП. Авиационные события являются четкими показателями недостатков в системе обеспечения БП и благодаря этому могут использоваться для определения факторов опасности, которые либо способствуют такому событию, либо имеют скрытый (латентный) характер.</w:t>
      </w:r>
    </w:p>
    <w:p w:rsidR="005F4A3B" w:rsidRDefault="005F4A3B" w:rsidP="00A86B9F">
      <w:pPr>
        <w:numPr>
          <w:ilvl w:val="0"/>
          <w:numId w:val="80"/>
        </w:numPr>
        <w:spacing w:before="120"/>
        <w:ind w:left="0" w:firstLine="360"/>
        <w:jc w:val="both"/>
      </w:pPr>
      <w:r>
        <w:t>Проактивный. Метод предусматривает анализ существующих или реально возникающих ситуаций, являющихся предметом профессиональной деятельности подразделений, занимающихся обеспечением БП, включая проверки, экспертизы, отчеты работников, и связанные с ними процедуры анализа и оценки. Такой подход означает активный поиск факторов опасности в существующих процессах.</w:t>
      </w:r>
    </w:p>
    <w:p w:rsidR="005F4A3B" w:rsidRDefault="005F4A3B" w:rsidP="00A86B9F">
      <w:pPr>
        <w:numPr>
          <w:ilvl w:val="0"/>
          <w:numId w:val="80"/>
        </w:numPr>
        <w:spacing w:before="120"/>
        <w:ind w:left="0" w:firstLine="360"/>
        <w:jc w:val="both"/>
      </w:pPr>
      <w:r>
        <w:t>Прогнозный. Метод предусматривает сбор данных с целью выявления возможных негативных результатов или событий в будущем, анализ системных процессов и среды, позволяющий выявлять потенциальные факторы опасности в будущем и предпринимать меры по их уменьшению.</w:t>
      </w:r>
    </w:p>
    <w:p w:rsidR="005F4A3B" w:rsidRDefault="005F4A3B" w:rsidP="008B217C">
      <w:pPr>
        <w:spacing w:before="120"/>
        <w:jc w:val="both"/>
      </w:pPr>
      <w:r>
        <w:t>Определение и регистрация факторов опасности, а также дальнейшее выявление рисков проводится на основе анализа внутренних и внешних факторов опасности:</w:t>
      </w:r>
    </w:p>
    <w:p w:rsidR="005F4A3B" w:rsidRDefault="005F4A3B" w:rsidP="00A86B9F">
      <w:pPr>
        <w:numPr>
          <w:ilvl w:val="0"/>
          <w:numId w:val="81"/>
        </w:numPr>
        <w:spacing w:before="120"/>
        <w:jc w:val="both"/>
      </w:pPr>
      <w:r>
        <w:t>опыта организации авиационного обеспечения;</w:t>
      </w:r>
    </w:p>
    <w:p w:rsidR="005F4A3B" w:rsidRDefault="005F4A3B" w:rsidP="00A86B9F">
      <w:pPr>
        <w:numPr>
          <w:ilvl w:val="0"/>
          <w:numId w:val="81"/>
        </w:numPr>
        <w:spacing w:before="120"/>
        <w:jc w:val="both"/>
      </w:pPr>
      <w:r>
        <w:t>планов по авиационному обеспечению, включая анализ возможных изменений, связанных, например, с изменением логистических схем доставки персонала и грузов, назначенных пунктов для оказания авиационных услуг, использованием новых типов ВС, заменой Исполнителей и т.п.;</w:t>
      </w:r>
    </w:p>
    <w:p w:rsidR="005F4A3B" w:rsidRDefault="005F4A3B" w:rsidP="00A86B9F">
      <w:pPr>
        <w:numPr>
          <w:ilvl w:val="0"/>
          <w:numId w:val="81"/>
        </w:numPr>
        <w:spacing w:before="120"/>
        <w:jc w:val="both"/>
      </w:pPr>
      <w:r>
        <w:t>природно-климатических условий полетов на используемых ВС;</w:t>
      </w:r>
    </w:p>
    <w:p w:rsidR="005F4A3B" w:rsidRDefault="005F4A3B" w:rsidP="00A86B9F">
      <w:pPr>
        <w:numPr>
          <w:ilvl w:val="0"/>
          <w:numId w:val="81"/>
        </w:numPr>
        <w:spacing w:before="120"/>
        <w:jc w:val="both"/>
      </w:pPr>
      <w:r>
        <w:t>развитие наземной инфраструктуры в районе полетов на используемых ВС;</w:t>
      </w:r>
    </w:p>
    <w:p w:rsidR="005F4A3B" w:rsidRDefault="005F4A3B" w:rsidP="00A86B9F">
      <w:pPr>
        <w:numPr>
          <w:ilvl w:val="0"/>
          <w:numId w:val="81"/>
        </w:numPr>
        <w:spacing w:before="120"/>
        <w:jc w:val="both"/>
      </w:pPr>
      <w:r>
        <w:t>эксплуатационного состояния используемых для осуществления авиационного обеспечения аэропортов и ПП, их оснащенности основным и опционным оборудованием;</w:t>
      </w:r>
    </w:p>
    <w:p w:rsidR="005F4A3B" w:rsidRDefault="005F4A3B" w:rsidP="00A86B9F">
      <w:pPr>
        <w:numPr>
          <w:ilvl w:val="0"/>
          <w:numId w:val="81"/>
        </w:numPr>
        <w:spacing w:before="120"/>
        <w:jc w:val="both"/>
      </w:pPr>
      <w:r>
        <w:t xml:space="preserve">состояния диспетчерского обслуживания воздушного движения и метеорологического обеспечения в районах полетов на используемых ВС; </w:t>
      </w:r>
    </w:p>
    <w:p w:rsidR="005F4A3B" w:rsidRDefault="005F4A3B" w:rsidP="00A86B9F">
      <w:pPr>
        <w:numPr>
          <w:ilvl w:val="0"/>
          <w:numId w:val="81"/>
        </w:numPr>
        <w:spacing w:before="120"/>
        <w:jc w:val="both"/>
      </w:pPr>
      <w:r>
        <w:t>состояния авиатопливообеспечения воздушных;</w:t>
      </w:r>
    </w:p>
    <w:p w:rsidR="005F4A3B" w:rsidRDefault="005F4A3B" w:rsidP="00A86B9F">
      <w:pPr>
        <w:numPr>
          <w:ilvl w:val="0"/>
          <w:numId w:val="81"/>
        </w:numPr>
        <w:spacing w:before="120"/>
        <w:jc w:val="both"/>
      </w:pPr>
      <w:r>
        <w:t>перспектив изменения государственной политики, законодательной, налоговой, юридической базы и других факторов;</w:t>
      </w:r>
    </w:p>
    <w:p w:rsidR="005F4A3B" w:rsidRDefault="005F4A3B" w:rsidP="00A86B9F">
      <w:pPr>
        <w:numPr>
          <w:ilvl w:val="0"/>
          <w:numId w:val="81"/>
        </w:numPr>
        <w:spacing w:before="120"/>
        <w:jc w:val="both"/>
      </w:pPr>
      <w:r>
        <w:t>перспектив развития авиационной промышленности с учетом разработки и производства новой АТ;</w:t>
      </w:r>
    </w:p>
    <w:p w:rsidR="005F4A3B" w:rsidRDefault="005F4A3B" w:rsidP="00A86B9F">
      <w:pPr>
        <w:numPr>
          <w:ilvl w:val="0"/>
          <w:numId w:val="81"/>
        </w:numPr>
        <w:spacing w:before="120"/>
        <w:jc w:val="both"/>
      </w:pPr>
      <w:r>
        <w:t>информации об уровне подготовки и квалификации авиационного персонала Исполнителей;</w:t>
      </w:r>
    </w:p>
    <w:p w:rsidR="005F4A3B" w:rsidRDefault="005F4A3B" w:rsidP="00A86B9F">
      <w:pPr>
        <w:numPr>
          <w:ilvl w:val="0"/>
          <w:numId w:val="81"/>
        </w:numPr>
        <w:spacing w:before="120"/>
        <w:jc w:val="both"/>
      </w:pPr>
      <w:r>
        <w:lastRenderedPageBreak/>
        <w:t>информации о техническом состоянии авиационной техники Исполнителей и особенностях ее эксплуатации;</w:t>
      </w:r>
    </w:p>
    <w:p w:rsidR="005F4A3B" w:rsidRDefault="005F4A3B" w:rsidP="00A86B9F">
      <w:pPr>
        <w:numPr>
          <w:ilvl w:val="0"/>
          <w:numId w:val="81"/>
        </w:numPr>
        <w:spacing w:before="120"/>
        <w:jc w:val="both"/>
      </w:pPr>
      <w:r>
        <w:t>информации о финансово-экономическом состоянии Исполнителей;</w:t>
      </w:r>
    </w:p>
    <w:p w:rsidR="005F4A3B" w:rsidRDefault="005F4A3B" w:rsidP="00A86B9F">
      <w:pPr>
        <w:numPr>
          <w:ilvl w:val="0"/>
          <w:numId w:val="81"/>
        </w:numPr>
        <w:spacing w:before="120"/>
        <w:jc w:val="both"/>
      </w:pPr>
      <w:r>
        <w:t xml:space="preserve">аналитических данных о состоянии БП Исполнителей (анализ СУБП); </w:t>
      </w:r>
    </w:p>
    <w:p w:rsidR="005F4A3B" w:rsidRDefault="005F4A3B" w:rsidP="00A86B9F">
      <w:pPr>
        <w:numPr>
          <w:ilvl w:val="0"/>
          <w:numId w:val="81"/>
        </w:numPr>
        <w:spacing w:before="120"/>
        <w:jc w:val="both"/>
      </w:pPr>
      <w:r>
        <w:t>отчетов по результатам аудиторских и контрольных проверок;</w:t>
      </w:r>
    </w:p>
    <w:p w:rsidR="005F4A3B" w:rsidRDefault="005F4A3B" w:rsidP="00A86B9F">
      <w:pPr>
        <w:numPr>
          <w:ilvl w:val="0"/>
          <w:numId w:val="81"/>
        </w:numPr>
        <w:spacing w:before="120"/>
        <w:jc w:val="both"/>
      </w:pPr>
      <w:r>
        <w:t>отчетов о расследовании авиационных событий (катастроф, аварий, инцидентов и т.п.);</w:t>
      </w:r>
    </w:p>
    <w:p w:rsidR="005F4A3B" w:rsidRDefault="005F4A3B" w:rsidP="00A86B9F">
      <w:pPr>
        <w:numPr>
          <w:ilvl w:val="0"/>
          <w:numId w:val="81"/>
        </w:numPr>
        <w:spacing w:before="120"/>
        <w:jc w:val="both"/>
      </w:pPr>
      <w:r>
        <w:t>добровольных и конфиденциальных сообщений;</w:t>
      </w:r>
    </w:p>
    <w:p w:rsidR="005F4A3B" w:rsidRDefault="005F4A3B" w:rsidP="00A86B9F">
      <w:pPr>
        <w:numPr>
          <w:ilvl w:val="0"/>
          <w:numId w:val="81"/>
        </w:numPr>
        <w:spacing w:before="120"/>
        <w:jc w:val="both"/>
      </w:pPr>
      <w:r>
        <w:t>корпоративных процедур, участвующих в организации авиационного обеспечения;</w:t>
      </w:r>
    </w:p>
    <w:p w:rsidR="005F4A3B" w:rsidRDefault="005F4A3B" w:rsidP="00A86B9F">
      <w:pPr>
        <w:numPr>
          <w:ilvl w:val="0"/>
          <w:numId w:val="81"/>
        </w:numPr>
        <w:spacing w:before="120"/>
        <w:jc w:val="both"/>
      </w:pPr>
      <w:r>
        <w:t>специальной литературы, статистической информации, аналитических обзоров специализированных компаний и другой внешней информации;</w:t>
      </w:r>
    </w:p>
    <w:p w:rsidR="005F4A3B" w:rsidRDefault="005F4A3B" w:rsidP="00A86B9F">
      <w:pPr>
        <w:numPr>
          <w:ilvl w:val="0"/>
          <w:numId w:val="81"/>
        </w:numPr>
        <w:spacing w:before="120"/>
        <w:jc w:val="both"/>
      </w:pPr>
      <w:r>
        <w:t>прочих документов.</w:t>
      </w:r>
    </w:p>
    <w:p w:rsidR="005F4A3B" w:rsidRDefault="005F4A3B" w:rsidP="008B217C">
      <w:pPr>
        <w:spacing w:before="120"/>
        <w:jc w:val="both"/>
      </w:pPr>
      <w:r>
        <w:t>При оценке факторов опасности, влияющих на БП, следует рассматривать следующие объекты анализа и обработки данных:</w:t>
      </w:r>
    </w:p>
    <w:p w:rsidR="005F4A3B" w:rsidRDefault="005F4A3B" w:rsidP="00A86B9F">
      <w:pPr>
        <w:numPr>
          <w:ilvl w:val="0"/>
          <w:numId w:val="82"/>
        </w:numPr>
        <w:spacing w:before="120"/>
        <w:jc w:val="both"/>
      </w:pPr>
      <w:r>
        <w:t xml:space="preserve">человек: уровень профессиональной подготовки летного и инженерно-технического персонала на соответствие требованиям </w:t>
      </w:r>
      <w:r w:rsidRPr="00E74CEE">
        <w:t>ПАО «НК «Роснефть»</w:t>
      </w:r>
      <w:r w:rsidRPr="00760A71">
        <w:t xml:space="preserve"> и</w:t>
      </w:r>
      <w:r>
        <w:t xml:space="preserve"> О</w:t>
      </w:r>
      <w:r w:rsidR="00594F5E">
        <w:t>бщества</w:t>
      </w:r>
      <w:r>
        <w:t>;</w:t>
      </w:r>
    </w:p>
    <w:p w:rsidR="005F4A3B" w:rsidRDefault="005F4A3B" w:rsidP="00A86B9F">
      <w:pPr>
        <w:numPr>
          <w:ilvl w:val="0"/>
          <w:numId w:val="82"/>
        </w:numPr>
        <w:spacing w:before="120"/>
        <w:jc w:val="both"/>
      </w:pPr>
      <w:r>
        <w:t>техника: календарный срок службы предоставляемых ВС, их оснащенность основным и опционным оборудованием, уровень ТО ВС, материально техническая база ТО ВС и т.п.;</w:t>
      </w:r>
    </w:p>
    <w:p w:rsidR="005F4A3B" w:rsidRDefault="005F4A3B" w:rsidP="00A86B9F">
      <w:pPr>
        <w:numPr>
          <w:ilvl w:val="0"/>
          <w:numId w:val="82"/>
        </w:numPr>
        <w:spacing w:before="120"/>
        <w:jc w:val="both"/>
      </w:pPr>
      <w:r>
        <w:t>среда: особенности климатических условий региона использования ВС, эксплуатационное состояние ПП и их оснащенность основным и опционным оборудованием, уровень наземного обслуживания в аэропортах оказания авиационных услуг;</w:t>
      </w:r>
    </w:p>
    <w:p w:rsidR="005F4A3B" w:rsidRDefault="005F4A3B" w:rsidP="00A86B9F">
      <w:pPr>
        <w:numPr>
          <w:ilvl w:val="0"/>
          <w:numId w:val="82"/>
        </w:numPr>
        <w:spacing w:before="120"/>
        <w:jc w:val="both"/>
      </w:pPr>
      <w:r>
        <w:t>процедуры: практическое оказание авиационных услуг по действующим договорам на состояние (организационно-штатная структура, численность, функционал, профессиональный уровень и подготовка персо</w:t>
      </w:r>
      <w:r w:rsidR="008C7DD7">
        <w:t xml:space="preserve">нала) </w:t>
      </w:r>
      <w:r w:rsidR="00E60574">
        <w:t>УАП</w:t>
      </w:r>
      <w:r w:rsidRPr="00E60574">
        <w:t xml:space="preserve">, , наличие разработанных Исполнителем и согласованных </w:t>
      </w:r>
      <w:r w:rsidR="00E60574">
        <w:t xml:space="preserve">Обществом </w:t>
      </w:r>
      <w:r>
        <w:t xml:space="preserve"> </w:t>
      </w:r>
      <w:r w:rsidRPr="00E60574">
        <w:t>соответствующих инструкций</w:t>
      </w:r>
      <w:r w:rsidR="00760A71">
        <w:t>,</w:t>
      </w:r>
      <w:r w:rsidR="008C7DD7" w:rsidRPr="00E60574">
        <w:t>по взаимодействию между Обществом и Исполнителем</w:t>
      </w:r>
      <w:r w:rsidR="00E60574" w:rsidRPr="00E60574">
        <w:t>,</w:t>
      </w:r>
      <w:r w:rsidR="008C7DD7">
        <w:t xml:space="preserve"> </w:t>
      </w:r>
      <w:r>
        <w:t xml:space="preserve">в части касающейся организации взаимодействия при оказании авиационных услуг, а также по действиям в случае возникновения нештатной ситуации, качество проведения мероприятий, связанных с тренировкой перевозимого </w:t>
      </w:r>
      <w:r w:rsidRPr="00E60574">
        <w:t>персонала О</w:t>
      </w:r>
      <w:r w:rsidR="008C7DD7" w:rsidRPr="00E60574">
        <w:t>бщества и сервисн</w:t>
      </w:r>
      <w:r w:rsidR="00E60574" w:rsidRPr="00E60574">
        <w:t xml:space="preserve">ых </w:t>
      </w:r>
      <w:r w:rsidR="008C7DD7" w:rsidRPr="00E60574">
        <w:t>орг</w:t>
      </w:r>
      <w:r w:rsidR="00E60574" w:rsidRPr="00E60574">
        <w:t>анизаций</w:t>
      </w:r>
      <w:r>
        <w:t xml:space="preserve"> при возникновении нештатных ситуаций с использованием ВС;</w:t>
      </w:r>
    </w:p>
    <w:p w:rsidR="005F4A3B" w:rsidRDefault="005F4A3B" w:rsidP="00A86B9F">
      <w:pPr>
        <w:numPr>
          <w:ilvl w:val="0"/>
          <w:numId w:val="82"/>
        </w:numPr>
        <w:spacing w:before="120"/>
        <w:jc w:val="both"/>
      </w:pPr>
      <w:r>
        <w:t>организация: организация работ, взаимодействие с участниками процесса, скорость принятия решений, устранения недостатков и т.п.</w:t>
      </w:r>
    </w:p>
    <w:p w:rsidR="005F4A3B" w:rsidRPr="00C111C5" w:rsidRDefault="005F4A3B" w:rsidP="0034214D">
      <w:pPr>
        <w:pStyle w:val="S30"/>
        <w:numPr>
          <w:ilvl w:val="2"/>
          <w:numId w:val="78"/>
        </w:numPr>
        <w:spacing w:before="240"/>
        <w:ind w:left="851" w:hanging="851"/>
        <w:outlineLvl w:val="2"/>
      </w:pPr>
      <w:bookmarkStart w:id="360" w:name="_Toc162955245"/>
      <w:r w:rsidRPr="00C111C5">
        <w:t>АНАЛИЗ  РИСКОВ</w:t>
      </w:r>
      <w:bookmarkEnd w:id="360"/>
    </w:p>
    <w:p w:rsidR="005F4A3B" w:rsidRDefault="005F4A3B" w:rsidP="008B217C">
      <w:pPr>
        <w:jc w:val="both"/>
        <w:rPr>
          <w:rFonts w:ascii="Arial" w:eastAsia="Times New Roman" w:hAnsi="Arial"/>
          <w:i/>
          <w:caps/>
          <w:szCs w:val="24"/>
          <w:lang w:eastAsia="ru-RU"/>
        </w:rPr>
      </w:pPr>
    </w:p>
    <w:p w:rsidR="005F4A3B" w:rsidRPr="00A736D0" w:rsidRDefault="005F4A3B" w:rsidP="008B217C">
      <w:pPr>
        <w:jc w:val="both"/>
      </w:pPr>
      <w:r w:rsidRPr="00A736D0">
        <w:t>Анализ риска включает в себя анализ и исследование информации о риске. Анализ риска помогает в принятии решений относительно разработки мероприятий по управлению риском, выборе стратегии обработки риска, а также выборе альтернативных вариантов мероприятий по управлению риском, имеющих различные типы и уровни риска.</w:t>
      </w:r>
    </w:p>
    <w:p w:rsidR="005F4A3B" w:rsidRPr="00A736D0" w:rsidRDefault="005F4A3B" w:rsidP="008B217C">
      <w:pPr>
        <w:jc w:val="both"/>
      </w:pPr>
    </w:p>
    <w:p w:rsidR="005F4A3B" w:rsidRPr="00A736D0" w:rsidRDefault="005F4A3B" w:rsidP="008B217C">
      <w:pPr>
        <w:jc w:val="both"/>
      </w:pPr>
      <w:r w:rsidRPr="00A736D0">
        <w:t xml:space="preserve">Анализ рисков проводят с целью определения вероятности возникновения опасности и потенциальных последствий отдельных рисков или группы выявленных рисков. </w:t>
      </w:r>
    </w:p>
    <w:p w:rsidR="005F4A3B" w:rsidRPr="00A736D0" w:rsidRDefault="005F4A3B" w:rsidP="008B217C">
      <w:pPr>
        <w:jc w:val="both"/>
      </w:pPr>
    </w:p>
    <w:p w:rsidR="005F4A3B" w:rsidRPr="00A736D0" w:rsidRDefault="005F4A3B" w:rsidP="008B217C">
      <w:pPr>
        <w:jc w:val="both"/>
      </w:pPr>
      <w:r w:rsidRPr="00A736D0">
        <w:lastRenderedPageBreak/>
        <w:t>Анализ рисков предполагает анализ определенных факторов опасности.</w:t>
      </w:r>
    </w:p>
    <w:p w:rsidR="005F4A3B" w:rsidRPr="00A736D0" w:rsidRDefault="005F4A3B" w:rsidP="008B217C">
      <w:pPr>
        <w:jc w:val="both"/>
      </w:pPr>
    </w:p>
    <w:p w:rsidR="005F4A3B" w:rsidRPr="00A736D0" w:rsidRDefault="005F4A3B" w:rsidP="008B217C">
      <w:pPr>
        <w:jc w:val="both"/>
      </w:pPr>
      <w:r w:rsidRPr="00A736D0">
        <w:t>Одним из эффективных методов анализа рисков является анализ «галстук-бабочка», схематически описывающей путь развития рискового события от причин его возникновения до возможных последствий.</w:t>
      </w:r>
    </w:p>
    <w:p w:rsidR="005F4A3B" w:rsidRPr="00A736D0" w:rsidRDefault="005F4A3B" w:rsidP="008B217C">
      <w:pPr>
        <w:jc w:val="both"/>
      </w:pPr>
    </w:p>
    <w:p w:rsidR="00876393" w:rsidRDefault="005F4A3B" w:rsidP="00876393">
      <w:pPr>
        <w:jc w:val="both"/>
      </w:pPr>
      <w:r w:rsidRPr="00A736D0">
        <w:t>Суть метода анализа риска «галстук-бабочка» заключается в построении диаграммы, в центре которой находится риск, слева представлены возможные причины/факторы опасности, а справа возможные последствия (рис</w:t>
      </w:r>
      <w:r w:rsidR="00197F06">
        <w:t>.</w:t>
      </w:r>
      <w:r w:rsidRPr="00A736D0">
        <w:t xml:space="preserve"> </w:t>
      </w:r>
      <w:r w:rsidR="00197F06">
        <w:t>2</w:t>
      </w:r>
      <w:r w:rsidRPr="00A736D0">
        <w:t>). Правила проведения анализа, основные преимущества и область применения данного метода изложены в</w:t>
      </w:r>
      <w:r w:rsidR="00876393">
        <w:t xml:space="preserve"> </w:t>
      </w:r>
      <w:hyperlink r:id="rId38" w:history="1">
        <w:r w:rsidR="00876393" w:rsidRPr="00876393">
          <w:t>ГОСТ Р 58771-2019</w:t>
        </w:r>
      </w:hyperlink>
      <w:r w:rsidR="00876393" w:rsidRPr="0094153F">
        <w:t>.</w:t>
      </w:r>
    </w:p>
    <w:p w:rsidR="005F4A3B" w:rsidRDefault="005F4A3B" w:rsidP="008B217C">
      <w:pPr>
        <w:jc w:val="both"/>
      </w:pPr>
    </w:p>
    <w:p w:rsidR="005F4A3B" w:rsidRDefault="00092761" w:rsidP="008B217C">
      <w:pPr>
        <w:jc w:val="both"/>
      </w:pPr>
      <w:r>
        <w:rPr>
          <w:noProof/>
          <w:lang w:eastAsia="ru-RU"/>
        </w:rPr>
        <w:drawing>
          <wp:inline distT="0" distB="0" distL="0" distR="0" wp14:anchorId="1950E9E2" wp14:editId="502954C6">
            <wp:extent cx="6177915" cy="3265170"/>
            <wp:effectExtent l="0" t="0" r="0" b="0"/>
            <wp:docPr id="35"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6177915" cy="3265170"/>
                    </a:xfrm>
                    <a:prstGeom prst="rect">
                      <a:avLst/>
                    </a:prstGeom>
                    <a:noFill/>
                    <a:ln>
                      <a:noFill/>
                    </a:ln>
                  </pic:spPr>
                </pic:pic>
              </a:graphicData>
            </a:graphic>
          </wp:inline>
        </w:drawing>
      </w:r>
    </w:p>
    <w:p w:rsidR="005F4A3B" w:rsidRDefault="005F4A3B" w:rsidP="008B217C">
      <w:pPr>
        <w:jc w:val="both"/>
      </w:pPr>
    </w:p>
    <w:p w:rsidR="005F4A3B" w:rsidRPr="00876393" w:rsidRDefault="005F4A3B" w:rsidP="00876393">
      <w:pPr>
        <w:suppressAutoHyphens/>
        <w:ind w:left="420"/>
        <w:jc w:val="center"/>
        <w:rPr>
          <w:rFonts w:ascii="Arial" w:eastAsia="Times New Roman" w:hAnsi="Arial" w:cs="Arial"/>
          <w:b/>
          <w:bCs/>
          <w:color w:val="000000"/>
          <w:sz w:val="20"/>
          <w:szCs w:val="20"/>
          <w:lang w:eastAsia="ar-SA"/>
        </w:rPr>
      </w:pPr>
      <w:r w:rsidRPr="00876393">
        <w:rPr>
          <w:rFonts w:ascii="Arial" w:eastAsia="Times New Roman" w:hAnsi="Arial" w:cs="Arial"/>
          <w:b/>
          <w:bCs/>
          <w:color w:val="000000"/>
          <w:sz w:val="20"/>
          <w:szCs w:val="20"/>
          <w:lang w:eastAsia="ar-SA"/>
        </w:rPr>
        <w:t xml:space="preserve">Рис. </w:t>
      </w:r>
      <w:r w:rsidR="00197F06" w:rsidRPr="00876393">
        <w:rPr>
          <w:rFonts w:ascii="Arial" w:eastAsia="Times New Roman" w:hAnsi="Arial" w:cs="Arial"/>
          <w:b/>
          <w:bCs/>
          <w:color w:val="000000"/>
          <w:sz w:val="20"/>
          <w:szCs w:val="20"/>
          <w:lang w:eastAsia="ar-SA"/>
        </w:rPr>
        <w:t>2</w:t>
      </w:r>
      <w:r w:rsidRPr="00876393">
        <w:rPr>
          <w:rFonts w:ascii="Arial" w:eastAsia="Times New Roman" w:hAnsi="Arial" w:cs="Arial"/>
          <w:b/>
          <w:bCs/>
          <w:color w:val="000000"/>
          <w:sz w:val="20"/>
          <w:szCs w:val="20"/>
          <w:lang w:eastAsia="ar-SA"/>
        </w:rPr>
        <w:t xml:space="preserve"> Диаграмма «галстук-бабочка»</w:t>
      </w:r>
    </w:p>
    <w:p w:rsidR="005F4A3B" w:rsidRDefault="005F4A3B" w:rsidP="008B217C">
      <w:pPr>
        <w:jc w:val="both"/>
      </w:pPr>
    </w:p>
    <w:p w:rsidR="005F4A3B" w:rsidRDefault="005F4A3B" w:rsidP="008B217C">
      <w:pPr>
        <w:jc w:val="both"/>
      </w:pPr>
      <w:r>
        <w:t>Выявление причин и последствий каждого риска позволяет выстроить проактивное управление риском в области авиационного обеспечения, путём влияния на причины его возникновения и разработки мер по снижению воздействия в случае его реализации.</w:t>
      </w:r>
    </w:p>
    <w:p w:rsidR="005F4A3B" w:rsidRDefault="005F4A3B" w:rsidP="008B217C">
      <w:pPr>
        <w:jc w:val="both"/>
      </w:pPr>
    </w:p>
    <w:p w:rsidR="005F4A3B" w:rsidRDefault="005F4A3B" w:rsidP="008B217C">
      <w:pPr>
        <w:jc w:val="both"/>
      </w:pPr>
      <w:r>
        <w:t>Оценка рисков проводится после анализа рисков для определения того, какие риски являются более опасными, для каких необходимо провести дополнительные и, возможно, более всесторонние исследования.</w:t>
      </w:r>
    </w:p>
    <w:p w:rsidR="005F4A3B" w:rsidRDefault="005F4A3B" w:rsidP="008B217C">
      <w:pPr>
        <w:jc w:val="both"/>
      </w:pPr>
    </w:p>
    <w:p w:rsidR="005F4A3B" w:rsidRDefault="005F4A3B" w:rsidP="008B217C">
      <w:pPr>
        <w:jc w:val="both"/>
      </w:pPr>
      <w:r>
        <w:t>В рамках этапа анализа рисков выполняется следующий комплекс работ:</w:t>
      </w:r>
    </w:p>
    <w:p w:rsidR="005F4A3B" w:rsidRDefault="005F4A3B" w:rsidP="00A86B9F">
      <w:pPr>
        <w:numPr>
          <w:ilvl w:val="0"/>
          <w:numId w:val="83"/>
        </w:numPr>
        <w:spacing w:before="120"/>
        <w:ind w:left="714" w:hanging="357"/>
        <w:jc w:val="both"/>
      </w:pPr>
      <w:r>
        <w:t>качественный анализ.</w:t>
      </w:r>
    </w:p>
    <w:p w:rsidR="005F4A3B" w:rsidRDefault="005F4A3B" w:rsidP="00A86B9F">
      <w:pPr>
        <w:numPr>
          <w:ilvl w:val="0"/>
          <w:numId w:val="83"/>
        </w:numPr>
        <w:spacing w:before="120"/>
        <w:ind w:left="714" w:hanging="357"/>
        <w:jc w:val="both"/>
      </w:pPr>
      <w:r>
        <w:t>количественный анализ.</w:t>
      </w:r>
    </w:p>
    <w:p w:rsidR="005F4A3B" w:rsidRDefault="005F4A3B" w:rsidP="00A86B9F">
      <w:pPr>
        <w:numPr>
          <w:ilvl w:val="0"/>
          <w:numId w:val="83"/>
        </w:numPr>
        <w:spacing w:before="120"/>
        <w:ind w:left="714" w:hanging="357"/>
        <w:jc w:val="both"/>
      </w:pPr>
      <w:r>
        <w:t>рейтингование и приоритизация.</w:t>
      </w:r>
    </w:p>
    <w:p w:rsidR="005F4A3B" w:rsidRDefault="005F4A3B" w:rsidP="008B217C">
      <w:pPr>
        <w:jc w:val="both"/>
      </w:pPr>
    </w:p>
    <w:p w:rsidR="005F4A3B" w:rsidRDefault="005F4A3B" w:rsidP="008B217C">
      <w:pPr>
        <w:jc w:val="both"/>
      </w:pPr>
      <w:r>
        <w:t xml:space="preserve">Целью качественного анализа рисков является расстановка приоритетов выявленных рисков на основе вероятности и возможности их наступления, воздействия на БП, процесс и организацию авиационного обеспечения. В рамках анализа рисков авиационного </w:t>
      </w:r>
      <w:r>
        <w:lastRenderedPageBreak/>
        <w:t>обеспечения проведение качественного анализа инвестиционных рисков является обязательным.</w:t>
      </w:r>
    </w:p>
    <w:p w:rsidR="005F4A3B" w:rsidRDefault="005F4A3B" w:rsidP="008B217C">
      <w:pPr>
        <w:jc w:val="both"/>
      </w:pPr>
    </w:p>
    <w:p w:rsidR="005F4A3B" w:rsidRDefault="005F4A3B" w:rsidP="008B217C">
      <w:pPr>
        <w:jc w:val="both"/>
      </w:pPr>
      <w:r>
        <w:t>На основе результатов качественного анализа, важности и критичности рисков для БП может быть принято решение о проведении количественного анализа рисков.</w:t>
      </w:r>
    </w:p>
    <w:p w:rsidR="005F4A3B" w:rsidRDefault="005F4A3B" w:rsidP="008B217C">
      <w:pPr>
        <w:jc w:val="both"/>
      </w:pPr>
    </w:p>
    <w:p w:rsidR="005F4A3B" w:rsidRDefault="005F4A3B" w:rsidP="008B217C">
      <w:pPr>
        <w:jc w:val="both"/>
      </w:pPr>
      <w:r>
        <w:t>Качественный и количественный анализ риска предполагают оценку вероятности и воздействия. Оценка вероятности рисков предполагает проведение исследования возможности наступления того или иного риска. При оценке воздействия определяют меру тяжести негативных последствий, которые могут произойти при возникновении конкретного события, ситуации или обстоятельств. Событие может оказать несколько воздействий различной значимости и/или повлиять на несколько целей. Для некоторых событий эта мера может быть выражена в денежных единицах, для других может применяться только субъективная оценка.</w:t>
      </w:r>
    </w:p>
    <w:p w:rsidR="005F4A3B" w:rsidRDefault="005F4A3B" w:rsidP="008B217C">
      <w:pPr>
        <w:ind w:firstLine="284"/>
        <w:jc w:val="both"/>
      </w:pPr>
    </w:p>
    <w:p w:rsidR="005F4A3B" w:rsidRDefault="005F4A3B" w:rsidP="008B217C">
      <w:pPr>
        <w:jc w:val="both"/>
      </w:pPr>
      <w:r>
        <w:t xml:space="preserve">Определение воздействия факторов опасности должно основываться, как минимум, на следующих критериях: </w:t>
      </w:r>
    </w:p>
    <w:p w:rsidR="005F4A3B" w:rsidRDefault="005F4A3B" w:rsidP="00A86B9F">
      <w:pPr>
        <w:numPr>
          <w:ilvl w:val="0"/>
          <w:numId w:val="84"/>
        </w:numPr>
        <w:spacing w:before="120"/>
        <w:ind w:left="425" w:firstLine="0"/>
        <w:jc w:val="both"/>
      </w:pPr>
      <w:r>
        <w:t>возможность смертельных случаев, телесные повреждения, травм среди работников, пассажиров и других лиц.</w:t>
      </w:r>
    </w:p>
    <w:p w:rsidR="005F4A3B" w:rsidRDefault="005F4A3B" w:rsidP="00A86B9F">
      <w:pPr>
        <w:numPr>
          <w:ilvl w:val="0"/>
          <w:numId w:val="84"/>
        </w:numPr>
        <w:spacing w:before="120"/>
        <w:ind w:left="425" w:firstLine="0"/>
        <w:jc w:val="both"/>
      </w:pPr>
      <w:r>
        <w:t>объем ущерба для ВС, имущества О</w:t>
      </w:r>
      <w:r w:rsidR="00594F5E">
        <w:t>бщества</w:t>
      </w:r>
      <w:r>
        <w:t xml:space="preserve"> и т.п.</w:t>
      </w:r>
    </w:p>
    <w:p w:rsidR="005F4A3B" w:rsidRDefault="005F4A3B" w:rsidP="00A86B9F">
      <w:pPr>
        <w:numPr>
          <w:ilvl w:val="0"/>
          <w:numId w:val="84"/>
        </w:numPr>
        <w:spacing w:before="120"/>
        <w:ind w:left="425" w:firstLine="0"/>
        <w:jc w:val="both"/>
      </w:pPr>
      <w:r>
        <w:t>объем ущерба окружающей среде и т.п.</w:t>
      </w:r>
    </w:p>
    <w:p w:rsidR="005F4A3B" w:rsidRDefault="005F4A3B" w:rsidP="008B217C">
      <w:pPr>
        <w:ind w:firstLine="284"/>
        <w:jc w:val="both"/>
      </w:pPr>
    </w:p>
    <w:p w:rsidR="005F4A3B" w:rsidRDefault="005F4A3B" w:rsidP="008B217C">
      <w:pPr>
        <w:jc w:val="both"/>
      </w:pPr>
      <w:r>
        <w:t>Оценка воздействия факторов опасности, влияющих на БП должна учитывать все возможные последствия, связанные с небезопасным событием или состоянием, исходя из наихудшей предполагаемой ситуации.</w:t>
      </w:r>
    </w:p>
    <w:p w:rsidR="005F4A3B" w:rsidRDefault="005F4A3B" w:rsidP="008B217C">
      <w:pPr>
        <w:ind w:firstLine="284"/>
        <w:jc w:val="both"/>
      </w:pPr>
    </w:p>
    <w:p w:rsidR="005F4A3B" w:rsidRDefault="005F4A3B" w:rsidP="008B217C">
      <w:pPr>
        <w:jc w:val="both"/>
      </w:pPr>
      <w:r>
        <w:t>Выявление риска авиационного события позволяет произвести быструю качественную оценку риска, свойственного авиационному событию. При этом выявление риска события основана на двух вопросах:</w:t>
      </w:r>
    </w:p>
    <w:p w:rsidR="005F4A3B" w:rsidRDefault="005F4A3B" w:rsidP="005C6F1A">
      <w:pPr>
        <w:numPr>
          <w:ilvl w:val="0"/>
          <w:numId w:val="85"/>
        </w:numPr>
        <w:spacing w:before="120"/>
        <w:ind w:left="425" w:hanging="141"/>
        <w:jc w:val="both"/>
      </w:pPr>
      <w:r>
        <w:t>если бы событие привело к последствию, относящемуся к авиационному происшествию, каковым было бы наиболее правдоподобное последствие?</w:t>
      </w:r>
    </w:p>
    <w:p w:rsidR="005F4A3B" w:rsidRDefault="005F4A3B" w:rsidP="005C6F1A">
      <w:pPr>
        <w:numPr>
          <w:ilvl w:val="0"/>
          <w:numId w:val="85"/>
        </w:numPr>
        <w:spacing w:before="120"/>
        <w:ind w:left="425" w:hanging="141"/>
        <w:jc w:val="both"/>
      </w:pPr>
      <w:r>
        <w:t>какова была бы эффективность оставшихся барьеров между данным событием и наиболее правдоподобным последствием, относящимся к авиационному происшествию?</w:t>
      </w:r>
    </w:p>
    <w:p w:rsidR="005F4A3B" w:rsidRDefault="005F4A3B" w:rsidP="008B217C">
      <w:pPr>
        <w:jc w:val="both"/>
      </w:pPr>
    </w:p>
    <w:p w:rsidR="005F4A3B" w:rsidRDefault="005F4A3B" w:rsidP="008B217C">
      <w:pPr>
        <w:jc w:val="both"/>
      </w:pPr>
      <w:r>
        <w:t xml:space="preserve">Примеры определения вероятности и воздействия для факторов опасности приведены в Руководстве по управлению БП (ИКАО). </w:t>
      </w:r>
    </w:p>
    <w:p w:rsidR="005F4A3B" w:rsidRDefault="005F4A3B" w:rsidP="008B217C">
      <w:pPr>
        <w:jc w:val="both"/>
      </w:pPr>
    </w:p>
    <w:p w:rsidR="005F4A3B" w:rsidRDefault="005F4A3B" w:rsidP="008B217C">
      <w:pPr>
        <w:jc w:val="both"/>
      </w:pPr>
      <w:r>
        <w:t>После определения вероятности и воздействия риски должны быть приоритезированы. Оценка важности (рейтинга) каждого риска и его приоритета осуществляется с помощью матрицы присвоения рейтинг/определения приоритета или Карты рисков.</w:t>
      </w:r>
    </w:p>
    <w:p w:rsidR="005F4A3B" w:rsidRDefault="005F4A3B" w:rsidP="008B217C">
      <w:pPr>
        <w:ind w:firstLine="284"/>
        <w:jc w:val="both"/>
      </w:pPr>
    </w:p>
    <w:p w:rsidR="005F4A3B" w:rsidRDefault="005F4A3B" w:rsidP="008B217C">
      <w:pPr>
        <w:jc w:val="both"/>
      </w:pPr>
      <w:r>
        <w:t>В зависимости от расположения риска в матрице ему присваивается рейтинг:</w:t>
      </w:r>
    </w:p>
    <w:p w:rsidR="005F4A3B" w:rsidRDefault="005F4A3B" w:rsidP="005C6F1A">
      <w:pPr>
        <w:numPr>
          <w:ilvl w:val="0"/>
          <w:numId w:val="86"/>
        </w:numPr>
        <w:spacing w:before="120"/>
        <w:ind w:left="426" w:hanging="284"/>
        <w:jc w:val="both"/>
      </w:pPr>
      <w:r>
        <w:t>Неприемлем (отображается как зона «красного цвета»). Риски имеют наивысший приоритет для управления и требуют оперативного принятия решений.</w:t>
      </w:r>
    </w:p>
    <w:p w:rsidR="005F4A3B" w:rsidRDefault="005F4A3B" w:rsidP="005C6F1A">
      <w:pPr>
        <w:numPr>
          <w:ilvl w:val="0"/>
          <w:numId w:val="86"/>
        </w:numPr>
        <w:spacing w:before="120"/>
        <w:ind w:left="426" w:hanging="284"/>
        <w:jc w:val="both"/>
      </w:pPr>
      <w:r>
        <w:t>Приемлем при проведении мероприятий по управлению рисками (отображается как зона «желтого цвета»). Требуется разработка и реализация мероприятий по управлению рисками.</w:t>
      </w:r>
    </w:p>
    <w:p w:rsidR="005F4A3B" w:rsidRDefault="005F4A3B" w:rsidP="005C6F1A">
      <w:pPr>
        <w:numPr>
          <w:ilvl w:val="0"/>
          <w:numId w:val="86"/>
        </w:numPr>
        <w:spacing w:before="120"/>
        <w:ind w:left="426" w:hanging="284"/>
        <w:jc w:val="both"/>
      </w:pPr>
      <w:r>
        <w:lastRenderedPageBreak/>
        <w:t>Приемлем (отображается как зона «зеленого цвета»). Как правило, не требуют разработки проактивных управляющих мер и помещаются в список наблюдения.</w:t>
      </w:r>
    </w:p>
    <w:p w:rsidR="005F4A3B" w:rsidRDefault="005F4A3B" w:rsidP="008B217C">
      <w:pPr>
        <w:jc w:val="both"/>
      </w:pPr>
    </w:p>
    <w:p w:rsidR="005F4A3B" w:rsidRDefault="005F4A3B" w:rsidP="008B217C">
      <w:pPr>
        <w:jc w:val="both"/>
      </w:pPr>
      <w:r>
        <w:t>Используя Карты рисков, результат необходимо интерпретировать следующим образом:</w:t>
      </w:r>
    </w:p>
    <w:p w:rsidR="005F4A3B" w:rsidRDefault="005F4A3B" w:rsidP="005C6F1A">
      <w:pPr>
        <w:numPr>
          <w:ilvl w:val="0"/>
          <w:numId w:val="87"/>
        </w:numPr>
        <w:spacing w:before="120"/>
        <w:ind w:left="425" w:hanging="68"/>
        <w:jc w:val="both"/>
      </w:pPr>
      <w:r>
        <w:t>риску, соответствующему красной зоне, в Карте рисков присваивается 3 степень опасности, которая определяется как недопустимая степень опасности, требующая срочного принятия реагирующих мер до получения расследования уполномоченным органом в области ГА РФ и параллельного внутреннего служебного расследования, проведения дополнительной оценки риска для определения факторов опасности, спровоцировавших данное авиационное событие.</w:t>
      </w:r>
    </w:p>
    <w:p w:rsidR="005F4A3B" w:rsidRDefault="005F4A3B" w:rsidP="005C6F1A">
      <w:pPr>
        <w:numPr>
          <w:ilvl w:val="0"/>
          <w:numId w:val="87"/>
        </w:numPr>
        <w:spacing w:before="120"/>
        <w:ind w:left="425" w:hanging="68"/>
        <w:jc w:val="both"/>
      </w:pPr>
      <w:r>
        <w:t>риску, соответствующему желтой зоне в Карте рисков, присваивается 2 степень опасности, которая является допустимой, требующая проведения расследования авиационного события, разработки и выполнения корректирующих мероприятий для снижения уровня риска до максимально возможного уровня и продолжения мониторинга в рабочем порядке.</w:t>
      </w:r>
    </w:p>
    <w:p w:rsidR="005F4A3B" w:rsidRDefault="005F4A3B" w:rsidP="005C6F1A">
      <w:pPr>
        <w:numPr>
          <w:ilvl w:val="0"/>
          <w:numId w:val="87"/>
        </w:numPr>
        <w:spacing w:before="120"/>
        <w:ind w:left="425" w:hanging="68"/>
        <w:jc w:val="both"/>
      </w:pPr>
      <w:r>
        <w:t>риску, соответствующему зеленой зоне, присваивается 1 степень опасности, которая является приемлемой. После проведенного расследования авиационного события необходимо использовать информацию для повышения уровня БП.</w:t>
      </w:r>
    </w:p>
    <w:p w:rsidR="005F4A3B" w:rsidRPr="00C111C5" w:rsidRDefault="005F4A3B" w:rsidP="005C6F1A">
      <w:pPr>
        <w:pStyle w:val="S30"/>
        <w:numPr>
          <w:ilvl w:val="2"/>
          <w:numId w:val="78"/>
        </w:numPr>
        <w:spacing w:before="240"/>
        <w:ind w:left="709" w:hanging="709"/>
        <w:outlineLvl w:val="2"/>
      </w:pPr>
      <w:bookmarkStart w:id="361" w:name="_Toc162955246"/>
      <w:r w:rsidRPr="00C111C5">
        <w:t>ВЫБОР СПОСОБА РЕАГИРОВАНИЯ (ВОЗДЕЙСТВИЯ) НА РИСКИ</w:t>
      </w:r>
      <w:bookmarkEnd w:id="361"/>
    </w:p>
    <w:p w:rsidR="005F4A3B" w:rsidRDefault="005F4A3B" w:rsidP="008B217C">
      <w:pPr>
        <w:jc w:val="both"/>
      </w:pPr>
    </w:p>
    <w:p w:rsidR="005F4A3B" w:rsidRDefault="005F4A3B" w:rsidP="008B217C">
      <w:pPr>
        <w:jc w:val="both"/>
      </w:pPr>
      <w:r>
        <w:t>В соответствии с ГОСТ Р ИСО 31000 реагирование (воздействие) на риск включает выбор одного или более вариантов модифицирования рисков и применение этих вариантов. Реагирование на риск является циклическим процессом, состоящим из следующих этапов:</w:t>
      </w:r>
    </w:p>
    <w:p w:rsidR="005F4A3B" w:rsidRDefault="005D1EAC" w:rsidP="005C3FA8">
      <w:pPr>
        <w:numPr>
          <w:ilvl w:val="0"/>
          <w:numId w:val="88"/>
        </w:numPr>
        <w:spacing w:before="120"/>
        <w:ind w:left="714" w:hanging="357"/>
        <w:jc w:val="both"/>
      </w:pPr>
      <w:r>
        <w:t>оценивания воздействия на риск.</w:t>
      </w:r>
    </w:p>
    <w:p w:rsidR="005F4A3B" w:rsidRDefault="005D1EAC" w:rsidP="005C3FA8">
      <w:pPr>
        <w:numPr>
          <w:ilvl w:val="0"/>
          <w:numId w:val="88"/>
        </w:numPr>
        <w:spacing w:before="120"/>
        <w:ind w:left="714" w:hanging="357"/>
        <w:jc w:val="both"/>
      </w:pPr>
      <w:r>
        <w:t>обсуждения, являются ли уровни остаточного риска допустимыми.</w:t>
      </w:r>
    </w:p>
    <w:p w:rsidR="005F4A3B" w:rsidRDefault="005D1EAC" w:rsidP="005C3FA8">
      <w:pPr>
        <w:numPr>
          <w:ilvl w:val="0"/>
          <w:numId w:val="88"/>
        </w:numPr>
        <w:spacing w:before="120"/>
        <w:ind w:left="714" w:hanging="357"/>
        <w:jc w:val="both"/>
      </w:pPr>
      <w:r>
        <w:t>если они недопустимы, то создания нового вида воздействия на риск.</w:t>
      </w:r>
    </w:p>
    <w:p w:rsidR="005F4A3B" w:rsidRDefault="005D1EAC" w:rsidP="005C3FA8">
      <w:pPr>
        <w:numPr>
          <w:ilvl w:val="0"/>
          <w:numId w:val="88"/>
        </w:numPr>
        <w:spacing w:before="120"/>
        <w:ind w:left="714" w:hanging="357"/>
        <w:jc w:val="both"/>
      </w:pPr>
      <w:r>
        <w:t>оценивания результативности этого воздействия.</w:t>
      </w:r>
    </w:p>
    <w:p w:rsidR="005F4A3B" w:rsidRDefault="005F4A3B" w:rsidP="005C3FA8">
      <w:pPr>
        <w:spacing w:before="120"/>
        <w:jc w:val="both"/>
      </w:pPr>
      <w:r>
        <w:t>Реагирование на риски должно соответствовать серьезности рисков, быть экономически эффективным в решении проблемы, реалистичным, согласованным со всеми вовлеченными сторонами и иметь назначенное ответственное лицо. Часто требуется выбор оптимального способа реагирования на риски из нескольких возможных вариантов.</w:t>
      </w:r>
    </w:p>
    <w:p w:rsidR="005F4A3B" w:rsidRDefault="005F4A3B" w:rsidP="005C3FA8">
      <w:pPr>
        <w:spacing w:before="120"/>
        <w:jc w:val="both"/>
      </w:pPr>
      <w:r>
        <w:t>В процессе реагирования необходимо разработать конкретные мероприятия по внедрению выбранной стратегии, в том числе, если необходимо, основную и запасную стратегии. На случай, если выбранная стратегия окажется недостаточно результативной или наступит принятый риск, целесообразно подготовить резервный план.</w:t>
      </w:r>
    </w:p>
    <w:p w:rsidR="005F4A3B" w:rsidRDefault="005F4A3B" w:rsidP="005C3FA8">
      <w:pPr>
        <w:spacing w:before="120"/>
        <w:jc w:val="both"/>
      </w:pPr>
      <w:r>
        <w:t>Различают следующие способы (стратегии) реаг</w:t>
      </w:r>
      <w:r w:rsidR="00C5215A">
        <w:t>ирования (воздействия) на риск.</w:t>
      </w:r>
    </w:p>
    <w:p w:rsidR="005F4A3B" w:rsidRDefault="005F4A3B" w:rsidP="005C3FA8">
      <w:pPr>
        <w:spacing w:before="120"/>
        <w:jc w:val="both"/>
      </w:pPr>
      <w:r>
        <w:t>Избегание риска - подразумевает прекращение деятельности, ведущей к риску. Может включать изменение планов таким образом, чтобы полностью исключить угрозу.</w:t>
      </w:r>
    </w:p>
    <w:p w:rsidR="005F4A3B" w:rsidRDefault="005F4A3B" w:rsidP="005C3FA8">
      <w:pPr>
        <w:spacing w:before="120"/>
        <w:jc w:val="both"/>
      </w:pPr>
      <w:r>
        <w:t>Минимизация риска – это действия по устранению источника риска и/или уменьшению вероятности возникновения и/или воздействия риска.</w:t>
      </w:r>
    </w:p>
    <w:p w:rsidR="005F4A3B" w:rsidRDefault="005F4A3B" w:rsidP="005C3FA8">
      <w:pPr>
        <w:spacing w:before="120"/>
        <w:jc w:val="both"/>
      </w:pPr>
      <w:r>
        <w:t>Передача риска - предполагает перенос или иное перераспределение риска на стороннюю организацию (например, страхование риска, передача соответствующего вида деятельности сторонней организации, требование гарантий выполнения обязательств и т.п.).</w:t>
      </w:r>
    </w:p>
    <w:p w:rsidR="005F4A3B" w:rsidRDefault="005F4A3B" w:rsidP="005C3FA8">
      <w:pPr>
        <w:spacing w:before="120"/>
        <w:jc w:val="both"/>
      </w:pPr>
      <w:r>
        <w:lastRenderedPageBreak/>
        <w:t>Принятие риска - не предпринимается никаких действий для того, чтобы снизить вероятность или воздействие риска. Данный способ используется, если какой-либо другой вариант реагирования на определенный риска является невозможным, экономически неэффективным или подходящий вариант действий не может быть определен. Вместе с тем, принятие риска предполагает разработку плана действий на случай реализации риска и/или установление резервов на возможные потери.</w:t>
      </w:r>
    </w:p>
    <w:p w:rsidR="005F4A3B" w:rsidRDefault="005F4A3B" w:rsidP="005C3FA8">
      <w:pPr>
        <w:spacing w:before="120"/>
        <w:jc w:val="both"/>
      </w:pPr>
      <w:r>
        <w:t>Указанные способы реагирования на риск не являются взаимоисключающими и могут использоваться в комбинации. Выбор наиболее подходящего варианта реагирования на риск включает уравновешивание затрат и усилий реализации с извлекаемыми выгодами с учетом правовых, регулятивных и других требований, таких как ответственность перед обществом и защита окружающей среды.</w:t>
      </w:r>
    </w:p>
    <w:p w:rsidR="005F4A3B" w:rsidRDefault="005F4A3B" w:rsidP="005C3FA8">
      <w:pPr>
        <w:spacing w:before="120"/>
        <w:jc w:val="both"/>
      </w:pPr>
      <w:r>
        <w:t>После выбора способа реагирования разрабатывается план мероприятий по управлению рисками, целью которого является документирование того, как должны реализовываться выбранные способы реагирования.</w:t>
      </w:r>
    </w:p>
    <w:p w:rsidR="005F4A3B" w:rsidRDefault="005F4A3B" w:rsidP="005C3FA8">
      <w:pPr>
        <w:spacing w:before="120"/>
        <w:jc w:val="both"/>
      </w:pPr>
      <w:r>
        <w:t>В план мероприятий по управлению рисками включаются:</w:t>
      </w:r>
    </w:p>
    <w:p w:rsidR="005F4A3B" w:rsidRDefault="005F4A3B" w:rsidP="005C3FA8">
      <w:pPr>
        <w:numPr>
          <w:ilvl w:val="0"/>
          <w:numId w:val="89"/>
        </w:numPr>
        <w:spacing w:before="120"/>
        <w:ind w:left="426" w:hanging="142"/>
        <w:jc w:val="both"/>
      </w:pPr>
      <w:r>
        <w:t>описание мероприятий по управлению рисками - конкретных действий по реализации выбранной стратегии реагирования;</w:t>
      </w:r>
    </w:p>
    <w:p w:rsidR="005F4A3B" w:rsidRDefault="005F4A3B" w:rsidP="005C3FA8">
      <w:pPr>
        <w:numPr>
          <w:ilvl w:val="0"/>
          <w:numId w:val="89"/>
        </w:numPr>
        <w:spacing w:before="120"/>
        <w:ind w:left="426" w:hanging="142"/>
        <w:jc w:val="both"/>
      </w:pPr>
      <w:r>
        <w:t>ответственный за мероприятие;</w:t>
      </w:r>
    </w:p>
    <w:p w:rsidR="005F4A3B" w:rsidRDefault="005F4A3B" w:rsidP="005C3FA8">
      <w:pPr>
        <w:numPr>
          <w:ilvl w:val="0"/>
          <w:numId w:val="89"/>
        </w:numPr>
        <w:spacing w:before="120"/>
        <w:ind w:left="426" w:hanging="142"/>
        <w:jc w:val="both"/>
      </w:pPr>
      <w:r>
        <w:t>срок реализации мероприятия;</w:t>
      </w:r>
    </w:p>
    <w:p w:rsidR="005F4A3B" w:rsidRDefault="005F4A3B" w:rsidP="005C3FA8">
      <w:pPr>
        <w:numPr>
          <w:ilvl w:val="0"/>
          <w:numId w:val="89"/>
        </w:numPr>
        <w:spacing w:before="120"/>
        <w:ind w:left="426" w:hanging="142"/>
        <w:jc w:val="both"/>
      </w:pPr>
      <w:r>
        <w:t>ожидаемые затраты на реализацию мероприятия.</w:t>
      </w:r>
    </w:p>
    <w:p w:rsidR="005F4A3B" w:rsidRPr="00C111C5" w:rsidRDefault="005F4A3B" w:rsidP="005C3FA8">
      <w:pPr>
        <w:pStyle w:val="S30"/>
        <w:numPr>
          <w:ilvl w:val="2"/>
          <w:numId w:val="78"/>
        </w:numPr>
        <w:spacing w:before="120"/>
        <w:ind w:left="709" w:hanging="709"/>
        <w:outlineLvl w:val="2"/>
      </w:pPr>
      <w:bookmarkStart w:id="362" w:name="_Toc162955247"/>
      <w:r w:rsidRPr="00C111C5">
        <w:t>МОНИТОРИНГ</w:t>
      </w:r>
      <w:bookmarkEnd w:id="362"/>
    </w:p>
    <w:p w:rsidR="005F4A3B" w:rsidRDefault="005F4A3B" w:rsidP="005C3FA8">
      <w:pPr>
        <w:spacing w:before="120"/>
        <w:jc w:val="both"/>
      </w:pPr>
      <w:r>
        <w:t>Мониторинг является частью управления рисками в области авиационного обеспечения, включают в себя регулярные проверки и контроль</w:t>
      </w:r>
      <w:r w:rsidR="00594F5E">
        <w:t>,</w:t>
      </w:r>
      <w:r>
        <w:t xml:space="preserve"> направлен на:</w:t>
      </w:r>
    </w:p>
    <w:p w:rsidR="005F4A3B" w:rsidRDefault="005F4A3B" w:rsidP="005C3FA8">
      <w:pPr>
        <w:numPr>
          <w:ilvl w:val="0"/>
          <w:numId w:val="90"/>
        </w:numPr>
        <w:spacing w:before="120"/>
        <w:ind w:left="426" w:hanging="284"/>
        <w:jc w:val="both"/>
      </w:pPr>
      <w:r>
        <w:t>выявление изменений в процессах авиационного обеспечения, реализаци</w:t>
      </w:r>
      <w:r w:rsidR="00594F5E">
        <w:t>ю</w:t>
      </w:r>
      <w:r>
        <w:t xml:space="preserve"> планов, качеств</w:t>
      </w:r>
      <w:r w:rsidR="00594F5E">
        <w:t>о</w:t>
      </w:r>
      <w:r>
        <w:t xml:space="preserve"> предоставляемых услуг Исполнителей и т.п.;</w:t>
      </w:r>
    </w:p>
    <w:p w:rsidR="005F4A3B" w:rsidRDefault="005F4A3B" w:rsidP="005C3FA8">
      <w:pPr>
        <w:numPr>
          <w:ilvl w:val="0"/>
          <w:numId w:val="90"/>
        </w:numPr>
        <w:spacing w:before="120"/>
        <w:ind w:left="426" w:hanging="284"/>
        <w:jc w:val="both"/>
      </w:pPr>
      <w:r>
        <w:t>выявление новых обстоятельств и внешних факторов, влияющих на авиационное обеспечение;</w:t>
      </w:r>
    </w:p>
    <w:p w:rsidR="005F4A3B" w:rsidRDefault="005F4A3B" w:rsidP="005C3FA8">
      <w:pPr>
        <w:numPr>
          <w:ilvl w:val="0"/>
          <w:numId w:val="90"/>
        </w:numPr>
        <w:spacing w:before="120"/>
        <w:ind w:left="426" w:hanging="284"/>
        <w:jc w:val="both"/>
      </w:pPr>
      <w:r>
        <w:t>определение новых факторов опасности и выявление новых рисков;</w:t>
      </w:r>
    </w:p>
    <w:p w:rsidR="005F4A3B" w:rsidRDefault="005F4A3B" w:rsidP="005C3FA8">
      <w:pPr>
        <w:numPr>
          <w:ilvl w:val="0"/>
          <w:numId w:val="90"/>
        </w:numPr>
        <w:spacing w:before="120"/>
        <w:ind w:left="426" w:hanging="284"/>
        <w:jc w:val="both"/>
      </w:pPr>
      <w:r>
        <w:t>получение разумной уверенности в эффективности и результативности средства управления рисками;</w:t>
      </w:r>
    </w:p>
    <w:p w:rsidR="005F4A3B" w:rsidRDefault="005F4A3B" w:rsidP="005C3FA8">
      <w:pPr>
        <w:numPr>
          <w:ilvl w:val="0"/>
          <w:numId w:val="90"/>
        </w:numPr>
        <w:spacing w:before="120"/>
        <w:ind w:left="426" w:hanging="284"/>
        <w:jc w:val="both"/>
      </w:pPr>
      <w:r>
        <w:t>получени</w:t>
      </w:r>
      <w:r w:rsidR="00594F5E">
        <w:t>е</w:t>
      </w:r>
      <w:r>
        <w:t xml:space="preserve"> дополнительной информации для улучшения оценки и управления рисками;</w:t>
      </w:r>
    </w:p>
    <w:p w:rsidR="005F4A3B" w:rsidRDefault="005F4A3B" w:rsidP="005C3FA8">
      <w:pPr>
        <w:numPr>
          <w:ilvl w:val="0"/>
          <w:numId w:val="90"/>
        </w:numPr>
        <w:spacing w:before="120"/>
        <w:ind w:left="426" w:hanging="284"/>
        <w:jc w:val="both"/>
      </w:pPr>
      <w:r>
        <w:t>анализ и извлечени</w:t>
      </w:r>
      <w:r w:rsidR="00594F5E">
        <w:t>е</w:t>
      </w:r>
      <w:r>
        <w:t xml:space="preserve"> уроков из случаев, изменений, тенденций, успехов и неудач.</w:t>
      </w:r>
    </w:p>
    <w:p w:rsidR="005F4A3B" w:rsidRDefault="005F4A3B" w:rsidP="005C3FA8">
      <w:pPr>
        <w:spacing w:before="120"/>
        <w:jc w:val="both"/>
      </w:pPr>
      <w:r>
        <w:t>Для оценки эффективности авиационного обеспечения могут рассчитываться определенные количественные показатели БП, например, такие как:</w:t>
      </w:r>
    </w:p>
    <w:p w:rsidR="005F4A3B" w:rsidRDefault="005F4A3B" w:rsidP="005C3FA8">
      <w:pPr>
        <w:numPr>
          <w:ilvl w:val="0"/>
          <w:numId w:val="91"/>
        </w:numPr>
        <w:spacing w:before="120"/>
        <w:ind w:left="426" w:hanging="284"/>
        <w:jc w:val="both"/>
      </w:pPr>
      <w:r>
        <w:t>«коэффициент БП», приведенный к 1 000 часов налета, используемый для анализа наступления авиационных событий или авиационных инцидентов для каждого привлекаемого типа ВС, а также для авиационных событий, связанных с факторами опасности (человек, техника, среда, процедуры и организация);</w:t>
      </w:r>
    </w:p>
    <w:p w:rsidR="005F4A3B" w:rsidRDefault="005F4A3B" w:rsidP="005C3FA8">
      <w:pPr>
        <w:numPr>
          <w:ilvl w:val="0"/>
          <w:numId w:val="91"/>
        </w:numPr>
        <w:spacing w:before="120"/>
        <w:ind w:left="426" w:hanging="284"/>
        <w:jc w:val="both"/>
      </w:pPr>
      <w:r>
        <w:t>«комплексный (интегральный) показатель БП», в настоящее время широко используемый в соответствующих аналитических отчетах для оценки состояния БП эксплуатантов ВС, включающ</w:t>
      </w:r>
      <w:r w:rsidR="00594F5E">
        <w:t>и</w:t>
      </w:r>
      <w:r>
        <w:t>й оценку количества произошедших авиационных событий с учетом доли (веса) влияния их последствий за определенные периоды времени деятельности эксплуатанта ВС.</w:t>
      </w:r>
    </w:p>
    <w:p w:rsidR="005F4A3B" w:rsidRDefault="005F4A3B" w:rsidP="005C3FA8">
      <w:pPr>
        <w:spacing w:before="120"/>
        <w:jc w:val="both"/>
      </w:pPr>
      <w:r>
        <w:lastRenderedPageBreak/>
        <w:t>Для учета влияния на авиационное обеспечение, выявленных замечаний (недостатков) при проведении АТА Исполнителей, также может рассчитываться такой показатель как «коэффициент риска безопасности авиационного обеспечения», в настоящее время используемый в аналитическом отчете о состоянии БП в подрядных авиакомпаниях для оценки состояния БП эксплуатантов ВС, включающий количественную оценку выявленных замечаний (недостатков) при проведении инспекторских проверок с учетом доли (веса) их влияния на БП. При этом определяются три категории несоответствий в зависимости от их влияний на БП ВС Исполнителя:</w:t>
      </w:r>
    </w:p>
    <w:p w:rsidR="005F4A3B" w:rsidRDefault="005F4A3B" w:rsidP="005C3FA8">
      <w:pPr>
        <w:numPr>
          <w:ilvl w:val="0"/>
          <w:numId w:val="92"/>
        </w:numPr>
        <w:spacing w:before="120"/>
        <w:ind w:left="567" w:hanging="142"/>
        <w:jc w:val="both"/>
      </w:pPr>
      <w:r>
        <w:t>1-я категория несоответствий – это незначительные неисправности (несоответствия), которые не оказывают значительного влияния на БП;</w:t>
      </w:r>
    </w:p>
    <w:p w:rsidR="005F4A3B" w:rsidRDefault="005F4A3B" w:rsidP="005C3FA8">
      <w:pPr>
        <w:numPr>
          <w:ilvl w:val="0"/>
          <w:numId w:val="92"/>
        </w:numPr>
        <w:spacing w:before="120"/>
        <w:ind w:left="567" w:hanging="142"/>
        <w:jc w:val="both"/>
      </w:pPr>
      <w:r>
        <w:t>2-я категория несоответствий – это несоответствия, существенно влияющие на БП;</w:t>
      </w:r>
    </w:p>
    <w:p w:rsidR="005C3FA8" w:rsidRDefault="005F4A3B" w:rsidP="005C3FA8">
      <w:pPr>
        <w:numPr>
          <w:ilvl w:val="0"/>
          <w:numId w:val="92"/>
        </w:numPr>
        <w:spacing w:before="120"/>
        <w:ind w:left="567" w:hanging="142"/>
        <w:jc w:val="both"/>
        <w:sectPr w:rsidR="005C3FA8" w:rsidSect="002B533F">
          <w:headerReference w:type="default" r:id="rId40"/>
          <w:pgSz w:w="11906" w:h="16838"/>
          <w:pgMar w:top="510" w:right="1021" w:bottom="567" w:left="1247" w:header="737" w:footer="680" w:gutter="0"/>
          <w:cols w:space="708"/>
          <w:docGrid w:linePitch="360"/>
        </w:sectPr>
      </w:pPr>
      <w:r>
        <w:t>3-я категория несоответствий – это несоответствия, оказывающие наиболее значительное влияние на БП или на безопасную воздушную перевозку персонала и грузов.</w:t>
      </w:r>
    </w:p>
    <w:p w:rsidR="00333150" w:rsidRPr="00333150" w:rsidRDefault="00333150" w:rsidP="005C3FA8">
      <w:pPr>
        <w:pStyle w:val="10"/>
        <w:numPr>
          <w:ilvl w:val="0"/>
          <w:numId w:val="78"/>
        </w:numPr>
        <w:spacing w:before="0" w:after="0"/>
        <w:ind w:left="539" w:hanging="539"/>
        <w:rPr>
          <w:rFonts w:eastAsia="Times New Roman" w:cs="Times New Roman"/>
          <w:bCs w:val="0"/>
          <w:caps/>
          <w:kern w:val="0"/>
          <w:lang w:eastAsia="ru-RU"/>
        </w:rPr>
      </w:pPr>
      <w:bookmarkStart w:id="363" w:name="_Toc162955248"/>
      <w:r w:rsidRPr="00333150">
        <w:rPr>
          <w:rFonts w:eastAsia="Times New Roman" w:cs="Times New Roman"/>
          <w:bCs w:val="0"/>
          <w:caps/>
          <w:kern w:val="0"/>
          <w:lang w:eastAsia="ru-RU"/>
        </w:rPr>
        <w:lastRenderedPageBreak/>
        <w:t>МЕРЫ БЕЗОПАСНОСТИ НА ВЕРТОЛЕТНОЙ ПЛОЩАДКЕ</w:t>
      </w:r>
      <w:bookmarkEnd w:id="363"/>
    </w:p>
    <w:p w:rsidR="00333150" w:rsidRDefault="00333150" w:rsidP="008B217C">
      <w:pPr>
        <w:spacing w:before="240"/>
        <w:jc w:val="both"/>
        <w:rPr>
          <w:szCs w:val="28"/>
        </w:rPr>
      </w:pPr>
      <w:bookmarkStart w:id="364" w:name="_Toc149983195"/>
      <w:bookmarkStart w:id="365" w:name="_Toc149985389"/>
      <w:r>
        <w:rPr>
          <w:szCs w:val="28"/>
        </w:rPr>
        <w:t>Авиационная безопасность обеспечивается комплексом мер, предусматривающим создание и функционирование служб</w:t>
      </w:r>
      <w:r w:rsidR="00594F5E">
        <w:rPr>
          <w:szCs w:val="28"/>
        </w:rPr>
        <w:t>,</w:t>
      </w:r>
      <w:r>
        <w:rPr>
          <w:szCs w:val="28"/>
        </w:rPr>
        <w:t xml:space="preserve"> обеспечивающих авиационную безопасность, охрану служебно-пассажирского здания, служебно-технической территории вертолетной площадки, воздушных судов и других объектов, расположенных на территории вертолетной площадки, досмотром членов экипажей, обслуживающего персонала, пассажиров, ручной клади, багажа, грузов, в том числе с использованием технических средств, предотвращение и пресечение попыток захвата и угона воздушных судов.</w:t>
      </w:r>
    </w:p>
    <w:p w:rsidR="00333150" w:rsidRDefault="00333150" w:rsidP="008B217C">
      <w:pPr>
        <w:spacing w:before="240"/>
        <w:jc w:val="both"/>
        <w:rPr>
          <w:szCs w:val="28"/>
        </w:rPr>
      </w:pPr>
      <w:r>
        <w:rPr>
          <w:color w:val="000000"/>
        </w:rPr>
        <w:t xml:space="preserve">Авиационная безопасность обеспечивается службами авиационной безопасности аэродромов или аэропортов, подразделениями ведомственной охраны федерального органа исполнительной власти, уполномоченного в области транспорта, а также органами внутренних дел, службами авиационной безопасности эксплуатантов (авиационных предприятий), а также уполномоченными органами, наделенными этим правом федеральными законами. </w:t>
      </w:r>
    </w:p>
    <w:p w:rsidR="00333150" w:rsidRDefault="00333150" w:rsidP="008B217C">
      <w:pPr>
        <w:spacing w:before="240"/>
        <w:jc w:val="both"/>
        <w:rPr>
          <w:szCs w:val="28"/>
        </w:rPr>
      </w:pPr>
      <w:r>
        <w:rPr>
          <w:color w:val="000000"/>
          <w:szCs w:val="28"/>
        </w:rPr>
        <w:t>Ответственность за организацию и обеспечение, а также состояние обеспечения авиационной безопасности несет руководитель авиапредприятия или авиакомпании, экипаж ВС.</w:t>
      </w:r>
    </w:p>
    <w:p w:rsidR="00333150" w:rsidRDefault="00333150" w:rsidP="008B217C">
      <w:pPr>
        <w:spacing w:before="240"/>
        <w:jc w:val="both"/>
        <w:rPr>
          <w:szCs w:val="28"/>
        </w:rPr>
      </w:pPr>
      <w:r>
        <w:rPr>
          <w:szCs w:val="28"/>
        </w:rPr>
        <w:t xml:space="preserve">Работники охранной организации в своей деятельности на территории вертолетной площадки, должны руководствоваться </w:t>
      </w:r>
      <w:r>
        <w:t xml:space="preserve">Стандартом </w:t>
      </w:r>
      <w:r w:rsidR="001C63A5" w:rsidRPr="001C63A5">
        <w:rPr>
          <w:bCs/>
        </w:rPr>
        <w:t>ООО «РН-Ванкор» № П3-11.01 С-0013 ЮЛ-583 «Пропускной и внутриобъектовый режим на территории производственных и иных объектов»</w:t>
      </w:r>
      <w:r>
        <w:rPr>
          <w:szCs w:val="28"/>
        </w:rPr>
        <w:t xml:space="preserve">, настоящим Положением и другими нормативно-правовыми </w:t>
      </w:r>
      <w:r w:rsidR="00855B68">
        <w:rPr>
          <w:szCs w:val="28"/>
        </w:rPr>
        <w:t>актами</w:t>
      </w:r>
      <w:r>
        <w:rPr>
          <w:szCs w:val="28"/>
        </w:rPr>
        <w:t xml:space="preserve">, регламентирующими деятельность и организацию работ на вертолетной площадке. </w:t>
      </w:r>
    </w:p>
    <w:p w:rsidR="00333150" w:rsidRDefault="00333150" w:rsidP="008B217C">
      <w:pPr>
        <w:spacing w:before="240"/>
        <w:jc w:val="both"/>
        <w:rPr>
          <w:szCs w:val="28"/>
        </w:rPr>
      </w:pPr>
      <w:r>
        <w:rPr>
          <w:szCs w:val="28"/>
        </w:rPr>
        <w:t>Все действия работников охранной организации на территории вертолетной площадки, должны быть согласованы с ответственным работником ООиОАП.</w:t>
      </w:r>
    </w:p>
    <w:p w:rsidR="00333150" w:rsidRDefault="00333150" w:rsidP="008B217C">
      <w:pPr>
        <w:spacing w:before="240"/>
        <w:jc w:val="both"/>
      </w:pPr>
      <w:r>
        <w:t>Работники Общества и сторонних организаций, члены экипажа, обслуживающий персонал, находящиеся на территории вертолетной площадки, обязаны соблюдать требования настоящего Положения и других нормативно-правовых документов.</w:t>
      </w:r>
      <w:bookmarkStart w:id="366" w:name="_Toc290455576"/>
    </w:p>
    <w:p w:rsidR="00333150" w:rsidRPr="00333150" w:rsidRDefault="00333150" w:rsidP="00A86B9F">
      <w:pPr>
        <w:pStyle w:val="22"/>
        <w:numPr>
          <w:ilvl w:val="1"/>
          <w:numId w:val="105"/>
        </w:numPr>
        <w:ind w:left="567" w:hanging="567"/>
        <w:rPr>
          <w:rFonts w:eastAsia="Times New Roman" w:cs="Times New Roman"/>
          <w:bCs w:val="0"/>
          <w:i w:val="0"/>
          <w:iCs w:val="0"/>
          <w:caps/>
          <w:sz w:val="24"/>
          <w:szCs w:val="24"/>
          <w:lang w:eastAsia="ru-RU"/>
        </w:rPr>
      </w:pPr>
      <w:bookmarkStart w:id="367" w:name="_Toc328050391"/>
      <w:bookmarkStart w:id="368" w:name="_Toc162955249"/>
      <w:r w:rsidRPr="00333150">
        <w:rPr>
          <w:rFonts w:eastAsia="Times New Roman" w:cs="Times New Roman"/>
          <w:bCs w:val="0"/>
          <w:i w:val="0"/>
          <w:iCs w:val="0"/>
          <w:caps/>
          <w:sz w:val="24"/>
          <w:szCs w:val="24"/>
          <w:lang w:eastAsia="ru-RU"/>
        </w:rPr>
        <w:t>ПОРЯДОК ПРОПУСКНОГО И ВНУТРИОБЪЕКТОВОГО РЕЖИМА</w:t>
      </w:r>
      <w:bookmarkEnd w:id="366"/>
      <w:bookmarkEnd w:id="367"/>
      <w:bookmarkEnd w:id="368"/>
      <w:r w:rsidRPr="00333150">
        <w:rPr>
          <w:rFonts w:eastAsia="Times New Roman" w:cs="Times New Roman"/>
          <w:bCs w:val="0"/>
          <w:i w:val="0"/>
          <w:iCs w:val="0"/>
          <w:caps/>
          <w:sz w:val="24"/>
          <w:szCs w:val="24"/>
          <w:lang w:eastAsia="ru-RU"/>
        </w:rPr>
        <w:t xml:space="preserve"> </w:t>
      </w:r>
    </w:p>
    <w:p w:rsidR="00333150" w:rsidRDefault="00333150" w:rsidP="008B217C">
      <w:pPr>
        <w:spacing w:before="240"/>
        <w:jc w:val="both"/>
      </w:pPr>
      <w:r>
        <w:t>Вертолетная площадка является объектом, расположен</w:t>
      </w:r>
      <w:r w:rsidR="001C63A5">
        <w:t>ным на территории Общества. ООО </w:t>
      </w:r>
      <w:r>
        <w:t>«РН-Ванкор» установлены требования пропускного и внутриобъектового режима, территория вертолетной площадки является охраняемым объектом на основании договора на оказание охранных услуг.</w:t>
      </w:r>
    </w:p>
    <w:p w:rsidR="00333150" w:rsidRDefault="00333150" w:rsidP="008B217C">
      <w:pPr>
        <w:spacing w:before="240"/>
        <w:jc w:val="both"/>
      </w:pPr>
      <w:r>
        <w:t xml:space="preserve">Работники охраны осуществляют мероприятия пропускного и внутриобъектвого режима  </w:t>
      </w:r>
      <w:r w:rsidR="00E2143F">
        <w:t>согласно</w:t>
      </w:r>
      <w:r>
        <w:t xml:space="preserve"> Стандарт</w:t>
      </w:r>
      <w:r w:rsidR="001C63A5">
        <w:t>у</w:t>
      </w:r>
      <w:r>
        <w:t xml:space="preserve"> </w:t>
      </w:r>
      <w:r w:rsidR="001C63A5" w:rsidRPr="001C63A5">
        <w:rPr>
          <w:bCs/>
        </w:rPr>
        <w:t>ООО «РН-Ванкор» № П3-11.01 С-0013 ЮЛ-583 «Пропускной и внутриобъектовый режим на территории производственных и иных объектов»</w:t>
      </w:r>
      <w:r>
        <w:t>.</w:t>
      </w:r>
    </w:p>
    <w:p w:rsidR="00333150" w:rsidRDefault="00333150" w:rsidP="008B217C">
      <w:pPr>
        <w:spacing w:before="240"/>
        <w:jc w:val="both"/>
      </w:pPr>
      <w:r>
        <w:t>Работники охраны в целях Обеспечения внутриобъектового и пропускного режимов на объектах охраны имеют право в соответствии с действующим законодательством РФ:</w:t>
      </w:r>
    </w:p>
    <w:p w:rsidR="00333150" w:rsidRDefault="00333150" w:rsidP="008B217C">
      <w:pPr>
        <w:numPr>
          <w:ilvl w:val="0"/>
          <w:numId w:val="41"/>
        </w:numPr>
        <w:tabs>
          <w:tab w:val="left" w:pos="720"/>
        </w:tabs>
        <w:spacing w:before="120"/>
        <w:ind w:left="709" w:hanging="352"/>
        <w:jc w:val="both"/>
      </w:pPr>
      <w:r>
        <w:t>требовать от персонала и посетителей объектов охраны соблюдения внутриобъектового и пропускного режимов;</w:t>
      </w:r>
    </w:p>
    <w:p w:rsidR="00333150" w:rsidRDefault="00333150" w:rsidP="008B217C">
      <w:pPr>
        <w:numPr>
          <w:ilvl w:val="0"/>
          <w:numId w:val="41"/>
        </w:numPr>
        <w:tabs>
          <w:tab w:val="left" w:pos="720"/>
        </w:tabs>
        <w:spacing w:before="120"/>
        <w:ind w:left="709" w:hanging="352"/>
        <w:jc w:val="both"/>
      </w:pPr>
      <w:r>
        <w:t xml:space="preserve">осуществлять допуск лиц на объекты охраны, на которых установлен пропускной режим, при предъявлении ими документов, дающих право на вход (выход) лиц, въезд </w:t>
      </w:r>
      <w:r>
        <w:lastRenderedPageBreak/>
        <w:t>(выезд) транспортных средств, внос (вынос), ввоз (вывоз) имущества на объекты охраны (с объектов охраны);</w:t>
      </w:r>
    </w:p>
    <w:p w:rsidR="00333150" w:rsidRDefault="00333150" w:rsidP="008B217C">
      <w:pPr>
        <w:numPr>
          <w:ilvl w:val="0"/>
          <w:numId w:val="41"/>
        </w:numPr>
        <w:tabs>
          <w:tab w:val="left" w:pos="720"/>
        </w:tabs>
        <w:spacing w:before="120"/>
        <w:ind w:left="709" w:hanging="352"/>
        <w:jc w:val="both"/>
      </w:pPr>
      <w:r>
        <w:t>производить на объектах охраны, на которых установлен пропускной режим, осмотр въезжающих на объекты охраны (выезжающих с объектов охраны) транспортных средств, за исключением транспортных средств оперативных служб государственных военизированных организаций, в случае возникновения подозрения, что указанные транспортные средства используются в противоправных целях, а также осмотр вносимого на объекты охраны (выносимого с объектов охраны) имущества. Осмотр указанных транспортных средств и имущества должен производиться в присутствии водителей указанных транспортных средств и лиц, сопровождающих указанные транспортные средства и имущество;</w:t>
      </w:r>
    </w:p>
    <w:p w:rsidR="00333150" w:rsidRDefault="00333150" w:rsidP="008B217C">
      <w:pPr>
        <w:numPr>
          <w:ilvl w:val="0"/>
          <w:numId w:val="41"/>
        </w:numPr>
        <w:tabs>
          <w:tab w:val="left" w:pos="720"/>
        </w:tabs>
        <w:spacing w:before="120"/>
        <w:ind w:left="709" w:hanging="352"/>
        <w:jc w:val="both"/>
      </w:pPr>
      <w:r>
        <w:t>применять физическую силу, специальные средства и огнестрельное оружие в случаях и порядке, которые установлены законодательством Российской Федерации;</w:t>
      </w:r>
    </w:p>
    <w:p w:rsidR="00333150" w:rsidRDefault="00333150" w:rsidP="008B217C">
      <w:pPr>
        <w:numPr>
          <w:ilvl w:val="0"/>
          <w:numId w:val="41"/>
        </w:numPr>
        <w:tabs>
          <w:tab w:val="left" w:pos="720"/>
        </w:tabs>
        <w:spacing w:before="120"/>
        <w:ind w:left="709" w:hanging="352"/>
        <w:jc w:val="both"/>
      </w:pPr>
      <w:r>
        <w:t>оказывать содействие правоохранительным органам в решении возложенных на них задач.</w:t>
      </w:r>
    </w:p>
    <w:p w:rsidR="00333150" w:rsidRDefault="00333150" w:rsidP="008B217C">
      <w:pPr>
        <w:tabs>
          <w:tab w:val="left" w:pos="720"/>
          <w:tab w:val="left" w:pos="1080"/>
        </w:tabs>
        <w:spacing w:before="240"/>
        <w:jc w:val="both"/>
      </w:pPr>
      <w:r>
        <w:t xml:space="preserve">Нахождение лиц, не связанных с обслуживанием пассажиров и организацией пассажирских перевозок, в служебных помещениях категорически </w:t>
      </w:r>
      <w:r>
        <w:rPr>
          <w:b/>
        </w:rPr>
        <w:t>ЗАПРЕЩАЕТСЯ.</w:t>
      </w:r>
    </w:p>
    <w:p w:rsidR="00333150" w:rsidRDefault="00333150" w:rsidP="008B217C">
      <w:pPr>
        <w:tabs>
          <w:tab w:val="left" w:pos="720"/>
          <w:tab w:val="left" w:pos="1080"/>
        </w:tabs>
        <w:spacing w:before="240"/>
        <w:jc w:val="both"/>
      </w:pPr>
      <w:r>
        <w:t>В местах продажи (выписки) авиабилетов, в зонах регистрации пассажиров, в местах оформления багажа вывешиваются плакаты со специальной информацией по авиационной безопасности, в которых указываются:</w:t>
      </w:r>
    </w:p>
    <w:p w:rsidR="00333150" w:rsidRDefault="00333150" w:rsidP="008B217C">
      <w:pPr>
        <w:numPr>
          <w:ilvl w:val="0"/>
          <w:numId w:val="41"/>
        </w:numPr>
        <w:tabs>
          <w:tab w:val="left" w:pos="720"/>
        </w:tabs>
        <w:spacing w:before="120"/>
        <w:ind w:left="709" w:hanging="352"/>
        <w:jc w:val="both"/>
      </w:pPr>
      <w:r>
        <w:t>перечни опасных веществ и предметов, запрещенных к воздушной перевозке;</w:t>
      </w:r>
    </w:p>
    <w:p w:rsidR="00333150" w:rsidRDefault="00333150" w:rsidP="008B217C">
      <w:pPr>
        <w:numPr>
          <w:ilvl w:val="0"/>
          <w:numId w:val="41"/>
        </w:numPr>
        <w:tabs>
          <w:tab w:val="left" w:pos="720"/>
        </w:tabs>
        <w:spacing w:before="120"/>
        <w:ind w:left="709" w:hanging="352"/>
        <w:jc w:val="both"/>
      </w:pPr>
      <w:r>
        <w:t>допустимые нормы провоза ручной клади и багажа;</w:t>
      </w:r>
    </w:p>
    <w:p w:rsidR="00333150" w:rsidRDefault="00333150" w:rsidP="008B217C">
      <w:pPr>
        <w:numPr>
          <w:ilvl w:val="0"/>
          <w:numId w:val="41"/>
        </w:numPr>
        <w:tabs>
          <w:tab w:val="left" w:pos="720"/>
        </w:tabs>
        <w:spacing w:before="120"/>
        <w:ind w:left="709" w:hanging="352"/>
        <w:jc w:val="both"/>
      </w:pPr>
      <w:r>
        <w:t>соответствующие извлечения из Воздушного кодекса и других нормативных правовых актов по обеспечению авиационной безопасности;</w:t>
      </w:r>
    </w:p>
    <w:p w:rsidR="00333150" w:rsidRDefault="00333150" w:rsidP="008B217C">
      <w:pPr>
        <w:numPr>
          <w:ilvl w:val="0"/>
          <w:numId w:val="41"/>
        </w:numPr>
        <w:tabs>
          <w:tab w:val="left" w:pos="720"/>
        </w:tabs>
        <w:spacing w:before="120"/>
        <w:ind w:left="709" w:hanging="352"/>
        <w:jc w:val="both"/>
      </w:pPr>
      <w:r>
        <w:t xml:space="preserve">соответствующие положения из </w:t>
      </w:r>
      <w:r w:rsidR="009D4D55">
        <w:t>Уголовного кодекса РФ и Кодекса РФ об административных правонарушениях,</w:t>
      </w:r>
      <w:r>
        <w:t xml:space="preserve"> об ответственности пассажиров за нарушение мер авиационной безопасности.</w:t>
      </w:r>
    </w:p>
    <w:p w:rsidR="00333150" w:rsidRDefault="00333150" w:rsidP="008B217C">
      <w:pPr>
        <w:tabs>
          <w:tab w:val="left" w:pos="540"/>
          <w:tab w:val="left" w:pos="900"/>
        </w:tabs>
        <w:spacing w:before="240"/>
        <w:jc w:val="both"/>
      </w:pPr>
      <w:r>
        <w:t>Пассажиры, в том числе обслуживаемые в зале официальных лиц и делегаций (зал повышенной комфортности), допускаются к посадке после прохождения ими процедуры регистрации в установленном порядке.</w:t>
      </w:r>
    </w:p>
    <w:p w:rsidR="00333150" w:rsidRDefault="00333150" w:rsidP="008B217C">
      <w:pPr>
        <w:tabs>
          <w:tab w:val="left" w:pos="540"/>
          <w:tab w:val="left" w:pos="900"/>
        </w:tabs>
        <w:spacing w:before="240"/>
        <w:jc w:val="both"/>
      </w:pPr>
      <w:r>
        <w:t>Работники охранной организации обязаны предупреждать и пресекать неправомерные действия пассажиров и других лиц, обеспечить охрану общественного порядка,  осуществлять совместно с работниками внутренних дел мероприятия по пресечению массовых беспорядков.</w:t>
      </w:r>
    </w:p>
    <w:p w:rsidR="00333150" w:rsidRDefault="00333150" w:rsidP="008B217C">
      <w:pPr>
        <w:tabs>
          <w:tab w:val="left" w:pos="540"/>
          <w:tab w:val="left" w:pos="900"/>
        </w:tabs>
        <w:spacing w:before="240"/>
        <w:jc w:val="both"/>
      </w:pPr>
      <w:r>
        <w:t>При обнаружении на контролируемой территории взрывоопасных, ядовитых, отравляющих и радиоактивных веществ, вызываются соответствующие специалисты (взрывотехники, работники гражданской обороны и т.п.). До прибытия специалистов предпринимать самостоятельные действия по обезвреживанию взрывоопасных, ядовитых, отравляющих и радиоактивных веществ ЗАПРЕЩАЕТСЯ.</w:t>
      </w:r>
    </w:p>
    <w:p w:rsidR="00333150" w:rsidRDefault="00333150" w:rsidP="008B217C">
      <w:pPr>
        <w:tabs>
          <w:tab w:val="left" w:pos="540"/>
          <w:tab w:val="left" w:pos="900"/>
        </w:tabs>
        <w:spacing w:before="240"/>
        <w:jc w:val="both"/>
      </w:pPr>
      <w:r>
        <w:t>Контроль за соблюдением требований настоящего Положения пассажирами на территории вертолетной площадки осуществляется работниками ООиОАП совместно с работниками охранной организации.</w:t>
      </w:r>
    </w:p>
    <w:p w:rsidR="00333150" w:rsidRDefault="00333150" w:rsidP="008B217C">
      <w:pPr>
        <w:tabs>
          <w:tab w:val="left" w:pos="540"/>
          <w:tab w:val="left" w:pos="900"/>
        </w:tabs>
        <w:spacing w:before="240"/>
        <w:jc w:val="both"/>
      </w:pPr>
      <w:r>
        <w:lastRenderedPageBreak/>
        <w:t>Груз, вызвавший подозрение не допускается к перевозке, если грузоотправитель не предъявил документы на содержимое груза с его описанием и данный груз относится к категории запрещенных к перевозке на борту воздушного судна предметов и веществ.</w:t>
      </w:r>
    </w:p>
    <w:p w:rsidR="00333150" w:rsidRDefault="00333150" w:rsidP="008B217C">
      <w:pPr>
        <w:tabs>
          <w:tab w:val="left" w:pos="540"/>
          <w:tab w:val="left" w:pos="900"/>
        </w:tabs>
        <w:spacing w:before="240"/>
        <w:jc w:val="both"/>
      </w:pPr>
      <w:r>
        <w:t>Внешняя упаковка груза подлежит осмотру. При повреждении (нарушении целостности) внешней упаковки груз к вылету не допускается.</w:t>
      </w:r>
    </w:p>
    <w:p w:rsidR="00333150" w:rsidRDefault="00333150" w:rsidP="008B217C">
      <w:pPr>
        <w:tabs>
          <w:tab w:val="left" w:pos="540"/>
          <w:tab w:val="left" w:pos="900"/>
        </w:tabs>
        <w:spacing w:before="240"/>
        <w:jc w:val="both"/>
      </w:pPr>
      <w:r>
        <w:t>В случае подозрения признаков взрывного устройства в грузовом отправлении, груз не вскрывается и не перемещается, а вызываются работники правоохранительных органов и специалисты по взрывным устройствам - пиротехники.</w:t>
      </w:r>
    </w:p>
    <w:p w:rsidR="00333150" w:rsidRDefault="00333150" w:rsidP="008B217C">
      <w:pPr>
        <w:tabs>
          <w:tab w:val="left" w:pos="540"/>
          <w:tab w:val="left" w:pos="900"/>
        </w:tabs>
        <w:spacing w:before="240"/>
        <w:jc w:val="both"/>
      </w:pPr>
      <w:r>
        <w:t>Грузы и почта, перевозимые на борту грузовых вертолетов в сопровождении вооруженных работников Федеральной службы безопасности Российской Федерации, Министерства внутренних дел Российской Федерации, военнослужащих Министерства обороны Российской Федерации задержанию не подлежат.</w:t>
      </w:r>
    </w:p>
    <w:p w:rsidR="00333150" w:rsidRDefault="00333150" w:rsidP="008B217C">
      <w:pPr>
        <w:tabs>
          <w:tab w:val="left" w:pos="540"/>
          <w:tab w:val="left" w:pos="900"/>
        </w:tabs>
        <w:spacing w:before="240"/>
        <w:jc w:val="both"/>
      </w:pPr>
      <w:r>
        <w:t>Контроль загрузки на борт воздушного судна грузов, аварийно-спасательных средств осуществляется членом экипажа, или работниками ООиОАП и/или работниками охранной организации в присутствии члена экипажа.</w:t>
      </w:r>
    </w:p>
    <w:p w:rsidR="00333150" w:rsidRDefault="00333150" w:rsidP="008B217C">
      <w:pPr>
        <w:tabs>
          <w:tab w:val="left" w:pos="540"/>
          <w:tab w:val="left" w:pos="900"/>
        </w:tabs>
        <w:spacing w:before="240"/>
        <w:jc w:val="both"/>
      </w:pPr>
      <w:r>
        <w:t>Груз, аварийно-спасательные средства не должны содержать предметы и вещества, запрещенные к перевозке на борту воздушного судна.</w:t>
      </w:r>
    </w:p>
    <w:p w:rsidR="00333150" w:rsidRDefault="00333150" w:rsidP="008B217C">
      <w:pPr>
        <w:tabs>
          <w:tab w:val="left" w:pos="540"/>
          <w:tab w:val="left" w:pos="900"/>
        </w:tabs>
        <w:spacing w:before="240"/>
        <w:jc w:val="both"/>
      </w:pPr>
      <w:r>
        <w:t xml:space="preserve">Перечень запрещенных основных опасных веществ и предметов, запрещенных (разрешенных с соблюдением требуемых условий) к перевозке на борту воздушного судна членами экипажа и пассажирами в зарегистрированном багаже и вещах, находящихся при пассажирах перечислены в </w:t>
      </w:r>
      <w:hyperlink w:anchor="_ПРИЛОЖЕНИЕ_1._ПЕРЕЧЕНЬ" w:history="1">
        <w:r w:rsidRPr="00070E3F">
          <w:rPr>
            <w:rStyle w:val="af0"/>
          </w:rPr>
          <w:t xml:space="preserve">Приложении </w:t>
        </w:r>
        <w:r w:rsidR="00514256" w:rsidRPr="00070E3F">
          <w:rPr>
            <w:rStyle w:val="af0"/>
          </w:rPr>
          <w:t>1</w:t>
        </w:r>
      </w:hyperlink>
      <w:r>
        <w:t xml:space="preserve"> к настоящему Положению.</w:t>
      </w:r>
    </w:p>
    <w:p w:rsidR="00333150" w:rsidRDefault="00333150" w:rsidP="008B217C">
      <w:pPr>
        <w:spacing w:before="240"/>
        <w:jc w:val="both"/>
      </w:pPr>
      <w:r>
        <w:t>Территория вертолетной площадки должна быть огорожена, въезды (выезды) должны находиться под контролем работников охранной организации.</w:t>
      </w:r>
    </w:p>
    <w:p w:rsidR="00333150" w:rsidRDefault="00333150" w:rsidP="008B217C">
      <w:pPr>
        <w:spacing w:before="240"/>
        <w:jc w:val="both"/>
      </w:pPr>
      <w:r>
        <w:t>Место пропуска транспортных средств на территорию вертолетной площадки  оборудуется средствами связи, освещением, тревожной сигнализацией, воротами без дистанционного управления.</w:t>
      </w:r>
    </w:p>
    <w:p w:rsidR="00333150" w:rsidRDefault="00333150" w:rsidP="008B217C">
      <w:pPr>
        <w:spacing w:before="240"/>
        <w:jc w:val="both"/>
      </w:pPr>
      <w:r>
        <w:t>В периметровом ограждении территории вертолетной площадки предусматривается необходимое количество запасных выездов, оборудованных запираемыми воротами.</w:t>
      </w:r>
    </w:p>
    <w:p w:rsidR="00333150" w:rsidRDefault="00333150" w:rsidP="008B217C">
      <w:pPr>
        <w:spacing w:before="240"/>
        <w:jc w:val="both"/>
      </w:pPr>
      <w:r>
        <w:t>Работник охранной организации обязан осуществлять ежедневный осмотр ограждения вертолетной площадки и служебно-технической территории на предмет разрушения целостности, осмотр вертолетной площадки и служебно-технической территории на наличие посторонних предметов.</w:t>
      </w:r>
    </w:p>
    <w:p w:rsidR="00333150" w:rsidRDefault="00333150" w:rsidP="008B217C">
      <w:pPr>
        <w:spacing w:before="240"/>
        <w:jc w:val="both"/>
      </w:pPr>
      <w:r>
        <w:t>Авиационный персонал, работники Общества и иные лица, осуществляющие свою деятельность на территории вертолетной площадки, обязаны соблюдать требования по пропускному и внутриобъектовому режиму</w:t>
      </w:r>
      <w:r w:rsidR="00594F5E">
        <w:t>,</w:t>
      </w:r>
      <w:r>
        <w:t xml:space="preserve"> изложенные в настояще</w:t>
      </w:r>
      <w:r w:rsidR="00594F5E">
        <w:t>м</w:t>
      </w:r>
      <w:r>
        <w:t xml:space="preserve"> Положени</w:t>
      </w:r>
      <w:r w:rsidR="00594F5E">
        <w:t>и</w:t>
      </w:r>
      <w:r>
        <w:t>.</w:t>
      </w:r>
    </w:p>
    <w:p w:rsidR="00333150" w:rsidRDefault="00333150" w:rsidP="008B217C">
      <w:pPr>
        <w:spacing w:before="240"/>
        <w:jc w:val="both"/>
      </w:pPr>
      <w:r>
        <w:t>Члены экипажа вертолета для выполнения полетного задания или иных служебных обязанностей допускаются в рабочую площадь вертолетной площадки, прилегающую к ней территорию и расположенные вблизи здания или часть их, доступ в которые контролируется (далее - контролируемая зона вертолетной площадки) по установленной форме пропусков. Пропуск установленной формы оформляется члену экипажа на основании предъявленного им удостоверения члена экипажа воздушного судна.</w:t>
      </w:r>
    </w:p>
    <w:p w:rsidR="00333150" w:rsidRDefault="00333150" w:rsidP="008B217C">
      <w:pPr>
        <w:spacing w:before="240"/>
        <w:jc w:val="both"/>
      </w:pPr>
      <w:r>
        <w:lastRenderedPageBreak/>
        <w:t>Авиационный персонал, работники Общества и иные лица, осуществляющие свою деятельность на территории вертолетной площадки, а также транспортные средства и средства механизации допускаются в контролируемую зону вертолетной площадки, на основании  соответствующего пропуска</w:t>
      </w:r>
      <w:r w:rsidR="000A6B8D">
        <w:t xml:space="preserve"> (</w:t>
      </w:r>
      <w:hyperlink w:anchor="_Приложение_16._форма" w:history="1">
        <w:r w:rsidR="000A6B8D" w:rsidRPr="00EE0F76">
          <w:rPr>
            <w:rStyle w:val="af0"/>
          </w:rPr>
          <w:t>Приложение 16</w:t>
        </w:r>
      </w:hyperlink>
      <w:r w:rsidR="000A6B8D" w:rsidRPr="00EE0F76">
        <w:t xml:space="preserve"> и </w:t>
      </w:r>
      <w:hyperlink w:anchor="_Приложение_17._форма" w:history="1">
        <w:r w:rsidR="000A6B8D" w:rsidRPr="00EE0F76">
          <w:rPr>
            <w:rStyle w:val="af0"/>
          </w:rPr>
          <w:t>Приложение 17</w:t>
        </w:r>
      </w:hyperlink>
      <w:r w:rsidR="000A6B8D">
        <w:t>)</w:t>
      </w:r>
      <w:r>
        <w:t>.</w:t>
      </w:r>
    </w:p>
    <w:p w:rsidR="00333150" w:rsidRDefault="00333150" w:rsidP="008B217C">
      <w:pPr>
        <w:spacing w:before="240"/>
        <w:jc w:val="both"/>
      </w:pPr>
      <w:r>
        <w:t>Авиационный персонал, работники Общества и иные лица, осуществляющие свою деятельность на территории вертолетной площадки, а также транспортные средства и средства механизации не должны создавать помех и неудобств пассажирам.</w:t>
      </w:r>
    </w:p>
    <w:p w:rsidR="00333150" w:rsidRDefault="00333150" w:rsidP="008B217C">
      <w:pPr>
        <w:spacing w:before="240"/>
        <w:jc w:val="both"/>
      </w:pPr>
      <w:r>
        <w:t>Транспортные средства и средства механизации допускаются в контролируемую зону вертолетной площадки по пропускам установленного образца</w:t>
      </w:r>
      <w:r w:rsidR="000A6B8D">
        <w:t xml:space="preserve"> (</w:t>
      </w:r>
      <w:hyperlink w:anchor="_Приложение_18._форма" w:history="1">
        <w:r w:rsidR="000A6B8D" w:rsidRPr="00EE0F76">
          <w:rPr>
            <w:rStyle w:val="af0"/>
          </w:rPr>
          <w:t>Приложение</w:t>
        </w:r>
        <w:r w:rsidR="008707AF" w:rsidRPr="00EE0F76">
          <w:rPr>
            <w:rStyle w:val="af0"/>
          </w:rPr>
          <w:t xml:space="preserve"> 18</w:t>
        </w:r>
      </w:hyperlink>
      <w:r w:rsidR="008707AF">
        <w:t>)</w:t>
      </w:r>
      <w:r>
        <w:t xml:space="preserve">, с соответствующей отметкой ООиОАП в пропуске и в соответствии с требованиями со Стандартом </w:t>
      </w:r>
      <w:r w:rsidR="001C63A5" w:rsidRPr="001C63A5">
        <w:rPr>
          <w:bCs/>
        </w:rPr>
        <w:t>ООО «РН-Ванкор» № П3-11.01 С-0013 ЮЛ-583 «Пропускной и внутриобъектовый режим на территории производственных и иных объектов»</w:t>
      </w:r>
      <w:r>
        <w:rPr>
          <w:caps/>
        </w:rPr>
        <w:t>.</w:t>
      </w:r>
    </w:p>
    <w:p w:rsidR="00594F5E" w:rsidRDefault="00333150" w:rsidP="008B217C">
      <w:pPr>
        <w:spacing w:before="240"/>
        <w:jc w:val="both"/>
      </w:pPr>
      <w:r>
        <w:t>Отметка в пропуске о разрешении допуска транспорта на въезд на территорию вертолетной площадки, осуществляется работником ООиОАП</w:t>
      </w:r>
      <w:r w:rsidR="00594F5E">
        <w:t>.</w:t>
      </w:r>
    </w:p>
    <w:p w:rsidR="00333150" w:rsidRDefault="00333150" w:rsidP="008B217C">
      <w:pPr>
        <w:spacing w:before="240"/>
        <w:jc w:val="both"/>
      </w:pPr>
      <w:r>
        <w:t>Перед въездом транспортного средства и средства механизации на контролируемую территорию, работник охранной организации направляет пассажиров транспортного средства и средства механизации, а так же водителя в ООиОАП для получения данными лицами соответствующих пропусков на допуск в контролируемую зону.</w:t>
      </w:r>
    </w:p>
    <w:p w:rsidR="00333150" w:rsidRDefault="00333150" w:rsidP="008B217C">
      <w:pPr>
        <w:spacing w:before="240"/>
        <w:jc w:val="both"/>
      </w:pPr>
      <w:r>
        <w:t>При выезде транспортного средства и средства механизации, водитель и пассажиры транспортного средства (средства механизации) обязаны сдать соответствующие пропуска работнику охранной организации с последующей его передачей в ООиОАП.</w:t>
      </w:r>
    </w:p>
    <w:p w:rsidR="00333150" w:rsidRDefault="00333150" w:rsidP="008B217C">
      <w:pPr>
        <w:spacing w:before="240"/>
        <w:jc w:val="both"/>
      </w:pPr>
      <w:r>
        <w:t xml:space="preserve">Работники Общества, не являющиеся работниками </w:t>
      </w:r>
      <w:r w:rsidR="00780A76">
        <w:t xml:space="preserve"> УАП</w:t>
      </w:r>
      <w:r>
        <w:t xml:space="preserve">, работники сторонних организаций, и посетители в контролируемую зону вертолетной площадки допускаются по разовым пропускам с указанием разрешения допуска на территорию вертолетной площадки. </w:t>
      </w:r>
    </w:p>
    <w:p w:rsidR="00333150" w:rsidRDefault="00333150" w:rsidP="008B217C">
      <w:pPr>
        <w:spacing w:before="240"/>
        <w:jc w:val="both"/>
      </w:pPr>
      <w:r>
        <w:t>В контролируемой зоне вертолетной площадки ЗАПРЕЩАЕТСЯ:</w:t>
      </w:r>
    </w:p>
    <w:p w:rsidR="00333150" w:rsidRDefault="00333150" w:rsidP="008B217C">
      <w:pPr>
        <w:numPr>
          <w:ilvl w:val="0"/>
          <w:numId w:val="41"/>
        </w:numPr>
        <w:tabs>
          <w:tab w:val="left" w:pos="720"/>
        </w:tabs>
        <w:spacing w:before="120"/>
        <w:ind w:left="709" w:hanging="283"/>
        <w:jc w:val="both"/>
      </w:pPr>
      <w:r>
        <w:t>эксплуатация автомобилей и механизмов, не зарегистрированных в установленном порядке, а также личного транспорта;</w:t>
      </w:r>
    </w:p>
    <w:p w:rsidR="00333150" w:rsidRDefault="00333150" w:rsidP="008B217C">
      <w:pPr>
        <w:numPr>
          <w:ilvl w:val="0"/>
          <w:numId w:val="41"/>
        </w:numPr>
        <w:tabs>
          <w:tab w:val="left" w:pos="720"/>
        </w:tabs>
        <w:spacing w:before="120"/>
        <w:ind w:left="709" w:hanging="283"/>
        <w:jc w:val="both"/>
      </w:pPr>
      <w:r>
        <w:t>курение и разведение огня в не предусмотренных для этого местах;</w:t>
      </w:r>
    </w:p>
    <w:p w:rsidR="00333150" w:rsidRDefault="00333150" w:rsidP="008B217C">
      <w:pPr>
        <w:numPr>
          <w:ilvl w:val="0"/>
          <w:numId w:val="41"/>
        </w:numPr>
        <w:tabs>
          <w:tab w:val="left" w:pos="720"/>
        </w:tabs>
        <w:spacing w:before="120"/>
        <w:ind w:left="709" w:hanging="283"/>
        <w:jc w:val="both"/>
      </w:pPr>
      <w:r>
        <w:t>загромождение территории строительными и другими материалами, предметами, которые затрудняют движение транспорта.</w:t>
      </w:r>
    </w:p>
    <w:p w:rsidR="00333150" w:rsidRDefault="00333150" w:rsidP="00644B97">
      <w:pPr>
        <w:spacing w:before="120"/>
        <w:jc w:val="both"/>
      </w:pPr>
      <w:r>
        <w:t>В помещении СПЗ оборудуются стенды с образцами действующих на территории вертолетной площадки пропусков, а также с образцами подписей должностных лиц, имеющих право подписи данных пропусков.</w:t>
      </w:r>
    </w:p>
    <w:p w:rsidR="00333150" w:rsidRDefault="00333150" w:rsidP="00644B97">
      <w:pPr>
        <w:spacing w:before="120"/>
        <w:jc w:val="both"/>
      </w:pPr>
      <w:r>
        <w:t>Работник охранной организации обязан предупреждать и пресекать загромождение территории вертолетной площадки строительными и другими материалами, предметами, которые затрудняют движение пассажиров, вертолетов и транспорта.</w:t>
      </w:r>
    </w:p>
    <w:p w:rsidR="00333150" w:rsidRDefault="00333150" w:rsidP="00644B97">
      <w:pPr>
        <w:spacing w:before="120"/>
        <w:jc w:val="both"/>
      </w:pPr>
      <w:r>
        <w:t>Работник охранной организации обязан предупреждать и пресекать стоянку транспортных средств, не связанных с обеспечением погрузки и разгрузки вертолетов, на территории вертолетной площадки.</w:t>
      </w:r>
    </w:p>
    <w:p w:rsidR="00333150" w:rsidRDefault="00333150" w:rsidP="00644B97">
      <w:pPr>
        <w:spacing w:before="120"/>
        <w:ind w:left="540"/>
        <w:jc w:val="both"/>
        <w:rPr>
          <w:i/>
        </w:rPr>
      </w:pPr>
      <w:r>
        <w:rPr>
          <w:i/>
          <w:u w:val="single"/>
        </w:rPr>
        <w:t>Примечание:</w:t>
      </w:r>
      <w:r>
        <w:rPr>
          <w:i/>
        </w:rPr>
        <w:t xml:space="preserve"> допускается только кратковременная остановка транспортных средств на территории вертолетной площадки для посадки (высадки) пассажиров с условием выполнения требований безопасности;</w:t>
      </w:r>
    </w:p>
    <w:p w:rsidR="00333150" w:rsidRDefault="00333150" w:rsidP="008B217C">
      <w:pPr>
        <w:spacing w:before="240"/>
        <w:jc w:val="both"/>
      </w:pPr>
      <w:r>
        <w:lastRenderedPageBreak/>
        <w:t>Старший смены охраны на вертолетной площадке обязан вести собственный постоянный учет прибывающих и убывающих воздушных судов (дата; время прибытия/убытия; бортовой номер; авиакомпания; заказчик; количество пассажиров; количество и масса груза, багажа), для чего вправе затребовать такие сведения в ООиОАП.</w:t>
      </w:r>
    </w:p>
    <w:p w:rsidR="00333150" w:rsidRDefault="00333150" w:rsidP="008B217C">
      <w:pPr>
        <w:spacing w:before="240"/>
        <w:jc w:val="both"/>
      </w:pPr>
      <w:r>
        <w:t>Работники охранной организации обязаны вести постоянный учет транспортных средств</w:t>
      </w:r>
      <w:r w:rsidR="00594F5E">
        <w:t>,</w:t>
      </w:r>
      <w:r>
        <w:t xml:space="preserve"> осуществляющих въезд и выезд на /с территорию вертолетной площадки (дата; время прибытия/убытия; наименование и марка транспорта; регистрационный номер; название организации эксплуатанта; Ф.И.О. водителя; характер, количество и масса перевозимого груза; наименование собственника перевозимого груза; данные пропуска), выданного ООиОАП на право въезда на территорию вертолетной площадки).</w:t>
      </w:r>
    </w:p>
    <w:p w:rsidR="00333150" w:rsidRDefault="00333150" w:rsidP="008B217C">
      <w:pPr>
        <w:spacing w:before="240"/>
        <w:jc w:val="both"/>
      </w:pPr>
      <w:r>
        <w:t xml:space="preserve">Работник охранной организации обязан информировать ООиОАП и правоохранительные органы об имеющейся информации о попытках захвата и угона воздушных судов, принимать меры к недопущению подобных фактов в пределах охраняемой территории. </w:t>
      </w:r>
    </w:p>
    <w:p w:rsidR="00333150" w:rsidRDefault="00333150" w:rsidP="008B217C">
      <w:pPr>
        <w:spacing w:before="240"/>
        <w:jc w:val="both"/>
      </w:pPr>
      <w:r>
        <w:t>Лица, несанкционированно проникшие на территорию вертолетной площадки, должны быть подвергнуты выдворению силами работников охраны. На данных лиц должен быть составлен соответствующий акт с обязательными подписями работника охранной организации, работника ООиОАП и при необходимости другими лицами. При наличии признаков правонарушения осуществляется уведомление и передача материалов работникам правоохранительных органов.</w:t>
      </w:r>
    </w:p>
    <w:p w:rsidR="00333150" w:rsidRDefault="00333150" w:rsidP="008B217C">
      <w:pPr>
        <w:spacing w:before="240"/>
        <w:jc w:val="both"/>
      </w:pPr>
      <w:r>
        <w:t>Работники ООиОАП, авиапредприятий, охранной организации и других предприятий и ведомств, осуществляющие свою деятельность в пределах территории вертолетной площадки на постоянной основе, допускаются на территорию вертолетной площадки по пр</w:t>
      </w:r>
      <w:r w:rsidR="00D67A6B">
        <w:t>опускам установленного образца.</w:t>
      </w:r>
    </w:p>
    <w:p w:rsidR="00333150" w:rsidRPr="00C111C5" w:rsidRDefault="00333150" w:rsidP="00A86B9F">
      <w:pPr>
        <w:pStyle w:val="22"/>
        <w:numPr>
          <w:ilvl w:val="1"/>
          <w:numId w:val="105"/>
        </w:numPr>
        <w:ind w:left="0" w:firstLine="0"/>
        <w:jc w:val="both"/>
        <w:rPr>
          <w:rFonts w:eastAsia="Times New Roman" w:cs="Times New Roman"/>
          <w:bCs w:val="0"/>
          <w:i w:val="0"/>
          <w:iCs w:val="0"/>
          <w:caps/>
          <w:sz w:val="24"/>
          <w:szCs w:val="24"/>
          <w:lang w:eastAsia="ru-RU"/>
        </w:rPr>
      </w:pPr>
      <w:bookmarkStart w:id="369" w:name="_Toc290455577"/>
      <w:bookmarkStart w:id="370" w:name="_Toc328050392"/>
      <w:bookmarkStart w:id="371" w:name="_Toc162955250"/>
      <w:r w:rsidRPr="00C111C5">
        <w:rPr>
          <w:rFonts w:eastAsia="Times New Roman" w:cs="Times New Roman"/>
          <w:bCs w:val="0"/>
          <w:i w:val="0"/>
          <w:iCs w:val="0"/>
          <w:caps/>
          <w:sz w:val="24"/>
          <w:szCs w:val="24"/>
          <w:lang w:eastAsia="ru-RU"/>
        </w:rPr>
        <w:t>порядок организации безопасного передвижения транспорта и пассажиров на территории вертолетной площадки</w:t>
      </w:r>
      <w:bookmarkEnd w:id="369"/>
      <w:bookmarkEnd w:id="370"/>
      <w:bookmarkEnd w:id="371"/>
    </w:p>
    <w:p w:rsidR="00333150" w:rsidRDefault="00333150" w:rsidP="008B217C">
      <w:pPr>
        <w:spacing w:before="240"/>
        <w:jc w:val="both"/>
      </w:pPr>
      <w:r>
        <w:t>Передвижение транспорта, пассажиров, по территории вертолетной площадки, осуществляется только в сопровождении работников ООиОАП и охранной организации, с соблюдением мер безопасности.</w:t>
      </w:r>
    </w:p>
    <w:p w:rsidR="00FB7AFB" w:rsidRDefault="00333150" w:rsidP="008B217C">
      <w:pPr>
        <w:spacing w:before="240"/>
        <w:jc w:val="both"/>
      </w:pPr>
      <w:r>
        <w:t>Работник охранной организации и работник ООиОАП обязаны сопровождать пассажиров следующих к вертолету (для осуществления посадки на борт), от вертолета (по прилету, с целью покидания те</w:t>
      </w:r>
      <w:r w:rsidR="00FB7AFB">
        <w:t>рритории вертолетной площадки).</w:t>
      </w:r>
    </w:p>
    <w:p w:rsidR="00333150" w:rsidRPr="00FB7AFB" w:rsidRDefault="00333150" w:rsidP="008B217C">
      <w:pPr>
        <w:pStyle w:val="3"/>
        <w:numPr>
          <w:ilvl w:val="2"/>
          <w:numId w:val="55"/>
        </w:numPr>
        <w:spacing w:after="0"/>
        <w:ind w:left="709" w:hanging="709"/>
        <w:rPr>
          <w:rFonts w:ascii="Times New Roman" w:eastAsia="Calibri" w:hAnsi="Times New Roman"/>
          <w:sz w:val="24"/>
          <w:szCs w:val="22"/>
        </w:rPr>
      </w:pPr>
      <w:bookmarkStart w:id="372" w:name="_Toc162955251"/>
      <w:r w:rsidRPr="00FB7AFB">
        <w:rPr>
          <w:rFonts w:ascii="Arial" w:hAnsi="Arial"/>
          <w:i/>
          <w:caps/>
          <w:sz w:val="20"/>
          <w:szCs w:val="20"/>
          <w:lang w:eastAsia="ru-RU"/>
        </w:rPr>
        <w:t>При сопровождении пассажиров на спецтранспорте</w:t>
      </w:r>
      <w:bookmarkEnd w:id="372"/>
    </w:p>
    <w:p w:rsidR="00333150" w:rsidRDefault="00333150" w:rsidP="008B217C">
      <w:pPr>
        <w:spacing w:before="240"/>
        <w:jc w:val="both"/>
      </w:pPr>
      <w:r>
        <w:t>Работник ООиОАП, при сопровождении пассажиров на спецтранспорте (автобус, автопоезд, вахтовый автотранспорт), во время посадки пассажиров в спецтранспорт  должен:</w:t>
      </w:r>
    </w:p>
    <w:p w:rsidR="00333150" w:rsidRDefault="00333150" w:rsidP="008B217C">
      <w:pPr>
        <w:numPr>
          <w:ilvl w:val="0"/>
          <w:numId w:val="41"/>
        </w:numPr>
        <w:tabs>
          <w:tab w:val="left" w:pos="720"/>
        </w:tabs>
        <w:spacing w:before="120"/>
        <w:ind w:left="357" w:firstLine="0"/>
        <w:jc w:val="both"/>
      </w:pPr>
      <w:r>
        <w:t>не допускать перегрузки спецтранспорта;</w:t>
      </w:r>
    </w:p>
    <w:p w:rsidR="00333150" w:rsidRDefault="00333150" w:rsidP="008B217C">
      <w:pPr>
        <w:numPr>
          <w:ilvl w:val="0"/>
          <w:numId w:val="41"/>
        </w:numPr>
        <w:tabs>
          <w:tab w:val="left" w:pos="720"/>
        </w:tabs>
        <w:spacing w:before="120"/>
        <w:ind w:left="357" w:firstLine="0"/>
        <w:jc w:val="both"/>
      </w:pPr>
      <w:r>
        <w:t>убедиться, что все двери и внешние сигнализаторы исправны;</w:t>
      </w:r>
    </w:p>
    <w:p w:rsidR="00333150" w:rsidRDefault="00333150" w:rsidP="008B217C">
      <w:pPr>
        <w:numPr>
          <w:ilvl w:val="0"/>
          <w:numId w:val="41"/>
        </w:numPr>
        <w:tabs>
          <w:tab w:val="left" w:pos="720"/>
        </w:tabs>
        <w:spacing w:before="120"/>
        <w:ind w:left="357" w:firstLine="0"/>
        <w:jc w:val="both"/>
      </w:pPr>
      <w:r>
        <w:t>давать команду водителю об отправке спецтранспорта только после закрытия дверей.</w:t>
      </w:r>
    </w:p>
    <w:p w:rsidR="00333150" w:rsidRPr="00C111C5" w:rsidRDefault="00333150" w:rsidP="00C111C5">
      <w:pPr>
        <w:pStyle w:val="3"/>
        <w:numPr>
          <w:ilvl w:val="2"/>
          <w:numId w:val="55"/>
        </w:numPr>
        <w:spacing w:after="0"/>
        <w:ind w:left="709" w:hanging="709"/>
        <w:rPr>
          <w:rFonts w:ascii="Arial" w:hAnsi="Arial"/>
          <w:i/>
          <w:caps/>
          <w:sz w:val="20"/>
          <w:szCs w:val="20"/>
          <w:lang w:eastAsia="ru-RU"/>
        </w:rPr>
      </w:pPr>
      <w:bookmarkStart w:id="373" w:name="_Toc162955252"/>
      <w:r w:rsidRPr="00C111C5">
        <w:rPr>
          <w:rFonts w:ascii="Arial" w:hAnsi="Arial"/>
          <w:i/>
          <w:caps/>
          <w:sz w:val="20"/>
          <w:szCs w:val="20"/>
          <w:lang w:eastAsia="ru-RU"/>
        </w:rPr>
        <w:t>При сопровождении пассажиров по террито</w:t>
      </w:r>
      <w:r w:rsidR="00BA4D27" w:rsidRPr="00C111C5">
        <w:rPr>
          <w:rFonts w:ascii="Arial" w:hAnsi="Arial"/>
          <w:i/>
          <w:caps/>
          <w:sz w:val="20"/>
          <w:szCs w:val="20"/>
          <w:lang w:eastAsia="ru-RU"/>
        </w:rPr>
        <w:t>рии вертолетной площадки пешком</w:t>
      </w:r>
      <w:bookmarkEnd w:id="373"/>
    </w:p>
    <w:p w:rsidR="00333150" w:rsidRDefault="00333150" w:rsidP="008B217C">
      <w:pPr>
        <w:spacing w:before="240"/>
        <w:jc w:val="both"/>
      </w:pPr>
      <w:r>
        <w:t xml:space="preserve">При сопровождении пассажиров по территории вертолетной площадки работнику ООиОАП: </w:t>
      </w:r>
    </w:p>
    <w:p w:rsidR="00333150" w:rsidRDefault="00333150" w:rsidP="008B217C">
      <w:pPr>
        <w:numPr>
          <w:ilvl w:val="0"/>
          <w:numId w:val="41"/>
        </w:numPr>
        <w:tabs>
          <w:tab w:val="left" w:pos="720"/>
        </w:tabs>
        <w:spacing w:before="120"/>
        <w:ind w:left="709" w:hanging="352"/>
        <w:jc w:val="both"/>
      </w:pPr>
      <w:r>
        <w:lastRenderedPageBreak/>
        <w:t>следует не создавать  встречного, пересекающего потока пассажиров;</w:t>
      </w:r>
    </w:p>
    <w:p w:rsidR="00333150" w:rsidRDefault="00333150" w:rsidP="008B217C">
      <w:pPr>
        <w:numPr>
          <w:ilvl w:val="0"/>
          <w:numId w:val="41"/>
        </w:numPr>
        <w:tabs>
          <w:tab w:val="left" w:pos="720"/>
        </w:tabs>
        <w:spacing w:before="120"/>
        <w:ind w:left="709" w:hanging="352"/>
        <w:jc w:val="both"/>
      </w:pPr>
      <w:r>
        <w:t>следует не допускать растягивания группы пассажиров на перроне и путях следования к/от ВС, отклонения их в сторону от намеченного маршрута;</w:t>
      </w:r>
    </w:p>
    <w:p w:rsidR="00333150" w:rsidRDefault="00333150" w:rsidP="008B217C">
      <w:pPr>
        <w:numPr>
          <w:ilvl w:val="0"/>
          <w:numId w:val="41"/>
        </w:numPr>
        <w:tabs>
          <w:tab w:val="left" w:pos="720"/>
        </w:tabs>
        <w:spacing w:before="120"/>
        <w:ind w:left="709" w:hanging="352"/>
        <w:jc w:val="both"/>
      </w:pPr>
      <w:r>
        <w:t>следует изменить маршрут движения, если на пути имеются опасные препятствия (скопление транспорта, вертолеты с работающими двигателями и т.п.);</w:t>
      </w:r>
    </w:p>
    <w:p w:rsidR="00333150" w:rsidRDefault="00333150" w:rsidP="008B217C">
      <w:pPr>
        <w:numPr>
          <w:ilvl w:val="0"/>
          <w:numId w:val="41"/>
        </w:numPr>
        <w:tabs>
          <w:tab w:val="left" w:pos="720"/>
        </w:tabs>
        <w:spacing w:before="120"/>
        <w:ind w:left="709" w:hanging="352"/>
        <w:jc w:val="both"/>
      </w:pPr>
      <w:r>
        <w:t>во время нахождения на перроне необходимо быть внимательным, не отвлекаться от выполнения служебных обязанностей, проявлять повышенную осторожность во время неблагоприятных метеорологических условий, особенно в темное время суток;</w:t>
      </w:r>
    </w:p>
    <w:p w:rsidR="00333150" w:rsidRDefault="00333150" w:rsidP="008B217C">
      <w:pPr>
        <w:numPr>
          <w:ilvl w:val="0"/>
          <w:numId w:val="41"/>
        </w:numPr>
        <w:tabs>
          <w:tab w:val="left" w:pos="720"/>
        </w:tabs>
        <w:spacing w:before="120"/>
        <w:ind w:left="709" w:hanging="352"/>
        <w:jc w:val="both"/>
      </w:pPr>
      <w:r>
        <w:t>необходимо остерегаться падений (из-за скользкого покрытия перрона) и предупреждать об этом пассажиров;</w:t>
      </w:r>
    </w:p>
    <w:p w:rsidR="00333150" w:rsidRDefault="00333150" w:rsidP="008B217C">
      <w:pPr>
        <w:numPr>
          <w:ilvl w:val="0"/>
          <w:numId w:val="41"/>
        </w:numPr>
        <w:tabs>
          <w:tab w:val="left" w:pos="720"/>
        </w:tabs>
        <w:spacing w:before="120"/>
        <w:ind w:left="709" w:hanging="352"/>
        <w:jc w:val="both"/>
      </w:pPr>
      <w:r>
        <w:t>при сильном шуме (взлет вертолета, запуск двигателя на перроне) следует быть особенно внимательным.</w:t>
      </w:r>
    </w:p>
    <w:p w:rsidR="00333150" w:rsidRDefault="00333150" w:rsidP="008B217C">
      <w:pPr>
        <w:spacing w:before="240"/>
        <w:jc w:val="both"/>
      </w:pPr>
      <w:r>
        <w:t>Пассажиры должны передвигаться по территории вертолетной площадки организованной группой в сопровождении работников ООиОАП и охранной организации.</w:t>
      </w:r>
    </w:p>
    <w:p w:rsidR="00333150" w:rsidRDefault="00333150" w:rsidP="008B217C">
      <w:pPr>
        <w:spacing w:before="240"/>
        <w:jc w:val="both"/>
      </w:pPr>
      <w:r>
        <w:t>Обходить вертолеты с работающим двигателем необходимо на расстоянии не менее 50 м.</w:t>
      </w:r>
    </w:p>
    <w:p w:rsidR="00333150" w:rsidRDefault="00333150" w:rsidP="008B217C">
      <w:pPr>
        <w:spacing w:before="240"/>
        <w:jc w:val="both"/>
      </w:pPr>
      <w:r>
        <w:t>Подходить и отходить к/от ВС, а также обходить ВС необходимо только с носовой части вертолета.</w:t>
      </w:r>
    </w:p>
    <w:p w:rsidR="00333150" w:rsidRDefault="00333150" w:rsidP="008B217C">
      <w:pPr>
        <w:spacing w:before="240"/>
        <w:jc w:val="both"/>
      </w:pPr>
      <w:r>
        <w:t>Маршрут сопровождения пассажиров, в случае необходимости, должен предусматривать обход на безопасном расстоянии места на перроне, где ведутся работы на высоте или находятся работающие (вращающиеся) агрегаты, механизмы или токоведущие части электрооборудования, а также шланги, кабеля, тросы заземления воздушных судов, открытые проемы, колодцы, люки, канавы и т.п. Работнику ООиОАП необходимо в данных случаях переводить пассажиров только по специально оборудованным для этих целей переходам.</w:t>
      </w:r>
    </w:p>
    <w:p w:rsidR="00333150" w:rsidRDefault="00333150" w:rsidP="008B217C">
      <w:pPr>
        <w:spacing w:before="240"/>
        <w:jc w:val="both"/>
      </w:pPr>
      <w:r>
        <w:t xml:space="preserve">Для посадки пассажиров на борт ВС или высадки пассажиров с борта ВС необходимо использовать только бортовые трапы вертолета или самоходные пассажирские трапы. Пользоваться для этой цели бортовыми лестницами, стремянками и другими средствами </w:t>
      </w:r>
      <w:r>
        <w:rPr>
          <w:b/>
        </w:rPr>
        <w:t>ЗАПРЕЩАЕТСЯ.</w:t>
      </w:r>
    </w:p>
    <w:p w:rsidR="00333150" w:rsidRDefault="00333150" w:rsidP="008B217C">
      <w:pPr>
        <w:spacing w:before="240"/>
        <w:jc w:val="both"/>
        <w:rPr>
          <w:b/>
        </w:rPr>
      </w:pPr>
      <w:r>
        <w:rPr>
          <w:b/>
        </w:rPr>
        <w:t>ЗАПРЕЩАЕТСЯ:</w:t>
      </w:r>
    </w:p>
    <w:p w:rsidR="00333150" w:rsidRDefault="00333150" w:rsidP="008B217C">
      <w:pPr>
        <w:numPr>
          <w:ilvl w:val="0"/>
          <w:numId w:val="41"/>
        </w:numPr>
        <w:tabs>
          <w:tab w:val="clear" w:pos="720"/>
          <w:tab w:val="left" w:pos="709"/>
        </w:tabs>
        <w:spacing w:before="120"/>
        <w:ind w:left="709" w:hanging="352"/>
        <w:jc w:val="both"/>
      </w:pPr>
      <w:r>
        <w:t>передвигаться по территории вертолетной площадки на трапах, в тележках, в кузове электрокара, на площадках и подножках транспортного средства или средства механизации;</w:t>
      </w:r>
    </w:p>
    <w:p w:rsidR="00333150" w:rsidRDefault="00333150" w:rsidP="008B217C">
      <w:pPr>
        <w:numPr>
          <w:ilvl w:val="0"/>
          <w:numId w:val="41"/>
        </w:numPr>
        <w:tabs>
          <w:tab w:val="clear" w:pos="720"/>
          <w:tab w:val="left" w:pos="709"/>
        </w:tabs>
        <w:spacing w:before="120"/>
        <w:ind w:left="709" w:hanging="352"/>
        <w:jc w:val="both"/>
      </w:pPr>
      <w:r>
        <w:t>производить посадку пассажиров на борт ВС во время заправки вертолета топливом и при работающем двигателе после уборки трапа;</w:t>
      </w:r>
    </w:p>
    <w:p w:rsidR="00333150" w:rsidRDefault="00333150" w:rsidP="008B217C">
      <w:pPr>
        <w:numPr>
          <w:ilvl w:val="0"/>
          <w:numId w:val="41"/>
        </w:numPr>
        <w:tabs>
          <w:tab w:val="clear" w:pos="720"/>
          <w:tab w:val="left" w:pos="709"/>
        </w:tabs>
        <w:spacing w:before="120"/>
        <w:ind w:left="709" w:hanging="352"/>
        <w:jc w:val="both"/>
      </w:pPr>
      <w:r>
        <w:t>приближаться к ВС во время их обработки спецжидкостями;</w:t>
      </w:r>
    </w:p>
    <w:p w:rsidR="00333150" w:rsidRDefault="00333150" w:rsidP="008B217C">
      <w:pPr>
        <w:numPr>
          <w:ilvl w:val="0"/>
          <w:numId w:val="41"/>
        </w:numPr>
        <w:tabs>
          <w:tab w:val="clear" w:pos="720"/>
          <w:tab w:val="left" w:pos="709"/>
        </w:tabs>
        <w:spacing w:before="120"/>
        <w:ind w:left="709" w:hanging="352"/>
        <w:jc w:val="both"/>
      </w:pPr>
      <w:r>
        <w:t>устанавливать связь с членами экипажей вертолетов после окончания посадки пассажиров и уборки трапа и при работающих двигателях путем подачи сигналов, жестов и другим образом. При необходимости связи с членом экипажа после окончания посадки пассажиров и уборки трапа следует обратиться к работнику ООиОАП.</w:t>
      </w:r>
    </w:p>
    <w:p w:rsidR="00333150" w:rsidRPr="00C111C5" w:rsidRDefault="00333150" w:rsidP="00C111C5">
      <w:pPr>
        <w:pStyle w:val="3"/>
        <w:numPr>
          <w:ilvl w:val="2"/>
          <w:numId w:val="55"/>
        </w:numPr>
        <w:spacing w:after="0"/>
        <w:ind w:left="709" w:hanging="709"/>
        <w:rPr>
          <w:rFonts w:ascii="Arial" w:hAnsi="Arial"/>
          <w:i/>
          <w:caps/>
          <w:sz w:val="20"/>
          <w:szCs w:val="20"/>
          <w:lang w:eastAsia="ru-RU"/>
        </w:rPr>
      </w:pPr>
      <w:bookmarkStart w:id="374" w:name="_Toc162955253"/>
      <w:r w:rsidRPr="00C111C5">
        <w:rPr>
          <w:rFonts w:ascii="Arial" w:hAnsi="Arial"/>
          <w:i/>
          <w:caps/>
          <w:sz w:val="20"/>
          <w:szCs w:val="20"/>
          <w:lang w:eastAsia="ru-RU"/>
        </w:rPr>
        <w:lastRenderedPageBreak/>
        <w:t xml:space="preserve">При передвижении транспортных средств и средств механизации по </w:t>
      </w:r>
      <w:r w:rsidR="00FB7AFB" w:rsidRPr="00C111C5">
        <w:rPr>
          <w:rFonts w:ascii="Arial" w:hAnsi="Arial"/>
          <w:i/>
          <w:caps/>
          <w:sz w:val="20"/>
          <w:szCs w:val="20"/>
          <w:lang w:eastAsia="ru-RU"/>
        </w:rPr>
        <w:t>территории вертолетной площадки</w:t>
      </w:r>
      <w:bookmarkEnd w:id="374"/>
    </w:p>
    <w:p w:rsidR="00333150" w:rsidRDefault="00333150" w:rsidP="008B217C">
      <w:pPr>
        <w:spacing w:before="240"/>
        <w:jc w:val="both"/>
      </w:pPr>
      <w:r>
        <w:t>Водитель ТС обязан неукоснительно выполнять указания работников ООиОАП и/или охранной организации по безопасному передвижению в контролируемой зоне.</w:t>
      </w:r>
    </w:p>
    <w:p w:rsidR="00333150" w:rsidRDefault="00333150" w:rsidP="008B217C">
      <w:pPr>
        <w:spacing w:before="240"/>
        <w:jc w:val="both"/>
      </w:pPr>
      <w:r>
        <w:t>В случае отказа водителя ТС выполнять указания работников ООиОАП и/или охранной организации по безопасному передвижению, ТС и водитель не допускаются в контролируемую зону.</w:t>
      </w:r>
    </w:p>
    <w:p w:rsidR="00333150" w:rsidRDefault="00333150" w:rsidP="008B217C">
      <w:pPr>
        <w:spacing w:before="240"/>
        <w:jc w:val="both"/>
      </w:pPr>
      <w:r>
        <w:t>В случае отказа водителя ТС выполнять указания работников ООиОАП и/или охранной организации по безопасному передвижению в период нахождения ТС и водителя в контролируемой зоне, после допуска их в контролируемую зону – работник охранной организации предлагает водителю покинуть контролируемую зону  или в случае необходимости принимает меры к остановке ТС, задерживает водителя, составляет соответствующий акт о нарушении требований настоящего Положения</w:t>
      </w:r>
      <w:r w:rsidR="000A6B8D">
        <w:t xml:space="preserve"> (</w:t>
      </w:r>
      <w:hyperlink w:anchor="_Приложение_19._БЛАНК" w:history="1">
        <w:r w:rsidR="000A6B8D" w:rsidRPr="00EE0F76">
          <w:rPr>
            <w:rStyle w:val="af0"/>
          </w:rPr>
          <w:t>Приложение</w:t>
        </w:r>
        <w:r w:rsidR="008707AF" w:rsidRPr="00EE0F76">
          <w:rPr>
            <w:rStyle w:val="af0"/>
          </w:rPr>
          <w:t xml:space="preserve"> 19</w:t>
        </w:r>
      </w:hyperlink>
      <w:r w:rsidR="000A6B8D">
        <w:t xml:space="preserve">) </w:t>
      </w:r>
      <w:r>
        <w:t xml:space="preserve"> и передает информацию работнику ООиОАП о необходимости эвакуации ТС из контролируемой зоны. Работник ООиОАП после получения данной информации информирует работника Транспортного управления Общества (при его наличии) или работник</w:t>
      </w:r>
      <w:r w:rsidR="00594F5E">
        <w:t>а</w:t>
      </w:r>
      <w:r>
        <w:t xml:space="preserve"> РИТС о необходимости оказать содействие по эвакуации ТС, который в свою очередь выделяет автотранспорт с водительским составом для эвакуации данного ТС. После чего, транспортное средство эвакуируется за пределы контролируемой зоны и передается автовладельцу.</w:t>
      </w:r>
    </w:p>
    <w:p w:rsidR="00333150" w:rsidRDefault="00333150" w:rsidP="008B217C">
      <w:pPr>
        <w:spacing w:before="240"/>
        <w:jc w:val="both"/>
      </w:pPr>
      <w:r>
        <w:t>Транспорт во всех случаях должен уступать дорогу рулящим или буксируемым воздушным судам, при этом расстояние между крайними точками воздушных судов и транспорта должно составлять не менее 10 м.</w:t>
      </w:r>
    </w:p>
    <w:p w:rsidR="00333150" w:rsidRDefault="00333150" w:rsidP="008B217C">
      <w:pPr>
        <w:spacing w:before="240"/>
        <w:jc w:val="both"/>
      </w:pPr>
      <w:r>
        <w:t>Односторонние пути движения транспорта проходят перед стоящими воздушными судами на расстоянии 2 м от края лопасти несущего винта. Ширина одностороннего пути движения составляет 3,5 м. Двусторонние пути движения транспорта проходят за стоящими воздушными судами и имеют ширину 7 м.</w:t>
      </w:r>
    </w:p>
    <w:p w:rsidR="00333150" w:rsidRPr="00C111C5" w:rsidRDefault="00333150" w:rsidP="00C111C5">
      <w:pPr>
        <w:pStyle w:val="3"/>
        <w:numPr>
          <w:ilvl w:val="2"/>
          <w:numId w:val="55"/>
        </w:numPr>
        <w:spacing w:after="0"/>
        <w:ind w:left="709" w:hanging="709"/>
        <w:rPr>
          <w:rFonts w:ascii="Arial" w:hAnsi="Arial"/>
          <w:i/>
          <w:caps/>
          <w:sz w:val="20"/>
          <w:szCs w:val="20"/>
          <w:lang w:eastAsia="ru-RU"/>
        </w:rPr>
      </w:pPr>
      <w:bookmarkStart w:id="375" w:name="_Toc162955254"/>
      <w:r w:rsidRPr="00C111C5">
        <w:rPr>
          <w:rFonts w:ascii="Arial" w:hAnsi="Arial"/>
          <w:i/>
          <w:caps/>
          <w:sz w:val="20"/>
          <w:szCs w:val="20"/>
          <w:lang w:eastAsia="ru-RU"/>
        </w:rPr>
        <w:t>Подъезд ТС к вертолету, отъезд от него и нахождение ТС вблизи вертолета</w:t>
      </w:r>
      <w:bookmarkEnd w:id="375"/>
    </w:p>
    <w:p w:rsidR="00333150" w:rsidRDefault="00333150" w:rsidP="008B217C">
      <w:pPr>
        <w:spacing w:before="240"/>
        <w:jc w:val="both"/>
      </w:pPr>
      <w:r>
        <w:t xml:space="preserve">Подъезд транспортного средства или средства механизации к вертолету и отъезд от него осуществляется под руководством и контролем члена экипажа вертолета. Подъезд к вертолету и отъезд от него без разрешения члена экипажа </w:t>
      </w:r>
      <w:r>
        <w:rPr>
          <w:b/>
        </w:rPr>
        <w:t>ЗАПРЕЩАЕТСЯ.</w:t>
      </w:r>
    </w:p>
    <w:p w:rsidR="00333150" w:rsidRDefault="00333150" w:rsidP="008B217C">
      <w:pPr>
        <w:spacing w:before="240"/>
        <w:jc w:val="both"/>
      </w:pPr>
      <w:r>
        <w:t xml:space="preserve">Водитель транспорта при работе в зоне обслуживания воздушного судна: </w:t>
      </w:r>
    </w:p>
    <w:p w:rsidR="00333150" w:rsidRDefault="00333150" w:rsidP="008B217C">
      <w:pPr>
        <w:numPr>
          <w:ilvl w:val="0"/>
          <w:numId w:val="41"/>
        </w:numPr>
        <w:tabs>
          <w:tab w:val="clear" w:pos="720"/>
          <w:tab w:val="left" w:pos="709"/>
        </w:tabs>
        <w:spacing w:before="120"/>
        <w:ind w:left="709" w:hanging="352"/>
        <w:jc w:val="both"/>
      </w:pPr>
      <w:r>
        <w:t>останавливает спецмашину не ближе 10 м от крайних точек воздушного судна;</w:t>
      </w:r>
    </w:p>
    <w:p w:rsidR="00333150" w:rsidRDefault="00333150" w:rsidP="008B217C">
      <w:pPr>
        <w:numPr>
          <w:ilvl w:val="0"/>
          <w:numId w:val="41"/>
        </w:numPr>
        <w:tabs>
          <w:tab w:val="clear" w:pos="720"/>
          <w:tab w:val="left" w:pos="709"/>
        </w:tabs>
        <w:spacing w:before="120"/>
        <w:ind w:left="709" w:hanging="352"/>
        <w:jc w:val="both"/>
      </w:pPr>
      <w:r>
        <w:t>въезжает в зону обслуживания только с разрешения члена экипажа вертолета;</w:t>
      </w:r>
    </w:p>
    <w:p w:rsidR="00333150" w:rsidRDefault="00333150" w:rsidP="008B217C">
      <w:pPr>
        <w:numPr>
          <w:ilvl w:val="0"/>
          <w:numId w:val="41"/>
        </w:numPr>
        <w:tabs>
          <w:tab w:val="clear" w:pos="720"/>
          <w:tab w:val="left" w:pos="709"/>
        </w:tabs>
        <w:spacing w:before="120"/>
        <w:ind w:left="709" w:hanging="352"/>
        <w:jc w:val="both"/>
      </w:pPr>
      <w:r>
        <w:t xml:space="preserve">выполняет сигналы для руководства подъездом (отъездом) транспорта к воздушным судам; </w:t>
      </w:r>
    </w:p>
    <w:p w:rsidR="00333150" w:rsidRDefault="00333150" w:rsidP="008B217C">
      <w:pPr>
        <w:numPr>
          <w:ilvl w:val="0"/>
          <w:numId w:val="41"/>
        </w:numPr>
        <w:tabs>
          <w:tab w:val="clear" w:pos="720"/>
          <w:tab w:val="left" w:pos="709"/>
        </w:tabs>
        <w:spacing w:before="120"/>
        <w:ind w:left="709" w:hanging="352"/>
        <w:jc w:val="both"/>
      </w:pPr>
      <w:r>
        <w:t>останавливает транспорт при подъезде к воздушному судну на безопасном расстоянии, исключающем повреждения воздушного судна и ставит ТС на стояночный тормоз, после чего осуществляет остановку работы двигателя ТС;</w:t>
      </w:r>
    </w:p>
    <w:p w:rsidR="00333150" w:rsidRDefault="00333150" w:rsidP="008B217C">
      <w:pPr>
        <w:numPr>
          <w:ilvl w:val="0"/>
          <w:numId w:val="41"/>
        </w:numPr>
        <w:tabs>
          <w:tab w:val="clear" w:pos="720"/>
          <w:tab w:val="left" w:pos="709"/>
        </w:tabs>
        <w:spacing w:before="120"/>
        <w:ind w:left="709" w:hanging="352"/>
        <w:jc w:val="both"/>
      </w:pPr>
      <w:r>
        <w:t xml:space="preserve">останавливает транспорт и выезжает из зоны обслуживания по первому требованию члена экипажа воздушного судна или работника ООиОАП или работника охранной организации; </w:t>
      </w:r>
    </w:p>
    <w:p w:rsidR="00333150" w:rsidRDefault="00333150" w:rsidP="008B217C">
      <w:pPr>
        <w:numPr>
          <w:ilvl w:val="0"/>
          <w:numId w:val="41"/>
        </w:numPr>
        <w:tabs>
          <w:tab w:val="clear" w:pos="720"/>
          <w:tab w:val="left" w:pos="709"/>
        </w:tabs>
        <w:spacing w:before="120"/>
        <w:ind w:left="709" w:hanging="352"/>
        <w:jc w:val="both"/>
      </w:pPr>
      <w:r>
        <w:lastRenderedPageBreak/>
        <w:t>принимает меры для немедленного удаления, вышедшего из строя транспорта из зоны обслуживания воздушного судна, с перрона и места стоянки, затем докладывает о происшествии главному специалисту ООиОАП.</w:t>
      </w:r>
    </w:p>
    <w:p w:rsidR="00333150" w:rsidRDefault="00333150" w:rsidP="008B217C">
      <w:pPr>
        <w:spacing w:before="240"/>
        <w:jc w:val="both"/>
      </w:pPr>
      <w:r>
        <w:t xml:space="preserve">Член экипажа вертолета или руководитель подъездом (отъездом), назначенный членом экипажа при работе в зоне обслуживания воздушного судна: </w:t>
      </w:r>
    </w:p>
    <w:p w:rsidR="00333150" w:rsidRDefault="00333150" w:rsidP="008B217C">
      <w:pPr>
        <w:numPr>
          <w:ilvl w:val="0"/>
          <w:numId w:val="41"/>
        </w:numPr>
        <w:tabs>
          <w:tab w:val="clear" w:pos="720"/>
          <w:tab w:val="left" w:pos="709"/>
        </w:tabs>
        <w:spacing w:before="120"/>
        <w:ind w:left="709" w:hanging="317"/>
        <w:jc w:val="both"/>
      </w:pPr>
      <w:r>
        <w:t xml:space="preserve">руководит при помощи установленных </w:t>
      </w:r>
      <w:r w:rsidRPr="00EE0F76">
        <w:t>сигналов</w:t>
      </w:r>
      <w:r w:rsidR="0004048F" w:rsidRPr="00EE0F76">
        <w:t xml:space="preserve"> (</w:t>
      </w:r>
      <w:hyperlink w:anchor="_Приложение_20._СИГНАЛЫ" w:history="1">
        <w:r w:rsidR="0004048F" w:rsidRPr="00EE0F76">
          <w:rPr>
            <w:rStyle w:val="af0"/>
          </w:rPr>
          <w:t>Приложение 20</w:t>
        </w:r>
      </w:hyperlink>
      <w:r w:rsidR="0004048F" w:rsidRPr="00EE0F76">
        <w:t>)</w:t>
      </w:r>
      <w:r w:rsidRPr="00EE0F76">
        <w:t xml:space="preserve"> движением транспорта в соответствии с типовыми схемами подъезда (отъезда) и маневрирования транспорта при обслуживании воздушных судов</w:t>
      </w:r>
      <w:r w:rsidR="006168DB" w:rsidRPr="00EE0F76">
        <w:t xml:space="preserve"> (</w:t>
      </w:r>
      <w:hyperlink w:anchor="_Приложение_21._ТИПОВЫЕ" w:history="1">
        <w:r w:rsidR="006168DB" w:rsidRPr="00EE0F76">
          <w:rPr>
            <w:rStyle w:val="af0"/>
          </w:rPr>
          <w:t xml:space="preserve">Приложение </w:t>
        </w:r>
        <w:r w:rsidR="0004048F" w:rsidRPr="00EE0F76">
          <w:rPr>
            <w:rStyle w:val="af0"/>
          </w:rPr>
          <w:t>21</w:t>
        </w:r>
      </w:hyperlink>
      <w:r w:rsidR="006168DB" w:rsidRPr="00EE0F76">
        <w:t>)</w:t>
      </w:r>
      <w:r w:rsidRPr="00EE0F76">
        <w:t>;</w:t>
      </w:r>
    </w:p>
    <w:p w:rsidR="00333150" w:rsidRDefault="00333150" w:rsidP="008B217C">
      <w:pPr>
        <w:numPr>
          <w:ilvl w:val="0"/>
          <w:numId w:val="41"/>
        </w:numPr>
        <w:tabs>
          <w:tab w:val="clear" w:pos="720"/>
          <w:tab w:val="left" w:pos="709"/>
        </w:tabs>
        <w:spacing w:before="120"/>
        <w:ind w:left="709" w:hanging="317"/>
        <w:jc w:val="both"/>
      </w:pPr>
      <w:r>
        <w:t xml:space="preserve">руководит подъездом (отъездом) транспорта к воздушному судну с удобного места, обеспечивающего контроль </w:t>
      </w:r>
      <w:r w:rsidR="00594F5E">
        <w:t>над</w:t>
      </w:r>
      <w:r>
        <w:t xml:space="preserve"> приближением транспорта к воздушному судну и поддержание</w:t>
      </w:r>
      <w:r w:rsidR="00594F5E">
        <w:t>м</w:t>
      </w:r>
      <w:r>
        <w:t xml:space="preserve"> визуальной связи с водителем; </w:t>
      </w:r>
    </w:p>
    <w:p w:rsidR="00333150" w:rsidRDefault="00333150" w:rsidP="008B217C">
      <w:pPr>
        <w:numPr>
          <w:ilvl w:val="0"/>
          <w:numId w:val="41"/>
        </w:numPr>
        <w:tabs>
          <w:tab w:val="clear" w:pos="720"/>
          <w:tab w:val="left" w:pos="709"/>
        </w:tabs>
        <w:spacing w:before="120"/>
        <w:ind w:left="709" w:hanging="317"/>
        <w:jc w:val="both"/>
      </w:pPr>
      <w:r>
        <w:t xml:space="preserve">подает сигнал водителю, если убежден, что нет препятствий для маневра транспорта у воздушного судна, а также для подъема (опускания) кузова или рабочего органа спецмашины; </w:t>
      </w:r>
    </w:p>
    <w:p w:rsidR="00333150" w:rsidRDefault="00333150" w:rsidP="008B217C">
      <w:pPr>
        <w:numPr>
          <w:ilvl w:val="0"/>
          <w:numId w:val="41"/>
        </w:numPr>
        <w:tabs>
          <w:tab w:val="clear" w:pos="720"/>
          <w:tab w:val="left" w:pos="709"/>
        </w:tabs>
        <w:spacing w:before="120"/>
        <w:ind w:left="709" w:hanging="317"/>
        <w:jc w:val="both"/>
      </w:pPr>
      <w:r>
        <w:t xml:space="preserve">подает сигнал на остановку транспорта на расстоянии, исключающем повреждение воздушного судна; </w:t>
      </w:r>
    </w:p>
    <w:p w:rsidR="00333150" w:rsidRDefault="00333150" w:rsidP="008B217C">
      <w:pPr>
        <w:numPr>
          <w:ilvl w:val="0"/>
          <w:numId w:val="41"/>
        </w:numPr>
        <w:tabs>
          <w:tab w:val="clear" w:pos="720"/>
          <w:tab w:val="left" w:pos="709"/>
        </w:tabs>
        <w:spacing w:before="120"/>
        <w:ind w:left="709" w:hanging="317"/>
        <w:jc w:val="both"/>
      </w:pPr>
      <w:r>
        <w:t>устанавливает под одно колесо упорную колодку, препятствующую движению транспорта к воздушному судну, затем устанавливает колодку с другой стороны колеса;</w:t>
      </w:r>
    </w:p>
    <w:p w:rsidR="00333150" w:rsidRDefault="00333150" w:rsidP="008B217C">
      <w:pPr>
        <w:numPr>
          <w:ilvl w:val="0"/>
          <w:numId w:val="41"/>
        </w:numPr>
        <w:tabs>
          <w:tab w:val="clear" w:pos="720"/>
          <w:tab w:val="left" w:pos="709"/>
        </w:tabs>
        <w:spacing w:before="120"/>
        <w:ind w:left="709" w:hanging="317"/>
        <w:jc w:val="both"/>
      </w:pPr>
      <w:r>
        <w:t xml:space="preserve"> проверяет отключение от борта воздушного судна кабелей, разъемов, шлангов и тросов заземления после окончания работы; </w:t>
      </w:r>
    </w:p>
    <w:p w:rsidR="00333150" w:rsidRDefault="00333150" w:rsidP="008B217C">
      <w:pPr>
        <w:numPr>
          <w:ilvl w:val="0"/>
          <w:numId w:val="41"/>
        </w:numPr>
        <w:tabs>
          <w:tab w:val="clear" w:pos="720"/>
          <w:tab w:val="left" w:pos="709"/>
        </w:tabs>
        <w:spacing w:before="120"/>
        <w:ind w:left="709" w:hanging="317"/>
        <w:jc w:val="both"/>
      </w:pPr>
      <w:r>
        <w:t>убирает колодку со стороны отъезда транспорта и подает сигнал "отъезжайте";</w:t>
      </w:r>
    </w:p>
    <w:p w:rsidR="00333150" w:rsidRDefault="00333150" w:rsidP="008B217C">
      <w:pPr>
        <w:numPr>
          <w:ilvl w:val="0"/>
          <w:numId w:val="41"/>
        </w:numPr>
        <w:tabs>
          <w:tab w:val="clear" w:pos="720"/>
          <w:tab w:val="left" w:pos="709"/>
        </w:tabs>
        <w:spacing w:before="120"/>
        <w:ind w:left="709" w:hanging="317"/>
        <w:jc w:val="both"/>
      </w:pPr>
      <w:r>
        <w:t xml:space="preserve">убирает вторую колодку после отъезда транспорта на расстояние не менее 5 м от воздушного судна; </w:t>
      </w:r>
    </w:p>
    <w:p w:rsidR="00333150" w:rsidRDefault="00333150" w:rsidP="008B217C">
      <w:pPr>
        <w:numPr>
          <w:ilvl w:val="0"/>
          <w:numId w:val="41"/>
        </w:numPr>
        <w:tabs>
          <w:tab w:val="clear" w:pos="720"/>
          <w:tab w:val="left" w:pos="709"/>
        </w:tabs>
        <w:spacing w:before="120"/>
        <w:ind w:left="709" w:hanging="317"/>
        <w:jc w:val="both"/>
      </w:pPr>
      <w:r>
        <w:t>размещает упорные колодки на спецмашине.</w:t>
      </w:r>
    </w:p>
    <w:p w:rsidR="00333150" w:rsidRDefault="00333150" w:rsidP="008B217C">
      <w:pPr>
        <w:spacing w:before="240"/>
        <w:jc w:val="both"/>
      </w:pPr>
      <w:r>
        <w:t>Член экипажа или руководитель подъездом (отъездом), назначенный членом экипажа находится у воздушного судна до окончания работы транспорта.</w:t>
      </w:r>
    </w:p>
    <w:p w:rsidR="00333150" w:rsidRDefault="00333150" w:rsidP="008B217C">
      <w:pPr>
        <w:spacing w:before="240"/>
        <w:jc w:val="both"/>
      </w:pPr>
      <w:r>
        <w:t>При неправильном маневре транспорта, в результате которого возникает опасность повреждения воздушного судна, член экипажа или руководитель подъездом, назначенный членом экипажа подает водителю сигнал "остановитесь", затем сигнал на выполнение маневра, исключающего повреждение воздушного судна, после этого подает команду на выезд транспорта из зоны обслуживания воздушного судна. После выезда транспорта на расстояние 2-5 м за пределы зоны обслуживания воздушного судна подает водителю транспорта сигнал "остановитесь", а затем обеспечивает повторный подъезд транспорта к воздушному судну.</w:t>
      </w:r>
    </w:p>
    <w:p w:rsidR="00333150" w:rsidRDefault="00333150" w:rsidP="008B217C">
      <w:pPr>
        <w:spacing w:before="240"/>
        <w:jc w:val="both"/>
      </w:pPr>
      <w:r>
        <w:t>Остановка транспортного средства при подъезде к вертолету при обслуживании воздушного судна производится на расстоянии не менее 0,5 м от крайних точек воздушного судна; топливозаправщиков, передвижных заправочных агрегатов и маслозаправщиков - не менее 5 м; моторных подогревателей - не менее 3 м; тепловых обдувочных машин - не менее 3,5 м. Остановка спецмашин при погрузочно-разгрузочных операциях производится на расстоянии не менее 0,1 м от люка воздушного судна.</w:t>
      </w:r>
    </w:p>
    <w:p w:rsidR="006168DB" w:rsidRPr="006168DB" w:rsidRDefault="006168DB" w:rsidP="008B217C">
      <w:pPr>
        <w:pStyle w:val="Default"/>
        <w:spacing w:before="240"/>
        <w:jc w:val="both"/>
        <w:rPr>
          <w:rFonts w:ascii="Times New Roman" w:hAnsi="Times New Roman" w:cs="Times New Roman"/>
          <w:color w:val="auto"/>
          <w:szCs w:val="22"/>
          <w:lang w:eastAsia="en-US"/>
        </w:rPr>
      </w:pPr>
      <w:r w:rsidRPr="006168DB">
        <w:rPr>
          <w:rFonts w:ascii="Times New Roman" w:hAnsi="Times New Roman" w:cs="Times New Roman"/>
          <w:color w:val="auto"/>
          <w:szCs w:val="22"/>
          <w:lang w:eastAsia="en-US"/>
        </w:rPr>
        <w:t xml:space="preserve">Погрузочно-разгрузочные машины, грузовые автомобили (спецмашины), предназначенные для работы в зоне обслуживания ВС, укомплектовываются средствами пожаротушения и </w:t>
      </w:r>
      <w:r w:rsidRPr="006168DB">
        <w:rPr>
          <w:rFonts w:ascii="Times New Roman" w:hAnsi="Times New Roman" w:cs="Times New Roman"/>
          <w:color w:val="auto"/>
          <w:szCs w:val="22"/>
          <w:lang w:eastAsia="en-US"/>
        </w:rPr>
        <w:lastRenderedPageBreak/>
        <w:t xml:space="preserve">упорными колодками. Кроме того, оборудуются амортизирующими устройствами, предотвращающими жесткий контакт с фюзеляжем ВС. Габариты спецмашин должны быть таких размеров, чтобы беспрепятственно подъезжать к проему грузовых створок ВС. </w:t>
      </w:r>
    </w:p>
    <w:p w:rsidR="0004048F" w:rsidRDefault="006168DB" w:rsidP="008B217C">
      <w:pPr>
        <w:pStyle w:val="Default"/>
        <w:spacing w:before="240"/>
        <w:jc w:val="both"/>
        <w:rPr>
          <w:rFonts w:ascii="Times New Roman" w:hAnsi="Times New Roman" w:cs="Times New Roman"/>
          <w:color w:val="auto"/>
          <w:szCs w:val="22"/>
          <w:lang w:eastAsia="en-US"/>
        </w:rPr>
      </w:pPr>
      <w:r w:rsidRPr="006168DB">
        <w:rPr>
          <w:rFonts w:ascii="Times New Roman" w:hAnsi="Times New Roman" w:cs="Times New Roman"/>
          <w:color w:val="auto"/>
          <w:szCs w:val="22"/>
          <w:lang w:eastAsia="en-US"/>
        </w:rPr>
        <w:t>Подъезд (отъезд) и установка спецмашин в рабочее положение при обслуживании ВС выполняются под руководством члена экипажа (руководитель подъезда (отъезда</w:t>
      </w:r>
      <w:r w:rsidR="00594F5E">
        <w:rPr>
          <w:rFonts w:ascii="Times New Roman" w:hAnsi="Times New Roman" w:cs="Times New Roman"/>
          <w:color w:val="auto"/>
          <w:szCs w:val="22"/>
          <w:lang w:eastAsia="en-US"/>
        </w:rPr>
        <w:t>)</w:t>
      </w:r>
      <w:r w:rsidRPr="006168DB">
        <w:rPr>
          <w:rFonts w:ascii="Times New Roman" w:hAnsi="Times New Roman" w:cs="Times New Roman"/>
          <w:color w:val="auto"/>
          <w:szCs w:val="22"/>
          <w:lang w:eastAsia="en-US"/>
        </w:rPr>
        <w:t xml:space="preserve">). </w:t>
      </w:r>
    </w:p>
    <w:p w:rsidR="00333150" w:rsidRPr="00C111C5" w:rsidRDefault="00333150" w:rsidP="00A86B9F">
      <w:pPr>
        <w:pStyle w:val="22"/>
        <w:numPr>
          <w:ilvl w:val="1"/>
          <w:numId w:val="105"/>
        </w:numPr>
        <w:ind w:left="0" w:firstLine="0"/>
        <w:jc w:val="both"/>
        <w:rPr>
          <w:rFonts w:eastAsia="Times New Roman" w:cs="Times New Roman"/>
          <w:bCs w:val="0"/>
          <w:i w:val="0"/>
          <w:iCs w:val="0"/>
          <w:caps/>
          <w:sz w:val="24"/>
          <w:szCs w:val="24"/>
          <w:lang w:eastAsia="ru-RU"/>
        </w:rPr>
      </w:pPr>
      <w:bookmarkStart w:id="376" w:name="_Toc162955255"/>
      <w:r w:rsidRPr="00C111C5">
        <w:rPr>
          <w:rFonts w:eastAsia="Times New Roman" w:cs="Times New Roman"/>
          <w:bCs w:val="0"/>
          <w:i w:val="0"/>
          <w:iCs w:val="0"/>
          <w:caps/>
          <w:sz w:val="24"/>
          <w:szCs w:val="24"/>
          <w:lang w:eastAsia="ru-RU"/>
        </w:rPr>
        <w:t>НАХОЖДЕНИЕ И ДВИЖЕНИЕ ТС НА ТЕРРИТОРИИ ВЕРТОЛЕТНОЙ ПЛОЩАДКИ</w:t>
      </w:r>
      <w:bookmarkEnd w:id="376"/>
    </w:p>
    <w:p w:rsidR="00333150" w:rsidRDefault="00333150" w:rsidP="008B217C">
      <w:pPr>
        <w:spacing w:before="240"/>
        <w:jc w:val="both"/>
      </w:pPr>
      <w:r>
        <w:t xml:space="preserve">Выезд транспорта на летную полосу, рулежные дорожки производится только после разрешения работника ООиОАП (по согласованию с </w:t>
      </w:r>
      <w:r w:rsidR="00594F5E">
        <w:t>ЦПИ</w:t>
      </w:r>
      <w:r>
        <w:t>) и под руководством работника ООиОАП и/или охранной организации и по команде члена экипажа вертолета.</w:t>
      </w:r>
    </w:p>
    <w:p w:rsidR="00333150" w:rsidRDefault="00333150" w:rsidP="008B217C">
      <w:pPr>
        <w:spacing w:before="240"/>
        <w:jc w:val="both"/>
      </w:pPr>
      <w:r>
        <w:t>Работник охранной организации, сопровождающий транспорт и пассажиров на территории вертолетной площадки, должен быть обеспечен прямой радиосвязью с работником ООиОАП (по направлению деятельности).</w:t>
      </w:r>
    </w:p>
    <w:p w:rsidR="00333150" w:rsidRDefault="00333150" w:rsidP="008B217C">
      <w:pPr>
        <w:spacing w:before="240"/>
        <w:jc w:val="both"/>
      </w:pPr>
      <w:r>
        <w:t>При нахождении транспортного средства на территории вертолетной площадки, у транспортного средства в обязательном порядке должны быть включены ближний свет фар, габаритные огни, аварийная сигнализация, проблесковые огни (при наличии).</w:t>
      </w:r>
    </w:p>
    <w:p w:rsidR="00333150" w:rsidRDefault="00333150" w:rsidP="008B217C">
      <w:pPr>
        <w:spacing w:before="240"/>
        <w:jc w:val="both"/>
      </w:pPr>
      <w:r>
        <w:t xml:space="preserve">Нахождение транспортного средства с неисправными ближним светом фар или габаритными огнями или аварийной сигнализацией или проблесковыми огнями (при наличии) на территории вертолетной площадки </w:t>
      </w:r>
      <w:r>
        <w:rPr>
          <w:b/>
        </w:rPr>
        <w:t>ЗАПРЕЩЕНО.</w:t>
      </w:r>
    </w:p>
    <w:p w:rsidR="00333150" w:rsidRDefault="00333150" w:rsidP="008B217C">
      <w:pPr>
        <w:spacing w:before="240"/>
        <w:jc w:val="both"/>
      </w:pPr>
      <w:r>
        <w:t>Скорость движения транспорта при подъезде к вертолету, отъезде от него и при маневрировании в зоне обслуживания вертолета составляет не более 5 км/ч, при движении транспорта по перрону к местам стоянок воздушных судов - 20 км/ч. Указанные ограничения не распространяются на аэродромные машины при выполнении работ по содержанию искусственных покрытий вертолетной площадки и замерах коэффициента сцепления на искусственных взлетно-посадочных полосах, на пожарные и санитарные машины, а также машины, участвующие в проведении аварийно-спасательных работ.</w:t>
      </w:r>
    </w:p>
    <w:p w:rsidR="00333150" w:rsidRDefault="00333150" w:rsidP="008B217C">
      <w:pPr>
        <w:spacing w:before="240"/>
        <w:jc w:val="both"/>
      </w:pPr>
      <w:r>
        <w:t>Не допускается движение по искусственным покрытиям вертолетной площадки, рулежным дорожкам, ВПП, СТТ транспорта с загрязненными колесами, а также тракторов и других механизмов на гусеничном ходу.</w:t>
      </w:r>
    </w:p>
    <w:p w:rsidR="00333150" w:rsidRDefault="00333150" w:rsidP="008B217C">
      <w:pPr>
        <w:spacing w:before="240"/>
        <w:jc w:val="both"/>
      </w:pPr>
      <w:r>
        <w:t>В случае необходимости при движении по территории вертолетной площадки в условиях плохой видимости разрешается пользоваться звуковыми сигналами транспорта.</w:t>
      </w:r>
    </w:p>
    <w:p w:rsidR="00333150" w:rsidRDefault="00333150" w:rsidP="008B217C">
      <w:pPr>
        <w:spacing w:before="240"/>
        <w:jc w:val="both"/>
      </w:pPr>
      <w:r>
        <w:t xml:space="preserve">Транспорт, предназначенный для работы в зоне обслуживания воздушного судна, должен быть укомплектован средствами пожаротушения и упорными колодками. Нахождение не укомплектованного средствами пожаротушения транспортного средства на территории вертолетной площадки </w:t>
      </w:r>
      <w:r>
        <w:rPr>
          <w:b/>
        </w:rPr>
        <w:t>ЗАПРЕЩАЕТСЯ.</w:t>
      </w:r>
    </w:p>
    <w:p w:rsidR="00333150" w:rsidRDefault="00333150" w:rsidP="008B217C">
      <w:pPr>
        <w:spacing w:before="240"/>
        <w:jc w:val="both"/>
        <w:rPr>
          <w:b/>
        </w:rPr>
      </w:pPr>
      <w:r>
        <w:t xml:space="preserve">Нахождение не укомплектованного упорными колодками транспорта, предназначенного для работы в зоне обслуживания вертолета, на территории вертолетной площадки </w:t>
      </w:r>
      <w:r>
        <w:rPr>
          <w:b/>
        </w:rPr>
        <w:t>ЗАПРЕЩАЕТСЯ.</w:t>
      </w:r>
    </w:p>
    <w:p w:rsidR="007161D0" w:rsidRPr="007161D0" w:rsidRDefault="007161D0" w:rsidP="008B217C">
      <w:pPr>
        <w:spacing w:before="240"/>
        <w:jc w:val="both"/>
      </w:pPr>
      <w:r w:rsidRPr="007161D0">
        <w:t>Сопровождение транспорта в контролируемой зоне осуществляется в следующей последовательности:</w:t>
      </w:r>
    </w:p>
    <w:p w:rsidR="007161D0" w:rsidRDefault="00644B97" w:rsidP="008B217C">
      <w:pPr>
        <w:numPr>
          <w:ilvl w:val="0"/>
          <w:numId w:val="54"/>
        </w:numPr>
        <w:autoSpaceDE w:val="0"/>
        <w:autoSpaceDN w:val="0"/>
        <w:adjustRightInd w:val="0"/>
        <w:spacing w:before="120"/>
        <w:ind w:left="714" w:hanging="357"/>
        <w:jc w:val="both"/>
      </w:pPr>
      <w:r>
        <w:lastRenderedPageBreak/>
        <w:t>р</w:t>
      </w:r>
      <w:r w:rsidR="007161D0" w:rsidRPr="007161D0">
        <w:t>аботник охранной организации: После выдачи пропуска на ТС и водителю, сопровождает данное  ТС с водителем. Размещается на пассажирском сиденье рядом с водителем и дает указания по безопасному передвижению в контролируемой зоне.</w:t>
      </w:r>
    </w:p>
    <w:p w:rsidR="007161D0" w:rsidRDefault="00644B97" w:rsidP="008B217C">
      <w:pPr>
        <w:numPr>
          <w:ilvl w:val="0"/>
          <w:numId w:val="54"/>
        </w:numPr>
        <w:autoSpaceDE w:val="0"/>
        <w:autoSpaceDN w:val="0"/>
        <w:adjustRightInd w:val="0"/>
        <w:spacing w:before="120"/>
        <w:ind w:left="714" w:hanging="357"/>
        <w:jc w:val="both"/>
      </w:pPr>
      <w:r>
        <w:t>р</w:t>
      </w:r>
      <w:r w:rsidR="007161D0" w:rsidRPr="007161D0">
        <w:t>аботник ООиОАП: совместно с работником охранной организации осуществляет сопровождение транспорта, оказывая необходимое содействие по соблюдению мер безопасности.</w:t>
      </w:r>
    </w:p>
    <w:p w:rsidR="007161D0" w:rsidRPr="007161D0" w:rsidRDefault="00644B97" w:rsidP="008B217C">
      <w:pPr>
        <w:numPr>
          <w:ilvl w:val="0"/>
          <w:numId w:val="54"/>
        </w:numPr>
        <w:autoSpaceDE w:val="0"/>
        <w:autoSpaceDN w:val="0"/>
        <w:adjustRightInd w:val="0"/>
        <w:spacing w:before="120"/>
        <w:ind w:left="714" w:hanging="357"/>
        <w:jc w:val="both"/>
      </w:pPr>
      <w:r>
        <w:t>в</w:t>
      </w:r>
      <w:r w:rsidR="007161D0" w:rsidRPr="007161D0">
        <w:t>одитель: неукоснительно выполняет указания работников ООиОАП и охранной организации.</w:t>
      </w:r>
    </w:p>
    <w:p w:rsidR="007161D0" w:rsidRDefault="007161D0" w:rsidP="008B217C">
      <w:pPr>
        <w:spacing w:before="240"/>
        <w:jc w:val="both"/>
      </w:pPr>
      <w:r w:rsidRPr="007161D0">
        <w:t>В случае возникновения спорных вопросов по безопасному передвижению в контролируемой зоне, преимущество имеет указание работника ООиОАП.</w:t>
      </w:r>
    </w:p>
    <w:p w:rsidR="00333150" w:rsidRPr="00C111C5" w:rsidRDefault="00333150" w:rsidP="00A86B9F">
      <w:pPr>
        <w:pStyle w:val="22"/>
        <w:numPr>
          <w:ilvl w:val="1"/>
          <w:numId w:val="105"/>
        </w:numPr>
        <w:ind w:left="0" w:firstLine="0"/>
        <w:jc w:val="both"/>
        <w:rPr>
          <w:rFonts w:eastAsia="Times New Roman" w:cs="Times New Roman"/>
          <w:bCs w:val="0"/>
          <w:i w:val="0"/>
          <w:iCs w:val="0"/>
          <w:caps/>
          <w:sz w:val="24"/>
          <w:szCs w:val="24"/>
          <w:lang w:eastAsia="ru-RU"/>
        </w:rPr>
      </w:pPr>
      <w:bookmarkStart w:id="377" w:name="_Toc162955256"/>
      <w:r w:rsidRPr="00C111C5">
        <w:rPr>
          <w:rFonts w:eastAsia="Times New Roman" w:cs="Times New Roman"/>
          <w:bCs w:val="0"/>
          <w:i w:val="0"/>
          <w:iCs w:val="0"/>
          <w:caps/>
          <w:sz w:val="24"/>
          <w:szCs w:val="24"/>
          <w:lang w:eastAsia="ru-RU"/>
        </w:rPr>
        <w:t>НАХОЖДЕНИЕ ПОСЕТИТЕЛЕЙ НА ТЕРРИТОРИИ ВЕРТОЛЕТНОЙ ПЛОЩАДКИ</w:t>
      </w:r>
      <w:bookmarkEnd w:id="377"/>
    </w:p>
    <w:p w:rsidR="00333150" w:rsidRDefault="00333150" w:rsidP="008B217C">
      <w:pPr>
        <w:spacing w:before="240"/>
        <w:jc w:val="both"/>
      </w:pPr>
      <w:r>
        <w:t>Работник охранной организации обязан сопровождать посетителей вертолетной площадки в течение всего периода времени нахождения данных лиц на территории вертолетной площадки.</w:t>
      </w:r>
    </w:p>
    <w:p w:rsidR="00333150" w:rsidRDefault="00333150" w:rsidP="008B217C">
      <w:pPr>
        <w:spacing w:before="240"/>
        <w:jc w:val="both"/>
      </w:pPr>
      <w:r>
        <w:t xml:space="preserve">Отклонение от маршрута сопровождения посетителями вертолетной площадки </w:t>
      </w:r>
      <w:r w:rsidRPr="00D67A6B">
        <w:rPr>
          <w:b/>
        </w:rPr>
        <w:t>ЗАПРЕЩАЕТСЯ.</w:t>
      </w:r>
    </w:p>
    <w:p w:rsidR="00333150" w:rsidRDefault="00333150" w:rsidP="008B217C">
      <w:pPr>
        <w:spacing w:before="240"/>
        <w:jc w:val="both"/>
      </w:pPr>
      <w:r>
        <w:t>Посетители вертолетной площадки, нарушившие требования настоящего Положения или отказавшиеся выполнять указания работника ООиОАП и/или охранной организации о безопасном передвижении должны быть задержаны с составлением соответствующего акта работником охранной организации и сопровождены за пределы контролируемой территории.</w:t>
      </w:r>
    </w:p>
    <w:p w:rsidR="00333150" w:rsidRDefault="00333150" w:rsidP="008B217C">
      <w:pPr>
        <w:spacing w:before="240"/>
        <w:jc w:val="both"/>
      </w:pPr>
      <w:r>
        <w:t xml:space="preserve">Привлечение работника охранной организации, осуществляющего сопровождение ТС или посетителей, к другим обязанностям или действиям, без осуществления его замены </w:t>
      </w:r>
      <w:r>
        <w:rPr>
          <w:b/>
        </w:rPr>
        <w:t>ЗАПРЕЩАЕТСЯ.</w:t>
      </w:r>
    </w:p>
    <w:p w:rsidR="00333150" w:rsidRDefault="00333150" w:rsidP="008B217C">
      <w:pPr>
        <w:spacing w:before="240"/>
        <w:jc w:val="both"/>
      </w:pPr>
      <w:r>
        <w:t>В случае возникновения спорных вопросов по безопасному передвижению в контролируемой зоне, преимущество имеет указание работника ООиОАП.</w:t>
      </w:r>
    </w:p>
    <w:p w:rsidR="007161D0" w:rsidRDefault="007161D0" w:rsidP="008B217C">
      <w:pPr>
        <w:spacing w:before="240"/>
        <w:jc w:val="both"/>
      </w:pPr>
      <w:r>
        <w:t>Сопровождение посетителей осуществляется в следующей последовательности:</w:t>
      </w:r>
    </w:p>
    <w:p w:rsidR="007161D0" w:rsidRPr="007161D0" w:rsidRDefault="00644B97" w:rsidP="008B217C">
      <w:pPr>
        <w:numPr>
          <w:ilvl w:val="0"/>
          <w:numId w:val="53"/>
        </w:numPr>
        <w:autoSpaceDE w:val="0"/>
        <w:autoSpaceDN w:val="0"/>
        <w:adjustRightInd w:val="0"/>
        <w:spacing w:before="120"/>
        <w:ind w:left="709" w:hanging="352"/>
        <w:jc w:val="both"/>
        <w:rPr>
          <w:bCs/>
          <w:iCs/>
          <w:sz w:val="22"/>
        </w:rPr>
      </w:pPr>
      <w:r>
        <w:rPr>
          <w:bCs/>
          <w:iCs/>
          <w:sz w:val="22"/>
        </w:rPr>
        <w:t>р</w:t>
      </w:r>
      <w:r w:rsidR="007161D0" w:rsidRPr="007161D0">
        <w:rPr>
          <w:bCs/>
          <w:iCs/>
          <w:sz w:val="22"/>
        </w:rPr>
        <w:t>аботник ООиОАП: сообщает старшему смены охранной организации о необходимости сопровождения посетителей с указанием маршрута сопровождения.</w:t>
      </w:r>
    </w:p>
    <w:p w:rsidR="007161D0" w:rsidRPr="007161D0" w:rsidRDefault="00644B97" w:rsidP="008B217C">
      <w:pPr>
        <w:numPr>
          <w:ilvl w:val="0"/>
          <w:numId w:val="53"/>
        </w:numPr>
        <w:autoSpaceDE w:val="0"/>
        <w:autoSpaceDN w:val="0"/>
        <w:adjustRightInd w:val="0"/>
        <w:spacing w:before="120"/>
        <w:ind w:left="709" w:hanging="352"/>
        <w:jc w:val="both"/>
        <w:rPr>
          <w:bCs/>
          <w:iCs/>
          <w:sz w:val="22"/>
        </w:rPr>
      </w:pPr>
      <w:r>
        <w:rPr>
          <w:bCs/>
          <w:iCs/>
          <w:sz w:val="22"/>
        </w:rPr>
        <w:t>с</w:t>
      </w:r>
      <w:r w:rsidR="007161D0" w:rsidRPr="007161D0">
        <w:rPr>
          <w:bCs/>
          <w:iCs/>
          <w:sz w:val="22"/>
        </w:rPr>
        <w:t>тарший смены охранной организации: выделяет работника охранной организации для сопровождения и инструктирует его о маршруте предстоящего сопровождения.</w:t>
      </w:r>
    </w:p>
    <w:p w:rsidR="007161D0" w:rsidRPr="007161D0" w:rsidRDefault="00644B97" w:rsidP="008B217C">
      <w:pPr>
        <w:numPr>
          <w:ilvl w:val="0"/>
          <w:numId w:val="53"/>
        </w:numPr>
        <w:autoSpaceDE w:val="0"/>
        <w:autoSpaceDN w:val="0"/>
        <w:adjustRightInd w:val="0"/>
        <w:spacing w:before="120"/>
        <w:ind w:left="709" w:hanging="352"/>
        <w:jc w:val="both"/>
        <w:rPr>
          <w:bCs/>
          <w:iCs/>
          <w:sz w:val="22"/>
        </w:rPr>
      </w:pPr>
      <w:r>
        <w:rPr>
          <w:bCs/>
          <w:iCs/>
          <w:sz w:val="22"/>
        </w:rPr>
        <w:t>р</w:t>
      </w:r>
      <w:r w:rsidR="007161D0" w:rsidRPr="007161D0">
        <w:rPr>
          <w:bCs/>
          <w:iCs/>
          <w:sz w:val="22"/>
        </w:rPr>
        <w:t>аботник охранной организации: осуществляет сопровождение посетителей с учетом требований настоящего Положения и с соблюдением мер безопасности, не допуская отклонения посетителей от указанного маршрута.</w:t>
      </w:r>
    </w:p>
    <w:p w:rsidR="007161D0" w:rsidRDefault="00644B97" w:rsidP="008B217C">
      <w:pPr>
        <w:numPr>
          <w:ilvl w:val="0"/>
          <w:numId w:val="53"/>
        </w:numPr>
        <w:autoSpaceDE w:val="0"/>
        <w:autoSpaceDN w:val="0"/>
        <w:adjustRightInd w:val="0"/>
        <w:spacing w:before="120"/>
        <w:ind w:left="709" w:hanging="352"/>
        <w:jc w:val="both"/>
        <w:rPr>
          <w:bCs/>
          <w:iCs/>
          <w:sz w:val="22"/>
        </w:rPr>
      </w:pPr>
      <w:r>
        <w:rPr>
          <w:bCs/>
          <w:iCs/>
          <w:sz w:val="22"/>
        </w:rPr>
        <w:t>р</w:t>
      </w:r>
      <w:r w:rsidR="007161D0" w:rsidRPr="007161D0">
        <w:rPr>
          <w:bCs/>
          <w:iCs/>
          <w:sz w:val="22"/>
        </w:rPr>
        <w:t>аботник ООиОАП: при необходимости осуществляет совместно с работником охранной организации сопровождение посетителей в контролируемой зоне, оказывая необходимое содействие по соблюдению мер безопасности.</w:t>
      </w:r>
    </w:p>
    <w:p w:rsidR="00333150" w:rsidRPr="00C111C5" w:rsidRDefault="00333150" w:rsidP="00A86B9F">
      <w:pPr>
        <w:pStyle w:val="22"/>
        <w:numPr>
          <w:ilvl w:val="1"/>
          <w:numId w:val="105"/>
        </w:numPr>
        <w:ind w:left="0" w:firstLine="0"/>
        <w:jc w:val="both"/>
        <w:rPr>
          <w:rFonts w:eastAsia="Times New Roman" w:cs="Times New Roman"/>
          <w:bCs w:val="0"/>
          <w:i w:val="0"/>
          <w:iCs w:val="0"/>
          <w:caps/>
          <w:sz w:val="24"/>
          <w:szCs w:val="24"/>
          <w:lang w:eastAsia="ru-RU"/>
        </w:rPr>
      </w:pPr>
      <w:bookmarkStart w:id="378" w:name="_Toc328050393"/>
      <w:bookmarkStart w:id="379" w:name="_Toc290455578"/>
      <w:bookmarkStart w:id="380" w:name="_Toc162955257"/>
      <w:r w:rsidRPr="00C111C5">
        <w:rPr>
          <w:rFonts w:eastAsia="Times New Roman" w:cs="Times New Roman"/>
          <w:bCs w:val="0"/>
          <w:i w:val="0"/>
          <w:iCs w:val="0"/>
          <w:caps/>
          <w:sz w:val="24"/>
          <w:szCs w:val="24"/>
          <w:lang w:eastAsia="ru-RU"/>
        </w:rPr>
        <w:lastRenderedPageBreak/>
        <w:t>меры безопасности при выполнении погрузочно-разгрузочных работ на борту воздушного судна</w:t>
      </w:r>
      <w:bookmarkEnd w:id="378"/>
      <w:bookmarkEnd w:id="379"/>
      <w:bookmarkEnd w:id="380"/>
    </w:p>
    <w:p w:rsidR="00333150" w:rsidRDefault="00333150" w:rsidP="008B217C">
      <w:pPr>
        <w:spacing w:before="240"/>
        <w:jc w:val="both"/>
      </w:pPr>
      <w:r w:rsidRPr="00972EE3">
        <w:t>Основным условием безопасности при выполнении погрузочно-разгрузочных работ является</w:t>
      </w:r>
      <w:r>
        <w:t xml:space="preserve"> внимательность лиц, производящих работы и соблюдение ими требований техники безопасности.</w:t>
      </w:r>
    </w:p>
    <w:p w:rsidR="00333150" w:rsidRDefault="00333150" w:rsidP="008B217C">
      <w:pPr>
        <w:spacing w:before="240"/>
        <w:jc w:val="both"/>
      </w:pPr>
      <w:r>
        <w:t>Загрузка и выгрузка груза в/из вертолета осуществляется через грузовой люк по трапам, а также через переднюю дверь, расположенную на левом борту вертолета</w:t>
      </w:r>
      <w:r w:rsidR="004A22CF">
        <w:t xml:space="preserve"> при выключенных двигателях, после полной остановки несущего и хвостового винтов вертолета.</w:t>
      </w:r>
    </w:p>
    <w:p w:rsidR="00333150" w:rsidRDefault="00333150" w:rsidP="008B217C">
      <w:pPr>
        <w:spacing w:before="240"/>
        <w:jc w:val="both"/>
      </w:pPr>
      <w:r>
        <w:t>Все лица</w:t>
      </w:r>
      <w:r w:rsidR="00D6405A">
        <w:t>,</w:t>
      </w:r>
      <w:r>
        <w:t xml:space="preserve"> осуществляющие погрузку и разгрузку ВС, должны соблюдать правила противопожарной безопасности.</w:t>
      </w:r>
    </w:p>
    <w:p w:rsidR="00333150" w:rsidRDefault="00333150" w:rsidP="008B217C">
      <w:pPr>
        <w:spacing w:before="240"/>
        <w:jc w:val="both"/>
      </w:pPr>
      <w:r>
        <w:t>Перед началом погрузочно-разгрузочных работ, бригадиру грузчиков необходимо убедиться в том, что экипаж вертолета открыл и зафиксировал в открытом положении створки грузового люка, установил трап под необходимую колею загружаемой самоходной техники (или груза на тележке).</w:t>
      </w:r>
    </w:p>
    <w:p w:rsidR="00333150" w:rsidRDefault="00333150" w:rsidP="008B217C">
      <w:pPr>
        <w:spacing w:before="240"/>
        <w:jc w:val="both"/>
      </w:pPr>
      <w:r>
        <w:t>Погрузка и выгрузка груза в/из ВС осуществляется грузчиками только с соответствующего разрешения экипажа вертолета.</w:t>
      </w:r>
    </w:p>
    <w:p w:rsidR="00333150" w:rsidRDefault="00333150" w:rsidP="008B217C">
      <w:pPr>
        <w:spacing w:before="240"/>
        <w:jc w:val="both"/>
      </w:pPr>
      <w:r>
        <w:t>Загрузка колесной техники (или грузов на тележке) с земли в вертолет по трапам через грузовой люк производится с помощью загрузочной электролебедки, установле</w:t>
      </w:r>
      <w:r w:rsidR="00FB33AC">
        <w:t>нной в грузовой кабине вертолета, если ее наличие</w:t>
      </w:r>
      <w:r w:rsidR="00972EE3">
        <w:t xml:space="preserve"> предусмотрено </w:t>
      </w:r>
      <w:r w:rsidR="002C1CEA">
        <w:t>эксплуатационной</w:t>
      </w:r>
      <w:r w:rsidR="00972EE3">
        <w:t xml:space="preserve"> документацией вертолета</w:t>
      </w:r>
      <w:r>
        <w:t>. Управление лебедкой осуществляется экипажем ВС.</w:t>
      </w:r>
    </w:p>
    <w:p w:rsidR="00333150" w:rsidRDefault="00333150" w:rsidP="008B217C">
      <w:pPr>
        <w:spacing w:before="240"/>
        <w:jc w:val="both"/>
      </w:pPr>
      <w:r>
        <w:t>Загрузка и выгрузка самоходной техники производится своим ходом, при этом необходима страховка колодками. В случае закатки двух единиц техники, сцепленных между собой, колодки подкладываются под колеса техники, идущей впереди.</w:t>
      </w:r>
    </w:p>
    <w:p w:rsidR="00333150" w:rsidRDefault="00333150" w:rsidP="008B217C">
      <w:pPr>
        <w:spacing w:before="240"/>
        <w:jc w:val="both"/>
      </w:pPr>
      <w:r>
        <w:t>Производить загрузку бесколесной техники и грузов волоком ЗАПРЕЩАЕТСЯ.</w:t>
      </w:r>
    </w:p>
    <w:p w:rsidR="00333150" w:rsidRDefault="00333150" w:rsidP="008B217C">
      <w:pPr>
        <w:spacing w:before="240"/>
        <w:jc w:val="both"/>
      </w:pPr>
      <w:r>
        <w:t>Швартовку и крепление грузов в салоне вертолета осуществляет экипаж ВС. В случае необходимости грузчики оказывают содействие экипажу ВС по швартовке и креплению грузов в салоне ВС.</w:t>
      </w:r>
    </w:p>
    <w:p w:rsidR="00333150" w:rsidRDefault="00333150" w:rsidP="008B217C">
      <w:pPr>
        <w:spacing w:before="240"/>
        <w:jc w:val="both"/>
      </w:pPr>
      <w:r>
        <w:t>Мелкие грузы должны быть увязаны между собой и загружены в специальные ящики которые крепятся к полу ВС с помощью швартовочных сеток и швартовочных тросов.</w:t>
      </w:r>
    </w:p>
    <w:p w:rsidR="00FB33AC" w:rsidRDefault="00FB33AC" w:rsidP="008B217C">
      <w:pPr>
        <w:spacing w:before="240"/>
        <w:jc w:val="both"/>
      </w:pPr>
      <w:r>
        <w:t>Тяжеловесные грузы без тары (электромоторы, двигатели и т.п.) должны предъявляться к перевозке смонтированными на специальных деревянных поддонах, либо должны быть упакованы прокладочным материалом в виде деревянных брусьев или досок с таким расчетом, чтобы нагрузка на пол ВС не превышала установленной нормы и обеспечивала возможность работы погрузчиков.</w:t>
      </w:r>
    </w:p>
    <w:p w:rsidR="00333150" w:rsidRDefault="00333150" w:rsidP="008B217C">
      <w:pPr>
        <w:spacing w:before="240"/>
        <w:jc w:val="both"/>
      </w:pPr>
      <w:r>
        <w:t>При выполнении погрузки и выгрузки грузов в/из ВС необходимо соблюдать следующие правила:</w:t>
      </w:r>
    </w:p>
    <w:p w:rsidR="00333150" w:rsidRDefault="00333150" w:rsidP="008B217C">
      <w:pPr>
        <w:numPr>
          <w:ilvl w:val="0"/>
          <w:numId w:val="41"/>
        </w:numPr>
        <w:tabs>
          <w:tab w:val="left" w:pos="720"/>
        </w:tabs>
        <w:spacing w:before="120"/>
        <w:ind w:left="709" w:hanging="352"/>
        <w:jc w:val="both"/>
      </w:pPr>
      <w:r>
        <w:t>перемещение грузов внутри ВС должно производиться с осторожностью, чтобы полностью исключить возможность повреждения полов, обшивки и оборудования ВС. Волочить, кантовать грузы в салоне ВС ЗАПРЕЩАЕТСЯ;</w:t>
      </w:r>
    </w:p>
    <w:p w:rsidR="00333150" w:rsidRDefault="00333150" w:rsidP="008B217C">
      <w:pPr>
        <w:numPr>
          <w:ilvl w:val="0"/>
          <w:numId w:val="41"/>
        </w:numPr>
        <w:tabs>
          <w:tab w:val="left" w:pos="720"/>
        </w:tabs>
        <w:spacing w:before="120"/>
        <w:ind w:left="709" w:hanging="352"/>
        <w:jc w:val="both"/>
      </w:pPr>
      <w:r>
        <w:lastRenderedPageBreak/>
        <w:t>грузы, в зависимости от их свойств, должны размещаться в салоне ВС и в автомашинах в соответствии с требованиями технологии их перевозки. Особенно осторожно следует обращаться с жидкими веществами, не допуская укладки их на «бок» или вверх дном, а также с грузами, имеющими этикетки «стекло», «осторожно», «не кантовать» и т.д.;</w:t>
      </w:r>
    </w:p>
    <w:p w:rsidR="00333150" w:rsidRDefault="00333150" w:rsidP="008B217C">
      <w:pPr>
        <w:numPr>
          <w:ilvl w:val="0"/>
          <w:numId w:val="41"/>
        </w:numPr>
        <w:tabs>
          <w:tab w:val="left" w:pos="720"/>
        </w:tabs>
        <w:spacing w:before="120"/>
        <w:ind w:left="709" w:hanging="352"/>
        <w:jc w:val="both"/>
      </w:pPr>
      <w:r>
        <w:t>размещение в салоне ВС грузов со стеклянной и другой хрупкой тарой или посудой, наполненной жидкостью, допускается в один ряд без установки на них других грузов. Размещение других грузов округлой формы, например, радиоламп в обрешетках и т.п. разрешается также в один ряд или с установкой на верхние ряды других грузов при условии обязательного закрепления, исключающего возможность его падения или перемещения во время полета.</w:t>
      </w:r>
    </w:p>
    <w:p w:rsidR="00333150" w:rsidRDefault="00333150" w:rsidP="008B217C">
      <w:pPr>
        <w:spacing w:before="240"/>
        <w:jc w:val="both"/>
      </w:pPr>
      <w:r>
        <w:t>Лица, осуществляющие погрузочно-разгрузочные работы, в целях безопасности производства данного вида работ обязаны заблаговременно подготовить необходимое оборудование для выполнения погрузки или выгрузки груза и проверить его надежность и работоспособность, проверить наличие швартовочных средств для закрепления груза на ВС.</w:t>
      </w:r>
    </w:p>
    <w:p w:rsidR="00FB33AC" w:rsidRDefault="00FB33AC" w:rsidP="00644B97">
      <w:pPr>
        <w:spacing w:before="120"/>
        <w:jc w:val="both"/>
      </w:pPr>
      <w:r>
        <w:t>Перед началом проведения работ по погрузке (разгрузке) ВС, КВС проводит инструктаж с представителями заказчика, водителем спецмашины и бригадой грузчиков.</w:t>
      </w:r>
    </w:p>
    <w:p w:rsidR="00333150" w:rsidRDefault="00333150" w:rsidP="00644B97">
      <w:pPr>
        <w:spacing w:before="120"/>
        <w:jc w:val="both"/>
      </w:pPr>
      <w:r>
        <w:t>Все погрузочно-разгрузочные работы</w:t>
      </w:r>
      <w:r w:rsidR="00FB33AC">
        <w:t>, размещение грузов в ВС</w:t>
      </w:r>
      <w:r>
        <w:t xml:space="preserve"> производятся под непосредственным руководством экипажа ВС, бригадира грузчиков или кладовщика.</w:t>
      </w:r>
    </w:p>
    <w:p w:rsidR="00333150" w:rsidRDefault="00333150" w:rsidP="00644B97">
      <w:pPr>
        <w:spacing w:before="120"/>
        <w:jc w:val="both"/>
      </w:pPr>
      <w:r>
        <w:t>Подъем и переноску груза весом 40 кг и более должны производить не менее двух человек.</w:t>
      </w:r>
    </w:p>
    <w:p w:rsidR="00333150" w:rsidRDefault="00333150" w:rsidP="00644B97">
      <w:pPr>
        <w:spacing w:before="120"/>
        <w:jc w:val="both"/>
      </w:pPr>
      <w:r>
        <w:t>Пути, по которым грузы перемещаются вручную, должны быть освобождены от посторонних грузов и предметов.</w:t>
      </w:r>
    </w:p>
    <w:p w:rsidR="00333150" w:rsidRDefault="00333150" w:rsidP="00644B97">
      <w:pPr>
        <w:spacing w:before="120"/>
        <w:jc w:val="both"/>
      </w:pPr>
      <w:r>
        <w:t>При работе с ящиками и кипами особое внимание необходимо обратить на их края и углы с целью предостережения травматизма и повреждения спецодежды.</w:t>
      </w:r>
    </w:p>
    <w:p w:rsidR="00333150" w:rsidRDefault="00333150" w:rsidP="00644B97">
      <w:pPr>
        <w:spacing w:before="120"/>
        <w:jc w:val="both"/>
      </w:pPr>
      <w:r>
        <w:t>При работе с грузами, имеющими свойство произвольного перемещения (бочки и т.п.) запрещается перемещать их на себя при перемещении на спуск, разгонять, а при перемещении на подъем идти непосредственно за данным грузом.</w:t>
      </w:r>
    </w:p>
    <w:p w:rsidR="00333150" w:rsidRDefault="00333150" w:rsidP="00644B97">
      <w:pPr>
        <w:spacing w:before="120"/>
        <w:jc w:val="both"/>
      </w:pPr>
      <w:r>
        <w:t>При подъеме и спуске бочек и рулонов бумаги по наклонной плоскости обязательно применение покатов с крючьями или специальных трапов.</w:t>
      </w:r>
    </w:p>
    <w:p w:rsidR="00333150" w:rsidRDefault="00333150" w:rsidP="00644B97">
      <w:pPr>
        <w:spacing w:before="120"/>
        <w:jc w:val="both"/>
      </w:pPr>
      <w:r>
        <w:t>При подъеме и спуске бочек грузчики обязаны катить их только с боков покатов и трапов. При работе с бочками весом более 200 кг необходимо обязательно применять проверенные на прочность веревки.</w:t>
      </w:r>
    </w:p>
    <w:p w:rsidR="00333150" w:rsidRDefault="00333150" w:rsidP="00644B97">
      <w:pPr>
        <w:spacing w:before="120"/>
        <w:jc w:val="both"/>
      </w:pPr>
      <w:r>
        <w:t>Бочки с жидкостями при транспортировке должны устанавливаться пробками вверх.</w:t>
      </w:r>
    </w:p>
    <w:p w:rsidR="00333150" w:rsidRDefault="00333150" w:rsidP="00644B97">
      <w:pPr>
        <w:spacing w:before="120"/>
        <w:jc w:val="both"/>
      </w:pPr>
      <w:r>
        <w:t>Погрузка, разгрузка, переноска кислот должна обязательно производиться двумя грузчиками. Бутылки должны быть закупорены пробками и установлены в исправные корзины.</w:t>
      </w:r>
    </w:p>
    <w:p w:rsidR="00333150" w:rsidRDefault="00333150" w:rsidP="00644B97">
      <w:pPr>
        <w:spacing w:before="120"/>
        <w:jc w:val="both"/>
      </w:pPr>
      <w:r>
        <w:t>Категорически запрещается производить переноску бутылей с кислотами одним грузчиком в обхват, на спине и плечах.</w:t>
      </w:r>
    </w:p>
    <w:p w:rsidR="00333150" w:rsidRDefault="00333150" w:rsidP="00644B97">
      <w:pPr>
        <w:spacing w:before="120"/>
        <w:jc w:val="both"/>
      </w:pPr>
      <w:r>
        <w:t>При ожоге кислотой необходимо немедленно промыть водой место ожога и незамедлительно обратиться в медпункт.</w:t>
      </w:r>
    </w:p>
    <w:p w:rsidR="00333150" w:rsidRDefault="00333150" w:rsidP="00644B97">
      <w:pPr>
        <w:spacing w:before="120"/>
        <w:jc w:val="both"/>
      </w:pPr>
      <w:r>
        <w:t>При переноске длинномерных грузов на плече, необходимо брать груз на тоже плечо, на которое взял его другой грузчик.</w:t>
      </w:r>
    </w:p>
    <w:p w:rsidR="00333150" w:rsidRDefault="00333150" w:rsidP="00644B97">
      <w:pPr>
        <w:spacing w:before="120"/>
        <w:jc w:val="both"/>
      </w:pPr>
      <w:r>
        <w:lastRenderedPageBreak/>
        <w:t>Выполнение работ по перемещению, подъему и спуску тяжеловесных грузов производится под непосредственным руководством экипажа ВС или бригадира. Выполнять указания посторонних лиц или отдельных членов бригады грузчиков ЗАПРЕЩАЕТСЯ.</w:t>
      </w:r>
    </w:p>
    <w:p w:rsidR="00333150" w:rsidRDefault="00333150" w:rsidP="00644B97">
      <w:pPr>
        <w:spacing w:before="120"/>
        <w:jc w:val="both"/>
      </w:pPr>
      <w:r>
        <w:t>При закреплении груза на катках, длина катков должна быть такой, чтобы концы их выступали из-под груза не более чем на 400 мм.</w:t>
      </w:r>
    </w:p>
    <w:p w:rsidR="00333150" w:rsidRDefault="00333150" w:rsidP="00644B97">
      <w:pPr>
        <w:spacing w:before="120"/>
        <w:jc w:val="both"/>
      </w:pPr>
      <w:r>
        <w:t>ЗАПРЕЩАЕТСЯ находиться впереди перемещаемого груза и направлять каток для размещения на нем очередного груза до того, как каток полностью освободится от размещенного на нем груза.</w:t>
      </w:r>
    </w:p>
    <w:p w:rsidR="00333150" w:rsidRDefault="00333150" w:rsidP="00644B97">
      <w:pPr>
        <w:spacing w:before="120"/>
        <w:jc w:val="both"/>
      </w:pPr>
      <w:r>
        <w:t>Груз должен быть равномерно распределен по кузову транспортного средства с целью  исключения опрокидывания груза при движении на территории вертолетной площадки.</w:t>
      </w:r>
    </w:p>
    <w:p w:rsidR="00333150" w:rsidRDefault="00333150" w:rsidP="00644B97">
      <w:pPr>
        <w:spacing w:before="120"/>
        <w:jc w:val="both"/>
      </w:pPr>
      <w:r>
        <w:t>Грузы, возвышающиеся над уровнем бортов кузова транспортного средства, необходимо увязывать прочными пеньковыми канатами или веревками. Увязывать грузы металлическими канатами или проволокой ЗАПРЕЩАЕТСЯ.</w:t>
      </w:r>
    </w:p>
    <w:p w:rsidR="00333150" w:rsidRDefault="00333150" w:rsidP="00644B97">
      <w:pPr>
        <w:spacing w:before="120"/>
        <w:jc w:val="both"/>
      </w:pPr>
      <w:r>
        <w:t xml:space="preserve">Перед тем как открывать борта грузовой платформы транспортного средства, следует убедиться в том, что размещенный груз не опирается на открываемые борта. </w:t>
      </w:r>
    </w:p>
    <w:p w:rsidR="00333150" w:rsidRPr="005570FD" w:rsidRDefault="00333150" w:rsidP="00644B97">
      <w:pPr>
        <w:pStyle w:val="afe"/>
        <w:shd w:val="clear" w:color="auto" w:fill="FFFFFF"/>
        <w:spacing w:before="120" w:beforeAutospacing="0" w:after="0" w:afterAutospacing="0"/>
        <w:jc w:val="both"/>
        <w:rPr>
          <w:rFonts w:eastAsia="Calibri"/>
          <w:szCs w:val="22"/>
          <w:lang w:eastAsia="en-US"/>
        </w:rPr>
      </w:pPr>
      <w:r>
        <w:rPr>
          <w:rFonts w:eastAsia="Calibri"/>
          <w:szCs w:val="22"/>
          <w:lang w:eastAsia="en-US"/>
        </w:rPr>
        <w:t>Внутри</w:t>
      </w:r>
      <w:r w:rsidRPr="005570FD">
        <w:rPr>
          <w:rFonts w:eastAsia="Calibri"/>
          <w:szCs w:val="22"/>
          <w:lang w:eastAsia="en-US"/>
        </w:rPr>
        <w:t xml:space="preserve">фюзеляжная погрузка </w:t>
      </w:r>
      <w:r w:rsidR="003F3E21">
        <w:rPr>
          <w:rFonts w:eastAsia="Calibri"/>
          <w:szCs w:val="22"/>
          <w:lang w:eastAsia="en-US"/>
        </w:rPr>
        <w:t>(</w:t>
      </w:r>
      <w:r w:rsidRPr="005570FD">
        <w:rPr>
          <w:rFonts w:eastAsia="Calibri"/>
          <w:szCs w:val="22"/>
          <w:lang w:eastAsia="en-US"/>
        </w:rPr>
        <w:t>разгрузка</w:t>
      </w:r>
      <w:r w:rsidR="003F3E21">
        <w:rPr>
          <w:rFonts w:eastAsia="Calibri"/>
          <w:szCs w:val="22"/>
          <w:lang w:eastAsia="en-US"/>
        </w:rPr>
        <w:t>)</w:t>
      </w:r>
      <w:r w:rsidRPr="005570FD">
        <w:rPr>
          <w:rFonts w:eastAsia="Calibri"/>
          <w:szCs w:val="22"/>
          <w:lang w:eastAsia="en-US"/>
        </w:rPr>
        <w:t xml:space="preserve"> грузов массой от 80 до 500 кг в вертолет </w:t>
      </w:r>
      <w:r>
        <w:rPr>
          <w:rFonts w:eastAsia="Calibri"/>
          <w:szCs w:val="22"/>
          <w:lang w:eastAsia="en-US"/>
        </w:rPr>
        <w:t xml:space="preserve">типа </w:t>
      </w:r>
      <w:r w:rsidRPr="005570FD">
        <w:rPr>
          <w:rFonts w:eastAsia="Calibri"/>
          <w:szCs w:val="22"/>
          <w:lang w:eastAsia="en-US"/>
        </w:rPr>
        <w:t>Ми-8</w:t>
      </w:r>
      <w:r>
        <w:rPr>
          <w:rFonts w:eastAsia="Calibri"/>
          <w:szCs w:val="22"/>
          <w:lang w:eastAsia="en-US"/>
        </w:rPr>
        <w:t xml:space="preserve"> (любой модификации)</w:t>
      </w:r>
      <w:r w:rsidRPr="005570FD">
        <w:rPr>
          <w:rFonts w:eastAsia="Calibri"/>
          <w:szCs w:val="22"/>
          <w:lang w:eastAsia="en-US"/>
        </w:rPr>
        <w:t xml:space="preserve"> должн</w:t>
      </w:r>
      <w:r w:rsidR="003F3E21">
        <w:rPr>
          <w:rFonts w:eastAsia="Calibri"/>
          <w:szCs w:val="22"/>
          <w:lang w:eastAsia="en-US"/>
        </w:rPr>
        <w:t>а</w:t>
      </w:r>
      <w:r w:rsidRPr="005570FD">
        <w:rPr>
          <w:rFonts w:eastAsia="Calibri"/>
          <w:szCs w:val="22"/>
          <w:lang w:eastAsia="en-US"/>
        </w:rPr>
        <w:t xml:space="preserve"> производит</w:t>
      </w:r>
      <w:r w:rsidR="003F3E21">
        <w:rPr>
          <w:rFonts w:eastAsia="Calibri"/>
          <w:szCs w:val="22"/>
          <w:lang w:eastAsia="en-US"/>
        </w:rPr>
        <w:t>ь</w:t>
      </w:r>
      <w:r w:rsidRPr="005570FD">
        <w:rPr>
          <w:rFonts w:eastAsia="Calibri"/>
          <w:szCs w:val="22"/>
          <w:lang w:eastAsia="en-US"/>
        </w:rPr>
        <w:t xml:space="preserve">ся с применением спецтранспорта и средств механизации. </w:t>
      </w:r>
    </w:p>
    <w:p w:rsidR="00333150" w:rsidRPr="005570FD" w:rsidRDefault="00333150" w:rsidP="00644B97">
      <w:pPr>
        <w:pStyle w:val="afe"/>
        <w:shd w:val="clear" w:color="auto" w:fill="FFFFFF"/>
        <w:spacing w:before="120" w:beforeAutospacing="0" w:after="0" w:afterAutospacing="0"/>
        <w:jc w:val="both"/>
        <w:rPr>
          <w:rFonts w:eastAsia="Calibri"/>
          <w:szCs w:val="22"/>
          <w:lang w:eastAsia="en-US"/>
        </w:rPr>
      </w:pPr>
      <w:r w:rsidRPr="005570FD">
        <w:rPr>
          <w:rFonts w:eastAsia="Calibri"/>
          <w:szCs w:val="22"/>
          <w:lang w:eastAsia="en-US"/>
        </w:rPr>
        <w:t>Погрузка и разгрузка грузов массой более 500 кг должна производит</w:t>
      </w:r>
      <w:r w:rsidR="003F3E21">
        <w:rPr>
          <w:rFonts w:eastAsia="Calibri"/>
          <w:szCs w:val="22"/>
          <w:lang w:eastAsia="en-US"/>
        </w:rPr>
        <w:t>ь</w:t>
      </w:r>
      <w:r w:rsidRPr="005570FD">
        <w:rPr>
          <w:rFonts w:eastAsia="Calibri"/>
          <w:szCs w:val="22"/>
          <w:lang w:eastAsia="en-US"/>
        </w:rPr>
        <w:t>ся только с помощью спецтранспорта и средств механизации.</w:t>
      </w:r>
    </w:p>
    <w:p w:rsidR="00333150" w:rsidRDefault="00333150" w:rsidP="00644B97">
      <w:pPr>
        <w:spacing w:before="120"/>
        <w:jc w:val="both"/>
      </w:pPr>
      <w:r w:rsidRPr="00080BDB">
        <w:t>Ручная погрузка и разгрузка разрешается только на временных площадках при условии, что нагрузка на одного работника не превышает 50 кг.</w:t>
      </w:r>
    </w:p>
    <w:p w:rsidR="00333150" w:rsidRPr="00C111C5" w:rsidRDefault="00333150" w:rsidP="00A86B9F">
      <w:pPr>
        <w:pStyle w:val="22"/>
        <w:numPr>
          <w:ilvl w:val="1"/>
          <w:numId w:val="105"/>
        </w:numPr>
        <w:ind w:left="0" w:firstLine="0"/>
        <w:jc w:val="both"/>
        <w:rPr>
          <w:rFonts w:eastAsia="Times New Roman" w:cs="Times New Roman"/>
          <w:bCs w:val="0"/>
          <w:i w:val="0"/>
          <w:iCs w:val="0"/>
          <w:caps/>
          <w:sz w:val="24"/>
          <w:szCs w:val="24"/>
          <w:lang w:eastAsia="ru-RU"/>
        </w:rPr>
      </w:pPr>
      <w:bookmarkStart w:id="381" w:name="_Toc328050394"/>
      <w:bookmarkStart w:id="382" w:name="_Toc290455579"/>
      <w:bookmarkStart w:id="383" w:name="_Toc162955258"/>
      <w:r w:rsidRPr="00C111C5">
        <w:rPr>
          <w:rFonts w:eastAsia="Times New Roman" w:cs="Times New Roman"/>
          <w:bCs w:val="0"/>
          <w:i w:val="0"/>
          <w:iCs w:val="0"/>
          <w:caps/>
          <w:sz w:val="24"/>
          <w:szCs w:val="24"/>
          <w:lang w:eastAsia="ru-RU"/>
        </w:rPr>
        <w:t>меры безопасности при посадке пассажиров на борт, находящихся на борту и покидающих борт воздушного судна</w:t>
      </w:r>
      <w:bookmarkEnd w:id="381"/>
      <w:bookmarkEnd w:id="382"/>
      <w:bookmarkEnd w:id="383"/>
    </w:p>
    <w:p w:rsidR="00333150" w:rsidRDefault="00333150" w:rsidP="008B217C">
      <w:pPr>
        <w:spacing w:before="240"/>
        <w:jc w:val="both"/>
      </w:pPr>
      <w:r>
        <w:t>Подход к вертолету должен производиться только спереди по оси вертолета (с носовой части), во избежание попадания под хвостовой винт вертолета.</w:t>
      </w:r>
    </w:p>
    <w:p w:rsidR="00333150" w:rsidRDefault="00333150" w:rsidP="008B217C">
      <w:pPr>
        <w:spacing w:before="240"/>
        <w:jc w:val="both"/>
      </w:pPr>
      <w:r>
        <w:t>Посадка пассажиров в вертолет производится через входн</w:t>
      </w:r>
      <w:r w:rsidR="003F3E21">
        <w:t>ые</w:t>
      </w:r>
      <w:r>
        <w:t xml:space="preserve"> двер</w:t>
      </w:r>
      <w:r w:rsidR="003F3E21">
        <w:t>и</w:t>
      </w:r>
      <w:r>
        <w:t>, расположенн</w:t>
      </w:r>
      <w:r w:rsidR="003F3E21">
        <w:t>ые</w:t>
      </w:r>
      <w:r>
        <w:t xml:space="preserve"> </w:t>
      </w:r>
      <w:r w:rsidR="003F3E21">
        <w:t xml:space="preserve">по </w:t>
      </w:r>
      <w:r>
        <w:t>левом</w:t>
      </w:r>
      <w:r w:rsidR="003F3E21">
        <w:t>у</w:t>
      </w:r>
      <w:r>
        <w:t xml:space="preserve"> борту</w:t>
      </w:r>
      <w:r w:rsidR="003F3E21">
        <w:t xml:space="preserve"> или в хвосте</w:t>
      </w:r>
      <w:r>
        <w:t xml:space="preserve"> вертолета.</w:t>
      </w:r>
    </w:p>
    <w:p w:rsidR="00333150" w:rsidRDefault="00333150" w:rsidP="008B217C">
      <w:pPr>
        <w:spacing w:before="240"/>
        <w:jc w:val="both"/>
      </w:pPr>
      <w:r>
        <w:t>Руководит посадкой пассажиров бортпроводник, а в случае его отсутствия любой член экипажа ВС.</w:t>
      </w:r>
    </w:p>
    <w:p w:rsidR="00333150" w:rsidRDefault="00333150" w:rsidP="008B217C">
      <w:pPr>
        <w:spacing w:before="240"/>
        <w:jc w:val="both"/>
      </w:pPr>
      <w:r>
        <w:t>Находясь на борту вертолета, пассажир обязательно должен быть, пристегнут привязными ремнями безопасности к креслу (застегнув пряжку привязного ремня) перед взлетом, в течение полета и на посадке.</w:t>
      </w:r>
    </w:p>
    <w:p w:rsidR="00333150" w:rsidRDefault="00333150" w:rsidP="008B217C">
      <w:pPr>
        <w:spacing w:before="240"/>
        <w:jc w:val="both"/>
      </w:pPr>
      <w:r>
        <w:t>Перевозка пассажиров на грузовых створках ЗАПРЕЩАЕТСЯ.</w:t>
      </w:r>
    </w:p>
    <w:p w:rsidR="00333150" w:rsidRDefault="00333150" w:rsidP="008B217C">
      <w:pPr>
        <w:spacing w:before="240"/>
        <w:jc w:val="both"/>
      </w:pPr>
      <w:r>
        <w:t>В салоне вертолета, в период выполнения полета ЗАПРЕЩАЕТСЯ:</w:t>
      </w:r>
    </w:p>
    <w:p w:rsidR="00333150" w:rsidRDefault="00333150" w:rsidP="008B217C">
      <w:pPr>
        <w:numPr>
          <w:ilvl w:val="0"/>
          <w:numId w:val="41"/>
        </w:numPr>
        <w:tabs>
          <w:tab w:val="left" w:pos="720"/>
        </w:tabs>
        <w:spacing w:before="120"/>
        <w:ind w:left="357" w:firstLine="0"/>
        <w:jc w:val="both"/>
      </w:pPr>
      <w:r>
        <w:t>курить, пользоваться открытым огнем, аэрозолями;</w:t>
      </w:r>
    </w:p>
    <w:p w:rsidR="00333150" w:rsidRDefault="00333150" w:rsidP="008B217C">
      <w:pPr>
        <w:numPr>
          <w:ilvl w:val="0"/>
          <w:numId w:val="41"/>
        </w:numPr>
        <w:tabs>
          <w:tab w:val="left" w:pos="720"/>
        </w:tabs>
        <w:spacing w:before="120"/>
        <w:ind w:left="357" w:firstLine="0"/>
        <w:jc w:val="both"/>
      </w:pPr>
      <w:r>
        <w:t>пользоваться мобильными телефонами</w:t>
      </w:r>
      <w:r w:rsidR="003F3E21">
        <w:t>, если они не переведены в режим полета</w:t>
      </w:r>
      <w:r>
        <w:t>;</w:t>
      </w:r>
    </w:p>
    <w:p w:rsidR="00333150" w:rsidRDefault="00333150" w:rsidP="008B217C">
      <w:pPr>
        <w:numPr>
          <w:ilvl w:val="0"/>
          <w:numId w:val="41"/>
        </w:numPr>
        <w:tabs>
          <w:tab w:val="left" w:pos="720"/>
        </w:tabs>
        <w:spacing w:before="120"/>
        <w:ind w:left="357" w:firstLine="0"/>
        <w:jc w:val="both"/>
      </w:pPr>
      <w:r>
        <w:t>перемещаться по салону (разрешается  перемещение по салону вертолета только одному пассажиру – старшему группы);</w:t>
      </w:r>
    </w:p>
    <w:p w:rsidR="00333150" w:rsidRDefault="00333150" w:rsidP="008B217C">
      <w:pPr>
        <w:numPr>
          <w:ilvl w:val="0"/>
          <w:numId w:val="41"/>
        </w:numPr>
        <w:tabs>
          <w:tab w:val="left" w:pos="720"/>
        </w:tabs>
        <w:spacing w:before="120"/>
        <w:ind w:left="357" w:firstLine="0"/>
        <w:jc w:val="both"/>
      </w:pPr>
      <w:r>
        <w:lastRenderedPageBreak/>
        <w:t>прикасаться к кнопкам, тумблерам, переключателям, органам управления, стопорящим устройствам дверей;</w:t>
      </w:r>
    </w:p>
    <w:p w:rsidR="00333150" w:rsidRDefault="00333150" w:rsidP="008B217C">
      <w:pPr>
        <w:numPr>
          <w:ilvl w:val="0"/>
          <w:numId w:val="41"/>
        </w:numPr>
        <w:tabs>
          <w:tab w:val="left" w:pos="720"/>
        </w:tabs>
        <w:spacing w:before="120"/>
        <w:ind w:left="357" w:firstLine="0"/>
        <w:jc w:val="both"/>
      </w:pPr>
      <w:r>
        <w:t>отвлекать экипаж ВС;</w:t>
      </w:r>
    </w:p>
    <w:p w:rsidR="00333150" w:rsidRDefault="00333150" w:rsidP="008B217C">
      <w:pPr>
        <w:numPr>
          <w:ilvl w:val="0"/>
          <w:numId w:val="41"/>
        </w:numPr>
        <w:tabs>
          <w:tab w:val="left" w:pos="720"/>
        </w:tabs>
        <w:spacing w:before="120"/>
        <w:ind w:left="357" w:firstLine="0"/>
        <w:jc w:val="both"/>
      </w:pPr>
      <w:r>
        <w:t>давать какие либо указания экипажу, требовать изменения плана полета, высоты, пункта посадки.</w:t>
      </w:r>
    </w:p>
    <w:p w:rsidR="00333150" w:rsidRDefault="00333150" w:rsidP="008B217C">
      <w:pPr>
        <w:spacing w:before="240"/>
        <w:jc w:val="both"/>
      </w:pPr>
      <w:r>
        <w:t>При ухудшении самочувствия, пассажиру необходимо пользоваться гигиеническими пакетами, а в экстренных случаях сообщить экипажу по внутренней связи.</w:t>
      </w:r>
    </w:p>
    <w:p w:rsidR="00333150" w:rsidRDefault="00333150" w:rsidP="008B217C">
      <w:pPr>
        <w:spacing w:before="240"/>
        <w:jc w:val="both"/>
      </w:pPr>
      <w:r>
        <w:t>При обнаружении дыма или запаха гари необходимо сообщить об этом экипажу по внутренней связи.</w:t>
      </w:r>
    </w:p>
    <w:p w:rsidR="00333150" w:rsidRDefault="00333150" w:rsidP="008B217C">
      <w:pPr>
        <w:spacing w:before="240"/>
        <w:jc w:val="both"/>
      </w:pPr>
      <w:r>
        <w:t>При возникновении аварийной ситуации следует не допускать паники, строго выполнять указания командира экипажа ВС.</w:t>
      </w:r>
    </w:p>
    <w:p w:rsidR="00333150" w:rsidRDefault="00333150" w:rsidP="008B217C">
      <w:pPr>
        <w:spacing w:before="240"/>
        <w:jc w:val="both"/>
      </w:pPr>
      <w:r>
        <w:t>При вынужденной посадке с неработающим двигателем пассажиру необходимо подтянуть привязные ремни, сгруппироваться, после приземления и открытия экипажем дверей покинуть салон вертолета и отойти на безопасное расстояние, указанное экипажем.</w:t>
      </w:r>
    </w:p>
    <w:p w:rsidR="00333150" w:rsidRDefault="00333150" w:rsidP="008B217C">
      <w:pPr>
        <w:spacing w:before="240"/>
        <w:jc w:val="both"/>
      </w:pPr>
      <w:r>
        <w:t>После посадки вертолета в конечном пункте и открытия двери экипажем, выходить пассажирам из вертолета разрешается только по команде экипажа.</w:t>
      </w:r>
    </w:p>
    <w:p w:rsidR="00333150" w:rsidRDefault="00333150" w:rsidP="008B217C">
      <w:pPr>
        <w:spacing w:before="240"/>
        <w:jc w:val="both"/>
      </w:pPr>
      <w:r>
        <w:t>После выхода из вертолета необходимо перемещаться только вперед по оси вертолета во избежание попадания под хвостовой винт.</w:t>
      </w:r>
    </w:p>
    <w:p w:rsidR="00333150" w:rsidRPr="00C111C5" w:rsidRDefault="00333150" w:rsidP="00A86B9F">
      <w:pPr>
        <w:pStyle w:val="22"/>
        <w:numPr>
          <w:ilvl w:val="1"/>
          <w:numId w:val="105"/>
        </w:numPr>
        <w:ind w:left="0" w:firstLine="0"/>
        <w:jc w:val="both"/>
        <w:rPr>
          <w:rFonts w:eastAsia="Times New Roman" w:cs="Times New Roman"/>
          <w:bCs w:val="0"/>
          <w:i w:val="0"/>
          <w:iCs w:val="0"/>
          <w:caps/>
          <w:sz w:val="24"/>
          <w:szCs w:val="24"/>
          <w:lang w:eastAsia="ru-RU"/>
        </w:rPr>
      </w:pPr>
      <w:bookmarkStart w:id="384" w:name="_Toc328050395"/>
      <w:bookmarkStart w:id="385" w:name="_Toc290455580"/>
      <w:bookmarkStart w:id="386" w:name="_Toc162955259"/>
      <w:r w:rsidRPr="00C111C5">
        <w:rPr>
          <w:rFonts w:eastAsia="Times New Roman" w:cs="Times New Roman"/>
          <w:bCs w:val="0"/>
          <w:i w:val="0"/>
          <w:iCs w:val="0"/>
          <w:caps/>
          <w:sz w:val="24"/>
          <w:szCs w:val="24"/>
          <w:lang w:eastAsia="ru-RU"/>
        </w:rPr>
        <w:t>ОРГАНИЗАЦИЯ И ОБЕСПЕЧЕНИЕ ОХРАНЫ ВОЗДУШНЫХ СУДОВ И ОБЪЕКТОВ, РАСПОЛОЖЕННЫХ НА ТЕРРИТОРИИ ВЕРТОЛЕТНОЙ ПЛОЩАДКИ</w:t>
      </w:r>
      <w:bookmarkEnd w:id="384"/>
      <w:bookmarkEnd w:id="385"/>
      <w:bookmarkEnd w:id="386"/>
    </w:p>
    <w:p w:rsidR="00333150" w:rsidRDefault="00333150" w:rsidP="008B217C">
      <w:pPr>
        <w:tabs>
          <w:tab w:val="left" w:pos="540"/>
        </w:tabs>
        <w:spacing w:before="240"/>
        <w:jc w:val="both"/>
      </w:pPr>
      <w:r w:rsidRPr="009A7A52">
        <w:t xml:space="preserve">Под </w:t>
      </w:r>
      <w:r w:rsidRPr="009A7A52">
        <w:rPr>
          <w:color w:val="000002"/>
        </w:rPr>
        <w:t>постоянной охраной в контролируемой зоне вертолетной площадки должны находиться:</w:t>
      </w:r>
      <w:r>
        <w:rPr>
          <w:color w:val="000002"/>
        </w:rPr>
        <w:t xml:space="preserve"> воздушные суда (заказчиком которых является ООО «РН-Ванкор» и находящиеся в оперативном управлении Общества); СПЗ; СТТ; территории отдельно стоящих объектов и транспортные средства с горюче-смазочными материалами (принадлежащие ООО «РН-Ванкор» на праве собственности, аренды), специальными жидкостями и газами; КПП; сооружения, оборудование и механизмы</w:t>
      </w:r>
      <w:r w:rsidR="003F3E21">
        <w:rPr>
          <w:color w:val="000002"/>
        </w:rPr>
        <w:t>,</w:t>
      </w:r>
      <w:r>
        <w:rPr>
          <w:color w:val="000002"/>
        </w:rPr>
        <w:t xml:space="preserve"> расположенные на территории вертолетной площадки, оборудованной и маркированной в соответствии с требованиями Воздушного законодательства РФ.</w:t>
      </w:r>
    </w:p>
    <w:p w:rsidR="00333150" w:rsidRPr="00EE0F76" w:rsidRDefault="00333150" w:rsidP="008B217C">
      <w:pPr>
        <w:tabs>
          <w:tab w:val="left" w:pos="540"/>
        </w:tabs>
        <w:spacing w:before="240"/>
        <w:jc w:val="both"/>
      </w:pPr>
      <w:r>
        <w:t xml:space="preserve">Прием-передача воздушных судов и объектов вертолетной площадки под охрану, а также снятие </w:t>
      </w:r>
      <w:r w:rsidRPr="00EE0F76">
        <w:t>из под охраны осуществляется с записью в журнал приема-передачи объектов под охрану</w:t>
      </w:r>
      <w:r w:rsidR="0004048F" w:rsidRPr="00EE0F76">
        <w:t xml:space="preserve"> (</w:t>
      </w:r>
      <w:hyperlink w:anchor="_Приложение_22._Форма" w:history="1">
        <w:r w:rsidR="0004048F" w:rsidRPr="00EE0F76">
          <w:rPr>
            <w:rStyle w:val="af0"/>
          </w:rPr>
          <w:t>Приложение 22</w:t>
        </w:r>
      </w:hyperlink>
      <w:r w:rsidR="0004048F" w:rsidRPr="00EE0F76">
        <w:t>)</w:t>
      </w:r>
      <w:r w:rsidRPr="00EE0F76">
        <w:t>, который находится у работника охранной организации ответственного за охрану данных объектов.</w:t>
      </w:r>
    </w:p>
    <w:p w:rsidR="00333150" w:rsidRDefault="00333150" w:rsidP="008B217C">
      <w:pPr>
        <w:tabs>
          <w:tab w:val="left" w:pos="540"/>
        </w:tabs>
        <w:spacing w:before="240"/>
        <w:jc w:val="both"/>
      </w:pPr>
      <w:r w:rsidRPr="00EE0F76">
        <w:t>Территория вертолетной площадки</w:t>
      </w:r>
      <w:r>
        <w:t xml:space="preserve"> и территория расположенных за пределами вертолетной площадки объектов управления воздушным движением и навигации в период наименьшей интенсивности полетов, а также в иной период при необходимости, патрулируются работниками охранной организации.</w:t>
      </w:r>
    </w:p>
    <w:p w:rsidR="00333150" w:rsidRDefault="00333150" w:rsidP="008B217C">
      <w:pPr>
        <w:tabs>
          <w:tab w:val="left" w:pos="540"/>
        </w:tabs>
        <w:spacing w:before="240"/>
        <w:jc w:val="both"/>
      </w:pPr>
      <w:r>
        <w:t>Места стоянок воздушных судов, СТТ, СПЗ, территории отдельно стоящих объектов с горюче-смазочными материалами, специальными жидкостями и газами и КПП оборудуются охранным освещением.</w:t>
      </w:r>
    </w:p>
    <w:p w:rsidR="00333150" w:rsidRDefault="00333150" w:rsidP="008B217C">
      <w:pPr>
        <w:tabs>
          <w:tab w:val="left" w:pos="540"/>
        </w:tabs>
        <w:spacing w:before="240"/>
        <w:jc w:val="both"/>
      </w:pPr>
      <w:r>
        <w:lastRenderedPageBreak/>
        <w:t>Территория вертолетной площадки (с высокой интенсивностью использования) и СТТ должны иметь сплошное ограждение высотой 1,8 метра по всему периметру с предупредительными аншлагами, запрещающими проникновение в контролируемую зону. Расстояние между предупредительными аншлагами не более 100 метров.</w:t>
      </w:r>
    </w:p>
    <w:p w:rsidR="00333150" w:rsidRDefault="00333150" w:rsidP="008B217C">
      <w:pPr>
        <w:tabs>
          <w:tab w:val="left" w:pos="540"/>
        </w:tabs>
        <w:spacing w:before="240"/>
        <w:jc w:val="both"/>
      </w:pPr>
      <w:r>
        <w:t>В ограждении в качестве средства обеспечения безопасности могут быть использованы системы защитной сигнализации, системы видеонаблюдения и видеозаписи, охранное освещение, а также иные инженерные и технические средства охраны, типы и виды которых согласуются с ООиОАП, УЭБ и охранной организацией</w:t>
      </w:r>
      <w:r w:rsidR="008135C2">
        <w:t>,</w:t>
      </w:r>
      <w:r>
        <w:t xml:space="preserve"> осуществляющей охрану вертолетной площадки и объектов ее инфраструктуры.</w:t>
      </w:r>
    </w:p>
    <w:p w:rsidR="00333150" w:rsidRDefault="00333150" w:rsidP="008B217C">
      <w:pPr>
        <w:tabs>
          <w:tab w:val="left" w:pos="540"/>
        </w:tabs>
        <w:spacing w:before="240"/>
        <w:jc w:val="both"/>
      </w:pPr>
      <w:r>
        <w:t>Поверх периметрового ограждения устанавливаются металлические конструкции различного профиля (козырьки из угловых консолей с несколькими рядами колючей проволоки, армированной колючей ленты и др.).</w:t>
      </w:r>
    </w:p>
    <w:p w:rsidR="00333150" w:rsidRDefault="00333150" w:rsidP="008B217C">
      <w:pPr>
        <w:tabs>
          <w:tab w:val="left" w:pos="540"/>
        </w:tabs>
        <w:spacing w:before="240"/>
        <w:jc w:val="both"/>
      </w:pPr>
      <w:r>
        <w:t>С внутренней и внешней сторон периметрового ограждения полоса шириной 3 метра должна быть очищена от мусора, кустарника и деревьев. На ней не допускается строительство объектов, складирование оборудования и материалов, стоянка транспортных средств и т.п.</w:t>
      </w:r>
    </w:p>
    <w:p w:rsidR="00333150" w:rsidRDefault="00333150" w:rsidP="008B217C">
      <w:pPr>
        <w:tabs>
          <w:tab w:val="left" w:pos="540"/>
        </w:tabs>
        <w:spacing w:before="240"/>
        <w:jc w:val="both"/>
      </w:pPr>
      <w:r>
        <w:t>На участках ограждения вдоль периметра объектов вертолетной площадки дополнительно могут устанавливаться:</w:t>
      </w:r>
    </w:p>
    <w:p w:rsidR="00333150" w:rsidRDefault="00333150" w:rsidP="008B217C">
      <w:pPr>
        <w:numPr>
          <w:ilvl w:val="0"/>
          <w:numId w:val="42"/>
        </w:numPr>
        <w:tabs>
          <w:tab w:val="num" w:pos="709"/>
          <w:tab w:val="left" w:pos="900"/>
        </w:tabs>
        <w:spacing w:before="120"/>
        <w:ind w:left="709" w:hanging="352"/>
        <w:jc w:val="both"/>
      </w:pPr>
      <w:r>
        <w:t>постовые вышки или смотровые площадки для наблюдения за состоянием ограждения и прилегающей местностью;</w:t>
      </w:r>
    </w:p>
    <w:p w:rsidR="00333150" w:rsidRDefault="00333150" w:rsidP="008B217C">
      <w:pPr>
        <w:numPr>
          <w:ilvl w:val="0"/>
          <w:numId w:val="42"/>
        </w:numPr>
        <w:tabs>
          <w:tab w:val="num" w:pos="709"/>
          <w:tab w:val="left" w:pos="900"/>
        </w:tabs>
        <w:spacing w:before="120"/>
        <w:ind w:left="709" w:hanging="352"/>
        <w:jc w:val="both"/>
      </w:pPr>
      <w:r>
        <w:t>системы охранной (защитной) сигнализации;</w:t>
      </w:r>
    </w:p>
    <w:p w:rsidR="00333150" w:rsidRDefault="00333150" w:rsidP="008B217C">
      <w:pPr>
        <w:numPr>
          <w:ilvl w:val="0"/>
          <w:numId w:val="42"/>
        </w:numPr>
        <w:tabs>
          <w:tab w:val="num" w:pos="709"/>
          <w:tab w:val="left" w:pos="900"/>
        </w:tabs>
        <w:spacing w:before="120"/>
        <w:ind w:left="709" w:hanging="352"/>
        <w:jc w:val="both"/>
      </w:pPr>
      <w:r>
        <w:t>электронные устройства обнаружения и подачи сигнала тревоги при преодолении или попытке преодоления ограждения нарушителем.</w:t>
      </w:r>
    </w:p>
    <w:p w:rsidR="00333150" w:rsidRDefault="00333150" w:rsidP="008B217C">
      <w:pPr>
        <w:tabs>
          <w:tab w:val="left" w:pos="540"/>
          <w:tab w:val="left" w:pos="900"/>
        </w:tabs>
        <w:spacing w:before="240"/>
        <w:jc w:val="both"/>
      </w:pPr>
      <w:r>
        <w:t>Подразделения охраны, осуществляющие охрану вертолетной площадки и объектов ее инфраструктуры, размещаются в отдельном помещении (комнате) охраны. Хранение оружия и боеприпасов обеспечивается в соответствии с требованиями, установленными нормативными правовыми актами Российской Федерации, регламентирующих оборот служебного оружия в частной охранной деятельности, в специально оборудованном помещении (комнате хранения оружия).</w:t>
      </w:r>
    </w:p>
    <w:p w:rsidR="00333150" w:rsidRDefault="00333150" w:rsidP="008B217C">
      <w:pPr>
        <w:tabs>
          <w:tab w:val="left" w:pos="540"/>
          <w:tab w:val="left" w:pos="900"/>
        </w:tabs>
        <w:spacing w:before="240"/>
        <w:jc w:val="both"/>
      </w:pPr>
      <w:r>
        <w:t>Под охрану принимаются только ВС авиакомпаний, выполняющих рейсы, Заказчиком которых является ООО «РН-Ванкор» и при условии, что по условиям договора между авиакомпанией и Обществом, на оказание авиационных услуг с использованием вертолетов – охрана ВС на оперативных точках Общества обеспечивается за счет заказчика.</w:t>
      </w:r>
    </w:p>
    <w:p w:rsidR="00333150" w:rsidRDefault="00333150" w:rsidP="008B217C">
      <w:pPr>
        <w:jc w:val="both"/>
      </w:pPr>
    </w:p>
    <w:bookmarkEnd w:id="364"/>
    <w:bookmarkEnd w:id="365"/>
    <w:p w:rsidR="000310A1" w:rsidRDefault="000310A1" w:rsidP="008B217C">
      <w:pPr>
        <w:jc w:val="both"/>
        <w:sectPr w:rsidR="000310A1" w:rsidSect="002B533F">
          <w:headerReference w:type="default" r:id="rId41"/>
          <w:pgSz w:w="11906" w:h="16838"/>
          <w:pgMar w:top="510" w:right="1021" w:bottom="567" w:left="1247" w:header="737" w:footer="680" w:gutter="0"/>
          <w:cols w:space="708"/>
          <w:docGrid w:linePitch="360"/>
        </w:sectPr>
      </w:pPr>
    </w:p>
    <w:p w:rsidR="00014627" w:rsidRPr="00773D68" w:rsidRDefault="00014627" w:rsidP="00773D68">
      <w:pPr>
        <w:pStyle w:val="10"/>
        <w:numPr>
          <w:ilvl w:val="0"/>
          <w:numId w:val="78"/>
        </w:numPr>
        <w:rPr>
          <w:rFonts w:eastAsia="Times New Roman" w:cs="Times New Roman"/>
          <w:bCs w:val="0"/>
          <w:caps/>
          <w:kern w:val="0"/>
          <w:lang w:eastAsia="ru-RU"/>
        </w:rPr>
      </w:pPr>
      <w:bookmarkStart w:id="387" w:name="_Toc162955260"/>
      <w:r w:rsidRPr="00773D68">
        <w:rPr>
          <w:rFonts w:eastAsia="Times New Roman" w:cs="Times New Roman"/>
          <w:bCs w:val="0"/>
          <w:caps/>
          <w:kern w:val="0"/>
          <w:lang w:eastAsia="ru-RU"/>
        </w:rPr>
        <w:lastRenderedPageBreak/>
        <w:t>ССЫЛКИ</w:t>
      </w:r>
      <w:bookmarkEnd w:id="387"/>
    </w:p>
    <w:p w:rsidR="002500F9" w:rsidRDefault="002500F9" w:rsidP="002500F9">
      <w:pPr>
        <w:pStyle w:val="aff3"/>
        <w:numPr>
          <w:ilvl w:val="0"/>
          <w:numId w:val="78"/>
        </w:numPr>
        <w:spacing w:before="240"/>
        <w:contextualSpacing w:val="0"/>
      </w:pPr>
      <w:r w:rsidRPr="002C68E2">
        <w:t>Решение Комиссии Таможенного союза от 18.10.2011 N 826 «О принятии технического регламента Таможенного союза "О требованиях к автомобильному и авиационному бензину, дизельному и судовому топливу, топливу для реактивных двигателей и мазуту (вместе с "ТР ТС 013/2011. Технический регламент Таможенного союза. О требованиях к автомобильному и авиационному бензину, дизельному и судовому топливу, топливу для реактивных двигателей и мазуту»</w:t>
      </w:r>
      <w:r>
        <w:t>.</w:t>
      </w:r>
    </w:p>
    <w:p w:rsidR="00367C68" w:rsidRPr="00367C68" w:rsidRDefault="00367C68" w:rsidP="002500F9">
      <w:pPr>
        <w:pStyle w:val="aff3"/>
        <w:numPr>
          <w:ilvl w:val="0"/>
          <w:numId w:val="78"/>
        </w:numPr>
        <w:spacing w:before="240"/>
        <w:ind w:left="567" w:hanging="567"/>
        <w:contextualSpacing w:val="0"/>
        <w:rPr>
          <w:bCs/>
          <w:iCs/>
        </w:rPr>
      </w:pPr>
      <w:r w:rsidRPr="00367C68">
        <w:rPr>
          <w:bCs/>
          <w:iCs/>
        </w:rPr>
        <w:t>Граждански</w:t>
      </w:r>
      <w:r>
        <w:rPr>
          <w:bCs/>
          <w:iCs/>
        </w:rPr>
        <w:t>й кодекс</w:t>
      </w:r>
      <w:r w:rsidRPr="00367C68">
        <w:rPr>
          <w:bCs/>
          <w:iCs/>
        </w:rPr>
        <w:t xml:space="preserve"> Российской Федерации</w:t>
      </w:r>
      <w:r>
        <w:rPr>
          <w:bCs/>
          <w:iCs/>
        </w:rPr>
        <w:t xml:space="preserve"> </w:t>
      </w:r>
      <w:r w:rsidRPr="00367C68">
        <w:rPr>
          <w:bCs/>
          <w:iCs/>
        </w:rPr>
        <w:t>(часть первая)" от 30.11.1994 N 51-ФЗ</w:t>
      </w:r>
      <w:r>
        <w:rPr>
          <w:bCs/>
          <w:iCs/>
        </w:rPr>
        <w:t>.</w:t>
      </w:r>
    </w:p>
    <w:p w:rsidR="00DA665A" w:rsidRDefault="00DA665A" w:rsidP="002500F9">
      <w:pPr>
        <w:pStyle w:val="aff3"/>
        <w:numPr>
          <w:ilvl w:val="0"/>
          <w:numId w:val="78"/>
        </w:numPr>
        <w:spacing w:before="240"/>
        <w:ind w:left="567" w:hanging="567"/>
        <w:contextualSpacing w:val="0"/>
      </w:pPr>
      <w:r w:rsidRPr="000377BD">
        <w:t>Воздушный кодекс Российской Федерации от 19</w:t>
      </w:r>
      <w:r>
        <w:t>.03.</w:t>
      </w:r>
      <w:r w:rsidRPr="000377BD">
        <w:t>1997</w:t>
      </w:r>
      <w:r>
        <w:t xml:space="preserve"> </w:t>
      </w:r>
      <w:r w:rsidRPr="000377BD">
        <w:t>№ 60-ФЗ.</w:t>
      </w:r>
    </w:p>
    <w:p w:rsidR="006C64C6" w:rsidRPr="008F5164" w:rsidRDefault="006C64C6" w:rsidP="002500F9">
      <w:pPr>
        <w:pStyle w:val="aff3"/>
        <w:numPr>
          <w:ilvl w:val="0"/>
          <w:numId w:val="78"/>
        </w:numPr>
        <w:spacing w:before="240"/>
        <w:ind w:left="567" w:hanging="567"/>
        <w:contextualSpacing w:val="0"/>
      </w:pPr>
      <w:r w:rsidRPr="008F5164">
        <w:t>Уголовный кодекс Российской Федерации от 13.06.1996 № 63-ФЗ.</w:t>
      </w:r>
    </w:p>
    <w:p w:rsidR="006D04F1" w:rsidRPr="008F5164" w:rsidRDefault="006C64C6" w:rsidP="002500F9">
      <w:pPr>
        <w:pStyle w:val="aff3"/>
        <w:numPr>
          <w:ilvl w:val="0"/>
          <w:numId w:val="78"/>
        </w:numPr>
        <w:spacing w:before="240"/>
        <w:ind w:left="567" w:hanging="567"/>
        <w:contextualSpacing w:val="0"/>
      </w:pPr>
      <w:r w:rsidRPr="008F5164">
        <w:t>Кодекс Российской Федерации об административных правонарушениях от 30.12.2001 № 195-ФЗ.</w:t>
      </w:r>
    </w:p>
    <w:p w:rsidR="006D04F1" w:rsidRPr="008F5164" w:rsidRDefault="00DA665A" w:rsidP="002500F9">
      <w:pPr>
        <w:pStyle w:val="aff3"/>
        <w:numPr>
          <w:ilvl w:val="0"/>
          <w:numId w:val="78"/>
        </w:numPr>
        <w:spacing w:before="240"/>
        <w:ind w:left="567" w:hanging="567"/>
        <w:contextualSpacing w:val="0"/>
        <w:rPr>
          <w:bCs/>
        </w:rPr>
      </w:pPr>
      <w:r w:rsidRPr="008F5164">
        <w:rPr>
          <w:bCs/>
        </w:rPr>
        <w:t>Федеральный закон от 07.02.2011 №  3-ФЗ «О полиции».</w:t>
      </w:r>
    </w:p>
    <w:p w:rsidR="006D04F1" w:rsidRPr="008F5164" w:rsidRDefault="0050697D" w:rsidP="002500F9">
      <w:pPr>
        <w:pStyle w:val="aff3"/>
        <w:numPr>
          <w:ilvl w:val="0"/>
          <w:numId w:val="78"/>
        </w:numPr>
        <w:spacing w:before="240"/>
        <w:ind w:left="567" w:hanging="567"/>
        <w:contextualSpacing w:val="0"/>
        <w:rPr>
          <w:bCs/>
        </w:rPr>
      </w:pPr>
      <w:r w:rsidRPr="008F5164">
        <w:t>Постановление Правит</w:t>
      </w:r>
      <w:r w:rsidR="00367C68" w:rsidRPr="008F5164">
        <w:t xml:space="preserve">ельства РФ от 18.06.1998 N 609 </w:t>
      </w:r>
      <w:r w:rsidRPr="008F5164">
        <w:t>"Об утверждении Правил расследования авиационных происшествий и инцидентов с гражданскими воздушными судами в Российской Федерации».</w:t>
      </w:r>
    </w:p>
    <w:p w:rsidR="00AF7CFB" w:rsidRPr="008F5164" w:rsidRDefault="00AF7CFB" w:rsidP="002500F9">
      <w:pPr>
        <w:pStyle w:val="aff3"/>
        <w:numPr>
          <w:ilvl w:val="0"/>
          <w:numId w:val="78"/>
        </w:numPr>
        <w:spacing w:before="240"/>
        <w:ind w:left="567" w:hanging="567"/>
        <w:contextualSpacing w:val="0"/>
        <w:rPr>
          <w:bCs/>
        </w:rPr>
      </w:pPr>
      <w:r w:rsidRPr="008F5164">
        <w:t xml:space="preserve">Приказ </w:t>
      </w:r>
      <w:r w:rsidR="00E30AD1" w:rsidRPr="00E30AD1">
        <w:t>Минтранса России от 05.11.2020 №449 «Об утверждении порядка разработки и применения аэронавигационного паспорта аэродрома (вертодрома, посадочной площадки) гражданской авиации, аэронавигационная информация о котором публикуется в сборнике аэронавигационной информации Российской Федерации, типовых схем аэронавигационного паспорта аэродрома(вертодрома, посадочной площадки) и типовые инструкции по производству полетов в районе аэродрома (вертодрома), аэроузла</w:t>
      </w:r>
      <w:r w:rsidR="00367C68" w:rsidRPr="008F5164">
        <w:t>.</w:t>
      </w:r>
    </w:p>
    <w:p w:rsidR="00AF7CFB" w:rsidRPr="008F5164" w:rsidRDefault="00AF7CFB" w:rsidP="002500F9">
      <w:pPr>
        <w:pStyle w:val="aff3"/>
        <w:numPr>
          <w:ilvl w:val="0"/>
          <w:numId w:val="78"/>
        </w:numPr>
        <w:spacing w:before="240"/>
        <w:ind w:left="567" w:hanging="567"/>
        <w:contextualSpacing w:val="0"/>
        <w:rPr>
          <w:bCs/>
        </w:rPr>
      </w:pPr>
      <w:r w:rsidRPr="008F5164">
        <w:t xml:space="preserve">Приказ Минтранса РФ от 04.03.2011 N 69 "Об утверждении </w:t>
      </w:r>
      <w:r w:rsidR="006D04F1" w:rsidRPr="008F5164">
        <w:t>Федеральных авиационных правил «</w:t>
      </w:r>
      <w:r w:rsidRPr="008F5164">
        <w:t>Требования к посадочным площадкам, расположенным на участке земли или акватории</w:t>
      </w:r>
      <w:r w:rsidR="006D04F1" w:rsidRPr="008F5164">
        <w:t>»</w:t>
      </w:r>
    </w:p>
    <w:p w:rsidR="009A4F8D" w:rsidRPr="008F5164" w:rsidRDefault="00AF7CFB" w:rsidP="002500F9">
      <w:pPr>
        <w:pStyle w:val="aff3"/>
        <w:numPr>
          <w:ilvl w:val="0"/>
          <w:numId w:val="78"/>
        </w:numPr>
        <w:spacing w:before="240"/>
        <w:ind w:left="567" w:hanging="567"/>
        <w:contextualSpacing w:val="0"/>
        <w:rPr>
          <w:bCs/>
        </w:rPr>
      </w:pPr>
      <w:r w:rsidRPr="008F5164">
        <w:t>Приказ Минтранса России от 19.08.2015 N 250 "Об утверждении Федеральных авиационных правил "Порядок направления владельцем посадочной площадки уведомления о начале, приостановлении или прекращении деятельности на посадочной площадке, используемой при выполнении полетов гражданских воздушных судов, и регистрации в уполномоченном органе в области гражданской авиации"</w:t>
      </w:r>
    </w:p>
    <w:p w:rsidR="009A4F8D" w:rsidRPr="008F5164" w:rsidRDefault="009A4F8D" w:rsidP="002500F9">
      <w:pPr>
        <w:pStyle w:val="aff3"/>
        <w:numPr>
          <w:ilvl w:val="0"/>
          <w:numId w:val="78"/>
        </w:numPr>
        <w:spacing w:before="240"/>
        <w:ind w:left="567" w:hanging="567"/>
        <w:contextualSpacing w:val="0"/>
        <w:rPr>
          <w:bCs/>
        </w:rPr>
      </w:pPr>
      <w:r w:rsidRPr="008F5164">
        <w:t>Приказ Минтранса России от 28.06.2007 N 82 "Об утверждении Федеральных авиационных правил "Общие правила воздушных перевозок пассажиров, багажа, грузов и требования к обслуживанию пассажиров, грузоотправителей, грузополучателей".</w:t>
      </w:r>
    </w:p>
    <w:p w:rsidR="009A4F8D" w:rsidRPr="008F5164" w:rsidRDefault="009A4F8D" w:rsidP="002500F9">
      <w:pPr>
        <w:pStyle w:val="aff3"/>
        <w:numPr>
          <w:ilvl w:val="0"/>
          <w:numId w:val="78"/>
        </w:numPr>
        <w:spacing w:before="240"/>
        <w:ind w:left="567" w:hanging="567"/>
        <w:contextualSpacing w:val="0"/>
        <w:rPr>
          <w:bCs/>
        </w:rPr>
      </w:pPr>
      <w:r w:rsidRPr="008F5164">
        <w:rPr>
          <w:bCs/>
        </w:rPr>
        <w:t>Приказ Минтранса России от 31.07.2009 N 128 "Об утверждении Федеральных авиационных правил "Подготовка и выполнение полетов в гражданской авиации Российской Федерации"</w:t>
      </w:r>
    </w:p>
    <w:p w:rsidR="009A4F8D" w:rsidRPr="008F5164" w:rsidRDefault="009A4F8D" w:rsidP="002500F9">
      <w:pPr>
        <w:pStyle w:val="aff3"/>
        <w:numPr>
          <w:ilvl w:val="0"/>
          <w:numId w:val="78"/>
        </w:numPr>
        <w:spacing w:before="240"/>
        <w:ind w:left="567" w:hanging="567"/>
        <w:contextualSpacing w:val="0"/>
        <w:rPr>
          <w:bCs/>
        </w:rPr>
      </w:pPr>
      <w:r w:rsidRPr="008F5164">
        <w:rPr>
          <w:bCs/>
        </w:rPr>
        <w:lastRenderedPageBreak/>
        <w:t>Приказ Минтранса России от 12.09.2008 N 147 "Об утверждении Федеральных авиационных правил "Требования к членам экипажа воздушных судов, специалистам по техническому обслуживанию воздушных судов и сотрудникам по обеспечению полетов (полетным диспетчерам) гражданской авиации"</w:t>
      </w:r>
      <w:r w:rsidR="005F7843" w:rsidRPr="008F5164">
        <w:rPr>
          <w:bCs/>
        </w:rPr>
        <w:t>.</w:t>
      </w:r>
    </w:p>
    <w:p w:rsidR="00D93BE8" w:rsidRPr="008F5164" w:rsidRDefault="00F94AEA" w:rsidP="002500F9">
      <w:pPr>
        <w:pStyle w:val="aff3"/>
        <w:numPr>
          <w:ilvl w:val="0"/>
          <w:numId w:val="78"/>
        </w:numPr>
        <w:spacing w:before="240"/>
        <w:ind w:left="567" w:hanging="567"/>
        <w:contextualSpacing w:val="0"/>
        <w:rPr>
          <w:bCs/>
        </w:rPr>
      </w:pPr>
      <w:r w:rsidRPr="008F5164">
        <w:rPr>
          <w:bCs/>
        </w:rPr>
        <w:t>П</w:t>
      </w:r>
      <w:r w:rsidR="0050697D" w:rsidRPr="008F5164">
        <w:rPr>
          <w:bCs/>
        </w:rPr>
        <w:t xml:space="preserve">риказ </w:t>
      </w:r>
      <w:r w:rsidR="00AF7CFB" w:rsidRPr="008F5164">
        <w:rPr>
          <w:bCs/>
        </w:rPr>
        <w:t>М</w:t>
      </w:r>
      <w:r w:rsidR="0050697D" w:rsidRPr="008F5164">
        <w:rPr>
          <w:bCs/>
        </w:rPr>
        <w:t>инистерства гражданской авиации СССР № 26.1.7-498 от 17.06.1988</w:t>
      </w:r>
      <w:r w:rsidR="00AF7CFB" w:rsidRPr="008F5164">
        <w:rPr>
          <w:bCs/>
        </w:rPr>
        <w:t xml:space="preserve"> «</w:t>
      </w:r>
      <w:r w:rsidR="0050697D" w:rsidRPr="008F5164">
        <w:rPr>
          <w:bCs/>
        </w:rPr>
        <w:t>Правил</w:t>
      </w:r>
      <w:r w:rsidR="00AF7CFB" w:rsidRPr="008F5164">
        <w:rPr>
          <w:bCs/>
        </w:rPr>
        <w:t>а</w:t>
      </w:r>
      <w:r w:rsidR="0050697D" w:rsidRPr="008F5164">
        <w:rPr>
          <w:bCs/>
        </w:rPr>
        <w:t xml:space="preserve"> подготовки стропов и грузов заказчиком для транспортировки грузов на внешней подвеске вертолетов</w:t>
      </w:r>
      <w:r w:rsidR="00AF7CFB" w:rsidRPr="008F5164">
        <w:rPr>
          <w:bCs/>
        </w:rPr>
        <w:t>»</w:t>
      </w:r>
      <w:r w:rsidR="0050697D" w:rsidRPr="008F5164">
        <w:rPr>
          <w:bCs/>
        </w:rPr>
        <w:t>.</w:t>
      </w:r>
    </w:p>
    <w:p w:rsidR="002500F9" w:rsidRDefault="002500F9" w:rsidP="002500F9">
      <w:pPr>
        <w:pStyle w:val="aff3"/>
        <w:numPr>
          <w:ilvl w:val="0"/>
          <w:numId w:val="78"/>
        </w:numPr>
        <w:spacing w:before="240"/>
        <w:contextualSpacing w:val="0"/>
      </w:pPr>
      <w:r w:rsidRPr="002C68E2">
        <w:t>Приказ М</w:t>
      </w:r>
      <w:r w:rsidR="00974157">
        <w:t>интранса России от 25.08.2015 № </w:t>
      </w:r>
      <w:r w:rsidRPr="002C68E2">
        <w:t>262 «Об утверждении Федеральных авиационных правил "Требования, предъявляемые к аэродромам, предназначенным для взлета, посадки, руления и стоянки гражданских воздушных судов»</w:t>
      </w:r>
      <w:r>
        <w:t>.</w:t>
      </w:r>
    </w:p>
    <w:p w:rsidR="002500F9" w:rsidRDefault="002500F9" w:rsidP="002500F9">
      <w:pPr>
        <w:pStyle w:val="aff3"/>
        <w:numPr>
          <w:ilvl w:val="0"/>
          <w:numId w:val="78"/>
        </w:numPr>
        <w:spacing w:before="240"/>
        <w:ind w:left="567" w:hanging="567"/>
        <w:contextualSpacing w:val="0"/>
      </w:pPr>
      <w:r w:rsidRPr="002C68E2">
        <w:t xml:space="preserve">Приказ </w:t>
      </w:r>
      <w:r w:rsidR="00974157" w:rsidRPr="00974157">
        <w:t>М</w:t>
      </w:r>
      <w:r w:rsidR="00974157">
        <w:t>интранса России от 27.11.2020 № </w:t>
      </w:r>
      <w:r w:rsidR="00974157" w:rsidRPr="00974157">
        <w:t>518 «Об утверждении федеральных авиационных правил «Требования, предъявляемые к предназначенным для взлета, посадки, руления и стоянки гражданских воздушных судов вертодромам»</w:t>
      </w:r>
      <w:r w:rsidRPr="002C68E2">
        <w:t>.</w:t>
      </w:r>
    </w:p>
    <w:p w:rsidR="002500F9" w:rsidRDefault="002500F9" w:rsidP="002500F9">
      <w:pPr>
        <w:pStyle w:val="aff3"/>
        <w:numPr>
          <w:ilvl w:val="0"/>
          <w:numId w:val="78"/>
        </w:numPr>
        <w:spacing w:before="240"/>
        <w:ind w:left="567" w:hanging="567"/>
        <w:contextualSpacing w:val="0"/>
      </w:pPr>
      <w:r w:rsidRPr="002C68E2">
        <w:t>Приказ Минтранса РФ от 21.11.2005 N 139 «Об утверждении Положения об особенностях режима рабочего времени и времени отдыха членов экипажей воздушных судов гражданской авиации Российской Федерации»</w:t>
      </w:r>
      <w:r>
        <w:t>.</w:t>
      </w:r>
    </w:p>
    <w:p w:rsidR="002500F9" w:rsidRDefault="002500F9" w:rsidP="002500F9">
      <w:pPr>
        <w:pStyle w:val="aff3"/>
        <w:numPr>
          <w:ilvl w:val="0"/>
          <w:numId w:val="78"/>
        </w:numPr>
        <w:spacing w:before="240"/>
        <w:ind w:left="567" w:hanging="567"/>
        <w:contextualSpacing w:val="0"/>
      </w:pPr>
      <w:r w:rsidRPr="002C68E2">
        <w:t xml:space="preserve">Приказ Минтруда России </w:t>
      </w:r>
      <w:r w:rsidR="005C44E9" w:rsidRPr="005C44E9">
        <w:t xml:space="preserve">от 14.09.2022 N 526н </w:t>
      </w:r>
      <w:r w:rsidRPr="002C68E2">
        <w:t>«Об утверждении профессионального стандарта "Специалист по эксплуатации беспилотных авиационных систем, включающих в себя одно или несколько беспилотных воздушных судов с максимальной взлетной массой 30 кг и менее».</w:t>
      </w:r>
    </w:p>
    <w:p w:rsidR="002500F9" w:rsidRDefault="002500F9" w:rsidP="002500F9">
      <w:pPr>
        <w:pStyle w:val="aff3"/>
        <w:numPr>
          <w:ilvl w:val="0"/>
          <w:numId w:val="78"/>
        </w:numPr>
        <w:spacing w:before="240"/>
        <w:contextualSpacing w:val="0"/>
      </w:pPr>
      <w:r w:rsidRPr="002C68E2">
        <w:t>ГОСТ 10227-86. Топлива для реактивных двигателей. Технические условия.</w:t>
      </w:r>
    </w:p>
    <w:p w:rsidR="002500F9" w:rsidRDefault="002500F9" w:rsidP="002500F9">
      <w:pPr>
        <w:pStyle w:val="aff3"/>
        <w:numPr>
          <w:ilvl w:val="0"/>
          <w:numId w:val="78"/>
        </w:numPr>
        <w:spacing w:before="240"/>
        <w:ind w:left="567" w:hanging="567"/>
        <w:contextualSpacing w:val="0"/>
      </w:pPr>
      <w:r w:rsidRPr="002C68E2">
        <w:t>ГОСТ 2517-2012. Нефть и нефтепродукты. Методы отбора проб.</w:t>
      </w:r>
    </w:p>
    <w:p w:rsidR="002500F9" w:rsidRDefault="002500F9" w:rsidP="002500F9">
      <w:pPr>
        <w:pStyle w:val="aff3"/>
        <w:numPr>
          <w:ilvl w:val="0"/>
          <w:numId w:val="78"/>
        </w:numPr>
        <w:spacing w:before="240"/>
        <w:ind w:left="567" w:hanging="567"/>
        <w:contextualSpacing w:val="0"/>
      </w:pPr>
      <w:r w:rsidRPr="002C68E2">
        <w:t>ГОСТ Р ИСО 31000-2019. Менеджмент риска. Принципы и руководство.</w:t>
      </w:r>
    </w:p>
    <w:p w:rsidR="00AE0FCE" w:rsidRPr="002C68E2" w:rsidRDefault="00AE0FCE" w:rsidP="00AE0FCE">
      <w:pPr>
        <w:pStyle w:val="aff3"/>
        <w:numPr>
          <w:ilvl w:val="0"/>
          <w:numId w:val="78"/>
        </w:numPr>
        <w:spacing w:before="240"/>
        <w:contextualSpacing w:val="0"/>
        <w:rPr>
          <w:bCs/>
        </w:rPr>
      </w:pPr>
      <w:r w:rsidRPr="002C68E2">
        <w:t xml:space="preserve">ГОСТ Р </w:t>
      </w:r>
      <w:r>
        <w:t>58771</w:t>
      </w:r>
      <w:r w:rsidRPr="002C68E2">
        <w:t xml:space="preserve">-2019. Менеджмент риска. </w:t>
      </w:r>
      <w:r>
        <w:t xml:space="preserve">Технологии оценки риска. </w:t>
      </w:r>
    </w:p>
    <w:p w:rsidR="00730582" w:rsidRPr="009D4D55" w:rsidRDefault="00730582" w:rsidP="002500F9">
      <w:pPr>
        <w:pStyle w:val="aff3"/>
        <w:numPr>
          <w:ilvl w:val="0"/>
          <w:numId w:val="78"/>
        </w:numPr>
        <w:spacing w:before="240"/>
        <w:ind w:left="567" w:hanging="567"/>
        <w:contextualSpacing w:val="0"/>
        <w:rPr>
          <w:bCs/>
        </w:rPr>
      </w:pPr>
      <w:r w:rsidRPr="009D4D55">
        <w:rPr>
          <w:bCs/>
        </w:rPr>
        <w:t xml:space="preserve">Стандарт </w:t>
      </w:r>
      <w:r w:rsidR="00A30B78" w:rsidRPr="00A30B78">
        <w:rPr>
          <w:bCs/>
        </w:rPr>
        <w:t>Компании № П3-10 С-0003 «Основные принципы бизнес-планирования и бюджетирования»</w:t>
      </w:r>
      <w:r w:rsidR="009A4F8D" w:rsidRPr="009D4D55">
        <w:rPr>
          <w:bCs/>
        </w:rPr>
        <w:t>.</w:t>
      </w:r>
    </w:p>
    <w:p w:rsidR="009A4F8D" w:rsidRPr="009D4D55" w:rsidRDefault="009A4F8D" w:rsidP="002500F9">
      <w:pPr>
        <w:pStyle w:val="aff3"/>
        <w:numPr>
          <w:ilvl w:val="0"/>
          <w:numId w:val="78"/>
        </w:numPr>
        <w:spacing w:before="240"/>
        <w:ind w:left="567" w:hanging="567"/>
        <w:contextualSpacing w:val="0"/>
        <w:rPr>
          <w:bCs/>
        </w:rPr>
      </w:pPr>
      <w:r w:rsidRPr="009D4D55">
        <w:rPr>
          <w:bCs/>
        </w:rPr>
        <w:t xml:space="preserve">Положение </w:t>
      </w:r>
      <w:r w:rsidR="006B41D1" w:rsidRPr="006B41D1">
        <w:rPr>
          <w:bCs/>
        </w:rPr>
        <w:t>Компании № П2-07 Р-0180 «Организация авиационного обеспечения ПАО «НК «Роснефть» и Обществ Группы</w:t>
      </w:r>
      <w:r w:rsidR="006B41D1">
        <w:rPr>
          <w:bCs/>
        </w:rPr>
        <w:t>»</w:t>
      </w:r>
      <w:r w:rsidRPr="009D4D55">
        <w:rPr>
          <w:bCs/>
        </w:rPr>
        <w:t>.</w:t>
      </w:r>
    </w:p>
    <w:p w:rsidR="00F96C98" w:rsidRPr="00E74CEE" w:rsidRDefault="00F96C98" w:rsidP="00F96C98">
      <w:pPr>
        <w:pStyle w:val="aff3"/>
        <w:numPr>
          <w:ilvl w:val="0"/>
          <w:numId w:val="78"/>
        </w:numPr>
        <w:spacing w:before="240"/>
        <w:contextualSpacing w:val="0"/>
      </w:pPr>
      <w:r w:rsidRPr="002C68E2">
        <w:t xml:space="preserve">Положение </w:t>
      </w:r>
      <w:r w:rsidR="00DE5147" w:rsidRPr="00DE5147">
        <w:t>Компани № П2-08 Р-0019 «О закупке товаров, работ, услуг»</w:t>
      </w:r>
      <w:r w:rsidR="005B5BF7" w:rsidRPr="00E74CEE">
        <w:t>.</w:t>
      </w:r>
    </w:p>
    <w:p w:rsidR="00F96C98" w:rsidRPr="002C68E2" w:rsidRDefault="00F96C98" w:rsidP="00F96C98">
      <w:pPr>
        <w:pStyle w:val="aff3"/>
        <w:numPr>
          <w:ilvl w:val="0"/>
          <w:numId w:val="78"/>
        </w:numPr>
        <w:spacing w:before="240"/>
        <w:contextualSpacing w:val="0"/>
      </w:pPr>
      <w:r w:rsidRPr="00E74CEE">
        <w:t xml:space="preserve">Методические указания </w:t>
      </w:r>
      <w:r w:rsidR="00B92C44" w:rsidRPr="00B92C44">
        <w:t>Компании № П2-08 М-0013 «Формирование лотов при планировании и подготовке процедуры закупки товаров, работ и услуг»</w:t>
      </w:r>
      <w:r w:rsidR="005B5BF7">
        <w:t>.</w:t>
      </w:r>
    </w:p>
    <w:p w:rsidR="00DA665A" w:rsidRPr="00AF0564" w:rsidRDefault="00AF0564" w:rsidP="002500F9">
      <w:pPr>
        <w:pStyle w:val="aff3"/>
        <w:numPr>
          <w:ilvl w:val="0"/>
          <w:numId w:val="78"/>
        </w:numPr>
        <w:spacing w:before="240"/>
        <w:ind w:left="567" w:hanging="567"/>
        <w:contextualSpacing w:val="0"/>
      </w:pPr>
      <w:r w:rsidRPr="00AF0564">
        <w:t xml:space="preserve">Методические указания Компании № П3-01.01 М-0030 </w:t>
      </w:r>
      <w:r w:rsidRPr="00144BB8">
        <w:t>«Определение стоимости авиационных услуг»</w:t>
      </w:r>
      <w:r w:rsidR="00DA665A" w:rsidRPr="00AF0564">
        <w:t>.</w:t>
      </w:r>
    </w:p>
    <w:p w:rsidR="00DA665A" w:rsidRPr="00AF0564" w:rsidRDefault="00DA665A" w:rsidP="002500F9">
      <w:pPr>
        <w:pStyle w:val="aff3"/>
        <w:numPr>
          <w:ilvl w:val="0"/>
          <w:numId w:val="78"/>
        </w:numPr>
        <w:spacing w:before="240"/>
        <w:ind w:left="567" w:hanging="567"/>
        <w:contextualSpacing w:val="0"/>
      </w:pPr>
      <w:r w:rsidRPr="00AF0564">
        <w:t xml:space="preserve">Паспорт документации типового проектирования </w:t>
      </w:r>
      <w:r w:rsidR="00DD2091" w:rsidRPr="00AF0564">
        <w:t>Компании№ П1-01.04 ПДТП-0033 «Типовые технические решения. Посадочная площадка для вертолетов типа Ми-8, Ми-26 и вертолетов с меньшей максимальной взлетной массой (без стоянки)»</w:t>
      </w:r>
      <w:r w:rsidR="002F1F57" w:rsidRPr="00AF0564">
        <w:t>.</w:t>
      </w:r>
    </w:p>
    <w:p w:rsidR="00987C08" w:rsidRPr="00AF0564" w:rsidRDefault="00987C08" w:rsidP="002500F9">
      <w:pPr>
        <w:pStyle w:val="aff3"/>
        <w:numPr>
          <w:ilvl w:val="0"/>
          <w:numId w:val="78"/>
        </w:numPr>
        <w:spacing w:before="240"/>
        <w:ind w:left="567" w:hanging="567"/>
        <w:contextualSpacing w:val="0"/>
      </w:pPr>
      <w:r w:rsidRPr="00AF0564">
        <w:lastRenderedPageBreak/>
        <w:t xml:space="preserve">Стандарт </w:t>
      </w:r>
      <w:r w:rsidR="001C63A5" w:rsidRPr="00AF0564">
        <w:t>ООО «РН-Ванкор» № П3-11.01 С-0013 ЮЛ-583 «Пропускной и внутриобъектовый режим на территории производственных и иных объектов».</w:t>
      </w:r>
    </w:p>
    <w:p w:rsidR="00F331C9" w:rsidRPr="00AF0564" w:rsidRDefault="00AF0564" w:rsidP="002500F9">
      <w:pPr>
        <w:pStyle w:val="aff3"/>
        <w:numPr>
          <w:ilvl w:val="0"/>
          <w:numId w:val="78"/>
        </w:numPr>
        <w:spacing w:before="240"/>
        <w:ind w:left="567" w:hanging="567"/>
        <w:contextualSpacing w:val="0"/>
      </w:pPr>
      <w:r w:rsidRPr="00AF0564">
        <w:t>Регламент бизнес-процесса ООО «РН Ванкор» № П3-01.01 РГБП-0001 ЮЛ-583 «Направление работников в служебные командировки»</w:t>
      </w:r>
      <w:r w:rsidR="00EE0F76" w:rsidRPr="00152791">
        <w:t>.</w:t>
      </w:r>
    </w:p>
    <w:p w:rsidR="00F331C9" w:rsidRPr="00AF0564" w:rsidRDefault="00AF0564" w:rsidP="002500F9">
      <w:pPr>
        <w:pStyle w:val="aff3"/>
        <w:numPr>
          <w:ilvl w:val="0"/>
          <w:numId w:val="78"/>
        </w:numPr>
        <w:spacing w:before="240"/>
        <w:ind w:left="567" w:hanging="567"/>
        <w:contextualSpacing w:val="0"/>
      </w:pPr>
      <w:r w:rsidRPr="00144BB8">
        <w:t xml:space="preserve">Положение ООО «РН-Ванкор» № П2-03 Р-0072 ЮЛ-583 </w:t>
      </w:r>
      <w:r w:rsidRPr="00AF0564">
        <w:t>«Вахтовый метод организации работ»</w:t>
      </w:r>
      <w:r w:rsidR="00EE0F76" w:rsidRPr="00EE0F76">
        <w:t>.</w:t>
      </w:r>
    </w:p>
    <w:p w:rsidR="00E2143F" w:rsidRDefault="00E2143F" w:rsidP="002500F9">
      <w:pPr>
        <w:pStyle w:val="aff3"/>
        <w:numPr>
          <w:ilvl w:val="0"/>
          <w:numId w:val="78"/>
        </w:numPr>
        <w:spacing w:before="240"/>
        <w:ind w:left="567" w:hanging="567"/>
        <w:contextualSpacing w:val="0"/>
        <w:rPr>
          <w:bCs/>
        </w:rPr>
      </w:pPr>
      <w:r w:rsidRPr="00AF0564">
        <w:t xml:space="preserve">Положение </w:t>
      </w:r>
      <w:r w:rsidR="00196687" w:rsidRPr="00AF0564">
        <w:t>ООО «РН-Ванкор» № П2-02 Р-0475 ЮЛ-583  «Документальное оформление приемки, перемещения, хранения и отпуск материально-технических ресурсов на складах Общества и организаций</w:t>
      </w:r>
      <w:r w:rsidR="00196687" w:rsidRPr="00196687">
        <w:rPr>
          <w:bCs/>
        </w:rPr>
        <w:t>-хранителей»</w:t>
      </w:r>
      <w:r>
        <w:rPr>
          <w:bCs/>
        </w:rPr>
        <w:t>.</w:t>
      </w:r>
    </w:p>
    <w:p w:rsidR="005C44E9" w:rsidRPr="00E74CEE" w:rsidRDefault="005C44E9" w:rsidP="005C44E9">
      <w:pPr>
        <w:pStyle w:val="aff3"/>
        <w:numPr>
          <w:ilvl w:val="0"/>
          <w:numId w:val="111"/>
        </w:numPr>
        <w:spacing w:before="240"/>
        <w:contextualSpacing w:val="0"/>
      </w:pPr>
      <w:r w:rsidRPr="00E74CEE">
        <w:t xml:space="preserve">Положение </w:t>
      </w:r>
      <w:r w:rsidRPr="005C44E9">
        <w:t>ООО «РН-Ванкор» №П3-06 Р-0018 ЮЛ-583 «О стандартизации договоров</w:t>
      </w:r>
      <w:r w:rsidRPr="00C1600F">
        <w:t>»</w:t>
      </w:r>
      <w:r w:rsidRPr="00E74CEE">
        <w:t>.</w:t>
      </w:r>
    </w:p>
    <w:p w:rsidR="00DA665A" w:rsidRPr="00BD2F0C" w:rsidRDefault="00F9200D" w:rsidP="005C44E9">
      <w:pPr>
        <w:pStyle w:val="aff3"/>
        <w:numPr>
          <w:ilvl w:val="0"/>
          <w:numId w:val="111"/>
        </w:numPr>
        <w:spacing w:before="240"/>
        <w:ind w:left="567" w:hanging="567"/>
        <w:contextualSpacing w:val="0"/>
        <w:rPr>
          <w:bCs/>
        </w:rPr>
      </w:pPr>
      <w:r w:rsidRPr="007C776F">
        <w:t xml:space="preserve">Инструкция </w:t>
      </w:r>
      <w:r w:rsidR="0021702F" w:rsidRPr="0021702F">
        <w:t>ООО «РН-Ванкор» № П2-09 И-01045 ЮЛ-583 «Медицинская эвакуация на производственных объектах с использованием воздушного транспорта»</w:t>
      </w:r>
      <w:r w:rsidR="005D108F">
        <w:t>.</w:t>
      </w:r>
    </w:p>
    <w:p w:rsidR="00D550A5" w:rsidRPr="00987C08" w:rsidRDefault="00D550A5" w:rsidP="008B217C">
      <w:pPr>
        <w:pStyle w:val="aff3"/>
        <w:spacing w:before="240"/>
        <w:ind w:left="567"/>
        <w:contextualSpacing w:val="0"/>
        <w:rPr>
          <w:bCs/>
        </w:rPr>
      </w:pPr>
    </w:p>
    <w:p w:rsidR="006E5C00" w:rsidRPr="00F9200D" w:rsidRDefault="006E5C00" w:rsidP="005C44E9">
      <w:pPr>
        <w:pStyle w:val="aff3"/>
        <w:numPr>
          <w:ilvl w:val="0"/>
          <w:numId w:val="111"/>
        </w:numPr>
        <w:spacing w:before="240"/>
        <w:ind w:left="567" w:hanging="567"/>
        <w:contextualSpacing w:val="0"/>
        <w:rPr>
          <w:bCs/>
        </w:rPr>
        <w:sectPr w:rsidR="006E5C00" w:rsidRPr="00F9200D" w:rsidSect="00014627">
          <w:headerReference w:type="default" r:id="rId42"/>
          <w:pgSz w:w="11906" w:h="16838"/>
          <w:pgMar w:top="510" w:right="1021" w:bottom="567" w:left="1247" w:header="737" w:footer="680" w:gutter="0"/>
          <w:cols w:space="708"/>
          <w:docGrid w:linePitch="360"/>
        </w:sectPr>
      </w:pPr>
    </w:p>
    <w:p w:rsidR="005D108F" w:rsidRDefault="005D108F" w:rsidP="00822CA1">
      <w:pPr>
        <w:pStyle w:val="10"/>
        <w:spacing w:before="0" w:after="240"/>
        <w:jc w:val="both"/>
        <w:rPr>
          <w:kern w:val="0"/>
        </w:rPr>
      </w:pPr>
      <w:bookmarkStart w:id="388" w:name="_ПРИЛОЖЕНИЯ"/>
      <w:bookmarkStart w:id="389" w:name="_Toc162955261"/>
      <w:bookmarkStart w:id="390" w:name="_Toc472348995"/>
      <w:bookmarkStart w:id="391" w:name="_Toc490658404"/>
      <w:bookmarkEnd w:id="388"/>
      <w:r>
        <w:rPr>
          <w:kern w:val="0"/>
        </w:rPr>
        <w:lastRenderedPageBreak/>
        <w:t>9</w:t>
      </w:r>
      <w:r w:rsidRPr="005D108F">
        <w:rPr>
          <w:kern w:val="0"/>
        </w:rPr>
        <w:t>.</w:t>
      </w:r>
      <w:r w:rsidRPr="005D108F">
        <w:rPr>
          <w:kern w:val="0"/>
        </w:rPr>
        <w:tab/>
        <w:t>БИБЛИОГРАФИЯ</w:t>
      </w:r>
      <w:bookmarkEnd w:id="389"/>
    </w:p>
    <w:p w:rsidR="001F751A" w:rsidRPr="001F751A" w:rsidRDefault="001F751A" w:rsidP="001F751A"/>
    <w:p w:rsidR="005D108F" w:rsidRDefault="005D108F" w:rsidP="001F751A">
      <w:pPr>
        <w:numPr>
          <w:ilvl w:val="0"/>
          <w:numId w:val="58"/>
        </w:numPr>
        <w:ind w:left="567" w:hanging="567"/>
        <w:jc w:val="both"/>
      </w:pPr>
      <w:r w:rsidRPr="005D108F">
        <w:rPr>
          <w:bCs/>
        </w:rPr>
        <w:t>ИКАО, Международные стандарты и рекомендуемая практика. Приложение 14 к Конвенции о Международной гражданской авиации, Аэродромы. Том 1, Проектирование и эксплуатация аэродромов</w:t>
      </w:r>
      <w:r w:rsidRPr="005D108F">
        <w:t>.</w:t>
      </w:r>
    </w:p>
    <w:p w:rsidR="001F751A" w:rsidRPr="005D108F" w:rsidRDefault="001F751A" w:rsidP="001F751A">
      <w:pPr>
        <w:ind w:left="567"/>
        <w:jc w:val="both"/>
      </w:pPr>
    </w:p>
    <w:p w:rsidR="005D108F" w:rsidRDefault="005D108F" w:rsidP="001F751A">
      <w:pPr>
        <w:numPr>
          <w:ilvl w:val="0"/>
          <w:numId w:val="58"/>
        </w:numPr>
        <w:ind w:left="567" w:hanging="567"/>
        <w:jc w:val="both"/>
        <w:rPr>
          <w:bCs/>
        </w:rPr>
      </w:pPr>
      <w:r w:rsidRPr="005D108F">
        <w:rPr>
          <w:bCs/>
        </w:rPr>
        <w:t>ИКАО, Международные стандарты и рекомендуемая практика. Приложение 14 к Конвенции о Международной гражданской авиации, Аэродромы. Том 2, Вертодромы.</w:t>
      </w:r>
    </w:p>
    <w:p w:rsidR="001F751A" w:rsidRPr="001F751A" w:rsidRDefault="001F751A" w:rsidP="001F751A">
      <w:pPr>
        <w:ind w:left="567"/>
        <w:jc w:val="both"/>
        <w:rPr>
          <w:bCs/>
        </w:rPr>
      </w:pPr>
    </w:p>
    <w:p w:rsidR="005D108F" w:rsidRDefault="005D108F" w:rsidP="001F751A">
      <w:pPr>
        <w:numPr>
          <w:ilvl w:val="0"/>
          <w:numId w:val="58"/>
        </w:numPr>
        <w:ind w:left="567" w:hanging="567"/>
        <w:jc w:val="both"/>
        <w:rPr>
          <w:bCs/>
        </w:rPr>
      </w:pPr>
      <w:r w:rsidRPr="001F751A">
        <w:rPr>
          <w:bCs/>
        </w:rPr>
        <w:t>ИКАО, Doc. 9261-AN/903 Руководство по вертодромам.</w:t>
      </w:r>
    </w:p>
    <w:p w:rsidR="001F751A" w:rsidRPr="001F751A" w:rsidRDefault="001F751A" w:rsidP="001F751A">
      <w:pPr>
        <w:jc w:val="both"/>
        <w:rPr>
          <w:bCs/>
        </w:rPr>
      </w:pPr>
    </w:p>
    <w:p w:rsidR="005D108F" w:rsidRDefault="005D108F" w:rsidP="001F751A">
      <w:pPr>
        <w:numPr>
          <w:ilvl w:val="0"/>
          <w:numId w:val="58"/>
        </w:numPr>
        <w:ind w:left="567" w:hanging="567"/>
        <w:jc w:val="both"/>
        <w:rPr>
          <w:bCs/>
        </w:rPr>
      </w:pPr>
      <w:r w:rsidRPr="005D108F">
        <w:rPr>
          <w:bCs/>
        </w:rPr>
        <w:t>Технические инструкции по безопасной перевозке опасных грузов по воздуху (Doc. 9284-AN/905), утвержденные Советом ИКАО от 2006.</w:t>
      </w:r>
    </w:p>
    <w:p w:rsidR="001F751A" w:rsidRPr="001F751A" w:rsidRDefault="001F751A" w:rsidP="001F751A">
      <w:pPr>
        <w:jc w:val="both"/>
        <w:rPr>
          <w:bCs/>
        </w:rPr>
      </w:pPr>
    </w:p>
    <w:p w:rsidR="00540629" w:rsidRPr="001F751A" w:rsidRDefault="00540629" w:rsidP="001F751A">
      <w:pPr>
        <w:numPr>
          <w:ilvl w:val="0"/>
          <w:numId w:val="58"/>
        </w:numPr>
        <w:ind w:left="567" w:hanging="567"/>
        <w:jc w:val="both"/>
        <w:rPr>
          <w:bCs/>
        </w:rPr>
      </w:pPr>
      <w:r w:rsidRPr="001F751A">
        <w:rPr>
          <w:bCs/>
        </w:rPr>
        <w:t>Пособие по проектированию вертолетных станций, вертодромов и посадочных площадок для вертолетов гражданской авиации. Часть VII. Вертолетные станции, вертодромы и посадочные площадки для вертолетов. МГА. ГПИиНИИ Аэропроект.</w:t>
      </w:r>
    </w:p>
    <w:p w:rsidR="005D108F" w:rsidRDefault="005D108F" w:rsidP="008B217C">
      <w:pPr>
        <w:jc w:val="both"/>
      </w:pPr>
    </w:p>
    <w:p w:rsidR="005D108F" w:rsidRDefault="005D108F" w:rsidP="008B217C">
      <w:pPr>
        <w:jc w:val="both"/>
      </w:pPr>
    </w:p>
    <w:p w:rsidR="005D108F" w:rsidRPr="005D108F" w:rsidRDefault="005D108F" w:rsidP="008B217C">
      <w:pPr>
        <w:jc w:val="both"/>
        <w:sectPr w:rsidR="005D108F" w:rsidRPr="005D108F" w:rsidSect="00941E8C">
          <w:headerReference w:type="default" r:id="rId43"/>
          <w:pgSz w:w="11906" w:h="16838"/>
          <w:pgMar w:top="510" w:right="1021" w:bottom="567" w:left="1247" w:header="737" w:footer="680" w:gutter="0"/>
          <w:cols w:space="708"/>
          <w:docGrid w:linePitch="360"/>
        </w:sectPr>
      </w:pPr>
    </w:p>
    <w:p w:rsidR="00E86045" w:rsidRPr="00A86B9F" w:rsidRDefault="00E86045" w:rsidP="00A86B9F">
      <w:pPr>
        <w:pStyle w:val="10"/>
        <w:spacing w:after="0"/>
        <w:jc w:val="both"/>
        <w:rPr>
          <w:kern w:val="0"/>
        </w:rPr>
      </w:pPr>
      <w:bookmarkStart w:id="392" w:name="_Toc30586304"/>
      <w:bookmarkStart w:id="393" w:name="_Toc162955262"/>
      <w:r w:rsidRPr="00A86B9F">
        <w:rPr>
          <w:kern w:val="0"/>
        </w:rPr>
        <w:lastRenderedPageBreak/>
        <w:t>10.</w:t>
      </w:r>
      <w:r w:rsidRPr="00A86B9F">
        <w:rPr>
          <w:kern w:val="0"/>
        </w:rPr>
        <w:tab/>
        <w:t>Р</w:t>
      </w:r>
      <w:r w:rsidR="00A86B9F">
        <w:rPr>
          <w:kern w:val="0"/>
        </w:rPr>
        <w:t>ЕГИСТРАЦИЯ ИЗМЕНЕНИЙ ЛОКАЛЬНОГО НОРМАТИВНОГО ДОКУМЕНТА</w:t>
      </w:r>
      <w:bookmarkEnd w:id="392"/>
      <w:bookmarkEnd w:id="393"/>
    </w:p>
    <w:p w:rsidR="00E86045" w:rsidRPr="00E86045" w:rsidRDefault="00E86045" w:rsidP="00E60574">
      <w:pPr>
        <w:suppressAutoHyphens/>
        <w:jc w:val="right"/>
        <w:rPr>
          <w:rFonts w:ascii="Arial" w:eastAsia="Times New Roman" w:hAnsi="Arial" w:cs="Arial"/>
          <w:b/>
          <w:bCs/>
          <w:sz w:val="20"/>
          <w:szCs w:val="24"/>
          <w:lang w:eastAsia="ar-SA"/>
        </w:rPr>
      </w:pPr>
      <w:r w:rsidRPr="00E86045">
        <w:rPr>
          <w:rFonts w:ascii="Arial" w:eastAsia="Times New Roman" w:hAnsi="Arial" w:cs="Arial"/>
          <w:b/>
          <w:bCs/>
          <w:sz w:val="20"/>
          <w:szCs w:val="24"/>
          <w:lang w:eastAsia="ar-SA"/>
        </w:rPr>
        <w:t xml:space="preserve">Таблица </w:t>
      </w:r>
      <w:r w:rsidR="00C17CB0">
        <w:rPr>
          <w:rFonts w:ascii="Arial" w:eastAsia="Times New Roman" w:hAnsi="Arial" w:cs="Arial"/>
          <w:b/>
          <w:bCs/>
          <w:sz w:val="20"/>
          <w:szCs w:val="24"/>
          <w:lang w:eastAsia="ar-SA"/>
        </w:rPr>
        <w:t>4</w:t>
      </w:r>
    </w:p>
    <w:p w:rsidR="00E86045" w:rsidRPr="00E86045" w:rsidRDefault="00E86045" w:rsidP="00E60574">
      <w:pPr>
        <w:suppressAutoHyphens/>
        <w:spacing w:after="60"/>
        <w:jc w:val="right"/>
        <w:rPr>
          <w:rFonts w:ascii="Arial" w:eastAsia="Times New Roman" w:hAnsi="Arial" w:cs="Arial"/>
          <w:b/>
          <w:bCs/>
          <w:sz w:val="20"/>
          <w:szCs w:val="24"/>
          <w:lang w:eastAsia="ar-SA"/>
        </w:rPr>
      </w:pPr>
      <w:r w:rsidRPr="00E86045">
        <w:rPr>
          <w:rFonts w:ascii="Arial" w:eastAsia="Times New Roman" w:hAnsi="Arial" w:cs="Arial"/>
          <w:b/>
          <w:bCs/>
          <w:sz w:val="20"/>
          <w:szCs w:val="24"/>
          <w:lang w:eastAsia="ar-SA"/>
        </w:rPr>
        <w:t xml:space="preserve">Перечень изменений </w:t>
      </w:r>
      <w:r w:rsidR="007F1E62" w:rsidRPr="007F1E62">
        <w:rPr>
          <w:rFonts w:ascii="Arial" w:eastAsia="Times New Roman" w:hAnsi="Arial" w:cs="Arial"/>
          <w:b/>
          <w:bCs/>
          <w:sz w:val="20"/>
          <w:szCs w:val="24"/>
          <w:lang w:eastAsia="ar-SA"/>
        </w:rPr>
        <w:t>Положения ООО «РН-Ванкор»</w:t>
      </w:r>
    </w:p>
    <w:tbl>
      <w:tblPr>
        <w:tblW w:w="5000" w:type="pct"/>
        <w:tblLook w:val="0000" w:firstRow="0" w:lastRow="0" w:firstColumn="0" w:lastColumn="0" w:noHBand="0" w:noVBand="0"/>
      </w:tblPr>
      <w:tblGrid>
        <w:gridCol w:w="891"/>
        <w:gridCol w:w="1947"/>
        <w:gridCol w:w="1222"/>
        <w:gridCol w:w="1472"/>
        <w:gridCol w:w="1472"/>
        <w:gridCol w:w="2850"/>
      </w:tblGrid>
      <w:tr w:rsidR="00E86045" w:rsidRPr="00E86045" w:rsidTr="004C2E3E">
        <w:tc>
          <w:tcPr>
            <w:tcW w:w="452" w:type="pct"/>
            <w:tcBorders>
              <w:top w:val="single" w:sz="12" w:space="0" w:color="auto"/>
              <w:left w:val="single" w:sz="12" w:space="0" w:color="auto"/>
              <w:bottom w:val="single" w:sz="12" w:space="0" w:color="auto"/>
              <w:right w:val="single" w:sz="6" w:space="0" w:color="auto"/>
            </w:tcBorders>
            <w:shd w:val="clear" w:color="auto" w:fill="FFD200"/>
            <w:vAlign w:val="center"/>
          </w:tcPr>
          <w:p w:rsidR="00E86045" w:rsidRPr="00E86045" w:rsidRDefault="00E86045" w:rsidP="0081401A">
            <w:pPr>
              <w:snapToGrid w:val="0"/>
              <w:spacing w:before="20" w:after="20"/>
              <w:jc w:val="center"/>
              <w:rPr>
                <w:rFonts w:ascii="Arial" w:hAnsi="Arial" w:cs="Arial"/>
                <w:b/>
                <w:caps/>
                <w:sz w:val="16"/>
                <w:szCs w:val="16"/>
                <w:u w:color="000000"/>
              </w:rPr>
            </w:pPr>
            <w:r w:rsidRPr="00E86045">
              <w:rPr>
                <w:rFonts w:ascii="Arial" w:hAnsi="Arial" w:cs="Arial"/>
                <w:b/>
                <w:caps/>
                <w:sz w:val="16"/>
                <w:szCs w:val="16"/>
                <w:u w:color="000000"/>
              </w:rPr>
              <w:t>версия</w:t>
            </w:r>
          </w:p>
        </w:tc>
        <w:tc>
          <w:tcPr>
            <w:tcW w:w="988" w:type="pct"/>
            <w:tcBorders>
              <w:top w:val="single" w:sz="12" w:space="0" w:color="auto"/>
              <w:left w:val="single" w:sz="6" w:space="0" w:color="auto"/>
              <w:bottom w:val="single" w:sz="12" w:space="0" w:color="auto"/>
              <w:right w:val="single" w:sz="6" w:space="0" w:color="auto"/>
            </w:tcBorders>
            <w:shd w:val="clear" w:color="auto" w:fill="FFD200"/>
            <w:vAlign w:val="center"/>
          </w:tcPr>
          <w:p w:rsidR="00E86045" w:rsidRPr="00E86045" w:rsidRDefault="00E86045" w:rsidP="0081401A">
            <w:pPr>
              <w:snapToGrid w:val="0"/>
              <w:spacing w:before="20" w:after="20"/>
              <w:jc w:val="center"/>
              <w:rPr>
                <w:rFonts w:ascii="Arial" w:hAnsi="Arial" w:cs="Arial"/>
                <w:b/>
                <w:caps/>
                <w:sz w:val="16"/>
                <w:szCs w:val="16"/>
                <w:u w:color="000000"/>
              </w:rPr>
            </w:pPr>
            <w:r w:rsidRPr="00E86045">
              <w:rPr>
                <w:rFonts w:ascii="Arial" w:hAnsi="Arial" w:cs="Arial"/>
                <w:b/>
                <w:caps/>
                <w:sz w:val="16"/>
                <w:szCs w:val="16"/>
                <w:u w:color="000000"/>
              </w:rPr>
              <w:t>вид и наименование документа</w:t>
            </w:r>
          </w:p>
        </w:tc>
        <w:tc>
          <w:tcPr>
            <w:tcW w:w="620" w:type="pct"/>
            <w:tcBorders>
              <w:top w:val="single" w:sz="12" w:space="0" w:color="auto"/>
              <w:left w:val="single" w:sz="6" w:space="0" w:color="auto"/>
              <w:bottom w:val="single" w:sz="12" w:space="0" w:color="auto"/>
              <w:right w:val="single" w:sz="6" w:space="0" w:color="auto"/>
            </w:tcBorders>
            <w:shd w:val="clear" w:color="auto" w:fill="FFD200"/>
            <w:vAlign w:val="center"/>
          </w:tcPr>
          <w:p w:rsidR="00E86045" w:rsidRPr="00E86045" w:rsidRDefault="00E86045" w:rsidP="0081401A">
            <w:pPr>
              <w:snapToGrid w:val="0"/>
              <w:spacing w:before="20" w:after="20"/>
              <w:jc w:val="center"/>
              <w:rPr>
                <w:rFonts w:ascii="Arial" w:hAnsi="Arial" w:cs="Arial"/>
                <w:b/>
                <w:caps/>
                <w:sz w:val="16"/>
                <w:szCs w:val="16"/>
                <w:u w:color="000000"/>
              </w:rPr>
            </w:pPr>
            <w:r w:rsidRPr="00E86045">
              <w:rPr>
                <w:rFonts w:ascii="Arial" w:hAnsi="Arial" w:cs="Arial"/>
                <w:b/>
                <w:caps/>
                <w:sz w:val="16"/>
                <w:szCs w:val="16"/>
                <w:u w:color="000000"/>
              </w:rPr>
              <w:t>номер документа</w:t>
            </w:r>
          </w:p>
        </w:tc>
        <w:tc>
          <w:tcPr>
            <w:tcW w:w="747" w:type="pct"/>
            <w:tcBorders>
              <w:top w:val="single" w:sz="12" w:space="0" w:color="auto"/>
              <w:left w:val="single" w:sz="6" w:space="0" w:color="auto"/>
              <w:bottom w:val="single" w:sz="12" w:space="0" w:color="auto"/>
              <w:right w:val="single" w:sz="6" w:space="0" w:color="auto"/>
            </w:tcBorders>
            <w:shd w:val="clear" w:color="auto" w:fill="FFD200"/>
          </w:tcPr>
          <w:p w:rsidR="00E86045" w:rsidRPr="00E86045" w:rsidRDefault="00E86045" w:rsidP="0081401A">
            <w:pPr>
              <w:snapToGrid w:val="0"/>
              <w:spacing w:before="20" w:after="20"/>
              <w:jc w:val="center"/>
              <w:rPr>
                <w:rFonts w:ascii="Arial" w:hAnsi="Arial" w:cs="Arial"/>
                <w:b/>
                <w:caps/>
                <w:sz w:val="16"/>
                <w:szCs w:val="16"/>
                <w:u w:color="000000"/>
              </w:rPr>
            </w:pPr>
            <w:r w:rsidRPr="00E86045">
              <w:rPr>
                <w:rFonts w:ascii="Arial" w:hAnsi="Arial" w:cs="Arial"/>
                <w:b/>
                <w:caps/>
                <w:sz w:val="16"/>
                <w:szCs w:val="16"/>
                <w:u w:color="000000"/>
              </w:rPr>
              <w:t>ДАТА УТВЕРЖДЕНИЯ</w:t>
            </w:r>
          </w:p>
        </w:tc>
        <w:tc>
          <w:tcPr>
            <w:tcW w:w="747" w:type="pct"/>
            <w:tcBorders>
              <w:top w:val="single" w:sz="12" w:space="0" w:color="auto"/>
              <w:left w:val="single" w:sz="6" w:space="0" w:color="auto"/>
              <w:bottom w:val="single" w:sz="12" w:space="0" w:color="auto"/>
              <w:right w:val="single" w:sz="6" w:space="0" w:color="auto"/>
            </w:tcBorders>
            <w:shd w:val="clear" w:color="auto" w:fill="FFD200"/>
            <w:vAlign w:val="center"/>
          </w:tcPr>
          <w:p w:rsidR="00E86045" w:rsidRPr="00E86045" w:rsidRDefault="00E86045" w:rsidP="0081401A">
            <w:pPr>
              <w:snapToGrid w:val="0"/>
              <w:spacing w:before="20" w:after="20"/>
              <w:jc w:val="center"/>
              <w:rPr>
                <w:rFonts w:ascii="Arial" w:hAnsi="Arial" w:cs="Arial"/>
                <w:b/>
                <w:caps/>
                <w:sz w:val="16"/>
                <w:szCs w:val="16"/>
                <w:u w:color="000000"/>
              </w:rPr>
            </w:pPr>
            <w:r w:rsidRPr="00E86045">
              <w:rPr>
                <w:rFonts w:ascii="Arial" w:hAnsi="Arial" w:cs="Arial"/>
                <w:b/>
                <w:caps/>
                <w:sz w:val="16"/>
                <w:szCs w:val="16"/>
                <w:u w:color="000000"/>
              </w:rPr>
              <w:t>дата ввЕДЕНИЯ в действие</w:t>
            </w:r>
          </w:p>
        </w:tc>
        <w:tc>
          <w:tcPr>
            <w:tcW w:w="1446" w:type="pct"/>
            <w:tcBorders>
              <w:top w:val="single" w:sz="12" w:space="0" w:color="auto"/>
              <w:left w:val="single" w:sz="6" w:space="0" w:color="auto"/>
              <w:bottom w:val="single" w:sz="12" w:space="0" w:color="auto"/>
              <w:right w:val="single" w:sz="12" w:space="0" w:color="auto"/>
            </w:tcBorders>
            <w:shd w:val="clear" w:color="auto" w:fill="FFD200"/>
            <w:vAlign w:val="center"/>
          </w:tcPr>
          <w:p w:rsidR="00E86045" w:rsidRPr="00E86045" w:rsidRDefault="00E86045" w:rsidP="0081401A">
            <w:pPr>
              <w:snapToGrid w:val="0"/>
              <w:spacing w:before="20" w:after="20"/>
              <w:jc w:val="center"/>
              <w:rPr>
                <w:rFonts w:ascii="Arial" w:hAnsi="Arial" w:cs="Arial"/>
                <w:b/>
                <w:caps/>
                <w:sz w:val="16"/>
                <w:szCs w:val="16"/>
                <w:u w:color="000000"/>
              </w:rPr>
            </w:pPr>
            <w:r w:rsidRPr="00E86045">
              <w:rPr>
                <w:rFonts w:ascii="Arial" w:hAnsi="Arial" w:cs="Arial"/>
                <w:b/>
                <w:caps/>
                <w:sz w:val="16"/>
                <w:szCs w:val="16"/>
                <w:u w:color="000000"/>
              </w:rPr>
              <w:t>РЕКВИЗИТЫ РД</w:t>
            </w:r>
          </w:p>
        </w:tc>
      </w:tr>
      <w:tr w:rsidR="00E86045" w:rsidRPr="00E86045" w:rsidTr="004C2E3E">
        <w:tc>
          <w:tcPr>
            <w:tcW w:w="452" w:type="pct"/>
            <w:tcBorders>
              <w:top w:val="single" w:sz="12" w:space="0" w:color="auto"/>
              <w:left w:val="single" w:sz="12" w:space="0" w:color="auto"/>
              <w:bottom w:val="single" w:sz="12" w:space="0" w:color="auto"/>
              <w:right w:val="single" w:sz="6" w:space="0" w:color="auto"/>
            </w:tcBorders>
            <w:shd w:val="clear" w:color="auto" w:fill="FFD200"/>
            <w:vAlign w:val="center"/>
          </w:tcPr>
          <w:p w:rsidR="00E86045" w:rsidRPr="00E86045" w:rsidRDefault="00E86045" w:rsidP="0081401A">
            <w:pPr>
              <w:snapToGrid w:val="0"/>
              <w:spacing w:before="20" w:after="20"/>
              <w:jc w:val="center"/>
              <w:rPr>
                <w:rFonts w:ascii="Arial" w:hAnsi="Arial" w:cs="Arial"/>
                <w:b/>
                <w:caps/>
                <w:sz w:val="16"/>
                <w:szCs w:val="16"/>
                <w:u w:color="000000"/>
              </w:rPr>
            </w:pPr>
            <w:r w:rsidRPr="00E86045">
              <w:rPr>
                <w:rFonts w:ascii="Arial" w:hAnsi="Arial" w:cs="Arial"/>
                <w:b/>
                <w:caps/>
                <w:sz w:val="16"/>
                <w:szCs w:val="16"/>
                <w:u w:color="000000"/>
              </w:rPr>
              <w:t>1</w:t>
            </w:r>
          </w:p>
        </w:tc>
        <w:tc>
          <w:tcPr>
            <w:tcW w:w="988" w:type="pct"/>
            <w:tcBorders>
              <w:top w:val="single" w:sz="12" w:space="0" w:color="auto"/>
              <w:left w:val="single" w:sz="6" w:space="0" w:color="auto"/>
              <w:bottom w:val="single" w:sz="12" w:space="0" w:color="auto"/>
              <w:right w:val="single" w:sz="6" w:space="0" w:color="auto"/>
            </w:tcBorders>
            <w:shd w:val="clear" w:color="auto" w:fill="FFD200"/>
            <w:vAlign w:val="center"/>
          </w:tcPr>
          <w:p w:rsidR="00E86045" w:rsidRPr="00E86045" w:rsidRDefault="00E86045" w:rsidP="0081401A">
            <w:pPr>
              <w:snapToGrid w:val="0"/>
              <w:spacing w:before="20" w:after="20"/>
              <w:jc w:val="center"/>
              <w:rPr>
                <w:rFonts w:ascii="Arial" w:hAnsi="Arial" w:cs="Arial"/>
                <w:b/>
                <w:caps/>
                <w:sz w:val="16"/>
                <w:szCs w:val="16"/>
                <w:u w:color="000000"/>
              </w:rPr>
            </w:pPr>
            <w:r w:rsidRPr="00E86045">
              <w:rPr>
                <w:rFonts w:ascii="Arial" w:hAnsi="Arial" w:cs="Arial"/>
                <w:b/>
                <w:caps/>
                <w:sz w:val="16"/>
                <w:szCs w:val="16"/>
                <w:u w:color="000000"/>
              </w:rPr>
              <w:t>2</w:t>
            </w:r>
          </w:p>
        </w:tc>
        <w:tc>
          <w:tcPr>
            <w:tcW w:w="620" w:type="pct"/>
            <w:tcBorders>
              <w:top w:val="single" w:sz="12" w:space="0" w:color="auto"/>
              <w:left w:val="single" w:sz="6" w:space="0" w:color="auto"/>
              <w:bottom w:val="single" w:sz="12" w:space="0" w:color="auto"/>
              <w:right w:val="single" w:sz="6" w:space="0" w:color="auto"/>
            </w:tcBorders>
            <w:shd w:val="clear" w:color="auto" w:fill="FFD200"/>
            <w:vAlign w:val="center"/>
          </w:tcPr>
          <w:p w:rsidR="00E86045" w:rsidRPr="00E86045" w:rsidRDefault="00E86045" w:rsidP="0081401A">
            <w:pPr>
              <w:snapToGrid w:val="0"/>
              <w:spacing w:before="20" w:after="20"/>
              <w:jc w:val="center"/>
              <w:rPr>
                <w:rFonts w:ascii="Arial" w:hAnsi="Arial" w:cs="Arial"/>
                <w:b/>
                <w:caps/>
                <w:sz w:val="16"/>
                <w:szCs w:val="16"/>
                <w:u w:color="000000"/>
              </w:rPr>
            </w:pPr>
            <w:r w:rsidRPr="00E86045">
              <w:rPr>
                <w:rFonts w:ascii="Arial" w:hAnsi="Arial" w:cs="Arial"/>
                <w:b/>
                <w:caps/>
                <w:sz w:val="16"/>
                <w:szCs w:val="16"/>
                <w:u w:color="000000"/>
              </w:rPr>
              <w:t>3</w:t>
            </w:r>
          </w:p>
        </w:tc>
        <w:tc>
          <w:tcPr>
            <w:tcW w:w="747" w:type="pct"/>
            <w:tcBorders>
              <w:top w:val="single" w:sz="12" w:space="0" w:color="auto"/>
              <w:left w:val="single" w:sz="6" w:space="0" w:color="auto"/>
              <w:bottom w:val="single" w:sz="12" w:space="0" w:color="auto"/>
              <w:right w:val="single" w:sz="6" w:space="0" w:color="auto"/>
            </w:tcBorders>
            <w:shd w:val="clear" w:color="auto" w:fill="FFD200"/>
          </w:tcPr>
          <w:p w:rsidR="00E86045" w:rsidRPr="00E86045" w:rsidRDefault="00E86045" w:rsidP="0081401A">
            <w:pPr>
              <w:snapToGrid w:val="0"/>
              <w:spacing w:before="20" w:after="20"/>
              <w:jc w:val="center"/>
              <w:rPr>
                <w:rFonts w:ascii="Arial" w:hAnsi="Arial" w:cs="Arial"/>
                <w:b/>
                <w:caps/>
                <w:sz w:val="16"/>
                <w:szCs w:val="16"/>
                <w:u w:color="000000"/>
              </w:rPr>
            </w:pPr>
            <w:r w:rsidRPr="00E86045">
              <w:rPr>
                <w:rFonts w:ascii="Arial" w:hAnsi="Arial" w:cs="Arial"/>
                <w:b/>
                <w:caps/>
                <w:sz w:val="16"/>
                <w:szCs w:val="16"/>
                <w:u w:color="000000"/>
              </w:rPr>
              <w:t>4</w:t>
            </w:r>
          </w:p>
        </w:tc>
        <w:tc>
          <w:tcPr>
            <w:tcW w:w="747" w:type="pct"/>
            <w:tcBorders>
              <w:top w:val="single" w:sz="12" w:space="0" w:color="auto"/>
              <w:left w:val="single" w:sz="6" w:space="0" w:color="auto"/>
              <w:bottom w:val="single" w:sz="12" w:space="0" w:color="auto"/>
              <w:right w:val="single" w:sz="6" w:space="0" w:color="auto"/>
            </w:tcBorders>
            <w:shd w:val="clear" w:color="auto" w:fill="FFD200"/>
            <w:vAlign w:val="center"/>
          </w:tcPr>
          <w:p w:rsidR="00E86045" w:rsidRPr="00E86045" w:rsidRDefault="00E86045" w:rsidP="0081401A">
            <w:pPr>
              <w:snapToGrid w:val="0"/>
              <w:spacing w:before="20" w:after="20"/>
              <w:jc w:val="center"/>
              <w:rPr>
                <w:rFonts w:ascii="Arial" w:hAnsi="Arial" w:cs="Arial"/>
                <w:b/>
                <w:caps/>
                <w:sz w:val="16"/>
                <w:szCs w:val="16"/>
                <w:u w:color="000000"/>
              </w:rPr>
            </w:pPr>
            <w:r w:rsidRPr="00E86045">
              <w:rPr>
                <w:rFonts w:ascii="Arial" w:hAnsi="Arial" w:cs="Arial"/>
                <w:b/>
                <w:caps/>
                <w:sz w:val="16"/>
                <w:szCs w:val="16"/>
                <w:u w:color="000000"/>
              </w:rPr>
              <w:t>5</w:t>
            </w:r>
          </w:p>
        </w:tc>
        <w:tc>
          <w:tcPr>
            <w:tcW w:w="1446" w:type="pct"/>
            <w:tcBorders>
              <w:top w:val="single" w:sz="12" w:space="0" w:color="auto"/>
              <w:left w:val="single" w:sz="6" w:space="0" w:color="auto"/>
              <w:bottom w:val="single" w:sz="12" w:space="0" w:color="auto"/>
              <w:right w:val="single" w:sz="12" w:space="0" w:color="auto"/>
            </w:tcBorders>
            <w:shd w:val="clear" w:color="auto" w:fill="FFD200"/>
            <w:vAlign w:val="center"/>
          </w:tcPr>
          <w:p w:rsidR="00E86045" w:rsidRPr="00E86045" w:rsidRDefault="00E86045" w:rsidP="0081401A">
            <w:pPr>
              <w:snapToGrid w:val="0"/>
              <w:spacing w:before="20" w:after="20"/>
              <w:jc w:val="center"/>
              <w:rPr>
                <w:rFonts w:ascii="Arial" w:hAnsi="Arial" w:cs="Arial"/>
                <w:b/>
                <w:caps/>
                <w:sz w:val="16"/>
                <w:szCs w:val="16"/>
                <w:u w:color="000000"/>
              </w:rPr>
            </w:pPr>
            <w:r w:rsidRPr="00E86045">
              <w:rPr>
                <w:rFonts w:ascii="Arial" w:hAnsi="Arial" w:cs="Arial"/>
                <w:b/>
                <w:caps/>
                <w:sz w:val="16"/>
                <w:szCs w:val="16"/>
                <w:u w:color="000000"/>
              </w:rPr>
              <w:t>6</w:t>
            </w:r>
          </w:p>
        </w:tc>
      </w:tr>
      <w:tr w:rsidR="00E86045" w:rsidRPr="00E86045" w:rsidTr="004C2E3E">
        <w:tc>
          <w:tcPr>
            <w:tcW w:w="452" w:type="pct"/>
            <w:tcBorders>
              <w:top w:val="single" w:sz="4" w:space="0" w:color="000000"/>
              <w:left w:val="single" w:sz="12" w:space="0" w:color="auto"/>
              <w:bottom w:val="single" w:sz="12" w:space="0" w:color="auto"/>
            </w:tcBorders>
            <w:shd w:val="clear" w:color="auto" w:fill="auto"/>
          </w:tcPr>
          <w:p w:rsidR="00E86045" w:rsidRPr="007F1E62" w:rsidRDefault="00E86045" w:rsidP="008B217C">
            <w:pPr>
              <w:snapToGrid w:val="0"/>
              <w:jc w:val="both"/>
              <w:rPr>
                <w:sz w:val="20"/>
                <w:szCs w:val="20"/>
              </w:rPr>
            </w:pPr>
            <w:r w:rsidRPr="007F1E62">
              <w:rPr>
                <w:sz w:val="20"/>
                <w:szCs w:val="20"/>
              </w:rPr>
              <w:t>1.00</w:t>
            </w:r>
          </w:p>
        </w:tc>
        <w:tc>
          <w:tcPr>
            <w:tcW w:w="988" w:type="pct"/>
            <w:tcBorders>
              <w:top w:val="single" w:sz="4" w:space="0" w:color="000000"/>
              <w:left w:val="single" w:sz="4" w:space="0" w:color="000000"/>
              <w:bottom w:val="single" w:sz="12" w:space="0" w:color="auto"/>
            </w:tcBorders>
            <w:shd w:val="clear" w:color="auto" w:fill="auto"/>
          </w:tcPr>
          <w:p w:rsidR="00E86045" w:rsidRPr="007F1E62" w:rsidRDefault="007F1E62" w:rsidP="001666A9">
            <w:pPr>
              <w:snapToGrid w:val="0"/>
              <w:rPr>
                <w:sz w:val="20"/>
                <w:szCs w:val="20"/>
              </w:rPr>
            </w:pPr>
            <w:r w:rsidRPr="007F1E62">
              <w:rPr>
                <w:sz w:val="20"/>
                <w:szCs w:val="20"/>
              </w:rPr>
              <w:t>Положение ООО «РН-Ванкор» «Организация авиационного обеспечения»</w:t>
            </w:r>
            <w:r>
              <w:rPr>
                <w:sz w:val="20"/>
                <w:szCs w:val="20"/>
              </w:rPr>
              <w:t xml:space="preserve"> </w:t>
            </w:r>
          </w:p>
        </w:tc>
        <w:tc>
          <w:tcPr>
            <w:tcW w:w="620" w:type="pct"/>
            <w:tcBorders>
              <w:top w:val="single" w:sz="4" w:space="0" w:color="000000"/>
              <w:left w:val="single" w:sz="4" w:space="0" w:color="000000"/>
              <w:bottom w:val="single" w:sz="12" w:space="0" w:color="auto"/>
            </w:tcBorders>
            <w:shd w:val="clear" w:color="auto" w:fill="auto"/>
          </w:tcPr>
          <w:p w:rsidR="007F1E62" w:rsidRPr="007F1E62" w:rsidRDefault="007F1E62" w:rsidP="001666A9">
            <w:pPr>
              <w:snapToGrid w:val="0"/>
              <w:rPr>
                <w:sz w:val="20"/>
                <w:szCs w:val="20"/>
              </w:rPr>
            </w:pPr>
            <w:r w:rsidRPr="007F1E62">
              <w:rPr>
                <w:sz w:val="20"/>
                <w:szCs w:val="20"/>
              </w:rPr>
              <w:t>П2-07 Р-0180 ЮЛ-583</w:t>
            </w:r>
          </w:p>
          <w:p w:rsidR="00E86045" w:rsidRPr="007F1E62" w:rsidRDefault="00E86045" w:rsidP="001666A9">
            <w:pPr>
              <w:snapToGrid w:val="0"/>
              <w:rPr>
                <w:sz w:val="20"/>
                <w:szCs w:val="20"/>
              </w:rPr>
            </w:pPr>
          </w:p>
        </w:tc>
        <w:tc>
          <w:tcPr>
            <w:tcW w:w="747" w:type="pct"/>
            <w:tcBorders>
              <w:top w:val="single" w:sz="4" w:space="0" w:color="000000"/>
              <w:left w:val="single" w:sz="4" w:space="0" w:color="000000"/>
              <w:bottom w:val="single" w:sz="12" w:space="0" w:color="auto"/>
              <w:right w:val="single" w:sz="4" w:space="0" w:color="000000"/>
            </w:tcBorders>
          </w:tcPr>
          <w:p w:rsidR="00E86045" w:rsidRPr="00E86045" w:rsidRDefault="007F1E62" w:rsidP="001666A9">
            <w:pPr>
              <w:snapToGrid w:val="0"/>
              <w:rPr>
                <w:sz w:val="20"/>
                <w:szCs w:val="20"/>
                <w:highlight w:val="lightGray"/>
              </w:rPr>
            </w:pPr>
            <w:r>
              <w:rPr>
                <w:sz w:val="20"/>
                <w:szCs w:val="20"/>
              </w:rPr>
              <w:t xml:space="preserve">07.11.2017 </w:t>
            </w:r>
          </w:p>
        </w:tc>
        <w:tc>
          <w:tcPr>
            <w:tcW w:w="747" w:type="pct"/>
            <w:tcBorders>
              <w:top w:val="single" w:sz="4" w:space="0" w:color="000000"/>
              <w:left w:val="single" w:sz="4" w:space="0" w:color="000000"/>
              <w:bottom w:val="single" w:sz="12" w:space="0" w:color="auto"/>
            </w:tcBorders>
            <w:shd w:val="clear" w:color="auto" w:fill="auto"/>
          </w:tcPr>
          <w:p w:rsidR="00E86045" w:rsidRPr="00E86045" w:rsidRDefault="007F1E62" w:rsidP="001666A9">
            <w:pPr>
              <w:snapToGrid w:val="0"/>
              <w:rPr>
                <w:sz w:val="20"/>
                <w:szCs w:val="20"/>
                <w:highlight w:val="lightGray"/>
              </w:rPr>
            </w:pPr>
            <w:r>
              <w:rPr>
                <w:sz w:val="20"/>
                <w:szCs w:val="20"/>
              </w:rPr>
              <w:t xml:space="preserve">07.11.2017 </w:t>
            </w:r>
          </w:p>
        </w:tc>
        <w:tc>
          <w:tcPr>
            <w:tcW w:w="1446" w:type="pct"/>
            <w:tcBorders>
              <w:top w:val="single" w:sz="4" w:space="0" w:color="000000"/>
              <w:left w:val="single" w:sz="4" w:space="0" w:color="000000"/>
              <w:bottom w:val="single" w:sz="12" w:space="0" w:color="auto"/>
              <w:right w:val="single" w:sz="12" w:space="0" w:color="auto"/>
            </w:tcBorders>
            <w:shd w:val="clear" w:color="auto" w:fill="auto"/>
          </w:tcPr>
          <w:p w:rsidR="007F1E62" w:rsidRDefault="007F1E62" w:rsidP="001666A9">
            <w:pPr>
              <w:snapToGrid w:val="0"/>
              <w:rPr>
                <w:sz w:val="20"/>
                <w:szCs w:val="20"/>
              </w:rPr>
            </w:pPr>
            <w:r>
              <w:rPr>
                <w:sz w:val="20"/>
                <w:szCs w:val="20"/>
              </w:rPr>
              <w:t>Приказ от 07.11.2017 №РНВ-332/лнд</w:t>
            </w:r>
          </w:p>
          <w:p w:rsidR="00E86045" w:rsidRPr="00E86045" w:rsidRDefault="00E86045" w:rsidP="001666A9">
            <w:pPr>
              <w:snapToGrid w:val="0"/>
              <w:rPr>
                <w:sz w:val="20"/>
                <w:szCs w:val="20"/>
                <w:highlight w:val="lightGray"/>
              </w:rPr>
            </w:pPr>
          </w:p>
        </w:tc>
      </w:tr>
    </w:tbl>
    <w:p w:rsidR="00E86045" w:rsidRPr="00E86045" w:rsidRDefault="00E86045" w:rsidP="008B217C">
      <w:pPr>
        <w:jc w:val="both"/>
      </w:pPr>
    </w:p>
    <w:p w:rsidR="00E86045" w:rsidRPr="00E86045" w:rsidRDefault="00E86045" w:rsidP="008B217C">
      <w:pPr>
        <w:jc w:val="both"/>
        <w:rPr>
          <w:rFonts w:ascii="Arial" w:hAnsi="Arial" w:cs="Arial"/>
          <w:sz w:val="18"/>
          <w:szCs w:val="18"/>
        </w:rPr>
        <w:sectPr w:rsidR="00E86045" w:rsidRPr="00E86045" w:rsidSect="006061D0">
          <w:headerReference w:type="default" r:id="rId44"/>
          <w:pgSz w:w="11906" w:h="16838"/>
          <w:pgMar w:top="510" w:right="1021" w:bottom="567" w:left="1247" w:header="737" w:footer="680" w:gutter="0"/>
          <w:cols w:space="708"/>
          <w:docGrid w:linePitch="360"/>
        </w:sectPr>
      </w:pPr>
    </w:p>
    <w:p w:rsidR="00DA665A" w:rsidRDefault="00DA665A" w:rsidP="008B217C">
      <w:pPr>
        <w:pStyle w:val="10"/>
        <w:keepNext w:val="0"/>
        <w:spacing w:before="0" w:after="0"/>
        <w:jc w:val="both"/>
        <w:rPr>
          <w:caps/>
          <w:kern w:val="0"/>
        </w:rPr>
      </w:pPr>
      <w:bookmarkStart w:id="394" w:name="_Toc162955263"/>
      <w:r w:rsidRPr="00DE7A53">
        <w:rPr>
          <w:kern w:val="0"/>
        </w:rPr>
        <w:lastRenderedPageBreak/>
        <w:t>ПРИЛОЖЕНИЯ</w:t>
      </w:r>
      <w:bookmarkEnd w:id="390"/>
      <w:bookmarkEnd w:id="391"/>
      <w:bookmarkEnd w:id="394"/>
    </w:p>
    <w:p w:rsidR="00DA665A" w:rsidRPr="000377BD" w:rsidRDefault="00DA665A" w:rsidP="00E60574">
      <w:pPr>
        <w:pStyle w:val="S4"/>
      </w:pPr>
      <w:r w:rsidRPr="000377BD">
        <w:t xml:space="preserve">Таблица </w:t>
      </w:r>
      <w:r w:rsidR="00C17CB0">
        <w:t>5</w:t>
      </w:r>
    </w:p>
    <w:p w:rsidR="00DA665A" w:rsidRPr="00174D8B" w:rsidRDefault="00DA665A" w:rsidP="00E60574">
      <w:pPr>
        <w:pStyle w:val="S4"/>
      </w:pPr>
      <w:r w:rsidRPr="00174D8B">
        <w:t xml:space="preserve">Перечень Приложений к </w:t>
      </w:r>
      <w:r>
        <w:t>Положению</w:t>
      </w:r>
      <w:r w:rsidRPr="00174D8B">
        <w:t xml:space="preserve"> </w:t>
      </w:r>
    </w:p>
    <w:tbl>
      <w:tblPr>
        <w:tblW w:w="5000" w:type="pct"/>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0A0" w:firstRow="1" w:lastRow="0" w:firstColumn="1" w:lastColumn="0" w:noHBand="0" w:noVBand="0"/>
      </w:tblPr>
      <w:tblGrid>
        <w:gridCol w:w="1525"/>
        <w:gridCol w:w="5812"/>
        <w:gridCol w:w="2517"/>
      </w:tblGrid>
      <w:tr w:rsidR="00DA665A" w:rsidRPr="0081401A" w:rsidTr="00987C08">
        <w:trPr>
          <w:tblHeader/>
        </w:trPr>
        <w:tc>
          <w:tcPr>
            <w:tcW w:w="774" w:type="pct"/>
            <w:tcBorders>
              <w:top w:val="single" w:sz="12" w:space="0" w:color="auto"/>
              <w:bottom w:val="single" w:sz="12" w:space="0" w:color="auto"/>
            </w:tcBorders>
            <w:shd w:val="clear" w:color="auto" w:fill="FFD200"/>
            <w:vAlign w:val="center"/>
          </w:tcPr>
          <w:p w:rsidR="00DA665A" w:rsidRPr="0081401A" w:rsidRDefault="00DA665A" w:rsidP="0081401A">
            <w:pPr>
              <w:spacing w:before="20"/>
              <w:jc w:val="center"/>
              <w:rPr>
                <w:rFonts w:ascii="Arial" w:hAnsi="Arial" w:cs="Arial"/>
                <w:b/>
                <w:bCs/>
                <w:sz w:val="16"/>
                <w:szCs w:val="16"/>
              </w:rPr>
            </w:pPr>
            <w:r w:rsidRPr="0081401A">
              <w:rPr>
                <w:rFonts w:ascii="Arial" w:hAnsi="Arial" w:cs="Arial"/>
                <w:b/>
                <w:bCs/>
                <w:sz w:val="16"/>
                <w:szCs w:val="16"/>
              </w:rPr>
              <w:t>НОМЕР ПРИЛОЖЕНИЯ</w:t>
            </w:r>
          </w:p>
        </w:tc>
        <w:tc>
          <w:tcPr>
            <w:tcW w:w="2949" w:type="pct"/>
            <w:tcBorders>
              <w:top w:val="single" w:sz="12" w:space="0" w:color="auto"/>
              <w:bottom w:val="single" w:sz="12" w:space="0" w:color="auto"/>
            </w:tcBorders>
            <w:shd w:val="clear" w:color="auto" w:fill="FFD200"/>
            <w:vAlign w:val="center"/>
          </w:tcPr>
          <w:p w:rsidR="00DA665A" w:rsidRPr="0081401A" w:rsidRDefault="00DA665A" w:rsidP="0081401A">
            <w:pPr>
              <w:spacing w:before="20"/>
              <w:jc w:val="center"/>
              <w:rPr>
                <w:rFonts w:ascii="Arial" w:hAnsi="Arial" w:cs="Arial"/>
                <w:b/>
                <w:bCs/>
                <w:sz w:val="16"/>
                <w:szCs w:val="16"/>
              </w:rPr>
            </w:pPr>
            <w:r w:rsidRPr="0081401A">
              <w:rPr>
                <w:rFonts w:ascii="Arial" w:hAnsi="Arial" w:cs="Arial"/>
                <w:b/>
                <w:bCs/>
                <w:sz w:val="16"/>
                <w:szCs w:val="16"/>
              </w:rPr>
              <w:t>НАИМЕНОВАНИЕ ПРИЛОЖЕНИЯ</w:t>
            </w:r>
          </w:p>
        </w:tc>
        <w:tc>
          <w:tcPr>
            <w:tcW w:w="1277" w:type="pct"/>
            <w:tcBorders>
              <w:top w:val="single" w:sz="12" w:space="0" w:color="auto"/>
              <w:bottom w:val="single" w:sz="12" w:space="0" w:color="auto"/>
            </w:tcBorders>
            <w:shd w:val="clear" w:color="auto" w:fill="FFD200"/>
            <w:vAlign w:val="center"/>
          </w:tcPr>
          <w:p w:rsidR="00DA665A" w:rsidRPr="0081401A" w:rsidRDefault="00DA665A" w:rsidP="0081401A">
            <w:pPr>
              <w:spacing w:before="20"/>
              <w:jc w:val="center"/>
              <w:rPr>
                <w:rFonts w:ascii="Arial" w:hAnsi="Arial" w:cs="Arial"/>
                <w:b/>
                <w:bCs/>
                <w:sz w:val="16"/>
                <w:szCs w:val="16"/>
              </w:rPr>
            </w:pPr>
            <w:r w:rsidRPr="0081401A">
              <w:rPr>
                <w:rFonts w:ascii="Arial" w:hAnsi="Arial" w:cs="Arial"/>
                <w:b/>
                <w:bCs/>
                <w:sz w:val="16"/>
                <w:szCs w:val="16"/>
              </w:rPr>
              <w:t>ПРИМЕЧАНИЕ</w:t>
            </w:r>
          </w:p>
        </w:tc>
      </w:tr>
      <w:tr w:rsidR="00DA665A" w:rsidRPr="0081401A" w:rsidTr="00987C08">
        <w:trPr>
          <w:tblHeader/>
        </w:trPr>
        <w:tc>
          <w:tcPr>
            <w:tcW w:w="774" w:type="pct"/>
            <w:tcBorders>
              <w:top w:val="single" w:sz="12" w:space="0" w:color="auto"/>
              <w:bottom w:val="single" w:sz="12" w:space="0" w:color="auto"/>
            </w:tcBorders>
            <w:shd w:val="clear" w:color="auto" w:fill="FFD200"/>
            <w:vAlign w:val="center"/>
          </w:tcPr>
          <w:p w:rsidR="00DA665A" w:rsidRPr="0081401A" w:rsidRDefault="00DA665A" w:rsidP="0081401A">
            <w:pPr>
              <w:spacing w:before="20"/>
              <w:jc w:val="center"/>
              <w:rPr>
                <w:rFonts w:ascii="Arial" w:hAnsi="Arial" w:cs="Arial"/>
                <w:b/>
                <w:bCs/>
                <w:sz w:val="16"/>
                <w:szCs w:val="16"/>
              </w:rPr>
            </w:pPr>
            <w:r w:rsidRPr="0081401A">
              <w:rPr>
                <w:rFonts w:ascii="Arial" w:hAnsi="Arial" w:cs="Arial"/>
                <w:b/>
                <w:bCs/>
                <w:sz w:val="16"/>
                <w:szCs w:val="16"/>
              </w:rPr>
              <w:t>1</w:t>
            </w:r>
          </w:p>
        </w:tc>
        <w:tc>
          <w:tcPr>
            <w:tcW w:w="2949" w:type="pct"/>
            <w:tcBorders>
              <w:top w:val="single" w:sz="12" w:space="0" w:color="auto"/>
              <w:bottom w:val="single" w:sz="12" w:space="0" w:color="auto"/>
            </w:tcBorders>
            <w:shd w:val="clear" w:color="auto" w:fill="FFD200"/>
            <w:vAlign w:val="center"/>
          </w:tcPr>
          <w:p w:rsidR="00DA665A" w:rsidRPr="0081401A" w:rsidRDefault="00DA665A" w:rsidP="0081401A">
            <w:pPr>
              <w:spacing w:before="20"/>
              <w:jc w:val="center"/>
              <w:rPr>
                <w:rFonts w:ascii="Arial" w:hAnsi="Arial" w:cs="Arial"/>
                <w:b/>
                <w:bCs/>
                <w:sz w:val="16"/>
                <w:szCs w:val="16"/>
              </w:rPr>
            </w:pPr>
            <w:r w:rsidRPr="0081401A">
              <w:rPr>
                <w:rFonts w:ascii="Arial" w:hAnsi="Arial" w:cs="Arial"/>
                <w:b/>
                <w:bCs/>
                <w:sz w:val="16"/>
                <w:szCs w:val="16"/>
              </w:rPr>
              <w:t>2</w:t>
            </w:r>
          </w:p>
        </w:tc>
        <w:tc>
          <w:tcPr>
            <w:tcW w:w="1277" w:type="pct"/>
            <w:tcBorders>
              <w:top w:val="single" w:sz="12" w:space="0" w:color="auto"/>
              <w:bottom w:val="single" w:sz="12" w:space="0" w:color="auto"/>
            </w:tcBorders>
            <w:shd w:val="clear" w:color="auto" w:fill="FFD200"/>
            <w:vAlign w:val="center"/>
          </w:tcPr>
          <w:p w:rsidR="00DA665A" w:rsidRPr="0081401A" w:rsidRDefault="00DA665A" w:rsidP="0081401A">
            <w:pPr>
              <w:spacing w:before="20"/>
              <w:jc w:val="center"/>
              <w:rPr>
                <w:rFonts w:ascii="Arial" w:hAnsi="Arial" w:cs="Arial"/>
                <w:b/>
                <w:bCs/>
                <w:sz w:val="16"/>
                <w:szCs w:val="16"/>
              </w:rPr>
            </w:pPr>
            <w:r w:rsidRPr="0081401A">
              <w:rPr>
                <w:rFonts w:ascii="Arial" w:hAnsi="Arial" w:cs="Arial"/>
                <w:b/>
                <w:bCs/>
                <w:sz w:val="16"/>
                <w:szCs w:val="16"/>
              </w:rPr>
              <w:t>3</w:t>
            </w:r>
          </w:p>
        </w:tc>
      </w:tr>
      <w:tr w:rsidR="006C4C51" w:rsidRPr="008D2F71" w:rsidTr="00987C08">
        <w:trPr>
          <w:trHeight w:val="51"/>
        </w:trPr>
        <w:tc>
          <w:tcPr>
            <w:tcW w:w="774" w:type="pct"/>
            <w:tcBorders>
              <w:top w:val="single" w:sz="6" w:space="0" w:color="auto"/>
              <w:bottom w:val="single" w:sz="6" w:space="0" w:color="auto"/>
              <w:right w:val="single" w:sz="6" w:space="0" w:color="auto"/>
            </w:tcBorders>
          </w:tcPr>
          <w:p w:rsidR="006C4C51" w:rsidRPr="00987C08" w:rsidRDefault="006C4C51" w:rsidP="008B217C">
            <w:pPr>
              <w:jc w:val="both"/>
              <w:rPr>
                <w:sz w:val="20"/>
                <w:szCs w:val="20"/>
              </w:rPr>
            </w:pPr>
            <w:r w:rsidRPr="00987C08">
              <w:rPr>
                <w:sz w:val="20"/>
                <w:szCs w:val="20"/>
              </w:rPr>
              <w:t>1</w:t>
            </w:r>
          </w:p>
        </w:tc>
        <w:tc>
          <w:tcPr>
            <w:tcW w:w="2949" w:type="pct"/>
            <w:tcBorders>
              <w:top w:val="single" w:sz="6" w:space="0" w:color="auto"/>
              <w:left w:val="single" w:sz="6" w:space="0" w:color="auto"/>
              <w:bottom w:val="single" w:sz="6" w:space="0" w:color="auto"/>
              <w:right w:val="single" w:sz="6" w:space="0" w:color="auto"/>
            </w:tcBorders>
          </w:tcPr>
          <w:p w:rsidR="006C4C51" w:rsidRPr="00987C08" w:rsidRDefault="006C4C51" w:rsidP="008B217C">
            <w:pPr>
              <w:ind w:left="52"/>
              <w:jc w:val="both"/>
              <w:rPr>
                <w:sz w:val="20"/>
                <w:szCs w:val="20"/>
              </w:rPr>
            </w:pPr>
            <w:r w:rsidRPr="00987C08">
              <w:rPr>
                <w:bCs/>
                <w:sz w:val="20"/>
                <w:szCs w:val="20"/>
              </w:rPr>
              <w:t>Перечень основных опасных веществ и предметов, запрещенных  (разрешенных с соблюдением требуемых условий) к перевозке на борту воздушного судна пассажирами в зарегистрированном багаже и вещах, находящихся при пассажирах</w:t>
            </w:r>
          </w:p>
        </w:tc>
        <w:tc>
          <w:tcPr>
            <w:tcW w:w="1277" w:type="pct"/>
            <w:tcBorders>
              <w:top w:val="single" w:sz="6" w:space="0" w:color="auto"/>
              <w:left w:val="single" w:sz="6" w:space="0" w:color="auto"/>
              <w:bottom w:val="single" w:sz="6" w:space="0" w:color="auto"/>
            </w:tcBorders>
          </w:tcPr>
          <w:p w:rsidR="006C4C51" w:rsidRPr="00987C08" w:rsidRDefault="006C4C51" w:rsidP="008B217C">
            <w:pPr>
              <w:jc w:val="both"/>
              <w:rPr>
                <w:sz w:val="20"/>
                <w:szCs w:val="20"/>
              </w:rPr>
            </w:pPr>
            <w:r w:rsidRPr="00987C08">
              <w:rPr>
                <w:sz w:val="20"/>
                <w:szCs w:val="20"/>
              </w:rPr>
              <w:t>Включено в настоящий файл</w:t>
            </w:r>
          </w:p>
        </w:tc>
      </w:tr>
      <w:tr w:rsidR="006C4C51" w:rsidRPr="008D2F71" w:rsidTr="00987C08">
        <w:trPr>
          <w:trHeight w:val="51"/>
        </w:trPr>
        <w:tc>
          <w:tcPr>
            <w:tcW w:w="774" w:type="pct"/>
            <w:tcBorders>
              <w:top w:val="single" w:sz="6" w:space="0" w:color="auto"/>
              <w:bottom w:val="single" w:sz="6" w:space="0" w:color="auto"/>
              <w:right w:val="single" w:sz="6" w:space="0" w:color="auto"/>
            </w:tcBorders>
          </w:tcPr>
          <w:p w:rsidR="006C4C51" w:rsidRPr="00987C08" w:rsidRDefault="006C4C51" w:rsidP="008B217C">
            <w:pPr>
              <w:jc w:val="both"/>
              <w:rPr>
                <w:sz w:val="20"/>
                <w:szCs w:val="20"/>
              </w:rPr>
            </w:pPr>
            <w:r w:rsidRPr="00987C08">
              <w:rPr>
                <w:sz w:val="20"/>
                <w:szCs w:val="20"/>
              </w:rPr>
              <w:t>2</w:t>
            </w:r>
          </w:p>
        </w:tc>
        <w:tc>
          <w:tcPr>
            <w:tcW w:w="2949" w:type="pct"/>
            <w:tcBorders>
              <w:top w:val="single" w:sz="6" w:space="0" w:color="auto"/>
              <w:left w:val="single" w:sz="6" w:space="0" w:color="auto"/>
              <w:bottom w:val="single" w:sz="6" w:space="0" w:color="auto"/>
              <w:right w:val="single" w:sz="6" w:space="0" w:color="auto"/>
            </w:tcBorders>
          </w:tcPr>
          <w:p w:rsidR="006C4C51" w:rsidRPr="00987C08" w:rsidRDefault="006C4C51" w:rsidP="008B217C">
            <w:pPr>
              <w:ind w:left="52"/>
              <w:jc w:val="both"/>
              <w:rPr>
                <w:bCs/>
                <w:sz w:val="20"/>
                <w:szCs w:val="20"/>
              </w:rPr>
            </w:pPr>
            <w:r w:rsidRPr="00987C08">
              <w:rPr>
                <w:bCs/>
                <w:sz w:val="20"/>
                <w:szCs w:val="20"/>
              </w:rPr>
              <w:t>Форма заявки на перевозку работников ООО «РН-Ванкор»</w:t>
            </w:r>
          </w:p>
        </w:tc>
        <w:tc>
          <w:tcPr>
            <w:tcW w:w="1277" w:type="pct"/>
            <w:tcBorders>
              <w:top w:val="single" w:sz="6" w:space="0" w:color="auto"/>
              <w:left w:val="single" w:sz="6" w:space="0" w:color="auto"/>
              <w:bottom w:val="single" w:sz="6" w:space="0" w:color="auto"/>
            </w:tcBorders>
          </w:tcPr>
          <w:p w:rsidR="006C4C51" w:rsidRPr="00987C08" w:rsidRDefault="006C4C51" w:rsidP="008B217C">
            <w:pPr>
              <w:jc w:val="both"/>
              <w:rPr>
                <w:sz w:val="20"/>
                <w:szCs w:val="20"/>
              </w:rPr>
            </w:pPr>
            <w:r w:rsidRPr="00987C08">
              <w:rPr>
                <w:sz w:val="20"/>
                <w:szCs w:val="20"/>
              </w:rPr>
              <w:t>Включено в настоящий файл</w:t>
            </w:r>
          </w:p>
        </w:tc>
      </w:tr>
      <w:tr w:rsidR="006C4C51" w:rsidRPr="008D2F71" w:rsidTr="00987C08">
        <w:trPr>
          <w:trHeight w:val="51"/>
        </w:trPr>
        <w:tc>
          <w:tcPr>
            <w:tcW w:w="774" w:type="pct"/>
            <w:tcBorders>
              <w:top w:val="single" w:sz="6" w:space="0" w:color="auto"/>
              <w:bottom w:val="single" w:sz="6" w:space="0" w:color="auto"/>
              <w:right w:val="single" w:sz="6" w:space="0" w:color="auto"/>
            </w:tcBorders>
          </w:tcPr>
          <w:p w:rsidR="006C4C51" w:rsidRPr="00987C08" w:rsidRDefault="006C4C51" w:rsidP="008B217C">
            <w:pPr>
              <w:jc w:val="both"/>
              <w:rPr>
                <w:sz w:val="20"/>
                <w:szCs w:val="20"/>
              </w:rPr>
            </w:pPr>
            <w:r w:rsidRPr="00987C08">
              <w:rPr>
                <w:sz w:val="20"/>
                <w:szCs w:val="20"/>
              </w:rPr>
              <w:t>3</w:t>
            </w:r>
          </w:p>
        </w:tc>
        <w:tc>
          <w:tcPr>
            <w:tcW w:w="2949" w:type="pct"/>
            <w:tcBorders>
              <w:top w:val="single" w:sz="6" w:space="0" w:color="auto"/>
              <w:left w:val="single" w:sz="6" w:space="0" w:color="auto"/>
              <w:bottom w:val="single" w:sz="6" w:space="0" w:color="auto"/>
              <w:right w:val="single" w:sz="6" w:space="0" w:color="auto"/>
            </w:tcBorders>
          </w:tcPr>
          <w:p w:rsidR="006C4C51" w:rsidRPr="00987C08" w:rsidRDefault="006C4C51" w:rsidP="008B217C">
            <w:pPr>
              <w:ind w:left="52"/>
              <w:jc w:val="both"/>
              <w:rPr>
                <w:bCs/>
                <w:sz w:val="20"/>
                <w:szCs w:val="20"/>
              </w:rPr>
            </w:pPr>
            <w:r w:rsidRPr="00987C08">
              <w:rPr>
                <w:bCs/>
                <w:sz w:val="20"/>
                <w:szCs w:val="20"/>
              </w:rPr>
              <w:t xml:space="preserve">Форма заявки на перевозку работников  </w:t>
            </w:r>
            <w:r w:rsidR="006A737E">
              <w:rPr>
                <w:bCs/>
                <w:sz w:val="20"/>
                <w:szCs w:val="20"/>
              </w:rPr>
              <w:t>с</w:t>
            </w:r>
            <w:r w:rsidRPr="00987C08">
              <w:rPr>
                <w:bCs/>
                <w:sz w:val="20"/>
                <w:szCs w:val="20"/>
              </w:rPr>
              <w:t>ервисной организации</w:t>
            </w:r>
          </w:p>
        </w:tc>
        <w:tc>
          <w:tcPr>
            <w:tcW w:w="1277" w:type="pct"/>
            <w:tcBorders>
              <w:top w:val="single" w:sz="6" w:space="0" w:color="auto"/>
              <w:left w:val="single" w:sz="6" w:space="0" w:color="auto"/>
              <w:bottom w:val="single" w:sz="6" w:space="0" w:color="auto"/>
            </w:tcBorders>
          </w:tcPr>
          <w:p w:rsidR="006C4C51" w:rsidRPr="00987C08" w:rsidRDefault="006C4C51" w:rsidP="008B217C">
            <w:pPr>
              <w:jc w:val="both"/>
              <w:rPr>
                <w:sz w:val="20"/>
                <w:szCs w:val="20"/>
              </w:rPr>
            </w:pPr>
            <w:r w:rsidRPr="00987C08">
              <w:rPr>
                <w:sz w:val="20"/>
                <w:szCs w:val="20"/>
              </w:rPr>
              <w:t>Включено в настоящий файл</w:t>
            </w:r>
          </w:p>
        </w:tc>
      </w:tr>
      <w:tr w:rsidR="006C4C51" w:rsidRPr="008D2F71" w:rsidTr="00987C08">
        <w:trPr>
          <w:trHeight w:val="51"/>
        </w:trPr>
        <w:tc>
          <w:tcPr>
            <w:tcW w:w="774" w:type="pct"/>
            <w:tcBorders>
              <w:top w:val="single" w:sz="6" w:space="0" w:color="auto"/>
              <w:bottom w:val="single" w:sz="6" w:space="0" w:color="auto"/>
              <w:right w:val="single" w:sz="6" w:space="0" w:color="auto"/>
            </w:tcBorders>
          </w:tcPr>
          <w:p w:rsidR="006C4C51" w:rsidRPr="00987C08" w:rsidRDefault="006C4C51" w:rsidP="008B217C">
            <w:pPr>
              <w:jc w:val="both"/>
              <w:rPr>
                <w:sz w:val="20"/>
                <w:szCs w:val="20"/>
              </w:rPr>
            </w:pPr>
            <w:r w:rsidRPr="00987C08">
              <w:rPr>
                <w:sz w:val="20"/>
                <w:szCs w:val="20"/>
              </w:rPr>
              <w:t>4</w:t>
            </w:r>
          </w:p>
        </w:tc>
        <w:tc>
          <w:tcPr>
            <w:tcW w:w="2949" w:type="pct"/>
            <w:tcBorders>
              <w:top w:val="single" w:sz="6" w:space="0" w:color="auto"/>
              <w:left w:val="single" w:sz="6" w:space="0" w:color="auto"/>
              <w:bottom w:val="single" w:sz="6" w:space="0" w:color="auto"/>
              <w:right w:val="single" w:sz="6" w:space="0" w:color="auto"/>
            </w:tcBorders>
          </w:tcPr>
          <w:p w:rsidR="006C4C51" w:rsidRPr="00987C08" w:rsidRDefault="006C4C51" w:rsidP="008B217C">
            <w:pPr>
              <w:jc w:val="both"/>
              <w:rPr>
                <w:bCs/>
                <w:sz w:val="20"/>
                <w:szCs w:val="20"/>
              </w:rPr>
            </w:pPr>
            <w:r w:rsidRPr="00987C08">
              <w:rPr>
                <w:bCs/>
                <w:sz w:val="20"/>
                <w:szCs w:val="20"/>
              </w:rPr>
              <w:t>Форма заявки на перевозку груза ООО «РН-Ванкор»</w:t>
            </w:r>
          </w:p>
        </w:tc>
        <w:tc>
          <w:tcPr>
            <w:tcW w:w="1277" w:type="pct"/>
            <w:tcBorders>
              <w:top w:val="single" w:sz="6" w:space="0" w:color="auto"/>
              <w:left w:val="single" w:sz="6" w:space="0" w:color="auto"/>
              <w:bottom w:val="single" w:sz="6" w:space="0" w:color="auto"/>
            </w:tcBorders>
          </w:tcPr>
          <w:p w:rsidR="006C4C51" w:rsidRPr="00987C08" w:rsidRDefault="006C4C51" w:rsidP="008B217C">
            <w:pPr>
              <w:jc w:val="both"/>
              <w:rPr>
                <w:sz w:val="20"/>
                <w:szCs w:val="20"/>
              </w:rPr>
            </w:pPr>
            <w:r w:rsidRPr="00987C08">
              <w:rPr>
                <w:sz w:val="20"/>
                <w:szCs w:val="20"/>
              </w:rPr>
              <w:t>Включено в настоящий файл</w:t>
            </w:r>
          </w:p>
        </w:tc>
      </w:tr>
      <w:tr w:rsidR="006C4C51" w:rsidRPr="008D2F71" w:rsidTr="00987C08">
        <w:trPr>
          <w:trHeight w:val="51"/>
        </w:trPr>
        <w:tc>
          <w:tcPr>
            <w:tcW w:w="774" w:type="pct"/>
            <w:tcBorders>
              <w:top w:val="single" w:sz="6" w:space="0" w:color="auto"/>
              <w:bottom w:val="single" w:sz="6" w:space="0" w:color="auto"/>
              <w:right w:val="single" w:sz="6" w:space="0" w:color="auto"/>
            </w:tcBorders>
          </w:tcPr>
          <w:p w:rsidR="006C4C51" w:rsidRPr="00987C08" w:rsidRDefault="006C4C51" w:rsidP="008B217C">
            <w:pPr>
              <w:jc w:val="both"/>
              <w:rPr>
                <w:sz w:val="20"/>
                <w:szCs w:val="20"/>
              </w:rPr>
            </w:pPr>
            <w:r w:rsidRPr="00987C08">
              <w:rPr>
                <w:sz w:val="20"/>
                <w:szCs w:val="20"/>
              </w:rPr>
              <w:t>5</w:t>
            </w:r>
          </w:p>
        </w:tc>
        <w:tc>
          <w:tcPr>
            <w:tcW w:w="2949" w:type="pct"/>
            <w:tcBorders>
              <w:top w:val="single" w:sz="6" w:space="0" w:color="auto"/>
              <w:left w:val="single" w:sz="6" w:space="0" w:color="auto"/>
              <w:bottom w:val="single" w:sz="6" w:space="0" w:color="auto"/>
              <w:right w:val="single" w:sz="6" w:space="0" w:color="auto"/>
            </w:tcBorders>
          </w:tcPr>
          <w:p w:rsidR="006C4C51" w:rsidRPr="00987C08" w:rsidRDefault="006C4C51" w:rsidP="008B217C">
            <w:pPr>
              <w:jc w:val="both"/>
              <w:rPr>
                <w:bCs/>
                <w:sz w:val="20"/>
                <w:szCs w:val="20"/>
              </w:rPr>
            </w:pPr>
            <w:r w:rsidRPr="00987C08">
              <w:rPr>
                <w:bCs/>
                <w:sz w:val="20"/>
                <w:szCs w:val="20"/>
              </w:rPr>
              <w:t xml:space="preserve">Форма заявки на перевозку груза </w:t>
            </w:r>
            <w:r w:rsidR="006A737E">
              <w:rPr>
                <w:bCs/>
                <w:sz w:val="20"/>
                <w:szCs w:val="20"/>
              </w:rPr>
              <w:t>с</w:t>
            </w:r>
            <w:r w:rsidRPr="00987C08">
              <w:rPr>
                <w:bCs/>
                <w:sz w:val="20"/>
                <w:szCs w:val="20"/>
              </w:rPr>
              <w:t>ервисной организации</w:t>
            </w:r>
          </w:p>
        </w:tc>
        <w:tc>
          <w:tcPr>
            <w:tcW w:w="1277" w:type="pct"/>
            <w:tcBorders>
              <w:top w:val="single" w:sz="6" w:space="0" w:color="auto"/>
              <w:left w:val="single" w:sz="6" w:space="0" w:color="auto"/>
              <w:bottom w:val="single" w:sz="6" w:space="0" w:color="auto"/>
            </w:tcBorders>
          </w:tcPr>
          <w:p w:rsidR="006C4C51" w:rsidRPr="00987C08" w:rsidRDefault="006C4C51" w:rsidP="008B217C">
            <w:pPr>
              <w:jc w:val="both"/>
              <w:rPr>
                <w:sz w:val="20"/>
                <w:szCs w:val="20"/>
              </w:rPr>
            </w:pPr>
            <w:r w:rsidRPr="00987C08">
              <w:rPr>
                <w:sz w:val="20"/>
                <w:szCs w:val="20"/>
              </w:rPr>
              <w:t>Включено в настоящий файл</w:t>
            </w:r>
          </w:p>
        </w:tc>
      </w:tr>
      <w:tr w:rsidR="00005F72" w:rsidRPr="008D2F71" w:rsidTr="00987C08">
        <w:trPr>
          <w:trHeight w:val="51"/>
        </w:trPr>
        <w:tc>
          <w:tcPr>
            <w:tcW w:w="774" w:type="pct"/>
            <w:tcBorders>
              <w:top w:val="single" w:sz="6" w:space="0" w:color="auto"/>
              <w:bottom w:val="single" w:sz="6" w:space="0" w:color="auto"/>
              <w:right w:val="single" w:sz="6" w:space="0" w:color="auto"/>
            </w:tcBorders>
          </w:tcPr>
          <w:p w:rsidR="00005F72" w:rsidRPr="00987C08" w:rsidRDefault="00005F72" w:rsidP="008B217C">
            <w:pPr>
              <w:jc w:val="both"/>
              <w:rPr>
                <w:sz w:val="20"/>
                <w:szCs w:val="20"/>
              </w:rPr>
            </w:pPr>
            <w:r w:rsidRPr="00987C08">
              <w:rPr>
                <w:sz w:val="20"/>
                <w:szCs w:val="20"/>
              </w:rPr>
              <w:t>6</w:t>
            </w:r>
          </w:p>
        </w:tc>
        <w:tc>
          <w:tcPr>
            <w:tcW w:w="2949" w:type="pct"/>
            <w:tcBorders>
              <w:top w:val="single" w:sz="6" w:space="0" w:color="auto"/>
              <w:left w:val="single" w:sz="6" w:space="0" w:color="auto"/>
              <w:bottom w:val="single" w:sz="6" w:space="0" w:color="auto"/>
              <w:right w:val="single" w:sz="6" w:space="0" w:color="auto"/>
            </w:tcBorders>
          </w:tcPr>
          <w:p w:rsidR="00005F72" w:rsidRPr="00987C08" w:rsidRDefault="009D4D55" w:rsidP="008B217C">
            <w:pPr>
              <w:ind w:left="52"/>
              <w:jc w:val="both"/>
              <w:rPr>
                <w:bCs/>
                <w:sz w:val="20"/>
                <w:szCs w:val="20"/>
              </w:rPr>
            </w:pPr>
            <w:r w:rsidRPr="00987C08">
              <w:rPr>
                <w:bCs/>
                <w:sz w:val="20"/>
                <w:szCs w:val="20"/>
              </w:rPr>
              <w:t>Список пассажиров</w:t>
            </w:r>
          </w:p>
        </w:tc>
        <w:tc>
          <w:tcPr>
            <w:tcW w:w="1277" w:type="pct"/>
            <w:tcBorders>
              <w:top w:val="single" w:sz="6" w:space="0" w:color="auto"/>
              <w:left w:val="single" w:sz="6" w:space="0" w:color="auto"/>
              <w:bottom w:val="single" w:sz="6" w:space="0" w:color="auto"/>
            </w:tcBorders>
          </w:tcPr>
          <w:p w:rsidR="00005F72" w:rsidRPr="00987C08" w:rsidRDefault="007B4D76" w:rsidP="008B217C">
            <w:pPr>
              <w:jc w:val="both"/>
              <w:rPr>
                <w:bCs/>
                <w:sz w:val="20"/>
                <w:szCs w:val="20"/>
              </w:rPr>
            </w:pPr>
            <w:r w:rsidRPr="00987C08">
              <w:rPr>
                <w:sz w:val="20"/>
                <w:szCs w:val="20"/>
              </w:rPr>
              <w:t>Включено в настоящий файл</w:t>
            </w:r>
            <w:r w:rsidRPr="00987C08">
              <w:rPr>
                <w:bCs/>
                <w:sz w:val="20"/>
                <w:szCs w:val="20"/>
              </w:rPr>
              <w:t xml:space="preserve"> </w:t>
            </w:r>
          </w:p>
        </w:tc>
      </w:tr>
      <w:tr w:rsidR="006C4C51" w:rsidRPr="008D2F71" w:rsidTr="00987C08">
        <w:trPr>
          <w:trHeight w:val="51"/>
        </w:trPr>
        <w:tc>
          <w:tcPr>
            <w:tcW w:w="774" w:type="pct"/>
            <w:tcBorders>
              <w:top w:val="single" w:sz="6" w:space="0" w:color="auto"/>
              <w:bottom w:val="single" w:sz="6" w:space="0" w:color="auto"/>
              <w:right w:val="single" w:sz="6" w:space="0" w:color="auto"/>
            </w:tcBorders>
          </w:tcPr>
          <w:p w:rsidR="006C4C51" w:rsidRPr="00987C08" w:rsidRDefault="006C4C51" w:rsidP="008B217C">
            <w:pPr>
              <w:jc w:val="both"/>
              <w:rPr>
                <w:sz w:val="20"/>
                <w:szCs w:val="20"/>
              </w:rPr>
            </w:pPr>
            <w:r w:rsidRPr="00987C08">
              <w:rPr>
                <w:sz w:val="20"/>
                <w:szCs w:val="20"/>
              </w:rPr>
              <w:t>7</w:t>
            </w:r>
          </w:p>
        </w:tc>
        <w:tc>
          <w:tcPr>
            <w:tcW w:w="2949" w:type="pct"/>
            <w:tcBorders>
              <w:top w:val="single" w:sz="6" w:space="0" w:color="auto"/>
              <w:left w:val="single" w:sz="6" w:space="0" w:color="auto"/>
              <w:bottom w:val="single" w:sz="6" w:space="0" w:color="auto"/>
              <w:right w:val="single" w:sz="6" w:space="0" w:color="auto"/>
            </w:tcBorders>
          </w:tcPr>
          <w:p w:rsidR="006C4C51" w:rsidRPr="00987C08" w:rsidRDefault="006C4C51" w:rsidP="008B217C">
            <w:pPr>
              <w:ind w:left="52"/>
              <w:jc w:val="both"/>
              <w:rPr>
                <w:bCs/>
                <w:sz w:val="20"/>
                <w:szCs w:val="20"/>
              </w:rPr>
            </w:pPr>
            <w:r w:rsidRPr="00987C08">
              <w:rPr>
                <w:bCs/>
                <w:sz w:val="20"/>
                <w:szCs w:val="20"/>
              </w:rPr>
              <w:t>Форма заявки на перевозку работников регулярными рейсами</w:t>
            </w:r>
          </w:p>
        </w:tc>
        <w:tc>
          <w:tcPr>
            <w:tcW w:w="1277" w:type="pct"/>
            <w:tcBorders>
              <w:top w:val="single" w:sz="6" w:space="0" w:color="auto"/>
              <w:left w:val="single" w:sz="6" w:space="0" w:color="auto"/>
              <w:bottom w:val="single" w:sz="6" w:space="0" w:color="auto"/>
            </w:tcBorders>
          </w:tcPr>
          <w:p w:rsidR="006C4C51" w:rsidRPr="00987C08" w:rsidRDefault="006C4C51" w:rsidP="008B217C">
            <w:pPr>
              <w:jc w:val="both"/>
              <w:rPr>
                <w:sz w:val="20"/>
                <w:szCs w:val="20"/>
              </w:rPr>
            </w:pPr>
            <w:r w:rsidRPr="00987C08">
              <w:rPr>
                <w:sz w:val="20"/>
                <w:szCs w:val="20"/>
              </w:rPr>
              <w:t>Включено в настоящий файл</w:t>
            </w:r>
          </w:p>
        </w:tc>
      </w:tr>
      <w:tr w:rsidR="006C4C51" w:rsidRPr="008D2F71" w:rsidTr="00987C08">
        <w:trPr>
          <w:trHeight w:val="51"/>
        </w:trPr>
        <w:tc>
          <w:tcPr>
            <w:tcW w:w="774" w:type="pct"/>
            <w:tcBorders>
              <w:top w:val="single" w:sz="6" w:space="0" w:color="auto"/>
              <w:bottom w:val="single" w:sz="6" w:space="0" w:color="auto"/>
              <w:right w:val="single" w:sz="6" w:space="0" w:color="auto"/>
            </w:tcBorders>
          </w:tcPr>
          <w:p w:rsidR="006C4C51" w:rsidRPr="00987C08" w:rsidRDefault="006C4C51" w:rsidP="008B217C">
            <w:pPr>
              <w:jc w:val="both"/>
              <w:rPr>
                <w:sz w:val="20"/>
                <w:szCs w:val="20"/>
              </w:rPr>
            </w:pPr>
            <w:r w:rsidRPr="00987C08">
              <w:rPr>
                <w:sz w:val="20"/>
                <w:szCs w:val="20"/>
              </w:rPr>
              <w:t>8</w:t>
            </w:r>
          </w:p>
        </w:tc>
        <w:tc>
          <w:tcPr>
            <w:tcW w:w="2949" w:type="pct"/>
            <w:tcBorders>
              <w:top w:val="single" w:sz="6" w:space="0" w:color="auto"/>
              <w:left w:val="single" w:sz="6" w:space="0" w:color="auto"/>
              <w:bottom w:val="single" w:sz="6" w:space="0" w:color="auto"/>
              <w:right w:val="single" w:sz="6" w:space="0" w:color="auto"/>
            </w:tcBorders>
          </w:tcPr>
          <w:p w:rsidR="006C4C51" w:rsidRPr="00987C08" w:rsidRDefault="006C4C51" w:rsidP="00822CA1">
            <w:pPr>
              <w:ind w:left="52"/>
              <w:jc w:val="both"/>
              <w:rPr>
                <w:bCs/>
                <w:sz w:val="20"/>
                <w:szCs w:val="20"/>
              </w:rPr>
            </w:pPr>
            <w:r w:rsidRPr="00987C08">
              <w:rPr>
                <w:bCs/>
                <w:sz w:val="20"/>
                <w:szCs w:val="20"/>
              </w:rPr>
              <w:t xml:space="preserve">Форма </w:t>
            </w:r>
            <w:r w:rsidR="00822CA1">
              <w:rPr>
                <w:bCs/>
                <w:sz w:val="20"/>
                <w:szCs w:val="20"/>
              </w:rPr>
              <w:t>заявки</w:t>
            </w:r>
            <w:r w:rsidRPr="00987C08">
              <w:rPr>
                <w:bCs/>
                <w:sz w:val="20"/>
                <w:szCs w:val="20"/>
              </w:rPr>
              <w:t xml:space="preserve"> о возврате, обмене билетов на регулярные рейсы</w:t>
            </w:r>
          </w:p>
        </w:tc>
        <w:tc>
          <w:tcPr>
            <w:tcW w:w="1277" w:type="pct"/>
            <w:tcBorders>
              <w:top w:val="single" w:sz="6" w:space="0" w:color="auto"/>
              <w:left w:val="single" w:sz="6" w:space="0" w:color="auto"/>
              <w:bottom w:val="single" w:sz="6" w:space="0" w:color="auto"/>
            </w:tcBorders>
          </w:tcPr>
          <w:p w:rsidR="006C4C51" w:rsidRPr="00987C08" w:rsidRDefault="006C4C51" w:rsidP="008B217C">
            <w:pPr>
              <w:jc w:val="both"/>
              <w:rPr>
                <w:sz w:val="20"/>
                <w:szCs w:val="20"/>
              </w:rPr>
            </w:pPr>
            <w:r w:rsidRPr="00987C08">
              <w:rPr>
                <w:sz w:val="20"/>
                <w:szCs w:val="20"/>
              </w:rPr>
              <w:t>Включено в настоящий файл</w:t>
            </w:r>
          </w:p>
        </w:tc>
      </w:tr>
      <w:tr w:rsidR="006C4C51" w:rsidRPr="008D2F71" w:rsidTr="00987C08">
        <w:trPr>
          <w:trHeight w:val="51"/>
        </w:trPr>
        <w:tc>
          <w:tcPr>
            <w:tcW w:w="774" w:type="pct"/>
            <w:tcBorders>
              <w:top w:val="single" w:sz="6" w:space="0" w:color="auto"/>
              <w:bottom w:val="single" w:sz="6" w:space="0" w:color="auto"/>
              <w:right w:val="single" w:sz="6" w:space="0" w:color="auto"/>
            </w:tcBorders>
          </w:tcPr>
          <w:p w:rsidR="006C4C51" w:rsidRPr="00987C08" w:rsidRDefault="006C4C51" w:rsidP="008B217C">
            <w:pPr>
              <w:jc w:val="both"/>
              <w:rPr>
                <w:sz w:val="20"/>
                <w:szCs w:val="20"/>
              </w:rPr>
            </w:pPr>
            <w:r w:rsidRPr="00987C08">
              <w:rPr>
                <w:sz w:val="20"/>
                <w:szCs w:val="20"/>
              </w:rPr>
              <w:t>9</w:t>
            </w:r>
          </w:p>
        </w:tc>
        <w:tc>
          <w:tcPr>
            <w:tcW w:w="2949" w:type="pct"/>
            <w:tcBorders>
              <w:top w:val="single" w:sz="6" w:space="0" w:color="auto"/>
              <w:left w:val="single" w:sz="6" w:space="0" w:color="auto"/>
              <w:bottom w:val="single" w:sz="6" w:space="0" w:color="auto"/>
              <w:right w:val="single" w:sz="6" w:space="0" w:color="auto"/>
            </w:tcBorders>
          </w:tcPr>
          <w:p w:rsidR="006C4C51" w:rsidRPr="00987C08" w:rsidRDefault="006C4C51" w:rsidP="008B217C">
            <w:pPr>
              <w:jc w:val="both"/>
              <w:rPr>
                <w:bCs/>
                <w:sz w:val="20"/>
                <w:szCs w:val="20"/>
              </w:rPr>
            </w:pPr>
            <w:r w:rsidRPr="00987C08">
              <w:rPr>
                <w:bCs/>
                <w:sz w:val="20"/>
                <w:szCs w:val="20"/>
              </w:rPr>
              <w:t>Форма заявки на перевозку груза Общества вертолетом Ми-26</w:t>
            </w:r>
          </w:p>
        </w:tc>
        <w:tc>
          <w:tcPr>
            <w:tcW w:w="1277" w:type="pct"/>
            <w:tcBorders>
              <w:top w:val="single" w:sz="6" w:space="0" w:color="auto"/>
              <w:left w:val="single" w:sz="6" w:space="0" w:color="auto"/>
              <w:bottom w:val="single" w:sz="6" w:space="0" w:color="auto"/>
            </w:tcBorders>
          </w:tcPr>
          <w:p w:rsidR="006C4C51" w:rsidRPr="00987C08" w:rsidRDefault="006C4C51" w:rsidP="008B217C">
            <w:pPr>
              <w:jc w:val="both"/>
              <w:rPr>
                <w:sz w:val="20"/>
                <w:szCs w:val="20"/>
              </w:rPr>
            </w:pPr>
            <w:r w:rsidRPr="00987C08">
              <w:rPr>
                <w:sz w:val="20"/>
                <w:szCs w:val="20"/>
              </w:rPr>
              <w:t>Включено в настоящий файл</w:t>
            </w:r>
          </w:p>
        </w:tc>
      </w:tr>
      <w:tr w:rsidR="006C4C51" w:rsidRPr="008D2F71" w:rsidTr="00987C08">
        <w:trPr>
          <w:trHeight w:val="51"/>
        </w:trPr>
        <w:tc>
          <w:tcPr>
            <w:tcW w:w="774" w:type="pct"/>
            <w:tcBorders>
              <w:top w:val="single" w:sz="6" w:space="0" w:color="auto"/>
              <w:bottom w:val="single" w:sz="6" w:space="0" w:color="auto"/>
              <w:right w:val="single" w:sz="6" w:space="0" w:color="auto"/>
            </w:tcBorders>
          </w:tcPr>
          <w:p w:rsidR="006C4C51" w:rsidRPr="00987C08" w:rsidRDefault="006C4C51" w:rsidP="008B217C">
            <w:pPr>
              <w:jc w:val="both"/>
              <w:rPr>
                <w:sz w:val="20"/>
                <w:szCs w:val="20"/>
              </w:rPr>
            </w:pPr>
            <w:r w:rsidRPr="00987C08">
              <w:rPr>
                <w:sz w:val="20"/>
                <w:szCs w:val="20"/>
              </w:rPr>
              <w:t>10</w:t>
            </w:r>
          </w:p>
        </w:tc>
        <w:tc>
          <w:tcPr>
            <w:tcW w:w="2949" w:type="pct"/>
            <w:tcBorders>
              <w:top w:val="single" w:sz="6" w:space="0" w:color="auto"/>
              <w:left w:val="single" w:sz="6" w:space="0" w:color="auto"/>
              <w:bottom w:val="single" w:sz="6" w:space="0" w:color="auto"/>
              <w:right w:val="single" w:sz="6" w:space="0" w:color="auto"/>
            </w:tcBorders>
          </w:tcPr>
          <w:p w:rsidR="006C4C51" w:rsidRPr="00987C08" w:rsidRDefault="006C4C51" w:rsidP="008B217C">
            <w:pPr>
              <w:ind w:left="52"/>
              <w:jc w:val="both"/>
              <w:rPr>
                <w:bCs/>
                <w:sz w:val="20"/>
                <w:szCs w:val="20"/>
              </w:rPr>
            </w:pPr>
            <w:r w:rsidRPr="00987C08">
              <w:rPr>
                <w:bCs/>
                <w:sz w:val="20"/>
                <w:szCs w:val="20"/>
              </w:rPr>
              <w:t>Форма заявки на перевозку груза Сервисной организации вертолетом Ми-26</w:t>
            </w:r>
          </w:p>
        </w:tc>
        <w:tc>
          <w:tcPr>
            <w:tcW w:w="1277" w:type="pct"/>
            <w:tcBorders>
              <w:top w:val="single" w:sz="6" w:space="0" w:color="auto"/>
              <w:left w:val="single" w:sz="6" w:space="0" w:color="auto"/>
              <w:bottom w:val="single" w:sz="6" w:space="0" w:color="auto"/>
            </w:tcBorders>
          </w:tcPr>
          <w:p w:rsidR="006C4C51" w:rsidRPr="00987C08" w:rsidRDefault="006C4C51" w:rsidP="008B217C">
            <w:pPr>
              <w:jc w:val="both"/>
              <w:rPr>
                <w:sz w:val="20"/>
                <w:szCs w:val="20"/>
              </w:rPr>
            </w:pPr>
            <w:r w:rsidRPr="00987C08">
              <w:rPr>
                <w:sz w:val="20"/>
                <w:szCs w:val="20"/>
              </w:rPr>
              <w:t>Включено в настоящий файл</w:t>
            </w:r>
          </w:p>
        </w:tc>
      </w:tr>
      <w:tr w:rsidR="006C4C51" w:rsidRPr="008D2F71" w:rsidTr="00987C08">
        <w:trPr>
          <w:trHeight w:val="51"/>
        </w:trPr>
        <w:tc>
          <w:tcPr>
            <w:tcW w:w="774" w:type="pct"/>
            <w:tcBorders>
              <w:top w:val="single" w:sz="6" w:space="0" w:color="auto"/>
              <w:bottom w:val="single" w:sz="6" w:space="0" w:color="auto"/>
              <w:right w:val="single" w:sz="6" w:space="0" w:color="auto"/>
            </w:tcBorders>
          </w:tcPr>
          <w:p w:rsidR="006C4C51" w:rsidRPr="00987C08" w:rsidRDefault="006C4C51" w:rsidP="008B217C">
            <w:pPr>
              <w:jc w:val="both"/>
              <w:rPr>
                <w:sz w:val="20"/>
                <w:szCs w:val="20"/>
              </w:rPr>
            </w:pPr>
            <w:r w:rsidRPr="00987C08">
              <w:rPr>
                <w:sz w:val="20"/>
                <w:szCs w:val="20"/>
              </w:rPr>
              <w:t>11</w:t>
            </w:r>
          </w:p>
        </w:tc>
        <w:tc>
          <w:tcPr>
            <w:tcW w:w="2949" w:type="pct"/>
            <w:tcBorders>
              <w:top w:val="single" w:sz="6" w:space="0" w:color="auto"/>
              <w:left w:val="single" w:sz="6" w:space="0" w:color="auto"/>
              <w:bottom w:val="single" w:sz="6" w:space="0" w:color="auto"/>
              <w:right w:val="single" w:sz="6" w:space="0" w:color="auto"/>
            </w:tcBorders>
          </w:tcPr>
          <w:p w:rsidR="006C4C51" w:rsidRPr="00987C08" w:rsidRDefault="006C4C51" w:rsidP="008B217C">
            <w:pPr>
              <w:ind w:left="52"/>
              <w:jc w:val="both"/>
              <w:rPr>
                <w:bCs/>
                <w:sz w:val="20"/>
                <w:szCs w:val="20"/>
              </w:rPr>
            </w:pPr>
            <w:r w:rsidRPr="00987C08">
              <w:rPr>
                <w:bCs/>
                <w:sz w:val="20"/>
                <w:szCs w:val="20"/>
              </w:rPr>
              <w:t>Форма приложения к служебной записке, письму сервисной организации – Перечень ТМЦ</w:t>
            </w:r>
          </w:p>
        </w:tc>
        <w:tc>
          <w:tcPr>
            <w:tcW w:w="1277" w:type="pct"/>
            <w:tcBorders>
              <w:top w:val="single" w:sz="6" w:space="0" w:color="auto"/>
              <w:left w:val="single" w:sz="6" w:space="0" w:color="auto"/>
              <w:bottom w:val="single" w:sz="6" w:space="0" w:color="auto"/>
            </w:tcBorders>
          </w:tcPr>
          <w:p w:rsidR="006C4C51" w:rsidRPr="00987C08" w:rsidRDefault="006C4C51" w:rsidP="008B217C">
            <w:pPr>
              <w:jc w:val="both"/>
              <w:rPr>
                <w:sz w:val="20"/>
                <w:szCs w:val="20"/>
              </w:rPr>
            </w:pPr>
            <w:r w:rsidRPr="00987C08">
              <w:rPr>
                <w:sz w:val="20"/>
                <w:szCs w:val="20"/>
              </w:rPr>
              <w:t>Включено в настоящий файл</w:t>
            </w:r>
          </w:p>
        </w:tc>
      </w:tr>
      <w:tr w:rsidR="006C4C51" w:rsidRPr="008D2F71" w:rsidTr="00987C08">
        <w:trPr>
          <w:trHeight w:val="51"/>
        </w:trPr>
        <w:tc>
          <w:tcPr>
            <w:tcW w:w="774" w:type="pct"/>
            <w:tcBorders>
              <w:top w:val="single" w:sz="6" w:space="0" w:color="auto"/>
              <w:bottom w:val="single" w:sz="6" w:space="0" w:color="auto"/>
              <w:right w:val="single" w:sz="6" w:space="0" w:color="auto"/>
            </w:tcBorders>
          </w:tcPr>
          <w:p w:rsidR="006C4C51" w:rsidRPr="00987C08" w:rsidRDefault="006C4C51" w:rsidP="008B217C">
            <w:pPr>
              <w:jc w:val="both"/>
              <w:rPr>
                <w:sz w:val="20"/>
                <w:szCs w:val="20"/>
              </w:rPr>
            </w:pPr>
            <w:r w:rsidRPr="00987C08">
              <w:rPr>
                <w:sz w:val="20"/>
                <w:szCs w:val="20"/>
              </w:rPr>
              <w:t>12</w:t>
            </w:r>
          </w:p>
        </w:tc>
        <w:tc>
          <w:tcPr>
            <w:tcW w:w="2949" w:type="pct"/>
            <w:tcBorders>
              <w:top w:val="single" w:sz="6" w:space="0" w:color="auto"/>
              <w:left w:val="single" w:sz="6" w:space="0" w:color="auto"/>
              <w:bottom w:val="single" w:sz="6" w:space="0" w:color="auto"/>
              <w:right w:val="single" w:sz="6" w:space="0" w:color="auto"/>
            </w:tcBorders>
          </w:tcPr>
          <w:p w:rsidR="006C4C51" w:rsidRPr="00987C08" w:rsidRDefault="006C4C51" w:rsidP="008B217C">
            <w:pPr>
              <w:ind w:left="52"/>
              <w:jc w:val="both"/>
              <w:rPr>
                <w:bCs/>
                <w:sz w:val="20"/>
                <w:szCs w:val="20"/>
              </w:rPr>
            </w:pPr>
            <w:r w:rsidRPr="00987C08">
              <w:rPr>
                <w:bCs/>
                <w:sz w:val="20"/>
                <w:szCs w:val="20"/>
              </w:rPr>
              <w:t>Форма плана авиационных перевозок грузов вертолетами Ми-26</w:t>
            </w:r>
          </w:p>
        </w:tc>
        <w:tc>
          <w:tcPr>
            <w:tcW w:w="1277" w:type="pct"/>
            <w:tcBorders>
              <w:top w:val="single" w:sz="6" w:space="0" w:color="auto"/>
              <w:left w:val="single" w:sz="6" w:space="0" w:color="auto"/>
              <w:bottom w:val="single" w:sz="6" w:space="0" w:color="auto"/>
            </w:tcBorders>
          </w:tcPr>
          <w:p w:rsidR="006C4C51" w:rsidRPr="00987C08" w:rsidRDefault="006C4C51" w:rsidP="008B217C">
            <w:pPr>
              <w:jc w:val="both"/>
              <w:rPr>
                <w:sz w:val="20"/>
                <w:szCs w:val="20"/>
              </w:rPr>
            </w:pPr>
            <w:r w:rsidRPr="00987C08">
              <w:rPr>
                <w:sz w:val="20"/>
                <w:szCs w:val="20"/>
              </w:rPr>
              <w:t>Включено в настоящий файл</w:t>
            </w:r>
          </w:p>
        </w:tc>
      </w:tr>
      <w:tr w:rsidR="006C4C51" w:rsidRPr="008D2F71" w:rsidTr="00987C08">
        <w:trPr>
          <w:trHeight w:val="51"/>
        </w:trPr>
        <w:tc>
          <w:tcPr>
            <w:tcW w:w="774" w:type="pct"/>
            <w:tcBorders>
              <w:top w:val="single" w:sz="6" w:space="0" w:color="auto"/>
              <w:bottom w:val="single" w:sz="6" w:space="0" w:color="auto"/>
              <w:right w:val="single" w:sz="6" w:space="0" w:color="auto"/>
            </w:tcBorders>
          </w:tcPr>
          <w:p w:rsidR="006C4C51" w:rsidRPr="00987C08" w:rsidRDefault="006C4C51" w:rsidP="008B217C">
            <w:pPr>
              <w:jc w:val="both"/>
              <w:rPr>
                <w:sz w:val="20"/>
                <w:szCs w:val="20"/>
              </w:rPr>
            </w:pPr>
            <w:r w:rsidRPr="00987C08">
              <w:rPr>
                <w:sz w:val="20"/>
                <w:szCs w:val="20"/>
              </w:rPr>
              <w:t>13</w:t>
            </w:r>
          </w:p>
        </w:tc>
        <w:tc>
          <w:tcPr>
            <w:tcW w:w="2949" w:type="pct"/>
            <w:tcBorders>
              <w:top w:val="single" w:sz="6" w:space="0" w:color="auto"/>
              <w:left w:val="single" w:sz="6" w:space="0" w:color="auto"/>
              <w:bottom w:val="single" w:sz="6" w:space="0" w:color="auto"/>
              <w:right w:val="single" w:sz="6" w:space="0" w:color="auto"/>
            </w:tcBorders>
          </w:tcPr>
          <w:p w:rsidR="006C4C51" w:rsidRPr="00987C08" w:rsidRDefault="006C4C51" w:rsidP="008B217C">
            <w:pPr>
              <w:ind w:left="52"/>
              <w:jc w:val="both"/>
              <w:rPr>
                <w:bCs/>
                <w:sz w:val="20"/>
                <w:szCs w:val="20"/>
              </w:rPr>
            </w:pPr>
            <w:r w:rsidRPr="00987C08">
              <w:rPr>
                <w:bCs/>
                <w:sz w:val="20"/>
                <w:szCs w:val="20"/>
              </w:rPr>
              <w:t>Образец оформления авиагрузовой накладной</w:t>
            </w:r>
          </w:p>
        </w:tc>
        <w:tc>
          <w:tcPr>
            <w:tcW w:w="1277" w:type="pct"/>
            <w:tcBorders>
              <w:top w:val="single" w:sz="6" w:space="0" w:color="auto"/>
              <w:left w:val="single" w:sz="6" w:space="0" w:color="auto"/>
              <w:bottom w:val="single" w:sz="6" w:space="0" w:color="auto"/>
            </w:tcBorders>
          </w:tcPr>
          <w:p w:rsidR="006C4C51" w:rsidRPr="00987C08" w:rsidRDefault="006C4C51" w:rsidP="008B217C">
            <w:pPr>
              <w:jc w:val="both"/>
              <w:rPr>
                <w:sz w:val="20"/>
                <w:szCs w:val="20"/>
              </w:rPr>
            </w:pPr>
            <w:r w:rsidRPr="00987C08">
              <w:rPr>
                <w:sz w:val="20"/>
                <w:szCs w:val="20"/>
              </w:rPr>
              <w:t>Включено в настоящий файл</w:t>
            </w:r>
          </w:p>
        </w:tc>
      </w:tr>
      <w:tr w:rsidR="006C4C51" w:rsidRPr="008D2F71" w:rsidTr="00987C08">
        <w:trPr>
          <w:trHeight w:val="51"/>
        </w:trPr>
        <w:tc>
          <w:tcPr>
            <w:tcW w:w="774" w:type="pct"/>
            <w:tcBorders>
              <w:top w:val="single" w:sz="6" w:space="0" w:color="auto"/>
              <w:bottom w:val="single" w:sz="6" w:space="0" w:color="auto"/>
              <w:right w:val="single" w:sz="6" w:space="0" w:color="auto"/>
            </w:tcBorders>
          </w:tcPr>
          <w:p w:rsidR="006C4C51" w:rsidRPr="00987C08" w:rsidRDefault="006C4C51" w:rsidP="008B217C">
            <w:pPr>
              <w:jc w:val="both"/>
              <w:rPr>
                <w:sz w:val="20"/>
                <w:szCs w:val="20"/>
              </w:rPr>
            </w:pPr>
            <w:r w:rsidRPr="00987C08">
              <w:rPr>
                <w:sz w:val="20"/>
                <w:szCs w:val="20"/>
              </w:rPr>
              <w:t>14</w:t>
            </w:r>
          </w:p>
        </w:tc>
        <w:tc>
          <w:tcPr>
            <w:tcW w:w="2949" w:type="pct"/>
            <w:tcBorders>
              <w:top w:val="single" w:sz="6" w:space="0" w:color="auto"/>
              <w:left w:val="single" w:sz="6" w:space="0" w:color="auto"/>
              <w:bottom w:val="single" w:sz="6" w:space="0" w:color="auto"/>
              <w:right w:val="single" w:sz="6" w:space="0" w:color="auto"/>
            </w:tcBorders>
          </w:tcPr>
          <w:p w:rsidR="006C4C51" w:rsidRPr="00987C08" w:rsidRDefault="006C4C51" w:rsidP="008B217C">
            <w:pPr>
              <w:jc w:val="both"/>
              <w:rPr>
                <w:bCs/>
                <w:sz w:val="20"/>
                <w:szCs w:val="20"/>
              </w:rPr>
            </w:pPr>
            <w:r w:rsidRPr="00987C08">
              <w:rPr>
                <w:bCs/>
                <w:sz w:val="20"/>
                <w:szCs w:val="20"/>
              </w:rPr>
              <w:t xml:space="preserve">Форма карты контроля соответствия посадочной площадки требованиям </w:t>
            </w:r>
            <w:r w:rsidR="007A6CDB" w:rsidRPr="007A6CDB">
              <w:rPr>
                <w:bCs/>
                <w:sz w:val="20"/>
                <w:szCs w:val="20"/>
              </w:rPr>
              <w:t xml:space="preserve">к посадочным площадкам, расположенным на участке земли или акватории </w:t>
            </w:r>
            <w:r w:rsidRPr="00987C08">
              <w:rPr>
                <w:bCs/>
                <w:sz w:val="20"/>
                <w:szCs w:val="20"/>
              </w:rPr>
              <w:t>и пожарной безопасности</w:t>
            </w:r>
          </w:p>
        </w:tc>
        <w:tc>
          <w:tcPr>
            <w:tcW w:w="1277" w:type="pct"/>
            <w:tcBorders>
              <w:top w:val="single" w:sz="6" w:space="0" w:color="auto"/>
              <w:left w:val="single" w:sz="6" w:space="0" w:color="auto"/>
              <w:bottom w:val="single" w:sz="6" w:space="0" w:color="auto"/>
            </w:tcBorders>
          </w:tcPr>
          <w:p w:rsidR="006C4C51" w:rsidRPr="00987C08" w:rsidRDefault="006C4C51" w:rsidP="008B217C">
            <w:pPr>
              <w:jc w:val="both"/>
              <w:rPr>
                <w:sz w:val="20"/>
                <w:szCs w:val="20"/>
              </w:rPr>
            </w:pPr>
            <w:r w:rsidRPr="00987C08">
              <w:rPr>
                <w:sz w:val="20"/>
                <w:szCs w:val="20"/>
              </w:rPr>
              <w:t>Включено в настоящий файл</w:t>
            </w:r>
          </w:p>
        </w:tc>
      </w:tr>
      <w:tr w:rsidR="006C4C51" w:rsidRPr="008D2F71" w:rsidTr="00987C08">
        <w:trPr>
          <w:trHeight w:val="51"/>
        </w:trPr>
        <w:tc>
          <w:tcPr>
            <w:tcW w:w="774" w:type="pct"/>
            <w:tcBorders>
              <w:top w:val="single" w:sz="6" w:space="0" w:color="auto"/>
              <w:bottom w:val="single" w:sz="6" w:space="0" w:color="auto"/>
              <w:right w:val="single" w:sz="6" w:space="0" w:color="auto"/>
            </w:tcBorders>
          </w:tcPr>
          <w:p w:rsidR="006C4C51" w:rsidRPr="00987C08" w:rsidRDefault="006C4C51" w:rsidP="008B217C">
            <w:pPr>
              <w:jc w:val="both"/>
              <w:rPr>
                <w:sz w:val="20"/>
                <w:szCs w:val="20"/>
              </w:rPr>
            </w:pPr>
            <w:r w:rsidRPr="00987C08">
              <w:rPr>
                <w:sz w:val="20"/>
                <w:szCs w:val="20"/>
              </w:rPr>
              <w:t>15</w:t>
            </w:r>
          </w:p>
        </w:tc>
        <w:tc>
          <w:tcPr>
            <w:tcW w:w="2949" w:type="pct"/>
            <w:tcBorders>
              <w:top w:val="single" w:sz="6" w:space="0" w:color="auto"/>
              <w:left w:val="single" w:sz="6" w:space="0" w:color="auto"/>
              <w:bottom w:val="single" w:sz="6" w:space="0" w:color="auto"/>
              <w:right w:val="single" w:sz="6" w:space="0" w:color="auto"/>
            </w:tcBorders>
          </w:tcPr>
          <w:p w:rsidR="006C4C51" w:rsidRPr="00987C08" w:rsidRDefault="006C4C51" w:rsidP="008B217C">
            <w:pPr>
              <w:jc w:val="both"/>
              <w:rPr>
                <w:bCs/>
                <w:sz w:val="20"/>
                <w:szCs w:val="20"/>
              </w:rPr>
            </w:pPr>
            <w:r w:rsidRPr="00987C08">
              <w:rPr>
                <w:bCs/>
                <w:sz w:val="20"/>
                <w:szCs w:val="20"/>
              </w:rPr>
              <w:t>Форма карты контрольного осмотра воздушного судна (с примером заполнения)</w:t>
            </w:r>
          </w:p>
        </w:tc>
        <w:tc>
          <w:tcPr>
            <w:tcW w:w="1277" w:type="pct"/>
            <w:tcBorders>
              <w:top w:val="single" w:sz="6" w:space="0" w:color="auto"/>
              <w:left w:val="single" w:sz="6" w:space="0" w:color="auto"/>
              <w:bottom w:val="single" w:sz="6" w:space="0" w:color="auto"/>
            </w:tcBorders>
          </w:tcPr>
          <w:p w:rsidR="006C4C51" w:rsidRPr="00987C08" w:rsidRDefault="006C4C51" w:rsidP="008B217C">
            <w:pPr>
              <w:jc w:val="both"/>
              <w:rPr>
                <w:sz w:val="20"/>
                <w:szCs w:val="20"/>
              </w:rPr>
            </w:pPr>
            <w:r w:rsidRPr="00987C08">
              <w:rPr>
                <w:sz w:val="20"/>
                <w:szCs w:val="20"/>
              </w:rPr>
              <w:t>Включено в настоящий файл</w:t>
            </w:r>
          </w:p>
        </w:tc>
      </w:tr>
      <w:tr w:rsidR="006C4C51" w:rsidRPr="008D2F71" w:rsidTr="00987C08">
        <w:trPr>
          <w:trHeight w:val="51"/>
        </w:trPr>
        <w:tc>
          <w:tcPr>
            <w:tcW w:w="774" w:type="pct"/>
            <w:tcBorders>
              <w:top w:val="single" w:sz="6" w:space="0" w:color="auto"/>
              <w:bottom w:val="single" w:sz="6" w:space="0" w:color="auto"/>
              <w:right w:val="single" w:sz="6" w:space="0" w:color="auto"/>
            </w:tcBorders>
          </w:tcPr>
          <w:p w:rsidR="006C4C51" w:rsidRPr="00987C08" w:rsidRDefault="006C4C51" w:rsidP="008B217C">
            <w:pPr>
              <w:jc w:val="both"/>
              <w:rPr>
                <w:sz w:val="20"/>
                <w:szCs w:val="20"/>
              </w:rPr>
            </w:pPr>
            <w:r w:rsidRPr="00987C08">
              <w:rPr>
                <w:sz w:val="20"/>
                <w:szCs w:val="20"/>
              </w:rPr>
              <w:t>16</w:t>
            </w:r>
          </w:p>
        </w:tc>
        <w:tc>
          <w:tcPr>
            <w:tcW w:w="2949" w:type="pct"/>
            <w:tcBorders>
              <w:top w:val="single" w:sz="6" w:space="0" w:color="auto"/>
              <w:left w:val="single" w:sz="6" w:space="0" w:color="auto"/>
              <w:bottom w:val="single" w:sz="6" w:space="0" w:color="auto"/>
              <w:right w:val="single" w:sz="6" w:space="0" w:color="auto"/>
            </w:tcBorders>
          </w:tcPr>
          <w:p w:rsidR="006C4C51" w:rsidRPr="00987C08" w:rsidRDefault="006C4C51" w:rsidP="008B217C">
            <w:pPr>
              <w:jc w:val="both"/>
              <w:rPr>
                <w:bCs/>
                <w:sz w:val="20"/>
                <w:szCs w:val="20"/>
              </w:rPr>
            </w:pPr>
            <w:r w:rsidRPr="00987C08">
              <w:rPr>
                <w:bCs/>
                <w:sz w:val="20"/>
                <w:szCs w:val="20"/>
              </w:rPr>
              <w:t>Форма личного разового  пропуска</w:t>
            </w:r>
          </w:p>
        </w:tc>
        <w:tc>
          <w:tcPr>
            <w:tcW w:w="1277" w:type="pct"/>
            <w:tcBorders>
              <w:top w:val="single" w:sz="6" w:space="0" w:color="auto"/>
              <w:left w:val="single" w:sz="6" w:space="0" w:color="auto"/>
              <w:bottom w:val="single" w:sz="6" w:space="0" w:color="auto"/>
            </w:tcBorders>
          </w:tcPr>
          <w:p w:rsidR="006C4C51" w:rsidRPr="00987C08" w:rsidRDefault="006C4C51" w:rsidP="008B217C">
            <w:pPr>
              <w:jc w:val="both"/>
              <w:rPr>
                <w:sz w:val="20"/>
                <w:szCs w:val="20"/>
              </w:rPr>
            </w:pPr>
            <w:r w:rsidRPr="00987C08">
              <w:rPr>
                <w:sz w:val="20"/>
                <w:szCs w:val="20"/>
              </w:rPr>
              <w:t>Включено в настоящий файл</w:t>
            </w:r>
          </w:p>
        </w:tc>
      </w:tr>
      <w:tr w:rsidR="006C4C51" w:rsidRPr="008D2F71" w:rsidTr="00987C08">
        <w:trPr>
          <w:trHeight w:val="51"/>
        </w:trPr>
        <w:tc>
          <w:tcPr>
            <w:tcW w:w="774" w:type="pct"/>
            <w:tcBorders>
              <w:top w:val="single" w:sz="6" w:space="0" w:color="auto"/>
              <w:bottom w:val="single" w:sz="6" w:space="0" w:color="auto"/>
              <w:right w:val="single" w:sz="6" w:space="0" w:color="auto"/>
            </w:tcBorders>
          </w:tcPr>
          <w:p w:rsidR="006C4C51" w:rsidRPr="00987C08" w:rsidRDefault="006C4C51" w:rsidP="008B217C">
            <w:pPr>
              <w:jc w:val="both"/>
              <w:rPr>
                <w:sz w:val="20"/>
                <w:szCs w:val="20"/>
              </w:rPr>
            </w:pPr>
            <w:r w:rsidRPr="00987C08">
              <w:rPr>
                <w:sz w:val="20"/>
                <w:szCs w:val="20"/>
              </w:rPr>
              <w:t>17</w:t>
            </w:r>
          </w:p>
        </w:tc>
        <w:tc>
          <w:tcPr>
            <w:tcW w:w="2949" w:type="pct"/>
            <w:tcBorders>
              <w:top w:val="single" w:sz="6" w:space="0" w:color="auto"/>
              <w:left w:val="single" w:sz="6" w:space="0" w:color="auto"/>
              <w:bottom w:val="single" w:sz="6" w:space="0" w:color="auto"/>
              <w:right w:val="single" w:sz="6" w:space="0" w:color="auto"/>
            </w:tcBorders>
          </w:tcPr>
          <w:p w:rsidR="006C4C51" w:rsidRPr="00987C08" w:rsidRDefault="006C4C51" w:rsidP="008B217C">
            <w:pPr>
              <w:jc w:val="both"/>
              <w:rPr>
                <w:bCs/>
                <w:sz w:val="20"/>
                <w:szCs w:val="20"/>
              </w:rPr>
            </w:pPr>
            <w:r w:rsidRPr="00987C08">
              <w:rPr>
                <w:bCs/>
                <w:sz w:val="20"/>
                <w:szCs w:val="20"/>
              </w:rPr>
              <w:t xml:space="preserve">Форма  личного постоянного  пропуска  </w:t>
            </w:r>
          </w:p>
        </w:tc>
        <w:tc>
          <w:tcPr>
            <w:tcW w:w="1277" w:type="pct"/>
            <w:tcBorders>
              <w:top w:val="single" w:sz="6" w:space="0" w:color="auto"/>
              <w:left w:val="single" w:sz="6" w:space="0" w:color="auto"/>
              <w:bottom w:val="single" w:sz="6" w:space="0" w:color="auto"/>
            </w:tcBorders>
          </w:tcPr>
          <w:p w:rsidR="006C4C51" w:rsidRPr="00987C08" w:rsidRDefault="006C4C51" w:rsidP="008B217C">
            <w:pPr>
              <w:jc w:val="both"/>
              <w:rPr>
                <w:sz w:val="20"/>
                <w:szCs w:val="20"/>
              </w:rPr>
            </w:pPr>
            <w:r w:rsidRPr="00987C08">
              <w:rPr>
                <w:sz w:val="20"/>
                <w:szCs w:val="20"/>
              </w:rPr>
              <w:t>Включено в настоящий файл</w:t>
            </w:r>
          </w:p>
        </w:tc>
      </w:tr>
      <w:tr w:rsidR="006C4C51" w:rsidRPr="008D2F71" w:rsidTr="00987C08">
        <w:trPr>
          <w:trHeight w:val="51"/>
        </w:trPr>
        <w:tc>
          <w:tcPr>
            <w:tcW w:w="774" w:type="pct"/>
            <w:tcBorders>
              <w:top w:val="single" w:sz="6" w:space="0" w:color="auto"/>
              <w:bottom w:val="single" w:sz="6" w:space="0" w:color="auto"/>
              <w:right w:val="single" w:sz="6" w:space="0" w:color="auto"/>
            </w:tcBorders>
          </w:tcPr>
          <w:p w:rsidR="006C4C51" w:rsidRPr="00987C08" w:rsidRDefault="006C4C51" w:rsidP="008B217C">
            <w:pPr>
              <w:jc w:val="both"/>
              <w:rPr>
                <w:sz w:val="20"/>
                <w:szCs w:val="20"/>
              </w:rPr>
            </w:pPr>
            <w:r w:rsidRPr="00987C08">
              <w:rPr>
                <w:sz w:val="20"/>
                <w:szCs w:val="20"/>
              </w:rPr>
              <w:t>18</w:t>
            </w:r>
          </w:p>
        </w:tc>
        <w:tc>
          <w:tcPr>
            <w:tcW w:w="2949" w:type="pct"/>
            <w:tcBorders>
              <w:top w:val="single" w:sz="6" w:space="0" w:color="auto"/>
              <w:left w:val="single" w:sz="6" w:space="0" w:color="auto"/>
              <w:bottom w:val="single" w:sz="6" w:space="0" w:color="auto"/>
              <w:right w:val="single" w:sz="6" w:space="0" w:color="auto"/>
            </w:tcBorders>
          </w:tcPr>
          <w:p w:rsidR="006C4C51" w:rsidRPr="00987C08" w:rsidRDefault="006C4C51" w:rsidP="008B217C">
            <w:pPr>
              <w:jc w:val="both"/>
              <w:rPr>
                <w:bCs/>
                <w:sz w:val="20"/>
                <w:szCs w:val="20"/>
              </w:rPr>
            </w:pPr>
            <w:r w:rsidRPr="00987C08">
              <w:rPr>
                <w:bCs/>
                <w:sz w:val="20"/>
                <w:szCs w:val="20"/>
              </w:rPr>
              <w:t>Форма разового транспортного пропуска</w:t>
            </w:r>
          </w:p>
        </w:tc>
        <w:tc>
          <w:tcPr>
            <w:tcW w:w="1277" w:type="pct"/>
            <w:tcBorders>
              <w:top w:val="single" w:sz="6" w:space="0" w:color="auto"/>
              <w:left w:val="single" w:sz="6" w:space="0" w:color="auto"/>
              <w:bottom w:val="single" w:sz="6" w:space="0" w:color="auto"/>
            </w:tcBorders>
          </w:tcPr>
          <w:p w:rsidR="006C4C51" w:rsidRPr="00987C08" w:rsidRDefault="006C4C51" w:rsidP="008B217C">
            <w:pPr>
              <w:jc w:val="both"/>
              <w:rPr>
                <w:sz w:val="20"/>
                <w:szCs w:val="20"/>
              </w:rPr>
            </w:pPr>
            <w:r w:rsidRPr="00987C08">
              <w:rPr>
                <w:sz w:val="20"/>
                <w:szCs w:val="20"/>
              </w:rPr>
              <w:t>Включено в настоящий файл</w:t>
            </w:r>
          </w:p>
        </w:tc>
      </w:tr>
      <w:tr w:rsidR="006C4C51" w:rsidRPr="008D2F71" w:rsidTr="00987C08">
        <w:trPr>
          <w:trHeight w:val="51"/>
        </w:trPr>
        <w:tc>
          <w:tcPr>
            <w:tcW w:w="774" w:type="pct"/>
            <w:tcBorders>
              <w:top w:val="single" w:sz="6" w:space="0" w:color="auto"/>
              <w:bottom w:val="single" w:sz="6" w:space="0" w:color="auto"/>
              <w:right w:val="single" w:sz="6" w:space="0" w:color="auto"/>
            </w:tcBorders>
          </w:tcPr>
          <w:p w:rsidR="006C4C51" w:rsidRPr="00987C08" w:rsidRDefault="006C4C51" w:rsidP="008B217C">
            <w:pPr>
              <w:jc w:val="both"/>
              <w:rPr>
                <w:sz w:val="20"/>
                <w:szCs w:val="20"/>
              </w:rPr>
            </w:pPr>
            <w:r w:rsidRPr="00987C08">
              <w:rPr>
                <w:sz w:val="20"/>
                <w:szCs w:val="20"/>
              </w:rPr>
              <w:t>19</w:t>
            </w:r>
          </w:p>
        </w:tc>
        <w:tc>
          <w:tcPr>
            <w:tcW w:w="2949" w:type="pct"/>
            <w:tcBorders>
              <w:top w:val="single" w:sz="6" w:space="0" w:color="auto"/>
              <w:left w:val="single" w:sz="6" w:space="0" w:color="auto"/>
              <w:bottom w:val="single" w:sz="6" w:space="0" w:color="auto"/>
              <w:right w:val="single" w:sz="6" w:space="0" w:color="auto"/>
            </w:tcBorders>
          </w:tcPr>
          <w:p w:rsidR="006C4C51" w:rsidRPr="00987C08" w:rsidRDefault="006C4C51" w:rsidP="008B217C">
            <w:pPr>
              <w:jc w:val="both"/>
              <w:rPr>
                <w:bCs/>
                <w:sz w:val="20"/>
                <w:szCs w:val="20"/>
              </w:rPr>
            </w:pPr>
            <w:r w:rsidRPr="00987C08">
              <w:rPr>
                <w:bCs/>
                <w:sz w:val="20"/>
                <w:szCs w:val="20"/>
              </w:rPr>
              <w:t>Бланк акта нарушения требований положения ООО «РН-Ванкор» «Организация авиационного обеспечения»</w:t>
            </w:r>
          </w:p>
        </w:tc>
        <w:tc>
          <w:tcPr>
            <w:tcW w:w="1277" w:type="pct"/>
            <w:tcBorders>
              <w:top w:val="single" w:sz="6" w:space="0" w:color="auto"/>
              <w:left w:val="single" w:sz="6" w:space="0" w:color="auto"/>
              <w:bottom w:val="single" w:sz="6" w:space="0" w:color="auto"/>
            </w:tcBorders>
          </w:tcPr>
          <w:p w:rsidR="006C4C51" w:rsidRPr="00987C08" w:rsidRDefault="006C4C51" w:rsidP="008B217C">
            <w:pPr>
              <w:jc w:val="both"/>
              <w:rPr>
                <w:sz w:val="20"/>
                <w:szCs w:val="20"/>
              </w:rPr>
            </w:pPr>
            <w:r w:rsidRPr="00987C08">
              <w:rPr>
                <w:sz w:val="20"/>
                <w:szCs w:val="20"/>
              </w:rPr>
              <w:t>Включено в настоящий файл</w:t>
            </w:r>
          </w:p>
        </w:tc>
      </w:tr>
      <w:tr w:rsidR="006C4C51" w:rsidRPr="008D2F71" w:rsidTr="00987C08">
        <w:trPr>
          <w:trHeight w:val="51"/>
        </w:trPr>
        <w:tc>
          <w:tcPr>
            <w:tcW w:w="774" w:type="pct"/>
            <w:tcBorders>
              <w:top w:val="single" w:sz="6" w:space="0" w:color="auto"/>
              <w:bottom w:val="single" w:sz="6" w:space="0" w:color="auto"/>
              <w:right w:val="single" w:sz="6" w:space="0" w:color="auto"/>
            </w:tcBorders>
          </w:tcPr>
          <w:p w:rsidR="006C4C51" w:rsidRPr="00987C08" w:rsidRDefault="006C4C51" w:rsidP="008B217C">
            <w:pPr>
              <w:jc w:val="both"/>
              <w:rPr>
                <w:sz w:val="20"/>
                <w:szCs w:val="20"/>
              </w:rPr>
            </w:pPr>
            <w:r w:rsidRPr="00987C08">
              <w:rPr>
                <w:sz w:val="20"/>
                <w:szCs w:val="20"/>
              </w:rPr>
              <w:t>20</w:t>
            </w:r>
          </w:p>
        </w:tc>
        <w:tc>
          <w:tcPr>
            <w:tcW w:w="2949" w:type="pct"/>
            <w:tcBorders>
              <w:top w:val="single" w:sz="6" w:space="0" w:color="auto"/>
              <w:left w:val="single" w:sz="6" w:space="0" w:color="auto"/>
              <w:bottom w:val="single" w:sz="6" w:space="0" w:color="auto"/>
              <w:right w:val="single" w:sz="6" w:space="0" w:color="auto"/>
            </w:tcBorders>
          </w:tcPr>
          <w:p w:rsidR="006C4C51" w:rsidRPr="00987C08" w:rsidRDefault="006C4C51" w:rsidP="008B217C">
            <w:pPr>
              <w:jc w:val="both"/>
              <w:rPr>
                <w:bCs/>
                <w:sz w:val="20"/>
                <w:szCs w:val="20"/>
              </w:rPr>
            </w:pPr>
            <w:r w:rsidRPr="00987C08">
              <w:rPr>
                <w:bCs/>
                <w:sz w:val="20"/>
                <w:szCs w:val="20"/>
              </w:rPr>
              <w:t>Сигналы для руководства подъездом (отъездом) транспорта к воздушным судам</w:t>
            </w:r>
          </w:p>
        </w:tc>
        <w:tc>
          <w:tcPr>
            <w:tcW w:w="1277" w:type="pct"/>
            <w:tcBorders>
              <w:top w:val="single" w:sz="6" w:space="0" w:color="auto"/>
              <w:left w:val="single" w:sz="6" w:space="0" w:color="auto"/>
              <w:bottom w:val="single" w:sz="6" w:space="0" w:color="auto"/>
            </w:tcBorders>
          </w:tcPr>
          <w:p w:rsidR="006C4C51" w:rsidRPr="00987C08" w:rsidRDefault="006C4C51" w:rsidP="008B217C">
            <w:pPr>
              <w:jc w:val="both"/>
              <w:rPr>
                <w:sz w:val="20"/>
                <w:szCs w:val="20"/>
              </w:rPr>
            </w:pPr>
            <w:r w:rsidRPr="00987C08">
              <w:rPr>
                <w:sz w:val="20"/>
                <w:szCs w:val="20"/>
              </w:rPr>
              <w:t>Включено в настоящий файл</w:t>
            </w:r>
          </w:p>
        </w:tc>
      </w:tr>
      <w:tr w:rsidR="006C4C51" w:rsidRPr="008D2F71" w:rsidTr="00987C08">
        <w:trPr>
          <w:trHeight w:val="51"/>
        </w:trPr>
        <w:tc>
          <w:tcPr>
            <w:tcW w:w="774" w:type="pct"/>
            <w:tcBorders>
              <w:top w:val="single" w:sz="6" w:space="0" w:color="auto"/>
              <w:bottom w:val="single" w:sz="6" w:space="0" w:color="auto"/>
              <w:right w:val="single" w:sz="6" w:space="0" w:color="auto"/>
            </w:tcBorders>
          </w:tcPr>
          <w:p w:rsidR="006C4C51" w:rsidRPr="00987C08" w:rsidRDefault="006C4C51" w:rsidP="008B217C">
            <w:pPr>
              <w:jc w:val="both"/>
              <w:rPr>
                <w:sz w:val="20"/>
                <w:szCs w:val="20"/>
              </w:rPr>
            </w:pPr>
            <w:r w:rsidRPr="00987C08">
              <w:rPr>
                <w:sz w:val="20"/>
                <w:szCs w:val="20"/>
              </w:rPr>
              <w:t>21</w:t>
            </w:r>
          </w:p>
        </w:tc>
        <w:tc>
          <w:tcPr>
            <w:tcW w:w="2949" w:type="pct"/>
            <w:tcBorders>
              <w:top w:val="single" w:sz="6" w:space="0" w:color="auto"/>
              <w:left w:val="single" w:sz="6" w:space="0" w:color="auto"/>
              <w:bottom w:val="single" w:sz="6" w:space="0" w:color="auto"/>
              <w:right w:val="single" w:sz="6" w:space="0" w:color="auto"/>
            </w:tcBorders>
          </w:tcPr>
          <w:p w:rsidR="006C4C51" w:rsidRPr="00987C08" w:rsidRDefault="006C4C51" w:rsidP="008B217C">
            <w:pPr>
              <w:jc w:val="both"/>
              <w:rPr>
                <w:bCs/>
                <w:sz w:val="20"/>
                <w:szCs w:val="20"/>
              </w:rPr>
            </w:pPr>
            <w:r w:rsidRPr="00987C08">
              <w:rPr>
                <w:bCs/>
                <w:sz w:val="20"/>
                <w:szCs w:val="20"/>
              </w:rPr>
              <w:t>Типовые схемы подъезда (отъезда) и маневрирования транспорта при обслуживании воздушных судов</w:t>
            </w:r>
          </w:p>
        </w:tc>
        <w:tc>
          <w:tcPr>
            <w:tcW w:w="1277" w:type="pct"/>
            <w:tcBorders>
              <w:top w:val="single" w:sz="6" w:space="0" w:color="auto"/>
              <w:left w:val="single" w:sz="6" w:space="0" w:color="auto"/>
              <w:bottom w:val="single" w:sz="6" w:space="0" w:color="auto"/>
            </w:tcBorders>
          </w:tcPr>
          <w:p w:rsidR="006C4C51" w:rsidRPr="00987C08" w:rsidRDefault="006C4C51" w:rsidP="008B217C">
            <w:pPr>
              <w:jc w:val="both"/>
              <w:rPr>
                <w:sz w:val="20"/>
                <w:szCs w:val="20"/>
              </w:rPr>
            </w:pPr>
            <w:r w:rsidRPr="00987C08">
              <w:rPr>
                <w:sz w:val="20"/>
                <w:szCs w:val="20"/>
              </w:rPr>
              <w:t>Включено в настоящий файл</w:t>
            </w:r>
          </w:p>
        </w:tc>
      </w:tr>
      <w:tr w:rsidR="006C4C51" w:rsidRPr="008D2F71" w:rsidTr="007B45BC">
        <w:trPr>
          <w:trHeight w:val="51"/>
        </w:trPr>
        <w:tc>
          <w:tcPr>
            <w:tcW w:w="774" w:type="pct"/>
            <w:tcBorders>
              <w:top w:val="single" w:sz="6" w:space="0" w:color="auto"/>
              <w:bottom w:val="single" w:sz="6" w:space="0" w:color="auto"/>
              <w:right w:val="single" w:sz="6" w:space="0" w:color="auto"/>
            </w:tcBorders>
          </w:tcPr>
          <w:p w:rsidR="006C4C51" w:rsidRPr="00987C08" w:rsidRDefault="006C4C51" w:rsidP="008B217C">
            <w:pPr>
              <w:jc w:val="both"/>
              <w:rPr>
                <w:sz w:val="20"/>
                <w:szCs w:val="20"/>
              </w:rPr>
            </w:pPr>
            <w:r w:rsidRPr="00987C08">
              <w:rPr>
                <w:sz w:val="20"/>
                <w:szCs w:val="20"/>
              </w:rPr>
              <w:t>22</w:t>
            </w:r>
          </w:p>
        </w:tc>
        <w:tc>
          <w:tcPr>
            <w:tcW w:w="2949" w:type="pct"/>
            <w:tcBorders>
              <w:top w:val="single" w:sz="6" w:space="0" w:color="auto"/>
              <w:left w:val="single" w:sz="6" w:space="0" w:color="auto"/>
              <w:bottom w:val="single" w:sz="6" w:space="0" w:color="auto"/>
              <w:right w:val="single" w:sz="6" w:space="0" w:color="auto"/>
            </w:tcBorders>
          </w:tcPr>
          <w:p w:rsidR="006C4C51" w:rsidRPr="00987C08" w:rsidRDefault="006C4C51" w:rsidP="008B217C">
            <w:pPr>
              <w:jc w:val="both"/>
              <w:rPr>
                <w:bCs/>
                <w:sz w:val="20"/>
                <w:szCs w:val="20"/>
              </w:rPr>
            </w:pPr>
            <w:r w:rsidRPr="00987C08">
              <w:rPr>
                <w:bCs/>
                <w:sz w:val="20"/>
                <w:szCs w:val="20"/>
              </w:rPr>
              <w:t>Форма журнала передачи объектов под охрану и снятия с охраны</w:t>
            </w:r>
          </w:p>
        </w:tc>
        <w:tc>
          <w:tcPr>
            <w:tcW w:w="1277" w:type="pct"/>
            <w:tcBorders>
              <w:top w:val="single" w:sz="6" w:space="0" w:color="auto"/>
              <w:left w:val="single" w:sz="6" w:space="0" w:color="auto"/>
              <w:bottom w:val="single" w:sz="6" w:space="0" w:color="auto"/>
            </w:tcBorders>
          </w:tcPr>
          <w:p w:rsidR="006C4C51" w:rsidRPr="00987C08" w:rsidRDefault="006C4C51" w:rsidP="008B217C">
            <w:pPr>
              <w:jc w:val="both"/>
              <w:rPr>
                <w:sz w:val="20"/>
                <w:szCs w:val="20"/>
              </w:rPr>
            </w:pPr>
            <w:r w:rsidRPr="00987C08">
              <w:rPr>
                <w:sz w:val="20"/>
                <w:szCs w:val="20"/>
              </w:rPr>
              <w:t>Включено в настоящий файл</w:t>
            </w:r>
          </w:p>
        </w:tc>
      </w:tr>
      <w:tr w:rsidR="007B45BC" w:rsidRPr="008D2F71" w:rsidTr="00DF4385">
        <w:trPr>
          <w:trHeight w:val="51"/>
        </w:trPr>
        <w:tc>
          <w:tcPr>
            <w:tcW w:w="774" w:type="pct"/>
            <w:tcBorders>
              <w:top w:val="single" w:sz="6" w:space="0" w:color="auto"/>
              <w:bottom w:val="single" w:sz="6" w:space="0" w:color="auto"/>
              <w:right w:val="single" w:sz="6" w:space="0" w:color="auto"/>
            </w:tcBorders>
          </w:tcPr>
          <w:p w:rsidR="007B45BC" w:rsidRPr="00987C08" w:rsidRDefault="007B45BC" w:rsidP="008B217C">
            <w:pPr>
              <w:jc w:val="both"/>
              <w:rPr>
                <w:sz w:val="20"/>
                <w:szCs w:val="20"/>
              </w:rPr>
            </w:pPr>
            <w:r>
              <w:rPr>
                <w:sz w:val="20"/>
                <w:szCs w:val="20"/>
              </w:rPr>
              <w:t>23</w:t>
            </w:r>
          </w:p>
        </w:tc>
        <w:tc>
          <w:tcPr>
            <w:tcW w:w="2949" w:type="pct"/>
            <w:tcBorders>
              <w:top w:val="single" w:sz="6" w:space="0" w:color="auto"/>
              <w:left w:val="single" w:sz="6" w:space="0" w:color="auto"/>
              <w:bottom w:val="single" w:sz="6" w:space="0" w:color="auto"/>
              <w:right w:val="single" w:sz="6" w:space="0" w:color="auto"/>
            </w:tcBorders>
          </w:tcPr>
          <w:p w:rsidR="007B45BC" w:rsidRPr="000A34ED" w:rsidRDefault="007B45BC" w:rsidP="008B217C">
            <w:pPr>
              <w:jc w:val="both"/>
              <w:rPr>
                <w:szCs w:val="24"/>
              </w:rPr>
            </w:pPr>
            <w:r w:rsidRPr="00AE2CC3">
              <w:rPr>
                <w:bCs/>
                <w:sz w:val="20"/>
                <w:szCs w:val="20"/>
              </w:rPr>
              <w:t>Схема взаимодействия при возникновении авиационного события или предпосылок к нему</w:t>
            </w:r>
          </w:p>
        </w:tc>
        <w:tc>
          <w:tcPr>
            <w:tcW w:w="1277" w:type="pct"/>
            <w:tcBorders>
              <w:top w:val="single" w:sz="6" w:space="0" w:color="auto"/>
              <w:left w:val="single" w:sz="6" w:space="0" w:color="auto"/>
              <w:bottom w:val="single" w:sz="6" w:space="0" w:color="auto"/>
            </w:tcBorders>
          </w:tcPr>
          <w:p w:rsidR="007B45BC" w:rsidRDefault="007B45BC" w:rsidP="008B217C">
            <w:pPr>
              <w:jc w:val="both"/>
            </w:pPr>
            <w:r w:rsidRPr="00AE2CC3">
              <w:rPr>
                <w:sz w:val="20"/>
                <w:szCs w:val="20"/>
              </w:rPr>
              <w:t>Включено в настоящий файл</w:t>
            </w:r>
          </w:p>
        </w:tc>
      </w:tr>
      <w:tr w:rsidR="00DF4385" w:rsidRPr="008D2F71" w:rsidTr="00AE2CC3">
        <w:trPr>
          <w:trHeight w:val="51"/>
        </w:trPr>
        <w:tc>
          <w:tcPr>
            <w:tcW w:w="774" w:type="pct"/>
            <w:tcBorders>
              <w:top w:val="single" w:sz="6" w:space="0" w:color="auto"/>
              <w:bottom w:val="single" w:sz="6" w:space="0" w:color="auto"/>
              <w:right w:val="single" w:sz="6" w:space="0" w:color="auto"/>
            </w:tcBorders>
          </w:tcPr>
          <w:p w:rsidR="00DF4385" w:rsidRPr="00DF4385" w:rsidRDefault="00DF4385" w:rsidP="008B217C">
            <w:pPr>
              <w:jc w:val="both"/>
              <w:rPr>
                <w:sz w:val="20"/>
                <w:szCs w:val="20"/>
              </w:rPr>
            </w:pPr>
            <w:r w:rsidRPr="00DF4385">
              <w:rPr>
                <w:sz w:val="20"/>
                <w:szCs w:val="20"/>
              </w:rPr>
              <w:t>24</w:t>
            </w:r>
          </w:p>
        </w:tc>
        <w:tc>
          <w:tcPr>
            <w:tcW w:w="2949" w:type="pct"/>
            <w:tcBorders>
              <w:top w:val="single" w:sz="6" w:space="0" w:color="auto"/>
              <w:left w:val="single" w:sz="6" w:space="0" w:color="auto"/>
              <w:bottom w:val="single" w:sz="6" w:space="0" w:color="auto"/>
              <w:right w:val="single" w:sz="6" w:space="0" w:color="auto"/>
            </w:tcBorders>
          </w:tcPr>
          <w:p w:rsidR="00DF4385" w:rsidRPr="00DF4385" w:rsidRDefault="00DF4385" w:rsidP="008B217C">
            <w:pPr>
              <w:jc w:val="both"/>
              <w:rPr>
                <w:sz w:val="20"/>
                <w:szCs w:val="20"/>
              </w:rPr>
            </w:pPr>
            <w:r w:rsidRPr="00DF4385">
              <w:rPr>
                <w:sz w:val="20"/>
                <w:szCs w:val="20"/>
              </w:rPr>
              <w:t>Форма табеля контроля за соблюдением продолжительности полетной смены экипажа воздушного судна</w:t>
            </w:r>
          </w:p>
        </w:tc>
        <w:tc>
          <w:tcPr>
            <w:tcW w:w="1277" w:type="pct"/>
            <w:tcBorders>
              <w:top w:val="single" w:sz="6" w:space="0" w:color="auto"/>
              <w:left w:val="single" w:sz="6" w:space="0" w:color="auto"/>
              <w:bottom w:val="single" w:sz="6" w:space="0" w:color="auto"/>
            </w:tcBorders>
          </w:tcPr>
          <w:p w:rsidR="00DF4385" w:rsidRPr="00DF4385" w:rsidRDefault="00DF4385" w:rsidP="008B217C">
            <w:pPr>
              <w:jc w:val="both"/>
              <w:rPr>
                <w:sz w:val="20"/>
                <w:szCs w:val="20"/>
              </w:rPr>
            </w:pPr>
            <w:r w:rsidRPr="00DF4385">
              <w:rPr>
                <w:sz w:val="20"/>
                <w:szCs w:val="20"/>
              </w:rPr>
              <w:t>Включено в настоящий файл</w:t>
            </w:r>
          </w:p>
        </w:tc>
      </w:tr>
      <w:tr w:rsidR="00744524" w:rsidRPr="008D2F71" w:rsidTr="00AE2CC3">
        <w:trPr>
          <w:trHeight w:val="51"/>
        </w:trPr>
        <w:tc>
          <w:tcPr>
            <w:tcW w:w="774" w:type="pct"/>
            <w:tcBorders>
              <w:top w:val="single" w:sz="6" w:space="0" w:color="auto"/>
              <w:bottom w:val="single" w:sz="6" w:space="0" w:color="auto"/>
              <w:right w:val="single" w:sz="6" w:space="0" w:color="auto"/>
            </w:tcBorders>
          </w:tcPr>
          <w:p w:rsidR="00744524" w:rsidRPr="00DF4385" w:rsidRDefault="00744524" w:rsidP="008B217C">
            <w:pPr>
              <w:jc w:val="both"/>
              <w:rPr>
                <w:sz w:val="20"/>
                <w:szCs w:val="20"/>
              </w:rPr>
            </w:pPr>
            <w:r>
              <w:rPr>
                <w:sz w:val="20"/>
                <w:szCs w:val="20"/>
              </w:rPr>
              <w:t>25</w:t>
            </w:r>
          </w:p>
        </w:tc>
        <w:tc>
          <w:tcPr>
            <w:tcW w:w="2949" w:type="pct"/>
            <w:tcBorders>
              <w:top w:val="single" w:sz="6" w:space="0" w:color="auto"/>
              <w:left w:val="single" w:sz="6" w:space="0" w:color="auto"/>
              <w:bottom w:val="single" w:sz="6" w:space="0" w:color="auto"/>
              <w:right w:val="single" w:sz="6" w:space="0" w:color="auto"/>
            </w:tcBorders>
          </w:tcPr>
          <w:p w:rsidR="00744524" w:rsidRPr="00DF4385" w:rsidRDefault="00744524" w:rsidP="008B217C">
            <w:pPr>
              <w:jc w:val="both"/>
              <w:rPr>
                <w:sz w:val="20"/>
                <w:szCs w:val="20"/>
              </w:rPr>
            </w:pPr>
            <w:r>
              <w:rPr>
                <w:sz w:val="20"/>
                <w:szCs w:val="20"/>
              </w:rPr>
              <w:t xml:space="preserve">Критерии отбора претендентов на оказание авиационных услуг с </w:t>
            </w:r>
            <w:r>
              <w:rPr>
                <w:sz w:val="20"/>
                <w:szCs w:val="20"/>
              </w:rPr>
              <w:lastRenderedPageBreak/>
              <w:t>использованием самолетов или вертолетов в интересах ПАО «НК «Роснефть» и ООО «РН-Ванкор».</w:t>
            </w:r>
          </w:p>
        </w:tc>
        <w:tc>
          <w:tcPr>
            <w:tcW w:w="1277" w:type="pct"/>
            <w:tcBorders>
              <w:top w:val="single" w:sz="6" w:space="0" w:color="auto"/>
              <w:left w:val="single" w:sz="6" w:space="0" w:color="auto"/>
              <w:bottom w:val="single" w:sz="6" w:space="0" w:color="auto"/>
            </w:tcBorders>
          </w:tcPr>
          <w:p w:rsidR="00744524" w:rsidRPr="00DF4385" w:rsidRDefault="00744524" w:rsidP="00744524">
            <w:pPr>
              <w:jc w:val="both"/>
              <w:rPr>
                <w:sz w:val="20"/>
                <w:szCs w:val="20"/>
              </w:rPr>
            </w:pPr>
            <w:r w:rsidRPr="00DF4385">
              <w:rPr>
                <w:sz w:val="20"/>
                <w:szCs w:val="20"/>
              </w:rPr>
              <w:lastRenderedPageBreak/>
              <w:t xml:space="preserve">Включено в настоящий </w:t>
            </w:r>
            <w:r w:rsidRPr="00DF4385">
              <w:rPr>
                <w:sz w:val="20"/>
                <w:szCs w:val="20"/>
              </w:rPr>
              <w:lastRenderedPageBreak/>
              <w:t>файл</w:t>
            </w:r>
          </w:p>
        </w:tc>
      </w:tr>
      <w:tr w:rsidR="00CA3F3A" w:rsidRPr="008D2F71" w:rsidTr="00D90402">
        <w:trPr>
          <w:trHeight w:val="51"/>
        </w:trPr>
        <w:tc>
          <w:tcPr>
            <w:tcW w:w="774" w:type="pct"/>
            <w:tcBorders>
              <w:top w:val="single" w:sz="6" w:space="0" w:color="auto"/>
              <w:bottom w:val="single" w:sz="6" w:space="0" w:color="auto"/>
              <w:right w:val="single" w:sz="6" w:space="0" w:color="auto"/>
            </w:tcBorders>
          </w:tcPr>
          <w:p w:rsidR="00CA3F3A" w:rsidRDefault="00CA3F3A" w:rsidP="008B217C">
            <w:pPr>
              <w:jc w:val="both"/>
              <w:rPr>
                <w:sz w:val="20"/>
                <w:szCs w:val="20"/>
              </w:rPr>
            </w:pPr>
            <w:r>
              <w:rPr>
                <w:sz w:val="20"/>
                <w:szCs w:val="20"/>
              </w:rPr>
              <w:lastRenderedPageBreak/>
              <w:t>26</w:t>
            </w:r>
          </w:p>
        </w:tc>
        <w:tc>
          <w:tcPr>
            <w:tcW w:w="2949" w:type="pct"/>
            <w:tcBorders>
              <w:top w:val="single" w:sz="6" w:space="0" w:color="auto"/>
              <w:left w:val="single" w:sz="6" w:space="0" w:color="auto"/>
              <w:bottom w:val="single" w:sz="6" w:space="0" w:color="auto"/>
              <w:right w:val="single" w:sz="6" w:space="0" w:color="auto"/>
            </w:tcBorders>
          </w:tcPr>
          <w:p w:rsidR="00CA3F3A" w:rsidRPr="00DF4385" w:rsidRDefault="0052773F" w:rsidP="008B217C">
            <w:pPr>
              <w:jc w:val="both"/>
              <w:rPr>
                <w:sz w:val="20"/>
                <w:szCs w:val="20"/>
              </w:rPr>
            </w:pPr>
            <w:r>
              <w:rPr>
                <w:sz w:val="20"/>
                <w:szCs w:val="20"/>
              </w:rPr>
              <w:t>Форма акта проверки функционирования системы многоуровневого контроля 2 уровня в области авиационного обеспечения</w:t>
            </w:r>
          </w:p>
        </w:tc>
        <w:tc>
          <w:tcPr>
            <w:tcW w:w="1277" w:type="pct"/>
            <w:tcBorders>
              <w:top w:val="single" w:sz="6" w:space="0" w:color="auto"/>
              <w:left w:val="single" w:sz="6" w:space="0" w:color="auto"/>
              <w:bottom w:val="single" w:sz="6" w:space="0" w:color="auto"/>
            </w:tcBorders>
          </w:tcPr>
          <w:p w:rsidR="00CA3F3A" w:rsidRPr="00DF4385" w:rsidRDefault="0052773F" w:rsidP="008B217C">
            <w:pPr>
              <w:jc w:val="both"/>
              <w:rPr>
                <w:sz w:val="20"/>
                <w:szCs w:val="20"/>
              </w:rPr>
            </w:pPr>
            <w:r w:rsidRPr="00DF4385">
              <w:rPr>
                <w:sz w:val="20"/>
                <w:szCs w:val="20"/>
              </w:rPr>
              <w:t>Включено в настоящий файл</w:t>
            </w:r>
          </w:p>
        </w:tc>
      </w:tr>
      <w:tr w:rsidR="00D90402" w:rsidRPr="008D2F71" w:rsidTr="00D90402">
        <w:trPr>
          <w:trHeight w:val="51"/>
        </w:trPr>
        <w:tc>
          <w:tcPr>
            <w:tcW w:w="774" w:type="pct"/>
            <w:tcBorders>
              <w:top w:val="single" w:sz="6" w:space="0" w:color="auto"/>
              <w:bottom w:val="single" w:sz="6" w:space="0" w:color="auto"/>
              <w:right w:val="single" w:sz="6" w:space="0" w:color="auto"/>
            </w:tcBorders>
          </w:tcPr>
          <w:p w:rsidR="00D90402" w:rsidRDefault="00D90402" w:rsidP="008B217C">
            <w:pPr>
              <w:jc w:val="both"/>
              <w:rPr>
                <w:sz w:val="20"/>
                <w:szCs w:val="20"/>
              </w:rPr>
            </w:pPr>
            <w:r>
              <w:rPr>
                <w:sz w:val="20"/>
                <w:szCs w:val="20"/>
              </w:rPr>
              <w:t>27</w:t>
            </w:r>
          </w:p>
        </w:tc>
        <w:tc>
          <w:tcPr>
            <w:tcW w:w="2949" w:type="pct"/>
            <w:tcBorders>
              <w:top w:val="single" w:sz="6" w:space="0" w:color="auto"/>
              <w:left w:val="single" w:sz="6" w:space="0" w:color="auto"/>
              <w:bottom w:val="single" w:sz="6" w:space="0" w:color="auto"/>
              <w:right w:val="single" w:sz="6" w:space="0" w:color="auto"/>
            </w:tcBorders>
          </w:tcPr>
          <w:p w:rsidR="00D90402" w:rsidRDefault="00D90402" w:rsidP="008B217C">
            <w:pPr>
              <w:jc w:val="both"/>
              <w:rPr>
                <w:sz w:val="20"/>
                <w:szCs w:val="20"/>
              </w:rPr>
            </w:pPr>
            <w:r>
              <w:rPr>
                <w:sz w:val="20"/>
                <w:szCs w:val="20"/>
              </w:rPr>
              <w:t>Анкета пассажира</w:t>
            </w:r>
          </w:p>
        </w:tc>
        <w:tc>
          <w:tcPr>
            <w:tcW w:w="1277" w:type="pct"/>
            <w:tcBorders>
              <w:top w:val="single" w:sz="6" w:space="0" w:color="auto"/>
              <w:left w:val="single" w:sz="6" w:space="0" w:color="auto"/>
              <w:bottom w:val="single" w:sz="6" w:space="0" w:color="auto"/>
            </w:tcBorders>
          </w:tcPr>
          <w:p w:rsidR="00D90402" w:rsidRPr="00DF4385" w:rsidRDefault="00D90402" w:rsidP="008B217C">
            <w:pPr>
              <w:jc w:val="both"/>
              <w:rPr>
                <w:sz w:val="20"/>
                <w:szCs w:val="20"/>
              </w:rPr>
            </w:pPr>
            <w:r w:rsidRPr="00DF4385">
              <w:rPr>
                <w:sz w:val="20"/>
                <w:szCs w:val="20"/>
              </w:rPr>
              <w:t>Включено в настоящий файл</w:t>
            </w:r>
          </w:p>
        </w:tc>
      </w:tr>
      <w:tr w:rsidR="00D90402" w:rsidRPr="008D2F71" w:rsidTr="0081401A">
        <w:trPr>
          <w:trHeight w:val="51"/>
        </w:trPr>
        <w:tc>
          <w:tcPr>
            <w:tcW w:w="774" w:type="pct"/>
            <w:tcBorders>
              <w:top w:val="single" w:sz="6" w:space="0" w:color="auto"/>
              <w:bottom w:val="single" w:sz="6" w:space="0" w:color="auto"/>
              <w:right w:val="single" w:sz="6" w:space="0" w:color="auto"/>
            </w:tcBorders>
          </w:tcPr>
          <w:p w:rsidR="00D90402" w:rsidRDefault="00D90402" w:rsidP="008B217C">
            <w:pPr>
              <w:jc w:val="both"/>
              <w:rPr>
                <w:sz w:val="20"/>
                <w:szCs w:val="20"/>
              </w:rPr>
            </w:pPr>
            <w:r>
              <w:rPr>
                <w:sz w:val="20"/>
                <w:szCs w:val="20"/>
              </w:rPr>
              <w:t>28</w:t>
            </w:r>
          </w:p>
        </w:tc>
        <w:tc>
          <w:tcPr>
            <w:tcW w:w="2949" w:type="pct"/>
            <w:tcBorders>
              <w:top w:val="single" w:sz="6" w:space="0" w:color="auto"/>
              <w:left w:val="single" w:sz="6" w:space="0" w:color="auto"/>
              <w:bottom w:val="single" w:sz="6" w:space="0" w:color="auto"/>
              <w:right w:val="single" w:sz="6" w:space="0" w:color="auto"/>
            </w:tcBorders>
          </w:tcPr>
          <w:p w:rsidR="00D90402" w:rsidRDefault="00D90402" w:rsidP="00C17CB0">
            <w:pPr>
              <w:jc w:val="both"/>
              <w:rPr>
                <w:sz w:val="20"/>
                <w:szCs w:val="20"/>
              </w:rPr>
            </w:pPr>
            <w:r>
              <w:rPr>
                <w:sz w:val="20"/>
                <w:szCs w:val="20"/>
              </w:rPr>
              <w:t>Лист самоконтроля о</w:t>
            </w:r>
            <w:r w:rsidRPr="00D90402">
              <w:rPr>
                <w:sz w:val="20"/>
                <w:szCs w:val="20"/>
              </w:rPr>
              <w:t>рганизации авиационного обеспечения в ООО «РН-Ванкор»</w:t>
            </w:r>
            <w:r w:rsidR="00C17CB0">
              <w:rPr>
                <w:sz w:val="20"/>
                <w:szCs w:val="20"/>
              </w:rPr>
              <w:t>.</w:t>
            </w:r>
            <w:r w:rsidRPr="00D90402">
              <w:rPr>
                <w:sz w:val="20"/>
                <w:szCs w:val="20"/>
              </w:rPr>
              <w:t xml:space="preserve"> </w:t>
            </w:r>
          </w:p>
        </w:tc>
        <w:tc>
          <w:tcPr>
            <w:tcW w:w="1277" w:type="pct"/>
            <w:tcBorders>
              <w:top w:val="single" w:sz="6" w:space="0" w:color="auto"/>
              <w:left w:val="single" w:sz="6" w:space="0" w:color="auto"/>
              <w:bottom w:val="single" w:sz="6" w:space="0" w:color="auto"/>
            </w:tcBorders>
          </w:tcPr>
          <w:p w:rsidR="00D90402" w:rsidRPr="00DF4385" w:rsidRDefault="00D90402" w:rsidP="008B217C">
            <w:pPr>
              <w:jc w:val="both"/>
              <w:rPr>
                <w:sz w:val="20"/>
                <w:szCs w:val="20"/>
              </w:rPr>
            </w:pPr>
            <w:r w:rsidRPr="00DF4385">
              <w:rPr>
                <w:sz w:val="20"/>
                <w:szCs w:val="20"/>
              </w:rPr>
              <w:t>Включено в настоящий файл</w:t>
            </w:r>
          </w:p>
        </w:tc>
      </w:tr>
      <w:tr w:rsidR="0081401A" w:rsidRPr="008D2F71" w:rsidTr="00987C08">
        <w:trPr>
          <w:trHeight w:val="51"/>
        </w:trPr>
        <w:tc>
          <w:tcPr>
            <w:tcW w:w="774" w:type="pct"/>
            <w:tcBorders>
              <w:top w:val="single" w:sz="6" w:space="0" w:color="auto"/>
              <w:bottom w:val="single" w:sz="12" w:space="0" w:color="auto"/>
              <w:right w:val="single" w:sz="6" w:space="0" w:color="auto"/>
            </w:tcBorders>
          </w:tcPr>
          <w:p w:rsidR="0081401A" w:rsidRDefault="0081401A" w:rsidP="008B217C">
            <w:pPr>
              <w:jc w:val="both"/>
              <w:rPr>
                <w:sz w:val="20"/>
                <w:szCs w:val="20"/>
              </w:rPr>
            </w:pPr>
            <w:r>
              <w:rPr>
                <w:sz w:val="20"/>
                <w:szCs w:val="20"/>
              </w:rPr>
              <w:t>29</w:t>
            </w:r>
          </w:p>
        </w:tc>
        <w:tc>
          <w:tcPr>
            <w:tcW w:w="2949" w:type="pct"/>
            <w:tcBorders>
              <w:top w:val="single" w:sz="6" w:space="0" w:color="auto"/>
              <w:left w:val="single" w:sz="6" w:space="0" w:color="auto"/>
              <w:bottom w:val="single" w:sz="12" w:space="0" w:color="auto"/>
              <w:right w:val="single" w:sz="6" w:space="0" w:color="auto"/>
            </w:tcBorders>
          </w:tcPr>
          <w:p w:rsidR="0081401A" w:rsidRDefault="001F751A" w:rsidP="00D90402">
            <w:pPr>
              <w:jc w:val="both"/>
              <w:rPr>
                <w:sz w:val="20"/>
                <w:szCs w:val="20"/>
              </w:rPr>
            </w:pPr>
            <w:r>
              <w:rPr>
                <w:sz w:val="20"/>
                <w:szCs w:val="20"/>
              </w:rPr>
              <w:t>Журнал</w:t>
            </w:r>
            <w:r w:rsidR="0081401A" w:rsidRPr="0081401A">
              <w:rPr>
                <w:sz w:val="20"/>
                <w:szCs w:val="20"/>
              </w:rPr>
              <w:t xml:space="preserve"> учета нарушений (несоответствий)</w:t>
            </w:r>
          </w:p>
        </w:tc>
        <w:tc>
          <w:tcPr>
            <w:tcW w:w="1277" w:type="pct"/>
            <w:tcBorders>
              <w:top w:val="single" w:sz="6" w:space="0" w:color="auto"/>
              <w:left w:val="single" w:sz="6" w:space="0" w:color="auto"/>
              <w:bottom w:val="single" w:sz="12" w:space="0" w:color="auto"/>
            </w:tcBorders>
          </w:tcPr>
          <w:p w:rsidR="0081401A" w:rsidRPr="00DF4385" w:rsidRDefault="0081401A" w:rsidP="00A66B4B">
            <w:pPr>
              <w:jc w:val="both"/>
              <w:rPr>
                <w:sz w:val="20"/>
                <w:szCs w:val="20"/>
              </w:rPr>
            </w:pPr>
            <w:r w:rsidRPr="00DF4385">
              <w:rPr>
                <w:sz w:val="20"/>
                <w:szCs w:val="20"/>
              </w:rPr>
              <w:t>Включено в настоящий файл</w:t>
            </w:r>
          </w:p>
        </w:tc>
      </w:tr>
      <w:bookmarkEnd w:id="45"/>
      <w:bookmarkEnd w:id="46"/>
      <w:bookmarkEnd w:id="47"/>
    </w:tbl>
    <w:p w:rsidR="00941E8C" w:rsidRDefault="00941E8C" w:rsidP="008B217C">
      <w:pPr>
        <w:jc w:val="both"/>
      </w:pPr>
    </w:p>
    <w:p w:rsidR="00941E8C" w:rsidRDefault="00941E8C" w:rsidP="008B217C">
      <w:pPr>
        <w:jc w:val="both"/>
        <w:sectPr w:rsidR="00941E8C" w:rsidSect="00941E8C">
          <w:headerReference w:type="default" r:id="rId45"/>
          <w:pgSz w:w="11906" w:h="16838"/>
          <w:pgMar w:top="510" w:right="1021" w:bottom="567" w:left="1247" w:header="737" w:footer="680" w:gutter="0"/>
          <w:cols w:space="708"/>
          <w:docGrid w:linePitch="360"/>
        </w:sectPr>
      </w:pPr>
    </w:p>
    <w:p w:rsidR="00080BDB" w:rsidRPr="00764439" w:rsidRDefault="0043475B" w:rsidP="008B217C">
      <w:pPr>
        <w:pStyle w:val="22"/>
        <w:spacing w:after="0"/>
        <w:jc w:val="both"/>
        <w:rPr>
          <w:i w:val="0"/>
          <w:caps/>
          <w:sz w:val="24"/>
          <w:szCs w:val="24"/>
        </w:rPr>
      </w:pPr>
      <w:bookmarkStart w:id="395" w:name="_ПРИЛОЖЕНИЕ_1._ПЕРЕЧЕНЬ"/>
      <w:bookmarkStart w:id="396" w:name="_Toc40386441"/>
      <w:bookmarkStart w:id="397" w:name="_Toc40386942"/>
      <w:bookmarkStart w:id="398" w:name="_Toc40772363"/>
      <w:bookmarkStart w:id="399" w:name="_Toc40772541"/>
      <w:bookmarkStart w:id="400" w:name="_Toc40772744"/>
      <w:bookmarkStart w:id="401" w:name="_Toc162955264"/>
      <w:bookmarkStart w:id="402" w:name="Прил1"/>
      <w:bookmarkEnd w:id="395"/>
      <w:r w:rsidRPr="00764439">
        <w:rPr>
          <w:i w:val="0"/>
          <w:caps/>
          <w:sz w:val="24"/>
          <w:szCs w:val="24"/>
        </w:rPr>
        <w:lastRenderedPageBreak/>
        <w:t>Приложение 1.</w:t>
      </w:r>
      <w:bookmarkStart w:id="403" w:name="_Toc164238421"/>
      <w:bookmarkStart w:id="404" w:name="_Toc156727027"/>
      <w:bookmarkStart w:id="405" w:name="_Toc153013102"/>
      <w:r w:rsidR="00080BDB" w:rsidRPr="00764439">
        <w:rPr>
          <w:i w:val="0"/>
          <w:caps/>
          <w:sz w:val="24"/>
          <w:szCs w:val="24"/>
        </w:rPr>
        <w:t xml:space="preserve"> ПЕРЕЧЕНЬ основных опасных ве</w:t>
      </w:r>
      <w:r w:rsidR="00931B8E" w:rsidRPr="00764439">
        <w:rPr>
          <w:i w:val="0"/>
          <w:caps/>
          <w:sz w:val="24"/>
          <w:szCs w:val="24"/>
        </w:rPr>
        <w:t xml:space="preserve">ществ и предметов, запрещенных </w:t>
      </w:r>
      <w:r w:rsidR="00080BDB" w:rsidRPr="00764439">
        <w:rPr>
          <w:i w:val="0"/>
          <w:caps/>
          <w:sz w:val="24"/>
          <w:szCs w:val="24"/>
        </w:rPr>
        <w:t>(разрешенных с соблюдением требуемых условий) к перевозке на борту воздушного судна пассажирами в зарегистрированном багаже и вещах, находящихся при пассажирах</w:t>
      </w:r>
      <w:bookmarkEnd w:id="396"/>
      <w:bookmarkEnd w:id="397"/>
      <w:bookmarkEnd w:id="398"/>
      <w:bookmarkEnd w:id="399"/>
      <w:bookmarkEnd w:id="400"/>
      <w:bookmarkEnd w:id="401"/>
    </w:p>
    <w:bookmarkEnd w:id="402"/>
    <w:p w:rsidR="00080BDB" w:rsidRDefault="00080BDB" w:rsidP="008B217C">
      <w:pPr>
        <w:pStyle w:val="FORMATTEXT"/>
        <w:spacing w:before="240"/>
        <w:jc w:val="both"/>
      </w:pPr>
      <w:r>
        <w:t>Запрещено перевозить на борту воздушного судна членами экипажа и пассажирами в зарегистрированном багаже и в вещах, находящихся при пассажирах, следующие опасные вещества и предметы:</w:t>
      </w:r>
    </w:p>
    <w:p w:rsidR="00080BDB" w:rsidRDefault="00080BDB" w:rsidP="008B217C">
      <w:pPr>
        <w:pStyle w:val="FORMATTEXT"/>
        <w:numPr>
          <w:ilvl w:val="2"/>
          <w:numId w:val="30"/>
        </w:numPr>
        <w:spacing w:before="120"/>
        <w:ind w:left="284" w:hanging="284"/>
        <w:jc w:val="both"/>
      </w:pPr>
      <w:r>
        <w:t>взрывчатые вещества, средства взрывания и предметы, ими начиненные:</w:t>
      </w:r>
    </w:p>
    <w:p w:rsidR="00080BDB" w:rsidRDefault="00080BDB" w:rsidP="008B217C">
      <w:pPr>
        <w:pStyle w:val="FORMATTEXT"/>
        <w:numPr>
          <w:ilvl w:val="0"/>
          <w:numId w:val="57"/>
        </w:numPr>
        <w:spacing w:before="120"/>
        <w:ind w:left="709" w:hanging="357"/>
        <w:jc w:val="both"/>
      </w:pPr>
      <w:r>
        <w:t>пороха всякие, в любой упаковке и в любом количестве;</w:t>
      </w:r>
    </w:p>
    <w:p w:rsidR="00080BDB" w:rsidRDefault="00080BDB" w:rsidP="008B217C">
      <w:pPr>
        <w:pStyle w:val="FORMATTEXT"/>
        <w:numPr>
          <w:ilvl w:val="0"/>
          <w:numId w:val="57"/>
        </w:numPr>
        <w:spacing w:before="120"/>
        <w:ind w:left="709" w:hanging="357"/>
        <w:jc w:val="both"/>
      </w:pPr>
      <w:r>
        <w:t>патроны боевые (в том числе малокалиберные);</w:t>
      </w:r>
    </w:p>
    <w:p w:rsidR="00080BDB" w:rsidRDefault="00080BDB" w:rsidP="008B217C">
      <w:pPr>
        <w:pStyle w:val="FORMATTEXT"/>
        <w:numPr>
          <w:ilvl w:val="0"/>
          <w:numId w:val="57"/>
        </w:numPr>
        <w:spacing w:before="120"/>
        <w:ind w:left="709" w:hanging="357"/>
        <w:jc w:val="both"/>
      </w:pPr>
      <w:r>
        <w:t>патроны к газовому оружию;</w:t>
      </w:r>
    </w:p>
    <w:p w:rsidR="00080BDB" w:rsidRDefault="00080BDB" w:rsidP="008B217C">
      <w:pPr>
        <w:pStyle w:val="FORMATTEXT"/>
        <w:numPr>
          <w:ilvl w:val="0"/>
          <w:numId w:val="57"/>
        </w:numPr>
        <w:spacing w:before="120"/>
        <w:ind w:left="709" w:hanging="357"/>
        <w:jc w:val="both"/>
      </w:pPr>
      <w:r>
        <w:t>капсюли (пистоны) охотничьи;</w:t>
      </w:r>
    </w:p>
    <w:p w:rsidR="00080BDB" w:rsidRDefault="00080BDB" w:rsidP="008B217C">
      <w:pPr>
        <w:pStyle w:val="FORMATTEXT"/>
        <w:numPr>
          <w:ilvl w:val="0"/>
          <w:numId w:val="57"/>
        </w:numPr>
        <w:spacing w:before="120"/>
        <w:ind w:left="709" w:hanging="357"/>
        <w:jc w:val="both"/>
      </w:pPr>
      <w:r>
        <w:t>пиротехнические средства: сигнальные и осветительные ракеты, патроны сигнальные, посадочные шашки, дымовые патроны (шашки), спички подрывника, бенгальские огни, петарды железнодорожные;</w:t>
      </w:r>
    </w:p>
    <w:p w:rsidR="00080BDB" w:rsidRDefault="00080BDB" w:rsidP="008B217C">
      <w:pPr>
        <w:pStyle w:val="FORMATTEXT"/>
        <w:numPr>
          <w:ilvl w:val="0"/>
          <w:numId w:val="57"/>
        </w:numPr>
        <w:spacing w:before="120"/>
        <w:ind w:left="709" w:hanging="357"/>
        <w:jc w:val="both"/>
      </w:pPr>
      <w:r>
        <w:t>тротил, динамит, тол, аммонал и другие взрывчатые вещества;</w:t>
      </w:r>
    </w:p>
    <w:p w:rsidR="00080BDB" w:rsidRDefault="00080BDB" w:rsidP="008B217C">
      <w:pPr>
        <w:pStyle w:val="FORMATTEXT"/>
        <w:numPr>
          <w:ilvl w:val="0"/>
          <w:numId w:val="57"/>
        </w:numPr>
        <w:spacing w:before="120"/>
        <w:ind w:left="709" w:hanging="357"/>
        <w:jc w:val="both"/>
      </w:pPr>
      <w:r>
        <w:t>капсюли-детонаторы, электродетонаторы, электровоспламенители, детонирующий и огнепроводный шнур и т.д.;</w:t>
      </w:r>
    </w:p>
    <w:p w:rsidR="00080BDB" w:rsidRDefault="00080BDB" w:rsidP="008B217C">
      <w:pPr>
        <w:pStyle w:val="FORMATTEXT"/>
        <w:numPr>
          <w:ilvl w:val="2"/>
          <w:numId w:val="30"/>
        </w:numPr>
        <w:spacing w:before="120"/>
        <w:ind w:left="284" w:hanging="284"/>
        <w:jc w:val="both"/>
      </w:pPr>
      <w:r>
        <w:t>сжатые и сжиженные газы:</w:t>
      </w:r>
    </w:p>
    <w:p w:rsidR="00080BDB" w:rsidRDefault="00080BDB" w:rsidP="008B217C">
      <w:pPr>
        <w:pStyle w:val="FORMATTEXT"/>
        <w:numPr>
          <w:ilvl w:val="0"/>
          <w:numId w:val="34"/>
        </w:numPr>
        <w:spacing w:before="120"/>
        <w:ind w:left="714" w:hanging="357"/>
        <w:jc w:val="both"/>
      </w:pPr>
      <w:r>
        <w:t xml:space="preserve">газы для бытового пользования (бутан-пропан) и другие газы; </w:t>
      </w:r>
    </w:p>
    <w:p w:rsidR="00080BDB" w:rsidRDefault="00080BDB" w:rsidP="008B217C">
      <w:pPr>
        <w:pStyle w:val="FORMATTEXT"/>
        <w:numPr>
          <w:ilvl w:val="0"/>
          <w:numId w:val="34"/>
        </w:numPr>
        <w:spacing w:before="120"/>
        <w:ind w:left="714" w:hanging="357"/>
        <w:jc w:val="both"/>
      </w:pPr>
      <w:r>
        <w:t xml:space="preserve">газовые баллончики с наполнением нервно-паралитического и слезоточивого воздействия и т.д.; </w:t>
      </w:r>
    </w:p>
    <w:p w:rsidR="00080BDB" w:rsidRDefault="00080BDB" w:rsidP="008B217C">
      <w:pPr>
        <w:pStyle w:val="FORMATTEXT"/>
        <w:numPr>
          <w:ilvl w:val="2"/>
          <w:numId w:val="30"/>
        </w:numPr>
        <w:spacing w:before="120"/>
        <w:ind w:left="284" w:hanging="284"/>
        <w:jc w:val="both"/>
      </w:pPr>
      <w:r>
        <w:t xml:space="preserve">легковоспламеняющиеся жидкости: </w:t>
      </w:r>
    </w:p>
    <w:p w:rsidR="00080BDB" w:rsidRDefault="00080BDB" w:rsidP="008B217C">
      <w:pPr>
        <w:pStyle w:val="FORMATTEXT"/>
        <w:numPr>
          <w:ilvl w:val="0"/>
          <w:numId w:val="35"/>
        </w:numPr>
        <w:spacing w:before="120"/>
        <w:ind w:left="714" w:hanging="357"/>
        <w:jc w:val="both"/>
      </w:pPr>
      <w:r>
        <w:t>ацетон;</w:t>
      </w:r>
    </w:p>
    <w:p w:rsidR="00080BDB" w:rsidRDefault="00080BDB" w:rsidP="008B217C">
      <w:pPr>
        <w:pStyle w:val="FORMATTEXT"/>
        <w:numPr>
          <w:ilvl w:val="0"/>
          <w:numId w:val="35"/>
        </w:numPr>
        <w:spacing w:before="120"/>
        <w:ind w:left="714" w:hanging="357"/>
        <w:jc w:val="both"/>
      </w:pPr>
      <w:r>
        <w:t>бензин;</w:t>
      </w:r>
    </w:p>
    <w:p w:rsidR="00080BDB" w:rsidRDefault="00080BDB" w:rsidP="008B217C">
      <w:pPr>
        <w:pStyle w:val="FORMATTEXT"/>
        <w:numPr>
          <w:ilvl w:val="0"/>
          <w:numId w:val="35"/>
        </w:numPr>
        <w:spacing w:before="120"/>
        <w:ind w:left="714" w:hanging="357"/>
        <w:jc w:val="both"/>
      </w:pPr>
      <w:r>
        <w:t>пробы легковоспламеняющихся нефтепродуктов;</w:t>
      </w:r>
    </w:p>
    <w:p w:rsidR="00B54DDA" w:rsidRDefault="00080BDB" w:rsidP="008B217C">
      <w:pPr>
        <w:pStyle w:val="FORMATTEXT"/>
        <w:numPr>
          <w:ilvl w:val="0"/>
          <w:numId w:val="35"/>
        </w:numPr>
        <w:spacing w:before="120"/>
        <w:ind w:left="714" w:hanging="357"/>
        <w:jc w:val="both"/>
      </w:pPr>
      <w:r>
        <w:t>метанол;</w:t>
      </w:r>
    </w:p>
    <w:p w:rsidR="00080BDB" w:rsidRDefault="00080BDB" w:rsidP="008B217C">
      <w:pPr>
        <w:pStyle w:val="FORMATTEXT"/>
        <w:numPr>
          <w:ilvl w:val="0"/>
          <w:numId w:val="35"/>
        </w:numPr>
        <w:spacing w:before="120"/>
        <w:ind w:left="714" w:hanging="357"/>
        <w:jc w:val="both"/>
      </w:pPr>
      <w:r>
        <w:t>метилацетат (метиловый эфир);</w:t>
      </w:r>
      <w:r w:rsidR="00B54DDA" w:rsidRPr="00B54DDA">
        <w:rPr>
          <w:rFonts w:ascii="Arial" w:hAnsi="Arial" w:cs="Arial"/>
          <w:b/>
          <w:i/>
          <w:caps/>
          <w:color w:val="000000"/>
          <w:sz w:val="20"/>
        </w:rPr>
        <w:t xml:space="preserve"> </w:t>
      </w:r>
    </w:p>
    <w:p w:rsidR="00080BDB" w:rsidRDefault="00080BDB" w:rsidP="008B217C">
      <w:pPr>
        <w:pStyle w:val="FORMATTEXT"/>
        <w:numPr>
          <w:ilvl w:val="0"/>
          <w:numId w:val="35"/>
        </w:numPr>
        <w:spacing w:before="120"/>
        <w:ind w:left="714" w:hanging="357"/>
        <w:jc w:val="both"/>
      </w:pPr>
      <w:r>
        <w:t>сероуглерод;</w:t>
      </w:r>
    </w:p>
    <w:p w:rsidR="00080BDB" w:rsidRDefault="00080BDB" w:rsidP="008B217C">
      <w:pPr>
        <w:pStyle w:val="FORMATTEXT"/>
        <w:numPr>
          <w:ilvl w:val="0"/>
          <w:numId w:val="35"/>
        </w:numPr>
        <w:spacing w:before="120"/>
        <w:ind w:left="714" w:hanging="357"/>
        <w:jc w:val="both"/>
      </w:pPr>
      <w:r>
        <w:t>эфиры;</w:t>
      </w:r>
    </w:p>
    <w:p w:rsidR="00080BDB" w:rsidRDefault="00080BDB" w:rsidP="008B217C">
      <w:pPr>
        <w:pStyle w:val="FORMATTEXT"/>
        <w:numPr>
          <w:ilvl w:val="0"/>
          <w:numId w:val="35"/>
        </w:numPr>
        <w:spacing w:before="120"/>
        <w:ind w:left="714" w:hanging="357"/>
        <w:jc w:val="both"/>
      </w:pPr>
      <w:r>
        <w:t>этилцеллозола;</w:t>
      </w:r>
    </w:p>
    <w:p w:rsidR="00080BDB" w:rsidRDefault="00080BDB" w:rsidP="008B217C">
      <w:pPr>
        <w:pStyle w:val="FORMATTEXT"/>
        <w:numPr>
          <w:ilvl w:val="2"/>
          <w:numId w:val="30"/>
        </w:numPr>
        <w:spacing w:before="120"/>
        <w:ind w:left="284" w:hanging="284"/>
        <w:jc w:val="both"/>
      </w:pPr>
      <w:r>
        <w:t>воспламеняющиеся твердые вещества:</w:t>
      </w:r>
    </w:p>
    <w:p w:rsidR="00080BDB" w:rsidRDefault="00080BDB" w:rsidP="008B217C">
      <w:pPr>
        <w:pStyle w:val="FORMATTEXT"/>
        <w:numPr>
          <w:ilvl w:val="0"/>
          <w:numId w:val="35"/>
        </w:numPr>
        <w:spacing w:before="120"/>
        <w:ind w:left="714" w:hanging="357"/>
        <w:jc w:val="both"/>
      </w:pPr>
      <w:r>
        <w:t xml:space="preserve">вещества, подверженные самопроизвольному возгоранию; </w:t>
      </w:r>
    </w:p>
    <w:p w:rsidR="00080BDB" w:rsidRDefault="00080BDB" w:rsidP="008B217C">
      <w:pPr>
        <w:pStyle w:val="FORMATTEXT"/>
        <w:numPr>
          <w:ilvl w:val="0"/>
          <w:numId w:val="35"/>
        </w:numPr>
        <w:spacing w:before="120"/>
        <w:ind w:left="714" w:hanging="357"/>
        <w:jc w:val="both"/>
      </w:pPr>
      <w:r>
        <w:t>вещества, выделяющие легковоспламеняющиеся газы при взаимодействии с водой:</w:t>
      </w:r>
    </w:p>
    <w:p w:rsidR="00080BDB" w:rsidRDefault="00080BDB" w:rsidP="008B217C">
      <w:pPr>
        <w:pStyle w:val="FORMATTEXT"/>
        <w:numPr>
          <w:ilvl w:val="0"/>
          <w:numId w:val="35"/>
        </w:numPr>
        <w:spacing w:before="120"/>
        <w:ind w:left="714" w:hanging="357"/>
        <w:jc w:val="both"/>
      </w:pPr>
      <w:r>
        <w:t>калий, натрий, кальций металлический и их сплавы, кальций фосфористый и т.д.;</w:t>
      </w:r>
    </w:p>
    <w:p w:rsidR="00080BDB" w:rsidRDefault="00080BDB" w:rsidP="008B217C">
      <w:pPr>
        <w:pStyle w:val="FORMATTEXT"/>
        <w:numPr>
          <w:ilvl w:val="0"/>
          <w:numId w:val="35"/>
        </w:numPr>
        <w:spacing w:before="120"/>
        <w:ind w:left="714" w:hanging="357"/>
        <w:jc w:val="both"/>
      </w:pPr>
      <w:r>
        <w:t>фосфор белый, желтый и красный и все другие вещества, относящиеся к категории воспламеняющихся твердых веществ;</w:t>
      </w:r>
    </w:p>
    <w:p w:rsidR="00080BDB" w:rsidRDefault="00080BDB" w:rsidP="008B217C">
      <w:pPr>
        <w:pStyle w:val="FORMATTEXT"/>
        <w:spacing w:before="120"/>
        <w:jc w:val="both"/>
      </w:pPr>
      <w:r>
        <w:lastRenderedPageBreak/>
        <w:t xml:space="preserve">5) окисляющие вещества и органические перекиси: </w:t>
      </w:r>
    </w:p>
    <w:p w:rsidR="00080BDB" w:rsidRDefault="00080BDB" w:rsidP="008B217C">
      <w:pPr>
        <w:pStyle w:val="FORMATTEXT"/>
        <w:numPr>
          <w:ilvl w:val="0"/>
          <w:numId w:val="35"/>
        </w:numPr>
        <w:spacing w:before="120"/>
        <w:ind w:left="714" w:hanging="357"/>
        <w:jc w:val="both"/>
      </w:pPr>
      <w:r>
        <w:t>нитроцеллюлоза коллоидная, в гранулах или хлопьях, сухая или влажная, содержащая менее 25% воды или растворителя;</w:t>
      </w:r>
    </w:p>
    <w:p w:rsidR="00080BDB" w:rsidRDefault="00080BDB" w:rsidP="008B217C">
      <w:pPr>
        <w:pStyle w:val="FORMATTEXT"/>
        <w:numPr>
          <w:ilvl w:val="0"/>
          <w:numId w:val="35"/>
        </w:numPr>
        <w:spacing w:before="120"/>
        <w:ind w:left="714" w:hanging="357"/>
        <w:jc w:val="both"/>
      </w:pPr>
      <w:r>
        <w:t>нитроцеллюлоза коллоидная, в кусках, влажная, содержащая менее 25% спирта;</w:t>
      </w:r>
    </w:p>
    <w:p w:rsidR="00080BDB" w:rsidRDefault="00080BDB" w:rsidP="008B217C">
      <w:pPr>
        <w:pStyle w:val="FORMATTEXT"/>
        <w:numPr>
          <w:ilvl w:val="0"/>
          <w:numId w:val="35"/>
        </w:numPr>
        <w:spacing w:before="120"/>
        <w:ind w:left="714" w:hanging="357"/>
        <w:jc w:val="both"/>
      </w:pPr>
      <w:r>
        <w:t>нитроцеллюлоза сухая или влажная, содержащая менее 30% растворителя или 20% воды и т.д.;</w:t>
      </w:r>
    </w:p>
    <w:p w:rsidR="00080BDB" w:rsidRDefault="00080BDB" w:rsidP="008B217C">
      <w:pPr>
        <w:pStyle w:val="FORMATTEXT"/>
        <w:spacing w:before="120"/>
        <w:jc w:val="both"/>
      </w:pPr>
      <w:r>
        <w:t>6) токсичные вещества;</w:t>
      </w:r>
    </w:p>
    <w:p w:rsidR="00080BDB" w:rsidRDefault="009D348D" w:rsidP="008B217C">
      <w:pPr>
        <w:pStyle w:val="FORMATTEXT"/>
        <w:spacing w:before="120"/>
        <w:jc w:val="both"/>
      </w:pPr>
      <w:r>
        <w:t>7</w:t>
      </w:r>
      <w:r w:rsidR="00080BDB">
        <w:t>) радиоактивные материалы;</w:t>
      </w:r>
    </w:p>
    <w:p w:rsidR="00080BDB" w:rsidRDefault="00080BDB" w:rsidP="008B217C">
      <w:pPr>
        <w:pStyle w:val="FORMATTEXT"/>
        <w:spacing w:before="120"/>
        <w:jc w:val="both"/>
      </w:pPr>
      <w:r>
        <w:t>8) </w:t>
      </w:r>
      <w:r w:rsidR="009D348D">
        <w:t>едкие и коррозирующие вещества:</w:t>
      </w:r>
    </w:p>
    <w:p w:rsidR="00080BDB" w:rsidRDefault="00080BDB" w:rsidP="008B217C">
      <w:pPr>
        <w:pStyle w:val="FORMATTEXT"/>
        <w:numPr>
          <w:ilvl w:val="0"/>
          <w:numId w:val="35"/>
        </w:numPr>
        <w:spacing w:before="120"/>
        <w:ind w:left="714" w:hanging="357"/>
        <w:jc w:val="both"/>
      </w:pPr>
      <w:r>
        <w:t xml:space="preserve">сильные неорганические кислоты: соляная, серная, азотная и другие; </w:t>
      </w:r>
    </w:p>
    <w:p w:rsidR="00080BDB" w:rsidRDefault="00080BDB" w:rsidP="008B217C">
      <w:pPr>
        <w:pStyle w:val="FORMATTEXT"/>
        <w:numPr>
          <w:ilvl w:val="0"/>
          <w:numId w:val="35"/>
        </w:numPr>
        <w:spacing w:before="120"/>
        <w:ind w:left="714" w:hanging="357"/>
        <w:jc w:val="both"/>
      </w:pPr>
      <w:r>
        <w:t>фтористо-водородная (плавиковая) кислота и другие сильные кислоты и коррозирующие вещества;</w:t>
      </w:r>
    </w:p>
    <w:p w:rsidR="00080BDB" w:rsidRDefault="00080BDB" w:rsidP="008B217C">
      <w:pPr>
        <w:pStyle w:val="FORMATTEXT"/>
        <w:spacing w:before="120"/>
        <w:jc w:val="both"/>
      </w:pPr>
      <w:r>
        <w:t>9) ядовитые и отравляющие вещества:</w:t>
      </w:r>
    </w:p>
    <w:p w:rsidR="00080BDB" w:rsidRDefault="00080BDB" w:rsidP="008B217C">
      <w:pPr>
        <w:pStyle w:val="FORMATTEXT"/>
        <w:numPr>
          <w:ilvl w:val="0"/>
          <w:numId w:val="35"/>
        </w:numPr>
        <w:spacing w:before="120"/>
        <w:ind w:left="714" w:hanging="357"/>
        <w:jc w:val="both"/>
      </w:pPr>
      <w:r>
        <w:t>любые ядовитые сильнодействующие и отравляющие вещества в жидком или твердом состоянии, упакованные в любую тару;</w:t>
      </w:r>
    </w:p>
    <w:p w:rsidR="00080BDB" w:rsidRDefault="00080BDB" w:rsidP="008B217C">
      <w:pPr>
        <w:pStyle w:val="FORMATTEXT"/>
        <w:numPr>
          <w:ilvl w:val="0"/>
          <w:numId w:val="35"/>
        </w:numPr>
        <w:spacing w:before="120"/>
        <w:ind w:left="714" w:hanging="357"/>
        <w:jc w:val="both"/>
      </w:pPr>
      <w:r>
        <w:t>бруцин;</w:t>
      </w:r>
    </w:p>
    <w:p w:rsidR="00080BDB" w:rsidRDefault="00080BDB" w:rsidP="008B217C">
      <w:pPr>
        <w:pStyle w:val="FORMATTEXT"/>
        <w:numPr>
          <w:ilvl w:val="0"/>
          <w:numId w:val="35"/>
        </w:numPr>
        <w:spacing w:before="120"/>
        <w:ind w:left="714" w:hanging="357"/>
        <w:jc w:val="both"/>
      </w:pPr>
      <w:r>
        <w:t>никотин;</w:t>
      </w:r>
    </w:p>
    <w:p w:rsidR="00080BDB" w:rsidRDefault="00080BDB" w:rsidP="008B217C">
      <w:pPr>
        <w:pStyle w:val="FORMATTEXT"/>
        <w:numPr>
          <w:ilvl w:val="0"/>
          <w:numId w:val="35"/>
        </w:numPr>
        <w:spacing w:before="120"/>
        <w:ind w:left="714" w:hanging="357"/>
        <w:jc w:val="both"/>
      </w:pPr>
      <w:r>
        <w:t>стрихнин;</w:t>
      </w:r>
    </w:p>
    <w:p w:rsidR="00080BDB" w:rsidRDefault="00080BDB" w:rsidP="008B217C">
      <w:pPr>
        <w:pStyle w:val="FORMATTEXT"/>
        <w:numPr>
          <w:ilvl w:val="0"/>
          <w:numId w:val="35"/>
        </w:numPr>
        <w:spacing w:before="120"/>
        <w:ind w:left="714" w:hanging="357"/>
        <w:jc w:val="both"/>
      </w:pPr>
      <w:r>
        <w:t>тетрагидрофурфуриловый спирт;</w:t>
      </w:r>
    </w:p>
    <w:p w:rsidR="00080BDB" w:rsidRDefault="00080BDB" w:rsidP="008B217C">
      <w:pPr>
        <w:pStyle w:val="FORMATTEXT"/>
        <w:numPr>
          <w:ilvl w:val="0"/>
          <w:numId w:val="35"/>
        </w:numPr>
        <w:spacing w:before="120"/>
        <w:ind w:left="714" w:hanging="357"/>
        <w:jc w:val="both"/>
      </w:pPr>
      <w:r>
        <w:t>антифриз;</w:t>
      </w:r>
    </w:p>
    <w:p w:rsidR="00080BDB" w:rsidRDefault="00080BDB" w:rsidP="008B217C">
      <w:pPr>
        <w:pStyle w:val="FORMATTEXT"/>
        <w:numPr>
          <w:ilvl w:val="0"/>
          <w:numId w:val="35"/>
        </w:numPr>
        <w:spacing w:before="120"/>
        <w:ind w:left="714" w:hanging="357"/>
        <w:jc w:val="both"/>
      </w:pPr>
      <w:r>
        <w:t>тормозная жидкость;</w:t>
      </w:r>
    </w:p>
    <w:p w:rsidR="00080BDB" w:rsidRDefault="00080BDB" w:rsidP="008B217C">
      <w:pPr>
        <w:pStyle w:val="FORMATTEXT"/>
        <w:numPr>
          <w:ilvl w:val="0"/>
          <w:numId w:val="35"/>
        </w:numPr>
        <w:spacing w:before="120"/>
        <w:ind w:left="714" w:hanging="357"/>
        <w:jc w:val="both"/>
      </w:pPr>
      <w:r>
        <w:t>этиленгликоль;</w:t>
      </w:r>
    </w:p>
    <w:p w:rsidR="00080BDB" w:rsidRDefault="00080BDB" w:rsidP="008B217C">
      <w:pPr>
        <w:pStyle w:val="FORMATTEXT"/>
        <w:numPr>
          <w:ilvl w:val="0"/>
          <w:numId w:val="35"/>
        </w:numPr>
        <w:spacing w:before="120"/>
        <w:ind w:left="714" w:hanging="357"/>
        <w:jc w:val="both"/>
      </w:pPr>
      <w:r>
        <w:t>ртуть;</w:t>
      </w:r>
    </w:p>
    <w:p w:rsidR="00080BDB" w:rsidRDefault="00080BDB" w:rsidP="008B217C">
      <w:pPr>
        <w:pStyle w:val="FORMATTEXT"/>
        <w:numPr>
          <w:ilvl w:val="0"/>
          <w:numId w:val="35"/>
        </w:numPr>
        <w:spacing w:before="120"/>
        <w:ind w:left="714" w:hanging="357"/>
        <w:jc w:val="both"/>
      </w:pPr>
      <w:r>
        <w:t>все соли синильной кислоты и цианистые препараты;</w:t>
      </w:r>
    </w:p>
    <w:p w:rsidR="00080BDB" w:rsidRDefault="00080BDB" w:rsidP="008B217C">
      <w:pPr>
        <w:pStyle w:val="FORMATTEXT"/>
        <w:numPr>
          <w:ilvl w:val="0"/>
          <w:numId w:val="35"/>
        </w:numPr>
        <w:spacing w:before="120"/>
        <w:ind w:left="714" w:hanging="357"/>
        <w:jc w:val="both"/>
      </w:pPr>
      <w:r>
        <w:t>циклон, цианплав, мышьяковистый ангидрид и т.д.;</w:t>
      </w:r>
    </w:p>
    <w:p w:rsidR="00080BDB" w:rsidRDefault="00080BDB" w:rsidP="008B217C">
      <w:pPr>
        <w:pStyle w:val="FORMATTEXT"/>
        <w:numPr>
          <w:ilvl w:val="0"/>
          <w:numId w:val="35"/>
        </w:numPr>
        <w:spacing w:before="120"/>
        <w:ind w:left="714" w:hanging="357"/>
        <w:jc w:val="both"/>
      </w:pPr>
      <w:r>
        <w:t>другие опасные вещества, предметы и грузы, которые могут быть использованы в качестве орудия нападения на пассажиров, экипаж воздушного судна, а также создающие угрозу полета воздушного судна;</w:t>
      </w:r>
    </w:p>
    <w:p w:rsidR="00080BDB" w:rsidRDefault="00080BDB" w:rsidP="008B217C">
      <w:pPr>
        <w:pStyle w:val="FORMATTEXT"/>
        <w:spacing w:before="120"/>
        <w:jc w:val="both"/>
      </w:pPr>
      <w:r>
        <w:t>10) оружие:</w:t>
      </w:r>
      <w:r w:rsidR="00931B8E">
        <w:t xml:space="preserve"> </w:t>
      </w:r>
      <w:r>
        <w:t>пистолеты, револьверы, винтовки, карабины и другое огнестрельное, газовое, пневматическое оружие, электрошоковые устройства, кортики, стилеты, десантные штык-ножи, за исключением случаев и в порядке, установленном законодательством Российской Федерации.</w:t>
      </w:r>
    </w:p>
    <w:p w:rsidR="00080BDB" w:rsidRDefault="00080BDB" w:rsidP="008B217C">
      <w:pPr>
        <w:pStyle w:val="FORMATTEXT"/>
        <w:spacing w:before="120"/>
        <w:jc w:val="both"/>
      </w:pPr>
      <w:r>
        <w:t>11) а</w:t>
      </w:r>
      <w:r w:rsidR="00931B8E">
        <w:t xml:space="preserve">лкогольные напитки </w:t>
      </w:r>
      <w:r>
        <w:t xml:space="preserve">в соответствии со Стандартом </w:t>
      </w:r>
      <w:r w:rsidR="001C63A5" w:rsidRPr="001C63A5">
        <w:rPr>
          <w:bCs/>
        </w:rPr>
        <w:t>ООО «РН-Ванкор» № П3-11.01 С-0013 ЮЛ-583 «Пропускной и внутриобъектовый режим на территории производственных и иных объектов»</w:t>
      </w:r>
      <w:r>
        <w:t>.</w:t>
      </w:r>
    </w:p>
    <w:p w:rsidR="00080BDB" w:rsidRDefault="00080BDB" w:rsidP="008B217C">
      <w:pPr>
        <w:pStyle w:val="FORMATTEXT"/>
        <w:spacing w:before="240"/>
        <w:jc w:val="both"/>
      </w:pPr>
      <w:r>
        <w:t>Разрешено перевозить на борту воздушного судна пассажирами с соблюдением требуемых условий следующие предметы и вещества:</w:t>
      </w:r>
    </w:p>
    <w:p w:rsidR="00080BDB" w:rsidRDefault="00080BDB" w:rsidP="008B217C">
      <w:pPr>
        <w:pStyle w:val="FORMATTEXT"/>
        <w:spacing w:before="120"/>
        <w:jc w:val="both"/>
      </w:pPr>
      <w:r>
        <w:t>1) в зарегистрированном багаже в грузовых, багажных отсеках воздушного судна с изолированным доступом пасса</w:t>
      </w:r>
      <w:r w:rsidR="009D348D">
        <w:t>жиров к багажу во время полета:</w:t>
      </w:r>
    </w:p>
    <w:p w:rsidR="00080BDB" w:rsidRDefault="00080BDB" w:rsidP="008B217C">
      <w:pPr>
        <w:pStyle w:val="FORMATTEXT"/>
        <w:numPr>
          <w:ilvl w:val="0"/>
          <w:numId w:val="35"/>
        </w:numPr>
        <w:spacing w:before="120"/>
        <w:ind w:left="714" w:hanging="357"/>
        <w:jc w:val="both"/>
      </w:pPr>
      <w:r>
        <w:lastRenderedPageBreak/>
        <w:t>аэрозоли, предназначенные для использования в спортивных или бытовых целях, выпускные клапаны баллончиков которых защищены колпачками от самопроизвольного выпуска содержимого в емкостях вместимостью не более 0,5 кг или 500 мл - не более 2 кг или 2 л на одного пассажира;</w:t>
      </w:r>
    </w:p>
    <w:p w:rsidR="00080BDB" w:rsidRDefault="00080BDB" w:rsidP="008B217C">
      <w:pPr>
        <w:pStyle w:val="FORMATTEXT"/>
        <w:spacing w:before="120"/>
        <w:jc w:val="both"/>
      </w:pPr>
      <w:r>
        <w:t xml:space="preserve">2) в вещах, находящихся при пассажирах: </w:t>
      </w:r>
    </w:p>
    <w:p w:rsidR="00080BDB" w:rsidRDefault="00080BDB" w:rsidP="008B217C">
      <w:pPr>
        <w:pStyle w:val="FORMATTEXT"/>
        <w:numPr>
          <w:ilvl w:val="0"/>
          <w:numId w:val="35"/>
        </w:numPr>
        <w:spacing w:before="120"/>
        <w:ind w:left="714" w:hanging="357"/>
        <w:jc w:val="both"/>
      </w:pPr>
      <w:r>
        <w:t>термометр медицинский - один на пассажира;</w:t>
      </w:r>
    </w:p>
    <w:p w:rsidR="00080BDB" w:rsidRDefault="00080BDB" w:rsidP="008B217C">
      <w:pPr>
        <w:pStyle w:val="FORMATTEXT"/>
        <w:numPr>
          <w:ilvl w:val="0"/>
          <w:numId w:val="35"/>
        </w:numPr>
        <w:spacing w:before="120"/>
        <w:ind w:left="714" w:hanging="357"/>
        <w:jc w:val="both"/>
      </w:pPr>
      <w:r>
        <w:t>тонометр ртутный в стандартном футляре - один на пассажира;</w:t>
      </w:r>
    </w:p>
    <w:p w:rsidR="00080BDB" w:rsidRDefault="00080BDB" w:rsidP="008B217C">
      <w:pPr>
        <w:pStyle w:val="FORMATTEXT"/>
        <w:numPr>
          <w:ilvl w:val="0"/>
          <w:numId w:val="35"/>
        </w:numPr>
        <w:spacing w:before="120"/>
        <w:ind w:left="714" w:hanging="357"/>
        <w:jc w:val="both"/>
      </w:pPr>
      <w:r>
        <w:t>барометр или манометр ртутный упакованный в герметичный контейнер и опечатанный пломбой отправителя;</w:t>
      </w:r>
    </w:p>
    <w:p w:rsidR="00080BDB" w:rsidRDefault="00080BDB" w:rsidP="008B217C">
      <w:pPr>
        <w:pStyle w:val="FORMATTEXT"/>
        <w:numPr>
          <w:ilvl w:val="0"/>
          <w:numId w:val="35"/>
        </w:numPr>
        <w:spacing w:before="120"/>
        <w:ind w:left="714" w:hanging="357"/>
        <w:jc w:val="both"/>
      </w:pPr>
      <w:r>
        <w:t>одноразовые зажигалки - одна на пассажира;</w:t>
      </w:r>
    </w:p>
    <w:p w:rsidR="00080BDB" w:rsidRDefault="00080BDB" w:rsidP="008B217C">
      <w:pPr>
        <w:pStyle w:val="FORMATTEXT"/>
        <w:numPr>
          <w:ilvl w:val="0"/>
          <w:numId w:val="35"/>
        </w:numPr>
        <w:spacing w:before="120"/>
        <w:ind w:left="714" w:hanging="357"/>
        <w:jc w:val="both"/>
      </w:pPr>
      <w:r>
        <w:t>сухой лед для охлаждения скоропортящихся продуктов - не более 2 кг на пассажира;</w:t>
      </w:r>
    </w:p>
    <w:p w:rsidR="00080BDB" w:rsidRDefault="00080BDB" w:rsidP="008B217C">
      <w:pPr>
        <w:pStyle w:val="FORMATTEXT"/>
        <w:numPr>
          <w:ilvl w:val="0"/>
          <w:numId w:val="35"/>
        </w:numPr>
        <w:spacing w:before="120"/>
        <w:ind w:left="714" w:hanging="357"/>
        <w:jc w:val="both"/>
      </w:pPr>
      <w:r>
        <w:t>3% перекись водорода - не более 100 мл на пассажира;</w:t>
      </w:r>
    </w:p>
    <w:p w:rsidR="00080BDB" w:rsidRDefault="00080BDB" w:rsidP="008B217C">
      <w:pPr>
        <w:pStyle w:val="FORMATTEXT"/>
        <w:numPr>
          <w:ilvl w:val="0"/>
          <w:numId w:val="35"/>
        </w:numPr>
        <w:spacing w:before="120"/>
        <w:ind w:left="714" w:hanging="357"/>
        <w:jc w:val="both"/>
      </w:pPr>
      <w:r>
        <w:t>жидкости, гели и аэрозоли, относящиеся к неопасным:</w:t>
      </w:r>
    </w:p>
    <w:p w:rsidR="00080BDB" w:rsidRDefault="00080BDB" w:rsidP="008B217C">
      <w:pPr>
        <w:pStyle w:val="FORMATTEXT"/>
        <w:numPr>
          <w:ilvl w:val="0"/>
          <w:numId w:val="35"/>
        </w:numPr>
        <w:spacing w:before="120"/>
        <w:ind w:left="714" w:hanging="357"/>
        <w:jc w:val="both"/>
      </w:pPr>
      <w:r>
        <w:t>в емкостях вместимостью не более 100 мл (или эквивалентной емкостью в других единицах измерения объема), упакованные в надежно закрывающийся прозрачный пластиковый пакет объемом не более 1 л - один пакет на пассажира.</w:t>
      </w:r>
    </w:p>
    <w:p w:rsidR="00080BDB" w:rsidRDefault="00080BDB" w:rsidP="008B217C">
      <w:pPr>
        <w:pStyle w:val="FORMATTEXT"/>
        <w:spacing w:before="240"/>
        <w:jc w:val="both"/>
      </w:pPr>
      <w:r>
        <w:t>Жидкости в контейнерах емкостью более 100 мл к перевозке не принимаются даже в том случае, если емкость заполнена лишь частично.</w:t>
      </w:r>
    </w:p>
    <w:p w:rsidR="00080BDB" w:rsidRPr="00525DB5" w:rsidRDefault="00080BDB" w:rsidP="008B217C">
      <w:pPr>
        <w:spacing w:before="240"/>
        <w:jc w:val="both"/>
      </w:pPr>
      <w:r>
        <w:t>Исключение по перевозке имеют лекарства, специальные диетические потребности, в количестве, необходимом на время полета.</w:t>
      </w:r>
    </w:p>
    <w:p w:rsidR="00B54DDA" w:rsidRDefault="00B54DDA" w:rsidP="008B217C">
      <w:pPr>
        <w:spacing w:before="240"/>
        <w:jc w:val="both"/>
      </w:pPr>
    </w:p>
    <w:p w:rsidR="00B54DDA" w:rsidRDefault="00B54DDA" w:rsidP="008B217C">
      <w:pPr>
        <w:spacing w:before="240"/>
        <w:jc w:val="both"/>
        <w:sectPr w:rsidR="00B54DDA" w:rsidSect="001D4731">
          <w:headerReference w:type="default" r:id="rId46"/>
          <w:footnotePr>
            <w:numRestart w:val="eachPage"/>
          </w:footnotePr>
          <w:pgSz w:w="11906" w:h="16838"/>
          <w:pgMar w:top="1247" w:right="1134" w:bottom="1021" w:left="1134" w:header="737" w:footer="680" w:gutter="0"/>
          <w:cols w:space="720"/>
        </w:sectPr>
      </w:pPr>
    </w:p>
    <w:p w:rsidR="004550E1" w:rsidRPr="00764439" w:rsidRDefault="004550E1" w:rsidP="007947EB">
      <w:pPr>
        <w:pStyle w:val="22"/>
        <w:spacing w:before="0" w:after="0"/>
        <w:jc w:val="both"/>
        <w:rPr>
          <w:i w:val="0"/>
          <w:caps/>
          <w:sz w:val="24"/>
          <w:szCs w:val="24"/>
        </w:rPr>
      </w:pPr>
      <w:bookmarkStart w:id="406" w:name="_Приложение_2._ФОРМА_1"/>
      <w:bookmarkStart w:id="407" w:name="_Toc40386442"/>
      <w:bookmarkStart w:id="408" w:name="_Toc40386943"/>
      <w:bookmarkStart w:id="409" w:name="_Toc40772364"/>
      <w:bookmarkStart w:id="410" w:name="_Toc40772542"/>
      <w:bookmarkStart w:id="411" w:name="_Toc40772745"/>
      <w:bookmarkStart w:id="412" w:name="_Toc162955265"/>
      <w:bookmarkStart w:id="413" w:name="Прил3"/>
      <w:bookmarkEnd w:id="406"/>
      <w:r w:rsidRPr="00764439">
        <w:rPr>
          <w:i w:val="0"/>
          <w:caps/>
          <w:sz w:val="24"/>
          <w:szCs w:val="24"/>
        </w:rPr>
        <w:lastRenderedPageBreak/>
        <w:t>Приложение 2. ФОРМА заявкИ НА ПЕРЕВОЗКУ РАБОТНИКОВ ООО «РН-ВАНКОР»</w:t>
      </w:r>
      <w:bookmarkEnd w:id="407"/>
      <w:bookmarkEnd w:id="408"/>
      <w:bookmarkEnd w:id="409"/>
      <w:bookmarkEnd w:id="410"/>
      <w:bookmarkEnd w:id="411"/>
      <w:bookmarkEnd w:id="412"/>
    </w:p>
    <w:p w:rsidR="00B53154" w:rsidRPr="00B20538" w:rsidRDefault="00B53154" w:rsidP="00B20538">
      <w:pPr>
        <w:spacing w:before="120"/>
        <w:jc w:val="both"/>
        <w:rPr>
          <w:rFonts w:ascii="Arial" w:hAnsi="Arial" w:cs="Arial"/>
          <w:b/>
          <w:caps/>
          <w:sz w:val="20"/>
          <w:szCs w:val="20"/>
        </w:rPr>
      </w:pPr>
      <w:r w:rsidRPr="00B20538">
        <w:rPr>
          <w:i/>
          <w:sz w:val="20"/>
          <w:szCs w:val="20"/>
        </w:rPr>
        <w:t>Форма плановой заявки на перевозку работников сервисной организации</w:t>
      </w:r>
    </w:p>
    <w:tbl>
      <w:tblPr>
        <w:tblW w:w="15534" w:type="dxa"/>
        <w:tblInd w:w="-176" w:type="dxa"/>
        <w:tblLook w:val="04A0" w:firstRow="1" w:lastRow="0" w:firstColumn="1" w:lastColumn="0" w:noHBand="0" w:noVBand="1"/>
      </w:tblPr>
      <w:tblGrid>
        <w:gridCol w:w="723"/>
        <w:gridCol w:w="1398"/>
        <w:gridCol w:w="1424"/>
        <w:gridCol w:w="860"/>
        <w:gridCol w:w="860"/>
        <w:gridCol w:w="1575"/>
        <w:gridCol w:w="1219"/>
        <w:gridCol w:w="1346"/>
        <w:gridCol w:w="1101"/>
        <w:gridCol w:w="1204"/>
        <w:gridCol w:w="1062"/>
        <w:gridCol w:w="1406"/>
        <w:gridCol w:w="1356"/>
      </w:tblGrid>
      <w:tr w:rsidR="00B53154" w:rsidRPr="00F22E4A" w:rsidTr="003E43B9">
        <w:trPr>
          <w:trHeight w:val="253"/>
        </w:trPr>
        <w:tc>
          <w:tcPr>
            <w:tcW w:w="723" w:type="dxa"/>
            <w:tcBorders>
              <w:top w:val="nil"/>
              <w:left w:val="nil"/>
              <w:bottom w:val="nil"/>
              <w:right w:val="nil"/>
            </w:tcBorders>
            <w:shd w:val="clear" w:color="auto" w:fill="auto"/>
            <w:noWrap/>
            <w:vAlign w:val="bottom"/>
            <w:hideMark/>
          </w:tcPr>
          <w:p w:rsidR="00B53154" w:rsidRPr="00F22E4A" w:rsidRDefault="00B53154" w:rsidP="008B217C">
            <w:pPr>
              <w:jc w:val="both"/>
              <w:rPr>
                <w:rFonts w:eastAsia="Times New Roman"/>
                <w:sz w:val="20"/>
                <w:szCs w:val="20"/>
                <w:lang w:eastAsia="ru-RU"/>
              </w:rPr>
            </w:pPr>
          </w:p>
        </w:tc>
        <w:tc>
          <w:tcPr>
            <w:tcW w:w="1398" w:type="dxa"/>
            <w:tcBorders>
              <w:top w:val="nil"/>
              <w:left w:val="nil"/>
              <w:bottom w:val="nil"/>
              <w:right w:val="nil"/>
            </w:tcBorders>
            <w:shd w:val="clear" w:color="auto" w:fill="auto"/>
            <w:noWrap/>
            <w:vAlign w:val="bottom"/>
            <w:hideMark/>
          </w:tcPr>
          <w:p w:rsidR="00B53154" w:rsidRPr="00F22E4A" w:rsidRDefault="00B53154" w:rsidP="008B217C">
            <w:pPr>
              <w:jc w:val="both"/>
              <w:rPr>
                <w:rFonts w:eastAsia="Times New Roman"/>
                <w:sz w:val="20"/>
                <w:szCs w:val="20"/>
                <w:lang w:eastAsia="ru-RU"/>
              </w:rPr>
            </w:pPr>
          </w:p>
        </w:tc>
        <w:tc>
          <w:tcPr>
            <w:tcW w:w="1424" w:type="dxa"/>
            <w:tcBorders>
              <w:top w:val="nil"/>
              <w:left w:val="nil"/>
              <w:bottom w:val="nil"/>
              <w:right w:val="nil"/>
            </w:tcBorders>
            <w:shd w:val="clear" w:color="auto" w:fill="auto"/>
            <w:noWrap/>
            <w:vAlign w:val="bottom"/>
            <w:hideMark/>
          </w:tcPr>
          <w:p w:rsidR="00B53154" w:rsidRPr="00F22E4A" w:rsidRDefault="00B53154" w:rsidP="008B217C">
            <w:pPr>
              <w:jc w:val="both"/>
              <w:rPr>
                <w:rFonts w:eastAsia="Times New Roman"/>
                <w:sz w:val="20"/>
                <w:szCs w:val="20"/>
                <w:lang w:eastAsia="ru-RU"/>
              </w:rPr>
            </w:pPr>
          </w:p>
        </w:tc>
        <w:tc>
          <w:tcPr>
            <w:tcW w:w="860" w:type="dxa"/>
            <w:tcBorders>
              <w:top w:val="nil"/>
              <w:left w:val="nil"/>
              <w:bottom w:val="nil"/>
              <w:right w:val="nil"/>
            </w:tcBorders>
            <w:shd w:val="clear" w:color="auto" w:fill="auto"/>
            <w:noWrap/>
            <w:vAlign w:val="bottom"/>
            <w:hideMark/>
          </w:tcPr>
          <w:p w:rsidR="00B53154" w:rsidRPr="00F22E4A" w:rsidRDefault="00B53154" w:rsidP="008B217C">
            <w:pPr>
              <w:jc w:val="both"/>
              <w:rPr>
                <w:rFonts w:eastAsia="Times New Roman"/>
                <w:sz w:val="20"/>
                <w:szCs w:val="20"/>
                <w:lang w:eastAsia="ru-RU"/>
              </w:rPr>
            </w:pPr>
          </w:p>
        </w:tc>
        <w:tc>
          <w:tcPr>
            <w:tcW w:w="860" w:type="dxa"/>
            <w:tcBorders>
              <w:top w:val="nil"/>
              <w:left w:val="nil"/>
              <w:bottom w:val="nil"/>
              <w:right w:val="nil"/>
            </w:tcBorders>
            <w:shd w:val="clear" w:color="auto" w:fill="auto"/>
            <w:noWrap/>
            <w:vAlign w:val="bottom"/>
            <w:hideMark/>
          </w:tcPr>
          <w:p w:rsidR="00B53154" w:rsidRPr="00F22E4A" w:rsidRDefault="00B53154" w:rsidP="008B217C">
            <w:pPr>
              <w:jc w:val="both"/>
              <w:rPr>
                <w:rFonts w:eastAsia="Times New Roman"/>
                <w:sz w:val="20"/>
                <w:szCs w:val="20"/>
                <w:lang w:eastAsia="ru-RU"/>
              </w:rPr>
            </w:pPr>
          </w:p>
        </w:tc>
        <w:tc>
          <w:tcPr>
            <w:tcW w:w="1575" w:type="dxa"/>
            <w:tcBorders>
              <w:top w:val="nil"/>
              <w:left w:val="nil"/>
              <w:bottom w:val="nil"/>
              <w:right w:val="nil"/>
            </w:tcBorders>
            <w:shd w:val="clear" w:color="auto" w:fill="auto"/>
            <w:noWrap/>
            <w:vAlign w:val="bottom"/>
            <w:hideMark/>
          </w:tcPr>
          <w:p w:rsidR="00B53154" w:rsidRPr="00F22E4A" w:rsidRDefault="00B53154" w:rsidP="008B217C">
            <w:pPr>
              <w:jc w:val="both"/>
              <w:rPr>
                <w:rFonts w:eastAsia="Times New Roman"/>
                <w:sz w:val="20"/>
                <w:szCs w:val="20"/>
                <w:lang w:eastAsia="ru-RU"/>
              </w:rPr>
            </w:pPr>
          </w:p>
        </w:tc>
        <w:tc>
          <w:tcPr>
            <w:tcW w:w="1219" w:type="dxa"/>
            <w:tcBorders>
              <w:top w:val="nil"/>
              <w:left w:val="nil"/>
              <w:bottom w:val="nil"/>
              <w:right w:val="nil"/>
            </w:tcBorders>
            <w:shd w:val="clear" w:color="auto" w:fill="auto"/>
            <w:noWrap/>
            <w:vAlign w:val="bottom"/>
            <w:hideMark/>
          </w:tcPr>
          <w:p w:rsidR="00B53154" w:rsidRPr="00F22E4A" w:rsidRDefault="00B53154" w:rsidP="008B217C">
            <w:pPr>
              <w:jc w:val="both"/>
              <w:rPr>
                <w:rFonts w:eastAsia="Times New Roman"/>
                <w:sz w:val="20"/>
                <w:szCs w:val="20"/>
                <w:lang w:eastAsia="ru-RU"/>
              </w:rPr>
            </w:pPr>
          </w:p>
        </w:tc>
        <w:tc>
          <w:tcPr>
            <w:tcW w:w="1346" w:type="dxa"/>
            <w:tcBorders>
              <w:top w:val="nil"/>
              <w:left w:val="nil"/>
              <w:bottom w:val="nil"/>
              <w:right w:val="nil"/>
            </w:tcBorders>
            <w:shd w:val="clear" w:color="auto" w:fill="auto"/>
            <w:noWrap/>
            <w:vAlign w:val="bottom"/>
            <w:hideMark/>
          </w:tcPr>
          <w:p w:rsidR="00B53154" w:rsidRPr="00F22E4A" w:rsidRDefault="00B53154" w:rsidP="008B217C">
            <w:pPr>
              <w:jc w:val="both"/>
              <w:rPr>
                <w:rFonts w:eastAsia="Times New Roman"/>
                <w:sz w:val="20"/>
                <w:szCs w:val="20"/>
                <w:lang w:eastAsia="ru-RU"/>
              </w:rPr>
            </w:pPr>
          </w:p>
        </w:tc>
        <w:tc>
          <w:tcPr>
            <w:tcW w:w="6129" w:type="dxa"/>
            <w:gridSpan w:val="5"/>
            <w:vMerge w:val="restart"/>
            <w:tcBorders>
              <w:top w:val="nil"/>
              <w:left w:val="nil"/>
              <w:bottom w:val="nil"/>
              <w:right w:val="nil"/>
            </w:tcBorders>
            <w:shd w:val="clear" w:color="auto" w:fill="auto"/>
            <w:vAlign w:val="center"/>
            <w:hideMark/>
          </w:tcPr>
          <w:p w:rsidR="007947EB" w:rsidRDefault="00B53154" w:rsidP="007947EB">
            <w:pPr>
              <w:rPr>
                <w:rFonts w:eastAsia="Times New Roman"/>
                <w:b/>
                <w:bCs/>
                <w:color w:val="000000"/>
                <w:sz w:val="20"/>
                <w:szCs w:val="20"/>
                <w:lang w:eastAsia="ru-RU"/>
              </w:rPr>
            </w:pPr>
            <w:r w:rsidRPr="00F22E4A">
              <w:rPr>
                <w:rFonts w:eastAsia="Times New Roman"/>
                <w:b/>
                <w:bCs/>
                <w:color w:val="000000"/>
                <w:sz w:val="20"/>
                <w:szCs w:val="20"/>
                <w:lang w:eastAsia="ru-RU"/>
              </w:rPr>
              <w:t>Начальнику Управления авиационных перевозок</w:t>
            </w:r>
            <w:r w:rsidR="007947EB">
              <w:rPr>
                <w:rFonts w:eastAsia="Times New Roman"/>
                <w:b/>
                <w:bCs/>
                <w:color w:val="000000"/>
                <w:sz w:val="20"/>
                <w:szCs w:val="20"/>
                <w:lang w:eastAsia="ru-RU"/>
              </w:rPr>
              <w:t xml:space="preserve"> </w:t>
            </w:r>
          </w:p>
          <w:p w:rsidR="00B53154" w:rsidRPr="00F22E4A" w:rsidRDefault="007947EB" w:rsidP="007947EB">
            <w:pPr>
              <w:rPr>
                <w:rFonts w:eastAsia="Times New Roman"/>
                <w:b/>
                <w:bCs/>
                <w:color w:val="FF0000"/>
                <w:sz w:val="20"/>
                <w:szCs w:val="20"/>
                <w:lang w:eastAsia="ru-RU"/>
              </w:rPr>
            </w:pPr>
            <w:r>
              <w:rPr>
                <w:rFonts w:eastAsia="Times New Roman"/>
                <w:b/>
                <w:bCs/>
                <w:color w:val="000000"/>
                <w:sz w:val="20"/>
                <w:szCs w:val="20"/>
                <w:lang w:eastAsia="ru-RU"/>
              </w:rPr>
              <w:t>ООО </w:t>
            </w:r>
            <w:r w:rsidR="00B53154" w:rsidRPr="00F22E4A">
              <w:rPr>
                <w:rFonts w:eastAsia="Times New Roman"/>
                <w:b/>
                <w:bCs/>
                <w:color w:val="000000"/>
                <w:sz w:val="20"/>
                <w:szCs w:val="20"/>
                <w:lang w:eastAsia="ru-RU"/>
              </w:rPr>
              <w:t>"РН-Ванкор"</w:t>
            </w:r>
            <w:r w:rsidR="00B53154" w:rsidRPr="00F22E4A">
              <w:rPr>
                <w:rFonts w:eastAsia="Times New Roman"/>
                <w:b/>
                <w:bCs/>
                <w:color w:val="FF0000"/>
                <w:sz w:val="20"/>
                <w:szCs w:val="20"/>
                <w:lang w:eastAsia="ru-RU"/>
              </w:rPr>
              <w:br/>
              <w:t>Фамилия</w:t>
            </w:r>
            <w:r w:rsidR="00B53154">
              <w:rPr>
                <w:rFonts w:eastAsia="Times New Roman"/>
                <w:b/>
                <w:bCs/>
                <w:color w:val="FF0000"/>
                <w:sz w:val="20"/>
                <w:szCs w:val="20"/>
                <w:lang w:eastAsia="ru-RU"/>
              </w:rPr>
              <w:t xml:space="preserve"> </w:t>
            </w:r>
            <w:r w:rsidR="00B53154" w:rsidRPr="00F22E4A">
              <w:rPr>
                <w:rFonts w:eastAsia="Times New Roman"/>
                <w:b/>
                <w:bCs/>
                <w:color w:val="FF0000"/>
                <w:sz w:val="20"/>
                <w:szCs w:val="20"/>
                <w:lang w:eastAsia="ru-RU"/>
              </w:rPr>
              <w:t>И.О.</w:t>
            </w:r>
          </w:p>
        </w:tc>
      </w:tr>
      <w:tr w:rsidR="00B53154" w:rsidRPr="00F22E4A" w:rsidTr="003E43B9">
        <w:trPr>
          <w:trHeight w:val="206"/>
        </w:trPr>
        <w:tc>
          <w:tcPr>
            <w:tcW w:w="723" w:type="dxa"/>
            <w:tcBorders>
              <w:top w:val="nil"/>
              <w:left w:val="nil"/>
              <w:bottom w:val="nil"/>
              <w:right w:val="nil"/>
            </w:tcBorders>
            <w:shd w:val="clear" w:color="auto" w:fill="auto"/>
            <w:noWrap/>
            <w:vAlign w:val="bottom"/>
            <w:hideMark/>
          </w:tcPr>
          <w:p w:rsidR="00B53154" w:rsidRPr="00F22E4A" w:rsidRDefault="00B53154" w:rsidP="008B217C">
            <w:pPr>
              <w:jc w:val="both"/>
              <w:rPr>
                <w:rFonts w:eastAsia="Times New Roman"/>
                <w:sz w:val="20"/>
                <w:szCs w:val="20"/>
                <w:lang w:eastAsia="ru-RU"/>
              </w:rPr>
            </w:pPr>
          </w:p>
        </w:tc>
        <w:tc>
          <w:tcPr>
            <w:tcW w:w="1398" w:type="dxa"/>
            <w:tcBorders>
              <w:top w:val="nil"/>
              <w:left w:val="nil"/>
              <w:bottom w:val="nil"/>
              <w:right w:val="nil"/>
            </w:tcBorders>
            <w:shd w:val="clear" w:color="auto" w:fill="auto"/>
            <w:noWrap/>
            <w:vAlign w:val="bottom"/>
            <w:hideMark/>
          </w:tcPr>
          <w:p w:rsidR="00B53154" w:rsidRPr="00F22E4A" w:rsidRDefault="00B53154" w:rsidP="008B217C">
            <w:pPr>
              <w:jc w:val="both"/>
              <w:rPr>
                <w:rFonts w:eastAsia="Times New Roman"/>
                <w:sz w:val="20"/>
                <w:szCs w:val="20"/>
                <w:lang w:eastAsia="ru-RU"/>
              </w:rPr>
            </w:pPr>
            <w:r w:rsidRPr="00F22E4A">
              <w:rPr>
                <w:rFonts w:eastAsia="Times New Roman"/>
                <w:sz w:val="20"/>
                <w:szCs w:val="20"/>
                <w:lang w:eastAsia="ru-RU"/>
              </w:rPr>
              <w:t>Утверждаю:</w:t>
            </w:r>
          </w:p>
        </w:tc>
        <w:tc>
          <w:tcPr>
            <w:tcW w:w="1424" w:type="dxa"/>
            <w:tcBorders>
              <w:top w:val="nil"/>
              <w:left w:val="nil"/>
              <w:bottom w:val="nil"/>
              <w:right w:val="nil"/>
            </w:tcBorders>
            <w:shd w:val="clear" w:color="auto" w:fill="auto"/>
            <w:noWrap/>
            <w:vAlign w:val="bottom"/>
            <w:hideMark/>
          </w:tcPr>
          <w:p w:rsidR="00B53154" w:rsidRPr="00F22E4A" w:rsidRDefault="00B53154" w:rsidP="008B217C">
            <w:pPr>
              <w:jc w:val="both"/>
              <w:rPr>
                <w:rFonts w:eastAsia="Times New Roman"/>
                <w:sz w:val="20"/>
                <w:szCs w:val="20"/>
                <w:lang w:eastAsia="ru-RU"/>
              </w:rPr>
            </w:pPr>
          </w:p>
        </w:tc>
        <w:tc>
          <w:tcPr>
            <w:tcW w:w="4514" w:type="dxa"/>
            <w:gridSpan w:val="4"/>
            <w:tcBorders>
              <w:top w:val="nil"/>
              <w:left w:val="nil"/>
              <w:bottom w:val="nil"/>
              <w:right w:val="nil"/>
            </w:tcBorders>
            <w:shd w:val="clear" w:color="auto" w:fill="auto"/>
            <w:noWrap/>
            <w:vAlign w:val="bottom"/>
            <w:hideMark/>
          </w:tcPr>
          <w:p w:rsidR="00B53154" w:rsidRPr="00F22E4A" w:rsidRDefault="00B53154" w:rsidP="008B217C">
            <w:pPr>
              <w:jc w:val="both"/>
              <w:rPr>
                <w:rFonts w:eastAsia="Times New Roman"/>
                <w:sz w:val="20"/>
                <w:szCs w:val="20"/>
                <w:lang w:eastAsia="ru-RU"/>
              </w:rPr>
            </w:pPr>
          </w:p>
        </w:tc>
        <w:tc>
          <w:tcPr>
            <w:tcW w:w="1346" w:type="dxa"/>
            <w:tcBorders>
              <w:top w:val="nil"/>
              <w:left w:val="nil"/>
              <w:bottom w:val="nil"/>
              <w:right w:val="nil"/>
            </w:tcBorders>
            <w:shd w:val="clear" w:color="auto" w:fill="auto"/>
            <w:noWrap/>
            <w:vAlign w:val="bottom"/>
            <w:hideMark/>
          </w:tcPr>
          <w:p w:rsidR="00B53154" w:rsidRPr="00F22E4A" w:rsidRDefault="00B53154" w:rsidP="008B217C">
            <w:pPr>
              <w:jc w:val="both"/>
              <w:rPr>
                <w:rFonts w:eastAsia="Times New Roman"/>
                <w:sz w:val="20"/>
                <w:szCs w:val="20"/>
                <w:lang w:eastAsia="ru-RU"/>
              </w:rPr>
            </w:pPr>
          </w:p>
        </w:tc>
        <w:tc>
          <w:tcPr>
            <w:tcW w:w="6129" w:type="dxa"/>
            <w:gridSpan w:val="5"/>
            <w:vMerge/>
            <w:tcBorders>
              <w:top w:val="nil"/>
              <w:left w:val="nil"/>
              <w:bottom w:val="nil"/>
              <w:right w:val="nil"/>
            </w:tcBorders>
            <w:vAlign w:val="center"/>
            <w:hideMark/>
          </w:tcPr>
          <w:p w:rsidR="00B53154" w:rsidRPr="00F22E4A" w:rsidRDefault="00B53154" w:rsidP="008B217C">
            <w:pPr>
              <w:jc w:val="both"/>
              <w:rPr>
                <w:rFonts w:eastAsia="Times New Roman"/>
                <w:b/>
                <w:bCs/>
                <w:color w:val="FF0000"/>
                <w:sz w:val="20"/>
                <w:szCs w:val="20"/>
                <w:lang w:eastAsia="ru-RU"/>
              </w:rPr>
            </w:pPr>
          </w:p>
        </w:tc>
      </w:tr>
      <w:tr w:rsidR="00B53154" w:rsidRPr="00F22E4A" w:rsidTr="003E43B9">
        <w:trPr>
          <w:trHeight w:val="206"/>
        </w:trPr>
        <w:tc>
          <w:tcPr>
            <w:tcW w:w="723" w:type="dxa"/>
            <w:tcBorders>
              <w:top w:val="nil"/>
              <w:left w:val="nil"/>
              <w:bottom w:val="nil"/>
              <w:right w:val="nil"/>
            </w:tcBorders>
            <w:shd w:val="clear" w:color="auto" w:fill="auto"/>
            <w:noWrap/>
            <w:vAlign w:val="bottom"/>
            <w:hideMark/>
          </w:tcPr>
          <w:p w:rsidR="00B53154" w:rsidRPr="00F22E4A" w:rsidRDefault="00B53154" w:rsidP="008B217C">
            <w:pPr>
              <w:jc w:val="both"/>
              <w:rPr>
                <w:rFonts w:eastAsia="Times New Roman"/>
                <w:sz w:val="20"/>
                <w:szCs w:val="20"/>
                <w:lang w:eastAsia="ru-RU"/>
              </w:rPr>
            </w:pPr>
          </w:p>
        </w:tc>
        <w:tc>
          <w:tcPr>
            <w:tcW w:w="1398" w:type="dxa"/>
            <w:tcBorders>
              <w:top w:val="nil"/>
              <w:left w:val="nil"/>
              <w:bottom w:val="nil"/>
              <w:right w:val="nil"/>
            </w:tcBorders>
            <w:shd w:val="clear" w:color="auto" w:fill="auto"/>
            <w:noWrap/>
            <w:vAlign w:val="bottom"/>
            <w:hideMark/>
          </w:tcPr>
          <w:p w:rsidR="00B53154" w:rsidRPr="00F22E4A" w:rsidRDefault="00B53154" w:rsidP="008B217C">
            <w:pPr>
              <w:jc w:val="both"/>
              <w:rPr>
                <w:rFonts w:eastAsia="Times New Roman"/>
                <w:sz w:val="20"/>
                <w:szCs w:val="20"/>
                <w:lang w:eastAsia="ru-RU"/>
              </w:rPr>
            </w:pPr>
          </w:p>
        </w:tc>
        <w:tc>
          <w:tcPr>
            <w:tcW w:w="1424" w:type="dxa"/>
            <w:tcBorders>
              <w:top w:val="nil"/>
              <w:left w:val="nil"/>
              <w:bottom w:val="nil"/>
              <w:right w:val="nil"/>
            </w:tcBorders>
            <w:shd w:val="clear" w:color="auto" w:fill="auto"/>
            <w:noWrap/>
            <w:vAlign w:val="bottom"/>
            <w:hideMark/>
          </w:tcPr>
          <w:p w:rsidR="00B53154" w:rsidRPr="00F22E4A" w:rsidRDefault="00B53154" w:rsidP="008B217C">
            <w:pPr>
              <w:jc w:val="both"/>
              <w:rPr>
                <w:rFonts w:eastAsia="Times New Roman"/>
                <w:sz w:val="20"/>
                <w:szCs w:val="20"/>
                <w:lang w:eastAsia="ru-RU"/>
              </w:rPr>
            </w:pPr>
          </w:p>
        </w:tc>
        <w:tc>
          <w:tcPr>
            <w:tcW w:w="860" w:type="dxa"/>
            <w:tcBorders>
              <w:top w:val="nil"/>
              <w:left w:val="nil"/>
              <w:bottom w:val="nil"/>
              <w:right w:val="nil"/>
            </w:tcBorders>
            <w:shd w:val="clear" w:color="auto" w:fill="auto"/>
            <w:noWrap/>
            <w:vAlign w:val="bottom"/>
            <w:hideMark/>
          </w:tcPr>
          <w:p w:rsidR="00B53154" w:rsidRPr="00F22E4A" w:rsidRDefault="00B53154" w:rsidP="008B217C">
            <w:pPr>
              <w:jc w:val="both"/>
              <w:rPr>
                <w:rFonts w:eastAsia="Times New Roman"/>
                <w:sz w:val="20"/>
                <w:szCs w:val="20"/>
                <w:lang w:eastAsia="ru-RU"/>
              </w:rPr>
            </w:pPr>
          </w:p>
        </w:tc>
        <w:tc>
          <w:tcPr>
            <w:tcW w:w="860" w:type="dxa"/>
            <w:tcBorders>
              <w:top w:val="nil"/>
              <w:left w:val="nil"/>
              <w:bottom w:val="nil"/>
              <w:right w:val="nil"/>
            </w:tcBorders>
            <w:shd w:val="clear" w:color="auto" w:fill="auto"/>
            <w:noWrap/>
            <w:vAlign w:val="bottom"/>
            <w:hideMark/>
          </w:tcPr>
          <w:p w:rsidR="00B53154" w:rsidRPr="00F22E4A" w:rsidRDefault="00B53154" w:rsidP="008B217C">
            <w:pPr>
              <w:jc w:val="both"/>
              <w:rPr>
                <w:rFonts w:eastAsia="Times New Roman"/>
                <w:sz w:val="20"/>
                <w:szCs w:val="20"/>
                <w:lang w:eastAsia="ru-RU"/>
              </w:rPr>
            </w:pPr>
          </w:p>
        </w:tc>
        <w:tc>
          <w:tcPr>
            <w:tcW w:w="1575" w:type="dxa"/>
            <w:tcBorders>
              <w:top w:val="nil"/>
              <w:left w:val="nil"/>
              <w:bottom w:val="nil"/>
              <w:right w:val="nil"/>
            </w:tcBorders>
            <w:shd w:val="clear" w:color="auto" w:fill="auto"/>
            <w:noWrap/>
            <w:vAlign w:val="bottom"/>
            <w:hideMark/>
          </w:tcPr>
          <w:p w:rsidR="00B53154" w:rsidRPr="00F22E4A" w:rsidRDefault="00B53154" w:rsidP="008B217C">
            <w:pPr>
              <w:jc w:val="both"/>
              <w:rPr>
                <w:rFonts w:eastAsia="Times New Roman"/>
                <w:sz w:val="20"/>
                <w:szCs w:val="20"/>
                <w:lang w:eastAsia="ru-RU"/>
              </w:rPr>
            </w:pPr>
          </w:p>
        </w:tc>
        <w:tc>
          <w:tcPr>
            <w:tcW w:w="1219" w:type="dxa"/>
            <w:tcBorders>
              <w:top w:val="nil"/>
              <w:left w:val="nil"/>
              <w:bottom w:val="nil"/>
              <w:right w:val="nil"/>
            </w:tcBorders>
            <w:shd w:val="clear" w:color="auto" w:fill="auto"/>
            <w:noWrap/>
            <w:vAlign w:val="bottom"/>
            <w:hideMark/>
          </w:tcPr>
          <w:p w:rsidR="00B53154" w:rsidRPr="00F22E4A" w:rsidRDefault="00B53154" w:rsidP="008B217C">
            <w:pPr>
              <w:jc w:val="both"/>
              <w:rPr>
                <w:rFonts w:eastAsia="Times New Roman"/>
                <w:sz w:val="20"/>
                <w:szCs w:val="20"/>
                <w:lang w:eastAsia="ru-RU"/>
              </w:rPr>
            </w:pPr>
          </w:p>
        </w:tc>
        <w:tc>
          <w:tcPr>
            <w:tcW w:w="1346" w:type="dxa"/>
            <w:tcBorders>
              <w:top w:val="nil"/>
              <w:left w:val="nil"/>
              <w:bottom w:val="nil"/>
              <w:right w:val="nil"/>
            </w:tcBorders>
            <w:shd w:val="clear" w:color="auto" w:fill="auto"/>
            <w:noWrap/>
            <w:vAlign w:val="bottom"/>
            <w:hideMark/>
          </w:tcPr>
          <w:p w:rsidR="00B53154" w:rsidRPr="00F22E4A" w:rsidRDefault="00B53154" w:rsidP="008B217C">
            <w:pPr>
              <w:jc w:val="both"/>
              <w:rPr>
                <w:rFonts w:eastAsia="Times New Roman"/>
                <w:sz w:val="20"/>
                <w:szCs w:val="20"/>
                <w:lang w:eastAsia="ru-RU"/>
              </w:rPr>
            </w:pPr>
          </w:p>
        </w:tc>
        <w:tc>
          <w:tcPr>
            <w:tcW w:w="6129" w:type="dxa"/>
            <w:gridSpan w:val="5"/>
            <w:vMerge/>
            <w:tcBorders>
              <w:top w:val="nil"/>
              <w:left w:val="nil"/>
              <w:bottom w:val="nil"/>
              <w:right w:val="nil"/>
            </w:tcBorders>
            <w:vAlign w:val="center"/>
            <w:hideMark/>
          </w:tcPr>
          <w:p w:rsidR="00B53154" w:rsidRPr="00F22E4A" w:rsidRDefault="00B53154" w:rsidP="008B217C">
            <w:pPr>
              <w:jc w:val="both"/>
              <w:rPr>
                <w:rFonts w:eastAsia="Times New Roman"/>
                <w:b/>
                <w:bCs/>
                <w:color w:val="FF0000"/>
                <w:sz w:val="20"/>
                <w:szCs w:val="20"/>
                <w:lang w:eastAsia="ru-RU"/>
              </w:rPr>
            </w:pPr>
          </w:p>
        </w:tc>
      </w:tr>
      <w:tr w:rsidR="00B53154" w:rsidRPr="00F22E4A" w:rsidTr="003E43B9">
        <w:trPr>
          <w:trHeight w:val="206"/>
        </w:trPr>
        <w:tc>
          <w:tcPr>
            <w:tcW w:w="723" w:type="dxa"/>
            <w:tcBorders>
              <w:top w:val="nil"/>
              <w:left w:val="nil"/>
              <w:bottom w:val="nil"/>
              <w:right w:val="nil"/>
            </w:tcBorders>
            <w:shd w:val="clear" w:color="auto" w:fill="auto"/>
            <w:noWrap/>
            <w:vAlign w:val="bottom"/>
            <w:hideMark/>
          </w:tcPr>
          <w:p w:rsidR="00B53154" w:rsidRPr="00F22E4A" w:rsidRDefault="00B53154" w:rsidP="008B217C">
            <w:pPr>
              <w:jc w:val="both"/>
              <w:rPr>
                <w:rFonts w:eastAsia="Times New Roman"/>
                <w:sz w:val="20"/>
                <w:szCs w:val="20"/>
                <w:lang w:eastAsia="ru-RU"/>
              </w:rPr>
            </w:pPr>
          </w:p>
        </w:tc>
        <w:tc>
          <w:tcPr>
            <w:tcW w:w="2822" w:type="dxa"/>
            <w:gridSpan w:val="2"/>
            <w:tcBorders>
              <w:top w:val="nil"/>
              <w:left w:val="nil"/>
              <w:bottom w:val="nil"/>
              <w:right w:val="nil"/>
            </w:tcBorders>
            <w:shd w:val="clear" w:color="auto" w:fill="auto"/>
            <w:noWrap/>
            <w:vAlign w:val="bottom"/>
            <w:hideMark/>
          </w:tcPr>
          <w:p w:rsidR="00B53154" w:rsidRPr="00F22E4A" w:rsidRDefault="00B53154" w:rsidP="008B217C">
            <w:pPr>
              <w:jc w:val="both"/>
              <w:rPr>
                <w:rFonts w:eastAsia="Times New Roman"/>
                <w:sz w:val="20"/>
                <w:szCs w:val="20"/>
                <w:lang w:eastAsia="ru-RU"/>
              </w:rPr>
            </w:pPr>
            <w:r w:rsidRPr="00F22E4A">
              <w:rPr>
                <w:rFonts w:eastAsia="Times New Roman"/>
                <w:sz w:val="20"/>
                <w:szCs w:val="20"/>
                <w:lang w:eastAsia="ru-RU"/>
              </w:rPr>
              <w:t>_____________</w:t>
            </w:r>
            <w:r>
              <w:rPr>
                <w:rFonts w:eastAsia="Times New Roman"/>
                <w:sz w:val="20"/>
                <w:szCs w:val="20"/>
                <w:lang w:eastAsia="ru-RU"/>
              </w:rPr>
              <w:t>/</w:t>
            </w:r>
            <w:r w:rsidRPr="00F22E4A">
              <w:rPr>
                <w:rFonts w:eastAsia="Times New Roman"/>
                <w:sz w:val="20"/>
                <w:szCs w:val="20"/>
                <w:lang w:eastAsia="ru-RU"/>
              </w:rPr>
              <w:t>_______</w:t>
            </w:r>
          </w:p>
        </w:tc>
        <w:tc>
          <w:tcPr>
            <w:tcW w:w="860" w:type="dxa"/>
            <w:tcBorders>
              <w:top w:val="nil"/>
              <w:left w:val="nil"/>
              <w:bottom w:val="nil"/>
              <w:right w:val="nil"/>
            </w:tcBorders>
            <w:shd w:val="clear" w:color="auto" w:fill="auto"/>
            <w:noWrap/>
            <w:vAlign w:val="bottom"/>
            <w:hideMark/>
          </w:tcPr>
          <w:p w:rsidR="00B53154" w:rsidRPr="00F22E4A" w:rsidRDefault="00B53154" w:rsidP="008B217C">
            <w:pPr>
              <w:jc w:val="both"/>
              <w:rPr>
                <w:rFonts w:eastAsia="Times New Roman"/>
                <w:sz w:val="20"/>
                <w:szCs w:val="20"/>
                <w:lang w:eastAsia="ru-RU"/>
              </w:rPr>
            </w:pPr>
          </w:p>
        </w:tc>
        <w:tc>
          <w:tcPr>
            <w:tcW w:w="860" w:type="dxa"/>
            <w:tcBorders>
              <w:top w:val="nil"/>
              <w:left w:val="nil"/>
              <w:bottom w:val="nil"/>
              <w:right w:val="nil"/>
            </w:tcBorders>
            <w:shd w:val="clear" w:color="auto" w:fill="auto"/>
            <w:noWrap/>
            <w:vAlign w:val="bottom"/>
            <w:hideMark/>
          </w:tcPr>
          <w:p w:rsidR="00B53154" w:rsidRPr="00F22E4A" w:rsidRDefault="00B53154" w:rsidP="008B217C">
            <w:pPr>
              <w:jc w:val="both"/>
              <w:rPr>
                <w:rFonts w:eastAsia="Times New Roman"/>
                <w:sz w:val="20"/>
                <w:szCs w:val="20"/>
                <w:lang w:eastAsia="ru-RU"/>
              </w:rPr>
            </w:pPr>
          </w:p>
        </w:tc>
        <w:tc>
          <w:tcPr>
            <w:tcW w:w="1575" w:type="dxa"/>
            <w:tcBorders>
              <w:top w:val="nil"/>
              <w:left w:val="nil"/>
              <w:bottom w:val="nil"/>
              <w:right w:val="nil"/>
            </w:tcBorders>
            <w:shd w:val="clear" w:color="auto" w:fill="auto"/>
            <w:noWrap/>
            <w:vAlign w:val="bottom"/>
            <w:hideMark/>
          </w:tcPr>
          <w:p w:rsidR="00B53154" w:rsidRPr="00F22E4A" w:rsidRDefault="00B53154" w:rsidP="008B217C">
            <w:pPr>
              <w:jc w:val="both"/>
              <w:rPr>
                <w:rFonts w:eastAsia="Times New Roman"/>
                <w:sz w:val="20"/>
                <w:szCs w:val="20"/>
                <w:lang w:eastAsia="ru-RU"/>
              </w:rPr>
            </w:pPr>
          </w:p>
        </w:tc>
        <w:tc>
          <w:tcPr>
            <w:tcW w:w="1219" w:type="dxa"/>
            <w:tcBorders>
              <w:top w:val="nil"/>
              <w:left w:val="nil"/>
              <w:bottom w:val="nil"/>
              <w:right w:val="nil"/>
            </w:tcBorders>
            <w:shd w:val="clear" w:color="auto" w:fill="auto"/>
            <w:noWrap/>
            <w:vAlign w:val="bottom"/>
            <w:hideMark/>
          </w:tcPr>
          <w:p w:rsidR="00B53154" w:rsidRPr="00F22E4A" w:rsidRDefault="00B53154" w:rsidP="008B217C">
            <w:pPr>
              <w:jc w:val="both"/>
              <w:rPr>
                <w:rFonts w:eastAsia="Times New Roman"/>
                <w:sz w:val="20"/>
                <w:szCs w:val="20"/>
                <w:lang w:eastAsia="ru-RU"/>
              </w:rPr>
            </w:pPr>
          </w:p>
        </w:tc>
        <w:tc>
          <w:tcPr>
            <w:tcW w:w="1346" w:type="dxa"/>
            <w:tcBorders>
              <w:top w:val="nil"/>
              <w:left w:val="nil"/>
              <w:bottom w:val="nil"/>
              <w:right w:val="nil"/>
            </w:tcBorders>
            <w:shd w:val="clear" w:color="auto" w:fill="auto"/>
            <w:noWrap/>
            <w:vAlign w:val="bottom"/>
            <w:hideMark/>
          </w:tcPr>
          <w:p w:rsidR="00B53154" w:rsidRPr="00F22E4A" w:rsidRDefault="00B53154" w:rsidP="008B217C">
            <w:pPr>
              <w:jc w:val="both"/>
              <w:rPr>
                <w:rFonts w:eastAsia="Times New Roman"/>
                <w:sz w:val="20"/>
                <w:szCs w:val="20"/>
                <w:lang w:eastAsia="ru-RU"/>
              </w:rPr>
            </w:pPr>
          </w:p>
        </w:tc>
        <w:tc>
          <w:tcPr>
            <w:tcW w:w="6129" w:type="dxa"/>
            <w:gridSpan w:val="5"/>
            <w:vMerge/>
            <w:tcBorders>
              <w:top w:val="nil"/>
              <w:left w:val="nil"/>
              <w:bottom w:val="nil"/>
              <w:right w:val="nil"/>
            </w:tcBorders>
            <w:vAlign w:val="center"/>
            <w:hideMark/>
          </w:tcPr>
          <w:p w:rsidR="00B53154" w:rsidRPr="00F22E4A" w:rsidRDefault="00B53154" w:rsidP="008B217C">
            <w:pPr>
              <w:jc w:val="both"/>
              <w:rPr>
                <w:rFonts w:eastAsia="Times New Roman"/>
                <w:b/>
                <w:bCs/>
                <w:color w:val="FF0000"/>
                <w:sz w:val="20"/>
                <w:szCs w:val="20"/>
                <w:lang w:eastAsia="ru-RU"/>
              </w:rPr>
            </w:pPr>
          </w:p>
        </w:tc>
      </w:tr>
      <w:tr w:rsidR="00B53154" w:rsidRPr="00F22E4A" w:rsidTr="003E43B9">
        <w:trPr>
          <w:trHeight w:val="459"/>
        </w:trPr>
        <w:tc>
          <w:tcPr>
            <w:tcW w:w="723" w:type="dxa"/>
            <w:tcBorders>
              <w:top w:val="nil"/>
              <w:left w:val="nil"/>
              <w:bottom w:val="nil"/>
              <w:right w:val="nil"/>
            </w:tcBorders>
            <w:shd w:val="clear" w:color="auto" w:fill="auto"/>
            <w:noWrap/>
            <w:vAlign w:val="bottom"/>
            <w:hideMark/>
          </w:tcPr>
          <w:p w:rsidR="00B53154" w:rsidRPr="00F22E4A" w:rsidRDefault="00B53154" w:rsidP="008B217C">
            <w:pPr>
              <w:jc w:val="both"/>
              <w:rPr>
                <w:rFonts w:eastAsia="Times New Roman"/>
                <w:sz w:val="20"/>
                <w:szCs w:val="20"/>
                <w:lang w:eastAsia="ru-RU"/>
              </w:rPr>
            </w:pPr>
          </w:p>
        </w:tc>
        <w:tc>
          <w:tcPr>
            <w:tcW w:w="1398" w:type="dxa"/>
            <w:tcBorders>
              <w:top w:val="nil"/>
              <w:left w:val="nil"/>
              <w:bottom w:val="nil"/>
              <w:right w:val="nil"/>
            </w:tcBorders>
            <w:shd w:val="clear" w:color="auto" w:fill="auto"/>
            <w:vAlign w:val="center"/>
            <w:hideMark/>
          </w:tcPr>
          <w:p w:rsidR="00B53154" w:rsidRPr="00F22E4A" w:rsidRDefault="00B53154" w:rsidP="008B217C">
            <w:pPr>
              <w:jc w:val="both"/>
              <w:rPr>
                <w:rFonts w:eastAsia="Times New Roman"/>
                <w:color w:val="FF0000"/>
                <w:sz w:val="20"/>
                <w:szCs w:val="20"/>
                <w:lang w:eastAsia="ru-RU"/>
              </w:rPr>
            </w:pPr>
            <w:r w:rsidRPr="00C131A3">
              <w:rPr>
                <w:rFonts w:eastAsia="Times New Roman"/>
                <w:color w:val="FF0000"/>
                <w:sz w:val="16"/>
                <w:szCs w:val="16"/>
                <w:lang w:eastAsia="ru-RU"/>
              </w:rPr>
              <w:t>подпись</w:t>
            </w:r>
          </w:p>
        </w:tc>
        <w:tc>
          <w:tcPr>
            <w:tcW w:w="1424" w:type="dxa"/>
            <w:tcBorders>
              <w:top w:val="nil"/>
              <w:left w:val="nil"/>
              <w:bottom w:val="nil"/>
              <w:right w:val="nil"/>
            </w:tcBorders>
            <w:shd w:val="clear" w:color="auto" w:fill="auto"/>
            <w:noWrap/>
            <w:vAlign w:val="bottom"/>
            <w:hideMark/>
          </w:tcPr>
          <w:p w:rsidR="00B53154" w:rsidRPr="00F22E4A" w:rsidRDefault="00B53154" w:rsidP="008B217C">
            <w:pPr>
              <w:jc w:val="both"/>
              <w:rPr>
                <w:rFonts w:eastAsia="Times New Roman"/>
                <w:sz w:val="20"/>
                <w:szCs w:val="20"/>
                <w:lang w:eastAsia="ru-RU"/>
              </w:rPr>
            </w:pPr>
            <w:r w:rsidRPr="00C131A3">
              <w:rPr>
                <w:rFonts w:eastAsia="Times New Roman"/>
                <w:color w:val="FF0000"/>
                <w:sz w:val="16"/>
                <w:szCs w:val="16"/>
                <w:lang w:eastAsia="ru-RU"/>
              </w:rPr>
              <w:t>И.О</w:t>
            </w:r>
            <w:r>
              <w:rPr>
                <w:rFonts w:eastAsia="Times New Roman"/>
                <w:color w:val="FF0000"/>
                <w:sz w:val="16"/>
                <w:szCs w:val="16"/>
                <w:lang w:eastAsia="ru-RU"/>
              </w:rPr>
              <w:t xml:space="preserve">. </w:t>
            </w:r>
            <w:r w:rsidRPr="00C131A3">
              <w:rPr>
                <w:rFonts w:eastAsia="Times New Roman"/>
                <w:color w:val="FF0000"/>
                <w:sz w:val="16"/>
                <w:szCs w:val="16"/>
                <w:lang w:eastAsia="ru-RU"/>
              </w:rPr>
              <w:t>Фамилия</w:t>
            </w:r>
            <w:r>
              <w:rPr>
                <w:rFonts w:eastAsia="Times New Roman"/>
                <w:color w:val="FF0000"/>
                <w:sz w:val="16"/>
                <w:szCs w:val="16"/>
                <w:lang w:eastAsia="ru-RU"/>
              </w:rPr>
              <w:t xml:space="preserve"> </w:t>
            </w:r>
            <w:r w:rsidRPr="00C131A3">
              <w:rPr>
                <w:rFonts w:eastAsia="Times New Roman"/>
                <w:color w:val="FF0000"/>
                <w:sz w:val="16"/>
                <w:szCs w:val="16"/>
                <w:lang w:eastAsia="ru-RU"/>
              </w:rPr>
              <w:t>Начальника Управления</w:t>
            </w:r>
          </w:p>
        </w:tc>
        <w:tc>
          <w:tcPr>
            <w:tcW w:w="860" w:type="dxa"/>
            <w:tcBorders>
              <w:top w:val="nil"/>
              <w:left w:val="nil"/>
              <w:bottom w:val="nil"/>
              <w:right w:val="nil"/>
            </w:tcBorders>
            <w:shd w:val="clear" w:color="auto" w:fill="auto"/>
            <w:noWrap/>
            <w:vAlign w:val="bottom"/>
            <w:hideMark/>
          </w:tcPr>
          <w:p w:rsidR="00B53154" w:rsidRPr="00F22E4A" w:rsidRDefault="00B53154" w:rsidP="008B217C">
            <w:pPr>
              <w:jc w:val="both"/>
              <w:rPr>
                <w:rFonts w:eastAsia="Times New Roman"/>
                <w:b/>
                <w:bCs/>
                <w:sz w:val="20"/>
                <w:szCs w:val="20"/>
                <w:lang w:eastAsia="ru-RU"/>
              </w:rPr>
            </w:pPr>
          </w:p>
        </w:tc>
        <w:tc>
          <w:tcPr>
            <w:tcW w:w="860" w:type="dxa"/>
            <w:tcBorders>
              <w:top w:val="nil"/>
              <w:left w:val="nil"/>
              <w:bottom w:val="nil"/>
              <w:right w:val="nil"/>
            </w:tcBorders>
            <w:shd w:val="clear" w:color="auto" w:fill="auto"/>
            <w:noWrap/>
            <w:vAlign w:val="bottom"/>
            <w:hideMark/>
          </w:tcPr>
          <w:p w:rsidR="00B53154" w:rsidRPr="00F22E4A" w:rsidRDefault="00B53154" w:rsidP="008B217C">
            <w:pPr>
              <w:jc w:val="both"/>
              <w:rPr>
                <w:rFonts w:eastAsia="Times New Roman"/>
                <w:b/>
                <w:bCs/>
                <w:sz w:val="20"/>
                <w:szCs w:val="20"/>
                <w:lang w:eastAsia="ru-RU"/>
              </w:rPr>
            </w:pPr>
          </w:p>
        </w:tc>
        <w:tc>
          <w:tcPr>
            <w:tcW w:w="1575" w:type="dxa"/>
            <w:tcBorders>
              <w:top w:val="nil"/>
              <w:left w:val="nil"/>
              <w:bottom w:val="nil"/>
              <w:right w:val="nil"/>
            </w:tcBorders>
            <w:shd w:val="clear" w:color="auto" w:fill="auto"/>
            <w:noWrap/>
            <w:vAlign w:val="bottom"/>
            <w:hideMark/>
          </w:tcPr>
          <w:p w:rsidR="00B53154" w:rsidRPr="00F22E4A" w:rsidRDefault="00B53154" w:rsidP="008B217C">
            <w:pPr>
              <w:jc w:val="both"/>
              <w:rPr>
                <w:rFonts w:eastAsia="Times New Roman"/>
                <w:b/>
                <w:bCs/>
                <w:sz w:val="20"/>
                <w:szCs w:val="20"/>
                <w:lang w:eastAsia="ru-RU"/>
              </w:rPr>
            </w:pPr>
          </w:p>
        </w:tc>
        <w:tc>
          <w:tcPr>
            <w:tcW w:w="1219" w:type="dxa"/>
            <w:tcBorders>
              <w:top w:val="nil"/>
              <w:left w:val="nil"/>
              <w:bottom w:val="nil"/>
              <w:right w:val="nil"/>
            </w:tcBorders>
            <w:shd w:val="clear" w:color="auto" w:fill="auto"/>
            <w:noWrap/>
            <w:vAlign w:val="bottom"/>
            <w:hideMark/>
          </w:tcPr>
          <w:p w:rsidR="00B53154" w:rsidRPr="00F22E4A" w:rsidRDefault="00B53154" w:rsidP="008B217C">
            <w:pPr>
              <w:jc w:val="both"/>
              <w:rPr>
                <w:rFonts w:eastAsia="Times New Roman"/>
                <w:b/>
                <w:bCs/>
                <w:sz w:val="20"/>
                <w:szCs w:val="20"/>
                <w:lang w:eastAsia="ru-RU"/>
              </w:rPr>
            </w:pPr>
          </w:p>
        </w:tc>
        <w:tc>
          <w:tcPr>
            <w:tcW w:w="1346" w:type="dxa"/>
            <w:tcBorders>
              <w:top w:val="nil"/>
              <w:left w:val="nil"/>
              <w:bottom w:val="nil"/>
              <w:right w:val="nil"/>
            </w:tcBorders>
            <w:shd w:val="clear" w:color="auto" w:fill="auto"/>
            <w:noWrap/>
            <w:vAlign w:val="bottom"/>
            <w:hideMark/>
          </w:tcPr>
          <w:p w:rsidR="00B53154" w:rsidRPr="00F22E4A" w:rsidRDefault="00B53154" w:rsidP="008B217C">
            <w:pPr>
              <w:jc w:val="both"/>
              <w:rPr>
                <w:rFonts w:eastAsia="Times New Roman"/>
                <w:sz w:val="20"/>
                <w:szCs w:val="20"/>
                <w:lang w:eastAsia="ru-RU"/>
              </w:rPr>
            </w:pPr>
          </w:p>
        </w:tc>
        <w:tc>
          <w:tcPr>
            <w:tcW w:w="6129" w:type="dxa"/>
            <w:gridSpan w:val="5"/>
            <w:vMerge/>
            <w:tcBorders>
              <w:top w:val="nil"/>
              <w:left w:val="nil"/>
              <w:bottom w:val="nil"/>
              <w:right w:val="nil"/>
            </w:tcBorders>
            <w:vAlign w:val="center"/>
            <w:hideMark/>
          </w:tcPr>
          <w:p w:rsidR="00B53154" w:rsidRPr="00F22E4A" w:rsidRDefault="00B53154" w:rsidP="008B217C">
            <w:pPr>
              <w:jc w:val="both"/>
              <w:rPr>
                <w:rFonts w:eastAsia="Times New Roman"/>
                <w:b/>
                <w:bCs/>
                <w:color w:val="FF0000"/>
                <w:sz w:val="20"/>
                <w:szCs w:val="20"/>
                <w:lang w:eastAsia="ru-RU"/>
              </w:rPr>
            </w:pPr>
          </w:p>
        </w:tc>
      </w:tr>
      <w:tr w:rsidR="00B53154" w:rsidRPr="00F22E4A" w:rsidTr="003E43B9">
        <w:trPr>
          <w:trHeight w:val="206"/>
        </w:trPr>
        <w:tc>
          <w:tcPr>
            <w:tcW w:w="723" w:type="dxa"/>
            <w:tcBorders>
              <w:top w:val="nil"/>
              <w:left w:val="nil"/>
              <w:bottom w:val="nil"/>
              <w:right w:val="nil"/>
            </w:tcBorders>
            <w:shd w:val="clear" w:color="auto" w:fill="auto"/>
            <w:noWrap/>
            <w:vAlign w:val="bottom"/>
            <w:hideMark/>
          </w:tcPr>
          <w:p w:rsidR="00B53154" w:rsidRPr="00F22E4A" w:rsidRDefault="00B53154" w:rsidP="008B217C">
            <w:pPr>
              <w:jc w:val="both"/>
              <w:rPr>
                <w:rFonts w:eastAsia="Times New Roman"/>
                <w:sz w:val="20"/>
                <w:szCs w:val="20"/>
                <w:lang w:eastAsia="ru-RU"/>
              </w:rPr>
            </w:pPr>
          </w:p>
        </w:tc>
        <w:tc>
          <w:tcPr>
            <w:tcW w:w="1398" w:type="dxa"/>
            <w:tcBorders>
              <w:top w:val="nil"/>
              <w:left w:val="nil"/>
              <w:bottom w:val="nil"/>
              <w:right w:val="nil"/>
            </w:tcBorders>
            <w:shd w:val="clear" w:color="auto" w:fill="auto"/>
            <w:noWrap/>
            <w:vAlign w:val="bottom"/>
            <w:hideMark/>
          </w:tcPr>
          <w:p w:rsidR="00B53154" w:rsidRPr="00F22E4A" w:rsidRDefault="00B53154" w:rsidP="008B217C">
            <w:pPr>
              <w:jc w:val="both"/>
              <w:rPr>
                <w:rFonts w:eastAsia="Times New Roman"/>
                <w:sz w:val="20"/>
                <w:szCs w:val="20"/>
                <w:lang w:eastAsia="ru-RU"/>
              </w:rPr>
            </w:pPr>
          </w:p>
        </w:tc>
        <w:tc>
          <w:tcPr>
            <w:tcW w:w="1424" w:type="dxa"/>
            <w:tcBorders>
              <w:top w:val="nil"/>
              <w:left w:val="nil"/>
              <w:bottom w:val="nil"/>
              <w:right w:val="nil"/>
            </w:tcBorders>
            <w:shd w:val="clear" w:color="auto" w:fill="auto"/>
            <w:noWrap/>
            <w:vAlign w:val="bottom"/>
            <w:hideMark/>
          </w:tcPr>
          <w:p w:rsidR="00B53154" w:rsidRPr="00F22E4A" w:rsidRDefault="00B53154" w:rsidP="008B217C">
            <w:pPr>
              <w:jc w:val="both"/>
              <w:rPr>
                <w:rFonts w:eastAsia="Times New Roman"/>
                <w:sz w:val="20"/>
                <w:szCs w:val="20"/>
                <w:lang w:eastAsia="ru-RU"/>
              </w:rPr>
            </w:pPr>
          </w:p>
        </w:tc>
        <w:tc>
          <w:tcPr>
            <w:tcW w:w="4514" w:type="dxa"/>
            <w:gridSpan w:val="4"/>
            <w:tcBorders>
              <w:top w:val="nil"/>
              <w:left w:val="nil"/>
              <w:bottom w:val="nil"/>
              <w:right w:val="nil"/>
            </w:tcBorders>
            <w:shd w:val="clear" w:color="auto" w:fill="auto"/>
            <w:noWrap/>
            <w:vAlign w:val="bottom"/>
            <w:hideMark/>
          </w:tcPr>
          <w:p w:rsidR="00B53154" w:rsidRPr="00F22E4A" w:rsidRDefault="00B53154" w:rsidP="008B217C">
            <w:pPr>
              <w:jc w:val="both"/>
              <w:rPr>
                <w:rFonts w:eastAsia="Times New Roman"/>
                <w:b/>
                <w:bCs/>
                <w:sz w:val="20"/>
                <w:szCs w:val="20"/>
                <w:lang w:eastAsia="ru-RU"/>
              </w:rPr>
            </w:pPr>
            <w:r w:rsidRPr="00F22E4A">
              <w:rPr>
                <w:rFonts w:eastAsia="Times New Roman"/>
                <w:b/>
                <w:bCs/>
                <w:sz w:val="20"/>
                <w:szCs w:val="20"/>
                <w:lang w:eastAsia="ru-RU"/>
              </w:rPr>
              <w:t xml:space="preserve">Уважаемый </w:t>
            </w:r>
            <w:r w:rsidRPr="00F22E4A">
              <w:rPr>
                <w:rFonts w:eastAsia="Times New Roman"/>
                <w:b/>
                <w:bCs/>
                <w:color w:val="FF0000"/>
                <w:sz w:val="20"/>
                <w:szCs w:val="20"/>
                <w:lang w:eastAsia="ru-RU"/>
              </w:rPr>
              <w:t>Имя Отчество</w:t>
            </w:r>
            <w:r w:rsidRPr="00F22E4A">
              <w:rPr>
                <w:rFonts w:eastAsia="Times New Roman"/>
                <w:b/>
                <w:bCs/>
                <w:sz w:val="20"/>
                <w:szCs w:val="20"/>
                <w:lang w:eastAsia="ru-RU"/>
              </w:rPr>
              <w:t>!</w:t>
            </w:r>
          </w:p>
        </w:tc>
        <w:tc>
          <w:tcPr>
            <w:tcW w:w="1346" w:type="dxa"/>
            <w:tcBorders>
              <w:top w:val="nil"/>
              <w:left w:val="nil"/>
              <w:bottom w:val="nil"/>
              <w:right w:val="nil"/>
            </w:tcBorders>
            <w:shd w:val="clear" w:color="auto" w:fill="auto"/>
            <w:noWrap/>
            <w:vAlign w:val="bottom"/>
            <w:hideMark/>
          </w:tcPr>
          <w:p w:rsidR="00B53154" w:rsidRPr="00F22E4A" w:rsidRDefault="00B53154" w:rsidP="008B217C">
            <w:pPr>
              <w:jc w:val="both"/>
              <w:rPr>
                <w:rFonts w:eastAsia="Times New Roman"/>
                <w:sz w:val="20"/>
                <w:szCs w:val="20"/>
                <w:lang w:eastAsia="ru-RU"/>
              </w:rPr>
            </w:pPr>
          </w:p>
        </w:tc>
        <w:tc>
          <w:tcPr>
            <w:tcW w:w="1101" w:type="dxa"/>
            <w:tcBorders>
              <w:top w:val="nil"/>
              <w:left w:val="nil"/>
              <w:bottom w:val="nil"/>
              <w:right w:val="nil"/>
            </w:tcBorders>
            <w:shd w:val="clear" w:color="auto" w:fill="auto"/>
            <w:noWrap/>
            <w:vAlign w:val="bottom"/>
            <w:hideMark/>
          </w:tcPr>
          <w:p w:rsidR="00B53154" w:rsidRPr="00F22E4A" w:rsidRDefault="00B53154" w:rsidP="008B217C">
            <w:pPr>
              <w:jc w:val="both"/>
              <w:rPr>
                <w:rFonts w:eastAsia="Times New Roman"/>
                <w:sz w:val="20"/>
                <w:szCs w:val="20"/>
                <w:lang w:eastAsia="ru-RU"/>
              </w:rPr>
            </w:pPr>
          </w:p>
        </w:tc>
        <w:tc>
          <w:tcPr>
            <w:tcW w:w="1204" w:type="dxa"/>
            <w:tcBorders>
              <w:top w:val="nil"/>
              <w:left w:val="nil"/>
              <w:bottom w:val="nil"/>
              <w:right w:val="nil"/>
            </w:tcBorders>
            <w:shd w:val="clear" w:color="auto" w:fill="auto"/>
            <w:noWrap/>
            <w:vAlign w:val="bottom"/>
            <w:hideMark/>
          </w:tcPr>
          <w:p w:rsidR="00B53154" w:rsidRPr="00F22E4A" w:rsidRDefault="00B53154" w:rsidP="008B217C">
            <w:pPr>
              <w:jc w:val="both"/>
              <w:rPr>
                <w:rFonts w:eastAsia="Times New Roman"/>
                <w:sz w:val="20"/>
                <w:szCs w:val="20"/>
                <w:lang w:eastAsia="ru-RU"/>
              </w:rPr>
            </w:pPr>
          </w:p>
        </w:tc>
        <w:tc>
          <w:tcPr>
            <w:tcW w:w="1062" w:type="dxa"/>
            <w:tcBorders>
              <w:top w:val="nil"/>
              <w:left w:val="nil"/>
              <w:bottom w:val="nil"/>
              <w:right w:val="nil"/>
            </w:tcBorders>
            <w:shd w:val="clear" w:color="auto" w:fill="auto"/>
            <w:noWrap/>
            <w:vAlign w:val="bottom"/>
            <w:hideMark/>
          </w:tcPr>
          <w:p w:rsidR="00B53154" w:rsidRPr="00F22E4A" w:rsidRDefault="00B53154" w:rsidP="008B217C">
            <w:pPr>
              <w:jc w:val="both"/>
              <w:rPr>
                <w:rFonts w:eastAsia="Times New Roman"/>
                <w:sz w:val="20"/>
                <w:szCs w:val="20"/>
                <w:lang w:eastAsia="ru-RU"/>
              </w:rPr>
            </w:pPr>
          </w:p>
        </w:tc>
        <w:tc>
          <w:tcPr>
            <w:tcW w:w="1406" w:type="dxa"/>
            <w:tcBorders>
              <w:top w:val="nil"/>
              <w:left w:val="nil"/>
              <w:bottom w:val="nil"/>
              <w:right w:val="nil"/>
            </w:tcBorders>
            <w:shd w:val="clear" w:color="auto" w:fill="auto"/>
            <w:noWrap/>
            <w:vAlign w:val="bottom"/>
            <w:hideMark/>
          </w:tcPr>
          <w:p w:rsidR="00B53154" w:rsidRPr="00F22E4A" w:rsidRDefault="00B53154" w:rsidP="008B217C">
            <w:pPr>
              <w:jc w:val="both"/>
              <w:rPr>
                <w:rFonts w:eastAsia="Times New Roman"/>
                <w:sz w:val="20"/>
                <w:szCs w:val="20"/>
                <w:lang w:eastAsia="ru-RU"/>
              </w:rPr>
            </w:pPr>
          </w:p>
        </w:tc>
        <w:tc>
          <w:tcPr>
            <w:tcW w:w="1356" w:type="dxa"/>
            <w:tcBorders>
              <w:top w:val="nil"/>
              <w:left w:val="nil"/>
              <w:bottom w:val="nil"/>
              <w:right w:val="nil"/>
            </w:tcBorders>
            <w:shd w:val="clear" w:color="auto" w:fill="auto"/>
            <w:noWrap/>
            <w:vAlign w:val="bottom"/>
            <w:hideMark/>
          </w:tcPr>
          <w:p w:rsidR="00B53154" w:rsidRPr="00F22E4A" w:rsidRDefault="00B53154" w:rsidP="008B217C">
            <w:pPr>
              <w:jc w:val="both"/>
              <w:rPr>
                <w:rFonts w:eastAsia="Times New Roman"/>
                <w:sz w:val="20"/>
                <w:szCs w:val="20"/>
                <w:lang w:eastAsia="ru-RU"/>
              </w:rPr>
            </w:pPr>
          </w:p>
        </w:tc>
      </w:tr>
      <w:tr w:rsidR="00B53154" w:rsidRPr="00F22E4A" w:rsidTr="003E43B9">
        <w:trPr>
          <w:trHeight w:val="206"/>
        </w:trPr>
        <w:tc>
          <w:tcPr>
            <w:tcW w:w="723" w:type="dxa"/>
            <w:tcBorders>
              <w:top w:val="nil"/>
              <w:left w:val="nil"/>
              <w:bottom w:val="nil"/>
              <w:right w:val="nil"/>
            </w:tcBorders>
            <w:shd w:val="clear" w:color="auto" w:fill="auto"/>
            <w:noWrap/>
            <w:vAlign w:val="bottom"/>
            <w:hideMark/>
          </w:tcPr>
          <w:p w:rsidR="00B53154" w:rsidRPr="00F22E4A" w:rsidRDefault="00B53154" w:rsidP="008B217C">
            <w:pPr>
              <w:jc w:val="both"/>
              <w:rPr>
                <w:rFonts w:eastAsia="Times New Roman"/>
                <w:sz w:val="20"/>
                <w:szCs w:val="20"/>
                <w:lang w:eastAsia="ru-RU"/>
              </w:rPr>
            </w:pPr>
          </w:p>
        </w:tc>
        <w:tc>
          <w:tcPr>
            <w:tcW w:w="1398" w:type="dxa"/>
            <w:tcBorders>
              <w:top w:val="nil"/>
              <w:left w:val="nil"/>
              <w:bottom w:val="nil"/>
              <w:right w:val="nil"/>
            </w:tcBorders>
            <w:shd w:val="clear" w:color="auto" w:fill="auto"/>
            <w:noWrap/>
            <w:vAlign w:val="bottom"/>
            <w:hideMark/>
          </w:tcPr>
          <w:p w:rsidR="00B53154" w:rsidRPr="00F22E4A" w:rsidRDefault="00B53154" w:rsidP="008B217C">
            <w:pPr>
              <w:jc w:val="both"/>
              <w:rPr>
                <w:rFonts w:eastAsia="Times New Roman"/>
                <w:sz w:val="20"/>
                <w:szCs w:val="20"/>
                <w:lang w:eastAsia="ru-RU"/>
              </w:rPr>
            </w:pPr>
          </w:p>
        </w:tc>
        <w:tc>
          <w:tcPr>
            <w:tcW w:w="1424" w:type="dxa"/>
            <w:tcBorders>
              <w:top w:val="nil"/>
              <w:left w:val="nil"/>
              <w:bottom w:val="nil"/>
              <w:right w:val="nil"/>
            </w:tcBorders>
            <w:shd w:val="clear" w:color="auto" w:fill="auto"/>
            <w:noWrap/>
            <w:vAlign w:val="bottom"/>
            <w:hideMark/>
          </w:tcPr>
          <w:p w:rsidR="00B53154" w:rsidRPr="00F22E4A" w:rsidRDefault="00B53154" w:rsidP="008B217C">
            <w:pPr>
              <w:jc w:val="both"/>
              <w:rPr>
                <w:rFonts w:eastAsia="Times New Roman"/>
                <w:sz w:val="20"/>
                <w:szCs w:val="20"/>
                <w:lang w:eastAsia="ru-RU"/>
              </w:rPr>
            </w:pPr>
          </w:p>
        </w:tc>
        <w:tc>
          <w:tcPr>
            <w:tcW w:w="860" w:type="dxa"/>
            <w:tcBorders>
              <w:top w:val="nil"/>
              <w:left w:val="nil"/>
              <w:bottom w:val="nil"/>
              <w:right w:val="nil"/>
            </w:tcBorders>
            <w:shd w:val="clear" w:color="auto" w:fill="auto"/>
            <w:noWrap/>
            <w:vAlign w:val="bottom"/>
            <w:hideMark/>
          </w:tcPr>
          <w:p w:rsidR="00B53154" w:rsidRPr="00F22E4A" w:rsidRDefault="00B53154" w:rsidP="008B217C">
            <w:pPr>
              <w:jc w:val="both"/>
              <w:rPr>
                <w:rFonts w:eastAsia="Times New Roman"/>
                <w:sz w:val="20"/>
                <w:szCs w:val="20"/>
                <w:lang w:eastAsia="ru-RU"/>
              </w:rPr>
            </w:pPr>
          </w:p>
        </w:tc>
        <w:tc>
          <w:tcPr>
            <w:tcW w:w="860" w:type="dxa"/>
            <w:tcBorders>
              <w:top w:val="nil"/>
              <w:left w:val="nil"/>
              <w:bottom w:val="nil"/>
              <w:right w:val="nil"/>
            </w:tcBorders>
            <w:shd w:val="clear" w:color="auto" w:fill="auto"/>
            <w:noWrap/>
            <w:vAlign w:val="bottom"/>
            <w:hideMark/>
          </w:tcPr>
          <w:p w:rsidR="00B53154" w:rsidRPr="00F22E4A" w:rsidRDefault="00B53154" w:rsidP="008B217C">
            <w:pPr>
              <w:jc w:val="both"/>
              <w:rPr>
                <w:rFonts w:eastAsia="Times New Roman"/>
                <w:sz w:val="20"/>
                <w:szCs w:val="20"/>
                <w:lang w:eastAsia="ru-RU"/>
              </w:rPr>
            </w:pPr>
          </w:p>
        </w:tc>
        <w:tc>
          <w:tcPr>
            <w:tcW w:w="1575" w:type="dxa"/>
            <w:tcBorders>
              <w:top w:val="nil"/>
              <w:left w:val="nil"/>
              <w:bottom w:val="nil"/>
              <w:right w:val="nil"/>
            </w:tcBorders>
            <w:shd w:val="clear" w:color="auto" w:fill="auto"/>
            <w:noWrap/>
            <w:vAlign w:val="bottom"/>
            <w:hideMark/>
          </w:tcPr>
          <w:p w:rsidR="00B53154" w:rsidRPr="00F22E4A" w:rsidRDefault="00B53154" w:rsidP="008B217C">
            <w:pPr>
              <w:jc w:val="both"/>
              <w:rPr>
                <w:rFonts w:eastAsia="Times New Roman"/>
                <w:sz w:val="20"/>
                <w:szCs w:val="20"/>
                <w:lang w:eastAsia="ru-RU"/>
              </w:rPr>
            </w:pPr>
          </w:p>
        </w:tc>
        <w:tc>
          <w:tcPr>
            <w:tcW w:w="1219" w:type="dxa"/>
            <w:tcBorders>
              <w:top w:val="nil"/>
              <w:left w:val="nil"/>
              <w:bottom w:val="nil"/>
              <w:right w:val="nil"/>
            </w:tcBorders>
            <w:shd w:val="clear" w:color="auto" w:fill="auto"/>
            <w:noWrap/>
            <w:vAlign w:val="bottom"/>
            <w:hideMark/>
          </w:tcPr>
          <w:p w:rsidR="00B53154" w:rsidRPr="00F22E4A" w:rsidRDefault="00B53154" w:rsidP="008B217C">
            <w:pPr>
              <w:jc w:val="both"/>
              <w:rPr>
                <w:rFonts w:eastAsia="Times New Roman"/>
                <w:sz w:val="20"/>
                <w:szCs w:val="20"/>
                <w:lang w:eastAsia="ru-RU"/>
              </w:rPr>
            </w:pPr>
          </w:p>
        </w:tc>
        <w:tc>
          <w:tcPr>
            <w:tcW w:w="1346" w:type="dxa"/>
            <w:tcBorders>
              <w:top w:val="nil"/>
              <w:left w:val="nil"/>
              <w:bottom w:val="nil"/>
              <w:right w:val="nil"/>
            </w:tcBorders>
            <w:shd w:val="clear" w:color="auto" w:fill="auto"/>
            <w:noWrap/>
            <w:vAlign w:val="bottom"/>
            <w:hideMark/>
          </w:tcPr>
          <w:p w:rsidR="00B53154" w:rsidRPr="00F22E4A" w:rsidRDefault="00B53154" w:rsidP="008B217C">
            <w:pPr>
              <w:jc w:val="both"/>
              <w:rPr>
                <w:rFonts w:eastAsia="Times New Roman"/>
                <w:sz w:val="20"/>
                <w:szCs w:val="20"/>
                <w:lang w:eastAsia="ru-RU"/>
              </w:rPr>
            </w:pPr>
          </w:p>
        </w:tc>
        <w:tc>
          <w:tcPr>
            <w:tcW w:w="1101" w:type="dxa"/>
            <w:tcBorders>
              <w:top w:val="nil"/>
              <w:left w:val="nil"/>
              <w:bottom w:val="nil"/>
              <w:right w:val="nil"/>
            </w:tcBorders>
            <w:shd w:val="clear" w:color="auto" w:fill="auto"/>
            <w:noWrap/>
            <w:vAlign w:val="bottom"/>
            <w:hideMark/>
          </w:tcPr>
          <w:p w:rsidR="00B53154" w:rsidRPr="00F22E4A" w:rsidRDefault="00B53154" w:rsidP="008B217C">
            <w:pPr>
              <w:jc w:val="both"/>
              <w:rPr>
                <w:rFonts w:eastAsia="Times New Roman"/>
                <w:sz w:val="20"/>
                <w:szCs w:val="20"/>
                <w:lang w:eastAsia="ru-RU"/>
              </w:rPr>
            </w:pPr>
          </w:p>
        </w:tc>
        <w:tc>
          <w:tcPr>
            <w:tcW w:w="1204" w:type="dxa"/>
            <w:tcBorders>
              <w:top w:val="nil"/>
              <w:left w:val="nil"/>
              <w:bottom w:val="nil"/>
              <w:right w:val="nil"/>
            </w:tcBorders>
            <w:shd w:val="clear" w:color="auto" w:fill="auto"/>
            <w:noWrap/>
            <w:vAlign w:val="bottom"/>
            <w:hideMark/>
          </w:tcPr>
          <w:p w:rsidR="00B53154" w:rsidRPr="00F22E4A" w:rsidRDefault="00B53154" w:rsidP="008B217C">
            <w:pPr>
              <w:jc w:val="both"/>
              <w:rPr>
                <w:rFonts w:eastAsia="Times New Roman"/>
                <w:sz w:val="20"/>
                <w:szCs w:val="20"/>
                <w:lang w:eastAsia="ru-RU"/>
              </w:rPr>
            </w:pPr>
          </w:p>
        </w:tc>
        <w:tc>
          <w:tcPr>
            <w:tcW w:w="1062" w:type="dxa"/>
            <w:tcBorders>
              <w:top w:val="nil"/>
              <w:left w:val="nil"/>
              <w:bottom w:val="nil"/>
              <w:right w:val="nil"/>
            </w:tcBorders>
            <w:shd w:val="clear" w:color="auto" w:fill="auto"/>
            <w:noWrap/>
            <w:vAlign w:val="bottom"/>
            <w:hideMark/>
          </w:tcPr>
          <w:p w:rsidR="00B53154" w:rsidRPr="00F22E4A" w:rsidRDefault="00B53154" w:rsidP="008B217C">
            <w:pPr>
              <w:jc w:val="both"/>
              <w:rPr>
                <w:rFonts w:eastAsia="Times New Roman"/>
                <w:sz w:val="20"/>
                <w:szCs w:val="20"/>
                <w:lang w:eastAsia="ru-RU"/>
              </w:rPr>
            </w:pPr>
          </w:p>
        </w:tc>
        <w:tc>
          <w:tcPr>
            <w:tcW w:w="1406" w:type="dxa"/>
            <w:tcBorders>
              <w:top w:val="nil"/>
              <w:left w:val="nil"/>
              <w:bottom w:val="nil"/>
              <w:right w:val="nil"/>
            </w:tcBorders>
            <w:shd w:val="clear" w:color="auto" w:fill="auto"/>
            <w:noWrap/>
            <w:vAlign w:val="bottom"/>
            <w:hideMark/>
          </w:tcPr>
          <w:p w:rsidR="00B53154" w:rsidRPr="00F22E4A" w:rsidRDefault="00B53154" w:rsidP="008B217C">
            <w:pPr>
              <w:jc w:val="both"/>
              <w:rPr>
                <w:rFonts w:eastAsia="Times New Roman"/>
                <w:sz w:val="20"/>
                <w:szCs w:val="20"/>
                <w:lang w:eastAsia="ru-RU"/>
              </w:rPr>
            </w:pPr>
          </w:p>
        </w:tc>
        <w:tc>
          <w:tcPr>
            <w:tcW w:w="1356" w:type="dxa"/>
            <w:tcBorders>
              <w:top w:val="nil"/>
              <w:left w:val="nil"/>
              <w:bottom w:val="nil"/>
              <w:right w:val="nil"/>
            </w:tcBorders>
            <w:shd w:val="clear" w:color="auto" w:fill="auto"/>
            <w:noWrap/>
            <w:vAlign w:val="bottom"/>
            <w:hideMark/>
          </w:tcPr>
          <w:p w:rsidR="00B53154" w:rsidRPr="00F22E4A" w:rsidRDefault="00B53154" w:rsidP="008B217C">
            <w:pPr>
              <w:jc w:val="both"/>
              <w:rPr>
                <w:rFonts w:eastAsia="Times New Roman"/>
                <w:sz w:val="20"/>
                <w:szCs w:val="20"/>
                <w:lang w:eastAsia="ru-RU"/>
              </w:rPr>
            </w:pPr>
          </w:p>
        </w:tc>
      </w:tr>
      <w:tr w:rsidR="00B53154" w:rsidRPr="00F22E4A" w:rsidTr="003E43B9">
        <w:trPr>
          <w:trHeight w:val="206"/>
        </w:trPr>
        <w:tc>
          <w:tcPr>
            <w:tcW w:w="723" w:type="dxa"/>
            <w:tcBorders>
              <w:top w:val="nil"/>
              <w:left w:val="nil"/>
              <w:bottom w:val="nil"/>
              <w:right w:val="nil"/>
            </w:tcBorders>
            <w:shd w:val="clear" w:color="auto" w:fill="auto"/>
            <w:noWrap/>
            <w:vAlign w:val="center"/>
            <w:hideMark/>
          </w:tcPr>
          <w:p w:rsidR="00B53154" w:rsidRPr="00F22E4A" w:rsidRDefault="00B53154" w:rsidP="008B217C">
            <w:pPr>
              <w:jc w:val="both"/>
              <w:rPr>
                <w:rFonts w:eastAsia="Times New Roman"/>
                <w:b/>
                <w:bCs/>
                <w:sz w:val="20"/>
                <w:szCs w:val="20"/>
                <w:lang w:eastAsia="ru-RU"/>
              </w:rPr>
            </w:pPr>
          </w:p>
        </w:tc>
        <w:tc>
          <w:tcPr>
            <w:tcW w:w="10987" w:type="dxa"/>
            <w:gridSpan w:val="9"/>
            <w:tcBorders>
              <w:top w:val="nil"/>
              <w:left w:val="nil"/>
              <w:bottom w:val="nil"/>
              <w:right w:val="nil"/>
            </w:tcBorders>
            <w:shd w:val="clear" w:color="auto" w:fill="auto"/>
            <w:noWrap/>
            <w:vAlign w:val="bottom"/>
            <w:hideMark/>
          </w:tcPr>
          <w:p w:rsidR="00B53154" w:rsidRPr="00F22E4A" w:rsidRDefault="00B53154" w:rsidP="008B217C">
            <w:pPr>
              <w:jc w:val="both"/>
              <w:rPr>
                <w:rFonts w:eastAsia="Times New Roman"/>
                <w:sz w:val="20"/>
                <w:szCs w:val="20"/>
                <w:lang w:eastAsia="ru-RU"/>
              </w:rPr>
            </w:pPr>
            <w:r w:rsidRPr="00F22E4A">
              <w:rPr>
                <w:rFonts w:eastAsia="Times New Roman"/>
                <w:sz w:val="20"/>
                <w:szCs w:val="20"/>
                <w:lang w:eastAsia="ru-RU"/>
              </w:rPr>
              <w:t xml:space="preserve">Прошу Вас включить в список пассажиров </w:t>
            </w:r>
            <w:r w:rsidRPr="00F22E4A">
              <w:rPr>
                <w:rFonts w:eastAsia="Times New Roman"/>
                <w:b/>
                <w:bCs/>
                <w:color w:val="FF0000"/>
                <w:sz w:val="20"/>
                <w:szCs w:val="20"/>
                <w:lang w:eastAsia="ru-RU"/>
              </w:rPr>
              <w:t>дд .мм. гг</w:t>
            </w:r>
            <w:r w:rsidRPr="00F22E4A">
              <w:rPr>
                <w:rFonts w:eastAsia="Times New Roman"/>
                <w:color w:val="FF0000"/>
                <w:sz w:val="20"/>
                <w:szCs w:val="20"/>
                <w:lang w:eastAsia="ru-RU"/>
              </w:rPr>
              <w:t xml:space="preserve">. </w:t>
            </w:r>
            <w:r w:rsidRPr="00F22E4A">
              <w:rPr>
                <w:rFonts w:eastAsia="Times New Roman"/>
                <w:sz w:val="20"/>
                <w:szCs w:val="20"/>
                <w:lang w:eastAsia="ru-RU"/>
              </w:rPr>
              <w:t>по маршруту</w:t>
            </w:r>
            <w:r w:rsidRPr="00F22E4A">
              <w:rPr>
                <w:rFonts w:eastAsia="Times New Roman"/>
                <w:color w:val="FF0000"/>
                <w:sz w:val="20"/>
                <w:szCs w:val="20"/>
                <w:lang w:eastAsia="ru-RU"/>
              </w:rPr>
              <w:t xml:space="preserve"> </w:t>
            </w:r>
            <w:r w:rsidRPr="00F22E4A">
              <w:rPr>
                <w:rFonts w:eastAsia="Times New Roman"/>
                <w:b/>
                <w:bCs/>
                <w:color w:val="FF0000"/>
                <w:sz w:val="20"/>
                <w:szCs w:val="20"/>
                <w:lang w:eastAsia="ru-RU"/>
              </w:rPr>
              <w:t>«  -  »</w:t>
            </w:r>
            <w:r w:rsidRPr="00F22E4A">
              <w:rPr>
                <w:rFonts w:eastAsia="Times New Roman"/>
                <w:sz w:val="20"/>
                <w:szCs w:val="20"/>
                <w:lang w:eastAsia="ru-RU"/>
              </w:rPr>
              <w:t xml:space="preserve"> следующих работников ООО "РН-Ванкор":</w:t>
            </w:r>
          </w:p>
        </w:tc>
        <w:tc>
          <w:tcPr>
            <w:tcW w:w="1062" w:type="dxa"/>
            <w:tcBorders>
              <w:top w:val="nil"/>
              <w:left w:val="nil"/>
              <w:bottom w:val="nil"/>
              <w:right w:val="nil"/>
            </w:tcBorders>
            <w:shd w:val="clear" w:color="auto" w:fill="auto"/>
            <w:noWrap/>
            <w:vAlign w:val="bottom"/>
            <w:hideMark/>
          </w:tcPr>
          <w:p w:rsidR="00B53154" w:rsidRPr="00F22E4A" w:rsidRDefault="00B53154" w:rsidP="008B217C">
            <w:pPr>
              <w:jc w:val="both"/>
              <w:rPr>
                <w:rFonts w:eastAsia="Times New Roman"/>
                <w:sz w:val="20"/>
                <w:szCs w:val="20"/>
                <w:lang w:eastAsia="ru-RU"/>
              </w:rPr>
            </w:pPr>
          </w:p>
        </w:tc>
        <w:tc>
          <w:tcPr>
            <w:tcW w:w="1406" w:type="dxa"/>
            <w:tcBorders>
              <w:top w:val="nil"/>
              <w:left w:val="nil"/>
              <w:bottom w:val="nil"/>
              <w:right w:val="nil"/>
            </w:tcBorders>
            <w:shd w:val="clear" w:color="auto" w:fill="auto"/>
            <w:noWrap/>
            <w:vAlign w:val="bottom"/>
            <w:hideMark/>
          </w:tcPr>
          <w:p w:rsidR="00B53154" w:rsidRPr="00F22E4A" w:rsidRDefault="00B53154" w:rsidP="008B217C">
            <w:pPr>
              <w:jc w:val="both"/>
              <w:rPr>
                <w:rFonts w:eastAsia="Times New Roman"/>
                <w:sz w:val="20"/>
                <w:szCs w:val="20"/>
                <w:lang w:eastAsia="ru-RU"/>
              </w:rPr>
            </w:pPr>
          </w:p>
        </w:tc>
        <w:tc>
          <w:tcPr>
            <w:tcW w:w="1356" w:type="dxa"/>
            <w:tcBorders>
              <w:top w:val="nil"/>
              <w:left w:val="nil"/>
              <w:bottom w:val="nil"/>
              <w:right w:val="nil"/>
            </w:tcBorders>
            <w:shd w:val="clear" w:color="auto" w:fill="auto"/>
            <w:noWrap/>
            <w:vAlign w:val="bottom"/>
            <w:hideMark/>
          </w:tcPr>
          <w:p w:rsidR="00B53154" w:rsidRPr="00F22E4A" w:rsidRDefault="00B53154" w:rsidP="008B217C">
            <w:pPr>
              <w:jc w:val="both"/>
              <w:rPr>
                <w:rFonts w:eastAsia="Times New Roman"/>
                <w:sz w:val="20"/>
                <w:szCs w:val="20"/>
                <w:lang w:eastAsia="ru-RU"/>
              </w:rPr>
            </w:pPr>
          </w:p>
        </w:tc>
      </w:tr>
      <w:tr w:rsidR="00B53154" w:rsidRPr="00F22E4A" w:rsidTr="003E43B9">
        <w:trPr>
          <w:trHeight w:val="520"/>
        </w:trPr>
        <w:tc>
          <w:tcPr>
            <w:tcW w:w="723" w:type="dxa"/>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rsidR="00B53154" w:rsidRPr="00F22E4A" w:rsidRDefault="00B53154" w:rsidP="008B217C">
            <w:pPr>
              <w:jc w:val="both"/>
              <w:rPr>
                <w:rFonts w:eastAsia="Times New Roman"/>
                <w:b/>
                <w:bCs/>
                <w:sz w:val="20"/>
                <w:szCs w:val="20"/>
                <w:lang w:eastAsia="ru-RU"/>
              </w:rPr>
            </w:pPr>
            <w:r w:rsidRPr="00F22E4A">
              <w:rPr>
                <w:rFonts w:eastAsia="Times New Roman"/>
                <w:b/>
                <w:bCs/>
                <w:sz w:val="20"/>
                <w:szCs w:val="20"/>
                <w:lang w:eastAsia="ru-RU"/>
              </w:rPr>
              <w:t>№ п/п</w:t>
            </w:r>
          </w:p>
        </w:tc>
        <w:tc>
          <w:tcPr>
            <w:tcW w:w="1398" w:type="dxa"/>
            <w:vMerge w:val="restart"/>
            <w:tcBorders>
              <w:top w:val="single" w:sz="8" w:space="0" w:color="auto"/>
              <w:left w:val="nil"/>
              <w:bottom w:val="single" w:sz="8" w:space="0" w:color="000000"/>
              <w:right w:val="single" w:sz="8" w:space="0" w:color="auto"/>
            </w:tcBorders>
            <w:shd w:val="clear" w:color="auto" w:fill="auto"/>
            <w:vAlign w:val="center"/>
            <w:hideMark/>
          </w:tcPr>
          <w:p w:rsidR="00B53154" w:rsidRPr="00F22E4A" w:rsidRDefault="00B53154" w:rsidP="008B217C">
            <w:pPr>
              <w:jc w:val="both"/>
              <w:rPr>
                <w:rFonts w:eastAsia="Times New Roman"/>
                <w:b/>
                <w:bCs/>
                <w:sz w:val="20"/>
                <w:szCs w:val="20"/>
                <w:lang w:eastAsia="ru-RU"/>
              </w:rPr>
            </w:pPr>
            <w:r w:rsidRPr="00F22E4A">
              <w:rPr>
                <w:rFonts w:eastAsia="Times New Roman"/>
                <w:b/>
                <w:bCs/>
                <w:sz w:val="20"/>
                <w:szCs w:val="20"/>
                <w:lang w:eastAsia="ru-RU"/>
              </w:rPr>
              <w:t>Ф.И.О.</w:t>
            </w:r>
            <w:r w:rsidRPr="00F22E4A">
              <w:rPr>
                <w:rFonts w:eastAsia="Times New Roman"/>
                <w:b/>
                <w:bCs/>
                <w:sz w:val="20"/>
                <w:szCs w:val="20"/>
                <w:lang w:eastAsia="ru-RU"/>
              </w:rPr>
              <w:br/>
              <w:t>(заполняется полность)</w:t>
            </w:r>
          </w:p>
        </w:tc>
        <w:tc>
          <w:tcPr>
            <w:tcW w:w="1424" w:type="dxa"/>
            <w:vMerge w:val="restart"/>
            <w:tcBorders>
              <w:top w:val="single" w:sz="8" w:space="0" w:color="auto"/>
              <w:left w:val="nil"/>
              <w:bottom w:val="single" w:sz="8" w:space="0" w:color="000000"/>
              <w:right w:val="nil"/>
            </w:tcBorders>
            <w:shd w:val="clear" w:color="auto" w:fill="auto"/>
            <w:vAlign w:val="center"/>
            <w:hideMark/>
          </w:tcPr>
          <w:p w:rsidR="00B53154" w:rsidRPr="00F22E4A" w:rsidRDefault="00B53154" w:rsidP="008B217C">
            <w:pPr>
              <w:jc w:val="both"/>
              <w:rPr>
                <w:rFonts w:eastAsia="Times New Roman"/>
                <w:b/>
                <w:bCs/>
                <w:sz w:val="20"/>
                <w:szCs w:val="20"/>
                <w:lang w:eastAsia="ru-RU"/>
              </w:rPr>
            </w:pPr>
            <w:r w:rsidRPr="00F22E4A">
              <w:rPr>
                <w:rFonts w:eastAsia="Times New Roman"/>
                <w:b/>
                <w:bCs/>
                <w:sz w:val="20"/>
                <w:szCs w:val="20"/>
                <w:lang w:eastAsia="ru-RU"/>
              </w:rPr>
              <w:t>Организация</w:t>
            </w:r>
          </w:p>
        </w:tc>
        <w:tc>
          <w:tcPr>
            <w:tcW w:w="1720" w:type="dxa"/>
            <w:gridSpan w:val="2"/>
            <w:tcBorders>
              <w:top w:val="single" w:sz="8" w:space="0" w:color="auto"/>
              <w:left w:val="single" w:sz="8" w:space="0" w:color="auto"/>
              <w:bottom w:val="single" w:sz="8" w:space="0" w:color="auto"/>
              <w:right w:val="single" w:sz="8" w:space="0" w:color="000000"/>
            </w:tcBorders>
            <w:shd w:val="clear" w:color="auto" w:fill="auto"/>
            <w:vAlign w:val="center"/>
            <w:hideMark/>
          </w:tcPr>
          <w:p w:rsidR="00B53154" w:rsidRPr="00F22E4A" w:rsidRDefault="00B53154" w:rsidP="008B217C">
            <w:pPr>
              <w:jc w:val="both"/>
              <w:rPr>
                <w:rFonts w:eastAsia="Times New Roman"/>
                <w:b/>
                <w:bCs/>
                <w:sz w:val="20"/>
                <w:szCs w:val="20"/>
                <w:lang w:eastAsia="ru-RU"/>
              </w:rPr>
            </w:pPr>
            <w:r w:rsidRPr="00F22E4A">
              <w:rPr>
                <w:rFonts w:eastAsia="Times New Roman"/>
                <w:b/>
                <w:bCs/>
                <w:sz w:val="20"/>
                <w:szCs w:val="20"/>
                <w:lang w:eastAsia="ru-RU"/>
              </w:rPr>
              <w:t>Маршрут перевозки</w:t>
            </w:r>
          </w:p>
        </w:tc>
        <w:tc>
          <w:tcPr>
            <w:tcW w:w="1575" w:type="dxa"/>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rsidR="00B53154" w:rsidRPr="00F22E4A" w:rsidRDefault="00B53154" w:rsidP="008B217C">
            <w:pPr>
              <w:jc w:val="both"/>
              <w:rPr>
                <w:rFonts w:eastAsia="Times New Roman"/>
                <w:b/>
                <w:bCs/>
                <w:sz w:val="20"/>
                <w:szCs w:val="20"/>
                <w:lang w:eastAsia="ru-RU"/>
              </w:rPr>
            </w:pPr>
            <w:r w:rsidRPr="00F22E4A">
              <w:rPr>
                <w:rFonts w:eastAsia="Times New Roman"/>
                <w:b/>
                <w:bCs/>
                <w:sz w:val="20"/>
                <w:szCs w:val="20"/>
                <w:lang w:eastAsia="ru-RU"/>
              </w:rPr>
              <w:t>Подразделение</w:t>
            </w:r>
          </w:p>
        </w:tc>
        <w:tc>
          <w:tcPr>
            <w:tcW w:w="1219" w:type="dxa"/>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rsidR="00B53154" w:rsidRPr="00F22E4A" w:rsidRDefault="00B53154" w:rsidP="008B217C">
            <w:pPr>
              <w:jc w:val="both"/>
              <w:rPr>
                <w:rFonts w:eastAsia="Times New Roman"/>
                <w:b/>
                <w:bCs/>
                <w:sz w:val="20"/>
                <w:szCs w:val="20"/>
                <w:lang w:eastAsia="ru-RU"/>
              </w:rPr>
            </w:pPr>
            <w:r w:rsidRPr="00F22E4A">
              <w:rPr>
                <w:rFonts w:eastAsia="Times New Roman"/>
                <w:b/>
                <w:bCs/>
                <w:sz w:val="20"/>
                <w:szCs w:val="20"/>
                <w:lang w:eastAsia="ru-RU"/>
              </w:rPr>
              <w:t>Должность</w:t>
            </w:r>
          </w:p>
        </w:tc>
        <w:tc>
          <w:tcPr>
            <w:tcW w:w="1346" w:type="dxa"/>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rsidR="00B53154" w:rsidRPr="00F22E4A" w:rsidRDefault="00B53154" w:rsidP="008B217C">
            <w:pPr>
              <w:jc w:val="both"/>
              <w:rPr>
                <w:rFonts w:eastAsia="Times New Roman"/>
                <w:b/>
                <w:bCs/>
                <w:sz w:val="20"/>
                <w:szCs w:val="20"/>
                <w:lang w:eastAsia="ru-RU"/>
              </w:rPr>
            </w:pPr>
            <w:r w:rsidRPr="00F22E4A">
              <w:rPr>
                <w:rFonts w:eastAsia="Times New Roman"/>
                <w:b/>
                <w:bCs/>
                <w:sz w:val="20"/>
                <w:szCs w:val="20"/>
                <w:lang w:eastAsia="ru-RU"/>
              </w:rPr>
              <w:t>Паспортные данные</w:t>
            </w:r>
          </w:p>
        </w:tc>
        <w:tc>
          <w:tcPr>
            <w:tcW w:w="1101" w:type="dxa"/>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rsidR="00B53154" w:rsidRPr="00F22E4A" w:rsidRDefault="00B53154" w:rsidP="008B217C">
            <w:pPr>
              <w:jc w:val="both"/>
              <w:rPr>
                <w:rFonts w:eastAsia="Times New Roman"/>
                <w:b/>
                <w:bCs/>
                <w:sz w:val="20"/>
                <w:szCs w:val="20"/>
                <w:lang w:eastAsia="ru-RU"/>
              </w:rPr>
            </w:pPr>
            <w:r w:rsidRPr="00F22E4A">
              <w:rPr>
                <w:rFonts w:eastAsia="Times New Roman"/>
                <w:b/>
                <w:bCs/>
                <w:sz w:val="20"/>
                <w:szCs w:val="20"/>
                <w:lang w:eastAsia="ru-RU"/>
              </w:rPr>
              <w:t>Дата рождения</w:t>
            </w:r>
          </w:p>
        </w:tc>
        <w:tc>
          <w:tcPr>
            <w:tcW w:w="1204" w:type="dxa"/>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rsidR="00B53154" w:rsidRPr="00F22E4A" w:rsidRDefault="00B53154" w:rsidP="008B217C">
            <w:pPr>
              <w:jc w:val="both"/>
              <w:rPr>
                <w:rFonts w:eastAsia="Times New Roman"/>
                <w:b/>
                <w:bCs/>
                <w:sz w:val="20"/>
                <w:szCs w:val="20"/>
                <w:lang w:eastAsia="ru-RU"/>
              </w:rPr>
            </w:pPr>
            <w:r w:rsidRPr="00F22E4A">
              <w:rPr>
                <w:rFonts w:eastAsia="Times New Roman"/>
                <w:b/>
                <w:bCs/>
                <w:sz w:val="20"/>
                <w:szCs w:val="20"/>
                <w:lang w:eastAsia="ru-RU"/>
              </w:rPr>
              <w:t>№ агентского договора</w:t>
            </w:r>
          </w:p>
        </w:tc>
        <w:tc>
          <w:tcPr>
            <w:tcW w:w="1062" w:type="dxa"/>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rsidR="00B53154" w:rsidRPr="00F22E4A" w:rsidRDefault="00B53154" w:rsidP="008B217C">
            <w:pPr>
              <w:jc w:val="both"/>
              <w:rPr>
                <w:rFonts w:eastAsia="Times New Roman"/>
                <w:b/>
                <w:bCs/>
                <w:sz w:val="20"/>
                <w:szCs w:val="20"/>
                <w:lang w:eastAsia="ru-RU"/>
              </w:rPr>
            </w:pPr>
            <w:r w:rsidRPr="00F22E4A">
              <w:rPr>
                <w:rFonts w:eastAsia="Times New Roman"/>
                <w:b/>
                <w:bCs/>
                <w:sz w:val="20"/>
                <w:szCs w:val="20"/>
                <w:lang w:eastAsia="ru-RU"/>
              </w:rPr>
              <w:t>№ пропуска или № заявки в ООО "РН-Ванкор"</w:t>
            </w:r>
          </w:p>
        </w:tc>
        <w:tc>
          <w:tcPr>
            <w:tcW w:w="1406" w:type="dxa"/>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rsidR="00B53154" w:rsidRPr="00F22E4A" w:rsidRDefault="00B53154" w:rsidP="008B217C">
            <w:pPr>
              <w:jc w:val="both"/>
              <w:rPr>
                <w:rFonts w:eastAsia="Times New Roman"/>
                <w:b/>
                <w:bCs/>
                <w:sz w:val="20"/>
                <w:szCs w:val="20"/>
                <w:lang w:eastAsia="ru-RU"/>
              </w:rPr>
            </w:pPr>
            <w:r w:rsidRPr="00F22E4A">
              <w:rPr>
                <w:rFonts w:eastAsia="Times New Roman"/>
                <w:b/>
                <w:bCs/>
                <w:sz w:val="20"/>
                <w:szCs w:val="20"/>
                <w:lang w:eastAsia="ru-RU"/>
              </w:rPr>
              <w:t>Телефон (мобильный)</w:t>
            </w:r>
          </w:p>
        </w:tc>
        <w:tc>
          <w:tcPr>
            <w:tcW w:w="1356" w:type="dxa"/>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rsidR="00B53154" w:rsidRPr="00F22E4A" w:rsidRDefault="00B53154" w:rsidP="008B217C">
            <w:pPr>
              <w:jc w:val="both"/>
              <w:rPr>
                <w:rFonts w:eastAsia="Times New Roman"/>
                <w:b/>
                <w:bCs/>
                <w:sz w:val="20"/>
                <w:szCs w:val="20"/>
                <w:lang w:eastAsia="ru-RU"/>
              </w:rPr>
            </w:pPr>
            <w:r w:rsidRPr="00F22E4A">
              <w:rPr>
                <w:rFonts w:eastAsia="Times New Roman"/>
                <w:b/>
                <w:bCs/>
                <w:sz w:val="20"/>
                <w:szCs w:val="20"/>
                <w:lang w:eastAsia="ru-RU"/>
              </w:rPr>
              <w:t>Примечание</w:t>
            </w:r>
          </w:p>
        </w:tc>
      </w:tr>
      <w:tr w:rsidR="00B53154" w:rsidRPr="00F22E4A" w:rsidTr="003E43B9">
        <w:trPr>
          <w:trHeight w:val="616"/>
        </w:trPr>
        <w:tc>
          <w:tcPr>
            <w:tcW w:w="723" w:type="dxa"/>
            <w:vMerge/>
            <w:tcBorders>
              <w:top w:val="single" w:sz="8" w:space="0" w:color="auto"/>
              <w:left w:val="single" w:sz="8" w:space="0" w:color="auto"/>
              <w:bottom w:val="single" w:sz="8" w:space="0" w:color="000000"/>
              <w:right w:val="single" w:sz="8" w:space="0" w:color="auto"/>
            </w:tcBorders>
            <w:vAlign w:val="center"/>
            <w:hideMark/>
          </w:tcPr>
          <w:p w:rsidR="00B53154" w:rsidRPr="00F22E4A" w:rsidRDefault="00B53154" w:rsidP="008B217C">
            <w:pPr>
              <w:jc w:val="both"/>
              <w:rPr>
                <w:rFonts w:eastAsia="Times New Roman"/>
                <w:b/>
                <w:bCs/>
                <w:sz w:val="20"/>
                <w:szCs w:val="20"/>
                <w:lang w:eastAsia="ru-RU"/>
              </w:rPr>
            </w:pPr>
          </w:p>
        </w:tc>
        <w:tc>
          <w:tcPr>
            <w:tcW w:w="1398" w:type="dxa"/>
            <w:vMerge/>
            <w:tcBorders>
              <w:top w:val="single" w:sz="8" w:space="0" w:color="auto"/>
              <w:left w:val="nil"/>
              <w:bottom w:val="single" w:sz="8" w:space="0" w:color="000000"/>
              <w:right w:val="single" w:sz="8" w:space="0" w:color="auto"/>
            </w:tcBorders>
            <w:vAlign w:val="center"/>
            <w:hideMark/>
          </w:tcPr>
          <w:p w:rsidR="00B53154" w:rsidRPr="00F22E4A" w:rsidRDefault="00B53154" w:rsidP="008B217C">
            <w:pPr>
              <w:jc w:val="both"/>
              <w:rPr>
                <w:rFonts w:eastAsia="Times New Roman"/>
                <w:b/>
                <w:bCs/>
                <w:sz w:val="20"/>
                <w:szCs w:val="20"/>
                <w:lang w:eastAsia="ru-RU"/>
              </w:rPr>
            </w:pPr>
          </w:p>
        </w:tc>
        <w:tc>
          <w:tcPr>
            <w:tcW w:w="1424" w:type="dxa"/>
            <w:vMerge/>
            <w:tcBorders>
              <w:top w:val="single" w:sz="8" w:space="0" w:color="auto"/>
              <w:left w:val="nil"/>
              <w:bottom w:val="single" w:sz="8" w:space="0" w:color="000000"/>
              <w:right w:val="nil"/>
            </w:tcBorders>
            <w:vAlign w:val="center"/>
            <w:hideMark/>
          </w:tcPr>
          <w:p w:rsidR="00B53154" w:rsidRPr="00F22E4A" w:rsidRDefault="00B53154" w:rsidP="008B217C">
            <w:pPr>
              <w:jc w:val="both"/>
              <w:rPr>
                <w:rFonts w:eastAsia="Times New Roman"/>
                <w:b/>
                <w:bCs/>
                <w:sz w:val="20"/>
                <w:szCs w:val="20"/>
                <w:lang w:eastAsia="ru-RU"/>
              </w:rPr>
            </w:pPr>
          </w:p>
        </w:tc>
        <w:tc>
          <w:tcPr>
            <w:tcW w:w="860" w:type="dxa"/>
            <w:tcBorders>
              <w:top w:val="nil"/>
              <w:left w:val="single" w:sz="8" w:space="0" w:color="auto"/>
              <w:bottom w:val="single" w:sz="8" w:space="0" w:color="auto"/>
              <w:right w:val="single" w:sz="8" w:space="0" w:color="auto"/>
            </w:tcBorders>
            <w:shd w:val="clear" w:color="auto" w:fill="auto"/>
            <w:vAlign w:val="center"/>
            <w:hideMark/>
          </w:tcPr>
          <w:p w:rsidR="00B53154" w:rsidRPr="00F22E4A" w:rsidRDefault="00B53154" w:rsidP="008B217C">
            <w:pPr>
              <w:jc w:val="both"/>
              <w:rPr>
                <w:rFonts w:eastAsia="Times New Roman"/>
                <w:b/>
                <w:bCs/>
                <w:sz w:val="20"/>
                <w:szCs w:val="20"/>
                <w:lang w:eastAsia="ru-RU"/>
              </w:rPr>
            </w:pPr>
            <w:r w:rsidRPr="00F22E4A">
              <w:rPr>
                <w:rFonts w:eastAsia="Times New Roman"/>
                <w:b/>
                <w:bCs/>
                <w:sz w:val="20"/>
                <w:szCs w:val="20"/>
                <w:lang w:eastAsia="ru-RU"/>
              </w:rPr>
              <w:t>из пункта</w:t>
            </w:r>
          </w:p>
        </w:tc>
        <w:tc>
          <w:tcPr>
            <w:tcW w:w="860" w:type="dxa"/>
            <w:tcBorders>
              <w:top w:val="nil"/>
              <w:left w:val="nil"/>
              <w:bottom w:val="single" w:sz="8" w:space="0" w:color="auto"/>
              <w:right w:val="single" w:sz="8" w:space="0" w:color="auto"/>
            </w:tcBorders>
            <w:shd w:val="clear" w:color="auto" w:fill="auto"/>
            <w:vAlign w:val="center"/>
            <w:hideMark/>
          </w:tcPr>
          <w:p w:rsidR="00B53154" w:rsidRPr="00F22E4A" w:rsidRDefault="00B53154" w:rsidP="008B217C">
            <w:pPr>
              <w:jc w:val="both"/>
              <w:rPr>
                <w:rFonts w:eastAsia="Times New Roman"/>
                <w:b/>
                <w:bCs/>
                <w:sz w:val="20"/>
                <w:szCs w:val="20"/>
                <w:lang w:eastAsia="ru-RU"/>
              </w:rPr>
            </w:pPr>
            <w:r w:rsidRPr="00F22E4A">
              <w:rPr>
                <w:rFonts w:eastAsia="Times New Roman"/>
                <w:b/>
                <w:bCs/>
                <w:sz w:val="20"/>
                <w:szCs w:val="20"/>
                <w:lang w:eastAsia="ru-RU"/>
              </w:rPr>
              <w:t>до пункта</w:t>
            </w:r>
          </w:p>
        </w:tc>
        <w:tc>
          <w:tcPr>
            <w:tcW w:w="1575" w:type="dxa"/>
            <w:vMerge/>
            <w:tcBorders>
              <w:top w:val="single" w:sz="8" w:space="0" w:color="auto"/>
              <w:left w:val="single" w:sz="8" w:space="0" w:color="auto"/>
              <w:bottom w:val="single" w:sz="8" w:space="0" w:color="000000"/>
              <w:right w:val="single" w:sz="8" w:space="0" w:color="auto"/>
            </w:tcBorders>
            <w:vAlign w:val="center"/>
            <w:hideMark/>
          </w:tcPr>
          <w:p w:rsidR="00B53154" w:rsidRPr="00F22E4A" w:rsidRDefault="00B53154" w:rsidP="008B217C">
            <w:pPr>
              <w:jc w:val="both"/>
              <w:rPr>
                <w:rFonts w:eastAsia="Times New Roman"/>
                <w:b/>
                <w:bCs/>
                <w:sz w:val="20"/>
                <w:szCs w:val="20"/>
                <w:lang w:eastAsia="ru-RU"/>
              </w:rPr>
            </w:pPr>
          </w:p>
        </w:tc>
        <w:tc>
          <w:tcPr>
            <w:tcW w:w="1219" w:type="dxa"/>
            <w:vMerge/>
            <w:tcBorders>
              <w:top w:val="single" w:sz="8" w:space="0" w:color="auto"/>
              <w:left w:val="single" w:sz="8" w:space="0" w:color="auto"/>
              <w:bottom w:val="single" w:sz="8" w:space="0" w:color="000000"/>
              <w:right w:val="single" w:sz="8" w:space="0" w:color="auto"/>
            </w:tcBorders>
            <w:vAlign w:val="center"/>
            <w:hideMark/>
          </w:tcPr>
          <w:p w:rsidR="00B53154" w:rsidRPr="00F22E4A" w:rsidRDefault="00B53154" w:rsidP="008B217C">
            <w:pPr>
              <w:jc w:val="both"/>
              <w:rPr>
                <w:rFonts w:eastAsia="Times New Roman"/>
                <w:b/>
                <w:bCs/>
                <w:sz w:val="20"/>
                <w:szCs w:val="20"/>
                <w:lang w:eastAsia="ru-RU"/>
              </w:rPr>
            </w:pPr>
          </w:p>
        </w:tc>
        <w:tc>
          <w:tcPr>
            <w:tcW w:w="1346" w:type="dxa"/>
            <w:vMerge/>
            <w:tcBorders>
              <w:top w:val="single" w:sz="8" w:space="0" w:color="auto"/>
              <w:left w:val="single" w:sz="8" w:space="0" w:color="auto"/>
              <w:bottom w:val="single" w:sz="8" w:space="0" w:color="000000"/>
              <w:right w:val="single" w:sz="8" w:space="0" w:color="auto"/>
            </w:tcBorders>
            <w:vAlign w:val="center"/>
            <w:hideMark/>
          </w:tcPr>
          <w:p w:rsidR="00B53154" w:rsidRPr="00F22E4A" w:rsidRDefault="00B53154" w:rsidP="008B217C">
            <w:pPr>
              <w:jc w:val="both"/>
              <w:rPr>
                <w:rFonts w:eastAsia="Times New Roman"/>
                <w:b/>
                <w:bCs/>
                <w:sz w:val="20"/>
                <w:szCs w:val="20"/>
                <w:lang w:eastAsia="ru-RU"/>
              </w:rPr>
            </w:pPr>
          </w:p>
        </w:tc>
        <w:tc>
          <w:tcPr>
            <w:tcW w:w="1101" w:type="dxa"/>
            <w:vMerge/>
            <w:tcBorders>
              <w:top w:val="single" w:sz="8" w:space="0" w:color="auto"/>
              <w:left w:val="single" w:sz="8" w:space="0" w:color="auto"/>
              <w:bottom w:val="single" w:sz="8" w:space="0" w:color="000000"/>
              <w:right w:val="single" w:sz="8" w:space="0" w:color="auto"/>
            </w:tcBorders>
            <w:vAlign w:val="center"/>
            <w:hideMark/>
          </w:tcPr>
          <w:p w:rsidR="00B53154" w:rsidRPr="00F22E4A" w:rsidRDefault="00B53154" w:rsidP="008B217C">
            <w:pPr>
              <w:jc w:val="both"/>
              <w:rPr>
                <w:rFonts w:eastAsia="Times New Roman"/>
                <w:b/>
                <w:bCs/>
                <w:sz w:val="20"/>
                <w:szCs w:val="20"/>
                <w:lang w:eastAsia="ru-RU"/>
              </w:rPr>
            </w:pPr>
          </w:p>
        </w:tc>
        <w:tc>
          <w:tcPr>
            <w:tcW w:w="1204" w:type="dxa"/>
            <w:vMerge/>
            <w:tcBorders>
              <w:top w:val="single" w:sz="8" w:space="0" w:color="auto"/>
              <w:left w:val="single" w:sz="8" w:space="0" w:color="auto"/>
              <w:bottom w:val="single" w:sz="8" w:space="0" w:color="000000"/>
              <w:right w:val="single" w:sz="8" w:space="0" w:color="auto"/>
            </w:tcBorders>
            <w:vAlign w:val="center"/>
            <w:hideMark/>
          </w:tcPr>
          <w:p w:rsidR="00B53154" w:rsidRPr="00F22E4A" w:rsidRDefault="00B53154" w:rsidP="008B217C">
            <w:pPr>
              <w:jc w:val="both"/>
              <w:rPr>
                <w:rFonts w:eastAsia="Times New Roman"/>
                <w:b/>
                <w:bCs/>
                <w:sz w:val="20"/>
                <w:szCs w:val="20"/>
                <w:lang w:eastAsia="ru-RU"/>
              </w:rPr>
            </w:pPr>
          </w:p>
        </w:tc>
        <w:tc>
          <w:tcPr>
            <w:tcW w:w="1062" w:type="dxa"/>
            <w:vMerge/>
            <w:tcBorders>
              <w:top w:val="single" w:sz="8" w:space="0" w:color="auto"/>
              <w:left w:val="single" w:sz="8" w:space="0" w:color="auto"/>
              <w:bottom w:val="single" w:sz="8" w:space="0" w:color="000000"/>
              <w:right w:val="single" w:sz="8" w:space="0" w:color="auto"/>
            </w:tcBorders>
            <w:vAlign w:val="center"/>
            <w:hideMark/>
          </w:tcPr>
          <w:p w:rsidR="00B53154" w:rsidRPr="00F22E4A" w:rsidRDefault="00B53154" w:rsidP="008B217C">
            <w:pPr>
              <w:jc w:val="both"/>
              <w:rPr>
                <w:rFonts w:eastAsia="Times New Roman"/>
                <w:b/>
                <w:bCs/>
                <w:sz w:val="20"/>
                <w:szCs w:val="20"/>
                <w:lang w:eastAsia="ru-RU"/>
              </w:rPr>
            </w:pPr>
          </w:p>
        </w:tc>
        <w:tc>
          <w:tcPr>
            <w:tcW w:w="1406" w:type="dxa"/>
            <w:vMerge/>
            <w:tcBorders>
              <w:top w:val="single" w:sz="8" w:space="0" w:color="auto"/>
              <w:left w:val="single" w:sz="8" w:space="0" w:color="auto"/>
              <w:bottom w:val="single" w:sz="8" w:space="0" w:color="000000"/>
              <w:right w:val="single" w:sz="8" w:space="0" w:color="auto"/>
            </w:tcBorders>
            <w:vAlign w:val="center"/>
            <w:hideMark/>
          </w:tcPr>
          <w:p w:rsidR="00B53154" w:rsidRPr="00F22E4A" w:rsidRDefault="00B53154" w:rsidP="008B217C">
            <w:pPr>
              <w:jc w:val="both"/>
              <w:rPr>
                <w:rFonts w:eastAsia="Times New Roman"/>
                <w:b/>
                <w:bCs/>
                <w:sz w:val="20"/>
                <w:szCs w:val="20"/>
                <w:lang w:eastAsia="ru-RU"/>
              </w:rPr>
            </w:pPr>
          </w:p>
        </w:tc>
        <w:tc>
          <w:tcPr>
            <w:tcW w:w="1356" w:type="dxa"/>
            <w:vMerge/>
            <w:tcBorders>
              <w:top w:val="single" w:sz="8" w:space="0" w:color="auto"/>
              <w:left w:val="single" w:sz="8" w:space="0" w:color="auto"/>
              <w:bottom w:val="single" w:sz="8" w:space="0" w:color="000000"/>
              <w:right w:val="single" w:sz="8" w:space="0" w:color="auto"/>
            </w:tcBorders>
            <w:vAlign w:val="center"/>
            <w:hideMark/>
          </w:tcPr>
          <w:p w:rsidR="00B53154" w:rsidRPr="00F22E4A" w:rsidRDefault="00B53154" w:rsidP="008B217C">
            <w:pPr>
              <w:jc w:val="both"/>
              <w:rPr>
                <w:rFonts w:eastAsia="Times New Roman"/>
                <w:b/>
                <w:bCs/>
                <w:sz w:val="20"/>
                <w:szCs w:val="20"/>
                <w:lang w:eastAsia="ru-RU"/>
              </w:rPr>
            </w:pPr>
          </w:p>
        </w:tc>
      </w:tr>
      <w:tr w:rsidR="00B53154" w:rsidRPr="00F22E4A" w:rsidTr="003E43B9">
        <w:trPr>
          <w:trHeight w:val="218"/>
        </w:trPr>
        <w:tc>
          <w:tcPr>
            <w:tcW w:w="723" w:type="dxa"/>
            <w:tcBorders>
              <w:top w:val="nil"/>
              <w:left w:val="single" w:sz="8" w:space="0" w:color="auto"/>
              <w:bottom w:val="single" w:sz="8" w:space="0" w:color="auto"/>
              <w:right w:val="single" w:sz="8" w:space="0" w:color="auto"/>
            </w:tcBorders>
            <w:shd w:val="clear" w:color="auto" w:fill="auto"/>
            <w:vAlign w:val="center"/>
            <w:hideMark/>
          </w:tcPr>
          <w:p w:rsidR="00B53154" w:rsidRPr="00F22E4A" w:rsidRDefault="00B53154" w:rsidP="008B217C">
            <w:pPr>
              <w:jc w:val="both"/>
              <w:rPr>
                <w:rFonts w:eastAsia="Times New Roman"/>
                <w:b/>
                <w:bCs/>
                <w:sz w:val="20"/>
                <w:szCs w:val="20"/>
                <w:lang w:eastAsia="ru-RU"/>
              </w:rPr>
            </w:pPr>
            <w:r w:rsidRPr="00F22E4A">
              <w:rPr>
                <w:rFonts w:eastAsia="Times New Roman"/>
                <w:b/>
                <w:bCs/>
                <w:sz w:val="20"/>
                <w:szCs w:val="20"/>
                <w:lang w:eastAsia="ru-RU"/>
              </w:rPr>
              <w:t>1</w:t>
            </w:r>
          </w:p>
        </w:tc>
        <w:tc>
          <w:tcPr>
            <w:tcW w:w="1398" w:type="dxa"/>
            <w:tcBorders>
              <w:top w:val="nil"/>
              <w:left w:val="nil"/>
              <w:bottom w:val="single" w:sz="8" w:space="0" w:color="auto"/>
              <w:right w:val="nil"/>
            </w:tcBorders>
            <w:shd w:val="clear" w:color="auto" w:fill="auto"/>
            <w:vAlign w:val="center"/>
            <w:hideMark/>
          </w:tcPr>
          <w:p w:rsidR="00B53154" w:rsidRPr="00F22E4A" w:rsidRDefault="00B53154" w:rsidP="008B217C">
            <w:pPr>
              <w:jc w:val="both"/>
              <w:rPr>
                <w:rFonts w:eastAsia="Times New Roman"/>
                <w:b/>
                <w:bCs/>
                <w:sz w:val="20"/>
                <w:szCs w:val="20"/>
                <w:lang w:eastAsia="ru-RU"/>
              </w:rPr>
            </w:pPr>
            <w:r w:rsidRPr="00F22E4A">
              <w:rPr>
                <w:rFonts w:eastAsia="Times New Roman"/>
                <w:b/>
                <w:bCs/>
                <w:sz w:val="20"/>
                <w:szCs w:val="20"/>
                <w:lang w:eastAsia="ru-RU"/>
              </w:rPr>
              <w:t>2</w:t>
            </w:r>
          </w:p>
        </w:tc>
        <w:tc>
          <w:tcPr>
            <w:tcW w:w="1424" w:type="dxa"/>
            <w:tcBorders>
              <w:top w:val="nil"/>
              <w:left w:val="single" w:sz="8" w:space="0" w:color="auto"/>
              <w:bottom w:val="single" w:sz="8" w:space="0" w:color="auto"/>
              <w:right w:val="single" w:sz="8" w:space="0" w:color="auto"/>
            </w:tcBorders>
            <w:shd w:val="clear" w:color="auto" w:fill="auto"/>
            <w:vAlign w:val="center"/>
            <w:hideMark/>
          </w:tcPr>
          <w:p w:rsidR="00B53154" w:rsidRPr="00F22E4A" w:rsidRDefault="00B53154" w:rsidP="008B217C">
            <w:pPr>
              <w:jc w:val="both"/>
              <w:rPr>
                <w:rFonts w:eastAsia="Times New Roman"/>
                <w:b/>
                <w:bCs/>
                <w:sz w:val="20"/>
                <w:szCs w:val="20"/>
                <w:lang w:eastAsia="ru-RU"/>
              </w:rPr>
            </w:pPr>
            <w:r w:rsidRPr="00F22E4A">
              <w:rPr>
                <w:rFonts w:eastAsia="Times New Roman"/>
                <w:b/>
                <w:bCs/>
                <w:sz w:val="20"/>
                <w:szCs w:val="20"/>
                <w:lang w:eastAsia="ru-RU"/>
              </w:rPr>
              <w:t>3</w:t>
            </w:r>
          </w:p>
        </w:tc>
        <w:tc>
          <w:tcPr>
            <w:tcW w:w="860" w:type="dxa"/>
            <w:tcBorders>
              <w:top w:val="nil"/>
              <w:left w:val="nil"/>
              <w:bottom w:val="single" w:sz="8" w:space="0" w:color="auto"/>
              <w:right w:val="nil"/>
            </w:tcBorders>
            <w:shd w:val="clear" w:color="auto" w:fill="auto"/>
            <w:vAlign w:val="center"/>
            <w:hideMark/>
          </w:tcPr>
          <w:p w:rsidR="00B53154" w:rsidRPr="00F22E4A" w:rsidRDefault="00B53154" w:rsidP="008B217C">
            <w:pPr>
              <w:jc w:val="both"/>
              <w:rPr>
                <w:rFonts w:eastAsia="Times New Roman"/>
                <w:b/>
                <w:bCs/>
                <w:sz w:val="20"/>
                <w:szCs w:val="20"/>
                <w:lang w:eastAsia="ru-RU"/>
              </w:rPr>
            </w:pPr>
            <w:r w:rsidRPr="00F22E4A">
              <w:rPr>
                <w:rFonts w:eastAsia="Times New Roman"/>
                <w:b/>
                <w:bCs/>
                <w:sz w:val="20"/>
                <w:szCs w:val="20"/>
                <w:lang w:eastAsia="ru-RU"/>
              </w:rPr>
              <w:t>4</w:t>
            </w:r>
          </w:p>
        </w:tc>
        <w:tc>
          <w:tcPr>
            <w:tcW w:w="860" w:type="dxa"/>
            <w:tcBorders>
              <w:top w:val="nil"/>
              <w:left w:val="single" w:sz="8" w:space="0" w:color="auto"/>
              <w:bottom w:val="single" w:sz="8" w:space="0" w:color="auto"/>
              <w:right w:val="single" w:sz="8" w:space="0" w:color="auto"/>
            </w:tcBorders>
            <w:shd w:val="clear" w:color="auto" w:fill="auto"/>
            <w:vAlign w:val="center"/>
            <w:hideMark/>
          </w:tcPr>
          <w:p w:rsidR="00B53154" w:rsidRPr="00F22E4A" w:rsidRDefault="00B53154" w:rsidP="008B217C">
            <w:pPr>
              <w:jc w:val="both"/>
              <w:rPr>
                <w:rFonts w:eastAsia="Times New Roman"/>
                <w:b/>
                <w:bCs/>
                <w:sz w:val="20"/>
                <w:szCs w:val="20"/>
                <w:lang w:eastAsia="ru-RU"/>
              </w:rPr>
            </w:pPr>
            <w:r w:rsidRPr="00F22E4A">
              <w:rPr>
                <w:rFonts w:eastAsia="Times New Roman"/>
                <w:b/>
                <w:bCs/>
                <w:sz w:val="20"/>
                <w:szCs w:val="20"/>
                <w:lang w:eastAsia="ru-RU"/>
              </w:rPr>
              <w:t>5</w:t>
            </w:r>
          </w:p>
        </w:tc>
        <w:tc>
          <w:tcPr>
            <w:tcW w:w="1575" w:type="dxa"/>
            <w:tcBorders>
              <w:top w:val="nil"/>
              <w:left w:val="nil"/>
              <w:bottom w:val="single" w:sz="8" w:space="0" w:color="auto"/>
              <w:right w:val="nil"/>
            </w:tcBorders>
            <w:shd w:val="clear" w:color="auto" w:fill="auto"/>
            <w:vAlign w:val="center"/>
            <w:hideMark/>
          </w:tcPr>
          <w:p w:rsidR="00B53154" w:rsidRPr="00F22E4A" w:rsidRDefault="00B53154" w:rsidP="008B217C">
            <w:pPr>
              <w:jc w:val="both"/>
              <w:rPr>
                <w:rFonts w:eastAsia="Times New Roman"/>
                <w:b/>
                <w:bCs/>
                <w:sz w:val="20"/>
                <w:szCs w:val="20"/>
                <w:lang w:eastAsia="ru-RU"/>
              </w:rPr>
            </w:pPr>
            <w:r w:rsidRPr="00F22E4A">
              <w:rPr>
                <w:rFonts w:eastAsia="Times New Roman"/>
                <w:b/>
                <w:bCs/>
                <w:sz w:val="20"/>
                <w:szCs w:val="20"/>
                <w:lang w:eastAsia="ru-RU"/>
              </w:rPr>
              <w:t>6</w:t>
            </w:r>
          </w:p>
        </w:tc>
        <w:tc>
          <w:tcPr>
            <w:tcW w:w="1219" w:type="dxa"/>
            <w:tcBorders>
              <w:top w:val="nil"/>
              <w:left w:val="single" w:sz="8" w:space="0" w:color="auto"/>
              <w:bottom w:val="single" w:sz="8" w:space="0" w:color="auto"/>
              <w:right w:val="single" w:sz="8" w:space="0" w:color="auto"/>
            </w:tcBorders>
            <w:shd w:val="clear" w:color="auto" w:fill="auto"/>
            <w:vAlign w:val="center"/>
            <w:hideMark/>
          </w:tcPr>
          <w:p w:rsidR="00B53154" w:rsidRPr="00F22E4A" w:rsidRDefault="00B53154" w:rsidP="008B217C">
            <w:pPr>
              <w:jc w:val="both"/>
              <w:rPr>
                <w:rFonts w:eastAsia="Times New Roman"/>
                <w:b/>
                <w:bCs/>
                <w:sz w:val="20"/>
                <w:szCs w:val="20"/>
                <w:lang w:eastAsia="ru-RU"/>
              </w:rPr>
            </w:pPr>
            <w:r w:rsidRPr="00F22E4A">
              <w:rPr>
                <w:rFonts w:eastAsia="Times New Roman"/>
                <w:b/>
                <w:bCs/>
                <w:sz w:val="20"/>
                <w:szCs w:val="20"/>
                <w:lang w:eastAsia="ru-RU"/>
              </w:rPr>
              <w:t>7</w:t>
            </w:r>
          </w:p>
        </w:tc>
        <w:tc>
          <w:tcPr>
            <w:tcW w:w="1346" w:type="dxa"/>
            <w:tcBorders>
              <w:top w:val="nil"/>
              <w:left w:val="nil"/>
              <w:bottom w:val="single" w:sz="8" w:space="0" w:color="auto"/>
              <w:right w:val="nil"/>
            </w:tcBorders>
            <w:shd w:val="clear" w:color="auto" w:fill="auto"/>
            <w:vAlign w:val="center"/>
            <w:hideMark/>
          </w:tcPr>
          <w:p w:rsidR="00B53154" w:rsidRPr="00F22E4A" w:rsidRDefault="00B53154" w:rsidP="008B217C">
            <w:pPr>
              <w:jc w:val="both"/>
              <w:rPr>
                <w:rFonts w:eastAsia="Times New Roman"/>
                <w:b/>
                <w:bCs/>
                <w:sz w:val="20"/>
                <w:szCs w:val="20"/>
                <w:lang w:eastAsia="ru-RU"/>
              </w:rPr>
            </w:pPr>
            <w:r w:rsidRPr="00F22E4A">
              <w:rPr>
                <w:rFonts w:eastAsia="Times New Roman"/>
                <w:b/>
                <w:bCs/>
                <w:sz w:val="20"/>
                <w:szCs w:val="20"/>
                <w:lang w:eastAsia="ru-RU"/>
              </w:rPr>
              <w:t>8</w:t>
            </w:r>
          </w:p>
        </w:tc>
        <w:tc>
          <w:tcPr>
            <w:tcW w:w="1101" w:type="dxa"/>
            <w:tcBorders>
              <w:top w:val="nil"/>
              <w:left w:val="single" w:sz="8" w:space="0" w:color="auto"/>
              <w:bottom w:val="single" w:sz="8" w:space="0" w:color="auto"/>
              <w:right w:val="single" w:sz="8" w:space="0" w:color="auto"/>
            </w:tcBorders>
            <w:shd w:val="clear" w:color="auto" w:fill="auto"/>
            <w:vAlign w:val="center"/>
            <w:hideMark/>
          </w:tcPr>
          <w:p w:rsidR="00B53154" w:rsidRPr="00F22E4A" w:rsidRDefault="00B53154" w:rsidP="008B217C">
            <w:pPr>
              <w:jc w:val="both"/>
              <w:rPr>
                <w:rFonts w:eastAsia="Times New Roman"/>
                <w:b/>
                <w:bCs/>
                <w:sz w:val="20"/>
                <w:szCs w:val="20"/>
                <w:lang w:eastAsia="ru-RU"/>
              </w:rPr>
            </w:pPr>
            <w:r w:rsidRPr="00F22E4A">
              <w:rPr>
                <w:rFonts w:eastAsia="Times New Roman"/>
                <w:b/>
                <w:bCs/>
                <w:sz w:val="20"/>
                <w:szCs w:val="20"/>
                <w:lang w:eastAsia="ru-RU"/>
              </w:rPr>
              <w:t>9</w:t>
            </w:r>
          </w:p>
        </w:tc>
        <w:tc>
          <w:tcPr>
            <w:tcW w:w="1204" w:type="dxa"/>
            <w:tcBorders>
              <w:top w:val="nil"/>
              <w:left w:val="nil"/>
              <w:bottom w:val="single" w:sz="8" w:space="0" w:color="auto"/>
              <w:right w:val="nil"/>
            </w:tcBorders>
            <w:shd w:val="clear" w:color="auto" w:fill="auto"/>
            <w:vAlign w:val="center"/>
            <w:hideMark/>
          </w:tcPr>
          <w:p w:rsidR="00B53154" w:rsidRPr="00F22E4A" w:rsidRDefault="00B53154" w:rsidP="008B217C">
            <w:pPr>
              <w:jc w:val="both"/>
              <w:rPr>
                <w:rFonts w:eastAsia="Times New Roman"/>
                <w:b/>
                <w:bCs/>
                <w:sz w:val="20"/>
                <w:szCs w:val="20"/>
                <w:lang w:eastAsia="ru-RU"/>
              </w:rPr>
            </w:pPr>
            <w:r w:rsidRPr="00F22E4A">
              <w:rPr>
                <w:rFonts w:eastAsia="Times New Roman"/>
                <w:b/>
                <w:bCs/>
                <w:sz w:val="20"/>
                <w:szCs w:val="20"/>
                <w:lang w:eastAsia="ru-RU"/>
              </w:rPr>
              <w:t>10</w:t>
            </w:r>
          </w:p>
        </w:tc>
        <w:tc>
          <w:tcPr>
            <w:tcW w:w="1062" w:type="dxa"/>
            <w:tcBorders>
              <w:top w:val="nil"/>
              <w:left w:val="single" w:sz="8" w:space="0" w:color="auto"/>
              <w:bottom w:val="single" w:sz="8" w:space="0" w:color="auto"/>
              <w:right w:val="single" w:sz="8" w:space="0" w:color="auto"/>
            </w:tcBorders>
            <w:shd w:val="clear" w:color="auto" w:fill="auto"/>
            <w:vAlign w:val="center"/>
            <w:hideMark/>
          </w:tcPr>
          <w:p w:rsidR="00B53154" w:rsidRPr="00F22E4A" w:rsidRDefault="00B53154" w:rsidP="008B217C">
            <w:pPr>
              <w:jc w:val="both"/>
              <w:rPr>
                <w:rFonts w:eastAsia="Times New Roman"/>
                <w:b/>
                <w:bCs/>
                <w:sz w:val="20"/>
                <w:szCs w:val="20"/>
                <w:lang w:eastAsia="ru-RU"/>
              </w:rPr>
            </w:pPr>
            <w:r w:rsidRPr="00F22E4A">
              <w:rPr>
                <w:rFonts w:eastAsia="Times New Roman"/>
                <w:b/>
                <w:bCs/>
                <w:sz w:val="20"/>
                <w:szCs w:val="20"/>
                <w:lang w:eastAsia="ru-RU"/>
              </w:rPr>
              <w:t>11</w:t>
            </w:r>
          </w:p>
        </w:tc>
        <w:tc>
          <w:tcPr>
            <w:tcW w:w="1406" w:type="dxa"/>
            <w:tcBorders>
              <w:top w:val="nil"/>
              <w:left w:val="nil"/>
              <w:bottom w:val="single" w:sz="8" w:space="0" w:color="auto"/>
              <w:right w:val="single" w:sz="8" w:space="0" w:color="auto"/>
            </w:tcBorders>
            <w:shd w:val="clear" w:color="auto" w:fill="auto"/>
            <w:vAlign w:val="center"/>
            <w:hideMark/>
          </w:tcPr>
          <w:p w:rsidR="00B53154" w:rsidRPr="00F22E4A" w:rsidRDefault="00B53154" w:rsidP="008B217C">
            <w:pPr>
              <w:jc w:val="both"/>
              <w:rPr>
                <w:rFonts w:eastAsia="Times New Roman"/>
                <w:b/>
                <w:bCs/>
                <w:sz w:val="20"/>
                <w:szCs w:val="20"/>
                <w:lang w:eastAsia="ru-RU"/>
              </w:rPr>
            </w:pPr>
            <w:r w:rsidRPr="00F22E4A">
              <w:rPr>
                <w:rFonts w:eastAsia="Times New Roman"/>
                <w:b/>
                <w:bCs/>
                <w:sz w:val="20"/>
                <w:szCs w:val="20"/>
                <w:lang w:eastAsia="ru-RU"/>
              </w:rPr>
              <w:t>12</w:t>
            </w:r>
          </w:p>
        </w:tc>
        <w:tc>
          <w:tcPr>
            <w:tcW w:w="1356" w:type="dxa"/>
            <w:tcBorders>
              <w:top w:val="nil"/>
              <w:left w:val="nil"/>
              <w:bottom w:val="single" w:sz="8" w:space="0" w:color="auto"/>
              <w:right w:val="single" w:sz="8" w:space="0" w:color="auto"/>
            </w:tcBorders>
            <w:shd w:val="clear" w:color="auto" w:fill="auto"/>
            <w:vAlign w:val="center"/>
            <w:hideMark/>
          </w:tcPr>
          <w:p w:rsidR="00B53154" w:rsidRPr="00F22E4A" w:rsidRDefault="00B53154" w:rsidP="008B217C">
            <w:pPr>
              <w:jc w:val="both"/>
              <w:rPr>
                <w:rFonts w:eastAsia="Times New Roman"/>
                <w:b/>
                <w:bCs/>
                <w:sz w:val="20"/>
                <w:szCs w:val="20"/>
                <w:lang w:eastAsia="ru-RU"/>
              </w:rPr>
            </w:pPr>
            <w:r w:rsidRPr="00F22E4A">
              <w:rPr>
                <w:rFonts w:eastAsia="Times New Roman"/>
                <w:b/>
                <w:bCs/>
                <w:sz w:val="20"/>
                <w:szCs w:val="20"/>
                <w:lang w:eastAsia="ru-RU"/>
              </w:rPr>
              <w:t>13</w:t>
            </w:r>
          </w:p>
        </w:tc>
      </w:tr>
      <w:tr w:rsidR="00B53154" w:rsidRPr="00F22E4A" w:rsidTr="003E43B9">
        <w:trPr>
          <w:trHeight w:val="218"/>
        </w:trPr>
        <w:tc>
          <w:tcPr>
            <w:tcW w:w="15534" w:type="dxa"/>
            <w:gridSpan w:val="13"/>
            <w:tcBorders>
              <w:top w:val="single" w:sz="8" w:space="0" w:color="auto"/>
              <w:left w:val="single" w:sz="8" w:space="0" w:color="auto"/>
              <w:bottom w:val="single" w:sz="8" w:space="0" w:color="auto"/>
              <w:right w:val="single" w:sz="8" w:space="0" w:color="000000"/>
            </w:tcBorders>
            <w:shd w:val="clear" w:color="000000" w:fill="CCFFCC"/>
            <w:vAlign w:val="center"/>
            <w:hideMark/>
          </w:tcPr>
          <w:p w:rsidR="00B53154" w:rsidRPr="00F22E4A" w:rsidRDefault="00B53154" w:rsidP="008B217C">
            <w:pPr>
              <w:jc w:val="both"/>
              <w:rPr>
                <w:rFonts w:eastAsia="Times New Roman"/>
                <w:b/>
                <w:bCs/>
                <w:color w:val="FF0000"/>
                <w:sz w:val="20"/>
                <w:szCs w:val="20"/>
                <w:lang w:eastAsia="ru-RU"/>
              </w:rPr>
            </w:pPr>
            <w:r w:rsidRPr="00F22E4A">
              <w:rPr>
                <w:rFonts w:eastAsia="Times New Roman"/>
                <w:b/>
                <w:bCs/>
                <w:color w:val="FF0000"/>
                <w:sz w:val="20"/>
                <w:szCs w:val="20"/>
                <w:lang w:eastAsia="ru-RU"/>
              </w:rPr>
              <w:t>Красноярск</w:t>
            </w:r>
            <w:r>
              <w:rPr>
                <w:rFonts w:eastAsia="Times New Roman"/>
                <w:b/>
                <w:bCs/>
                <w:color w:val="FF0000"/>
                <w:sz w:val="20"/>
                <w:szCs w:val="20"/>
                <w:lang w:eastAsia="ru-RU"/>
              </w:rPr>
              <w:t xml:space="preserve"> – </w:t>
            </w:r>
            <w:r w:rsidRPr="00F22E4A">
              <w:rPr>
                <w:rFonts w:eastAsia="Times New Roman"/>
                <w:b/>
                <w:bCs/>
                <w:color w:val="FF0000"/>
                <w:sz w:val="20"/>
                <w:szCs w:val="20"/>
                <w:lang w:eastAsia="ru-RU"/>
              </w:rPr>
              <w:t>Игарка</w:t>
            </w:r>
            <w:r>
              <w:rPr>
                <w:rFonts w:eastAsia="Times New Roman"/>
                <w:b/>
                <w:bCs/>
                <w:color w:val="FF0000"/>
                <w:sz w:val="20"/>
                <w:szCs w:val="20"/>
                <w:lang w:eastAsia="ru-RU"/>
              </w:rPr>
              <w:t xml:space="preserve"> – </w:t>
            </w:r>
            <w:r w:rsidRPr="00F22E4A">
              <w:rPr>
                <w:rFonts w:eastAsia="Times New Roman"/>
                <w:b/>
                <w:bCs/>
                <w:color w:val="FF0000"/>
                <w:sz w:val="20"/>
                <w:szCs w:val="20"/>
                <w:lang w:eastAsia="ru-RU"/>
              </w:rPr>
              <w:t>Ванкор, Сузун, Тагул, НПС-1, НПС-2 дд.мм.гггг</w:t>
            </w:r>
          </w:p>
        </w:tc>
      </w:tr>
      <w:tr w:rsidR="00B53154" w:rsidRPr="00B20538" w:rsidTr="00B20538">
        <w:trPr>
          <w:trHeight w:val="103"/>
        </w:trPr>
        <w:tc>
          <w:tcPr>
            <w:tcW w:w="723" w:type="dxa"/>
            <w:tcBorders>
              <w:top w:val="single" w:sz="4" w:space="0" w:color="auto"/>
              <w:left w:val="single" w:sz="8" w:space="0" w:color="auto"/>
              <w:bottom w:val="single" w:sz="4" w:space="0" w:color="auto"/>
              <w:right w:val="single" w:sz="4" w:space="0" w:color="auto"/>
            </w:tcBorders>
            <w:shd w:val="clear" w:color="auto" w:fill="auto"/>
            <w:noWrap/>
            <w:vAlign w:val="center"/>
            <w:hideMark/>
          </w:tcPr>
          <w:p w:rsidR="00B53154" w:rsidRPr="00B20538" w:rsidRDefault="00B53154" w:rsidP="008B217C">
            <w:pPr>
              <w:jc w:val="both"/>
              <w:rPr>
                <w:rFonts w:eastAsia="Times New Roman"/>
                <w:sz w:val="16"/>
                <w:szCs w:val="16"/>
                <w:lang w:eastAsia="ru-RU"/>
              </w:rPr>
            </w:pPr>
            <w:r w:rsidRPr="00B20538">
              <w:rPr>
                <w:rFonts w:eastAsia="Times New Roman"/>
                <w:sz w:val="16"/>
                <w:szCs w:val="16"/>
                <w:lang w:eastAsia="ru-RU"/>
              </w:rPr>
              <w:t>1</w:t>
            </w:r>
          </w:p>
        </w:tc>
        <w:tc>
          <w:tcPr>
            <w:tcW w:w="1398" w:type="dxa"/>
            <w:tcBorders>
              <w:top w:val="single" w:sz="4" w:space="0" w:color="auto"/>
              <w:left w:val="nil"/>
              <w:bottom w:val="single" w:sz="4" w:space="0" w:color="auto"/>
              <w:right w:val="single" w:sz="4" w:space="0" w:color="auto"/>
            </w:tcBorders>
            <w:shd w:val="clear" w:color="auto" w:fill="auto"/>
            <w:noWrap/>
            <w:vAlign w:val="center"/>
            <w:hideMark/>
          </w:tcPr>
          <w:p w:rsidR="00B53154" w:rsidRPr="00B20538" w:rsidRDefault="00B53154" w:rsidP="008B217C">
            <w:pPr>
              <w:jc w:val="both"/>
              <w:rPr>
                <w:rFonts w:eastAsia="Times New Roman"/>
                <w:sz w:val="16"/>
                <w:szCs w:val="16"/>
                <w:lang w:eastAsia="ru-RU"/>
              </w:rPr>
            </w:pPr>
            <w:r w:rsidRPr="00B20538">
              <w:rPr>
                <w:rFonts w:eastAsia="Times New Roman"/>
                <w:sz w:val="16"/>
                <w:szCs w:val="16"/>
                <w:lang w:eastAsia="ru-RU"/>
              </w:rPr>
              <w:t> </w:t>
            </w:r>
          </w:p>
        </w:tc>
        <w:tc>
          <w:tcPr>
            <w:tcW w:w="1424" w:type="dxa"/>
            <w:tcBorders>
              <w:top w:val="single" w:sz="4" w:space="0" w:color="auto"/>
              <w:left w:val="nil"/>
              <w:bottom w:val="single" w:sz="4" w:space="0" w:color="auto"/>
              <w:right w:val="single" w:sz="4" w:space="0" w:color="auto"/>
            </w:tcBorders>
            <w:shd w:val="clear" w:color="auto" w:fill="auto"/>
            <w:noWrap/>
            <w:vAlign w:val="center"/>
            <w:hideMark/>
          </w:tcPr>
          <w:p w:rsidR="00B53154" w:rsidRPr="00B20538" w:rsidRDefault="00B53154" w:rsidP="008B217C">
            <w:pPr>
              <w:jc w:val="both"/>
              <w:rPr>
                <w:rFonts w:eastAsia="Times New Roman"/>
                <w:sz w:val="16"/>
                <w:szCs w:val="16"/>
                <w:lang w:eastAsia="ru-RU"/>
              </w:rPr>
            </w:pPr>
            <w:r w:rsidRPr="00B20538">
              <w:rPr>
                <w:rFonts w:eastAsia="Times New Roman"/>
                <w:sz w:val="16"/>
                <w:szCs w:val="16"/>
                <w:lang w:eastAsia="ru-RU"/>
              </w:rPr>
              <w:t> </w:t>
            </w:r>
          </w:p>
        </w:tc>
        <w:tc>
          <w:tcPr>
            <w:tcW w:w="860" w:type="dxa"/>
            <w:tcBorders>
              <w:top w:val="single" w:sz="4" w:space="0" w:color="auto"/>
              <w:left w:val="nil"/>
              <w:bottom w:val="single" w:sz="4" w:space="0" w:color="auto"/>
              <w:right w:val="single" w:sz="4" w:space="0" w:color="auto"/>
            </w:tcBorders>
            <w:shd w:val="clear" w:color="auto" w:fill="auto"/>
            <w:noWrap/>
            <w:vAlign w:val="center"/>
            <w:hideMark/>
          </w:tcPr>
          <w:p w:rsidR="00B53154" w:rsidRPr="00B20538" w:rsidRDefault="00B53154" w:rsidP="008B217C">
            <w:pPr>
              <w:jc w:val="both"/>
              <w:rPr>
                <w:rFonts w:eastAsia="Times New Roman"/>
                <w:sz w:val="16"/>
                <w:szCs w:val="16"/>
                <w:lang w:eastAsia="ru-RU"/>
              </w:rPr>
            </w:pPr>
            <w:r w:rsidRPr="00B20538">
              <w:rPr>
                <w:rFonts w:eastAsia="Times New Roman"/>
                <w:sz w:val="16"/>
                <w:szCs w:val="16"/>
                <w:lang w:eastAsia="ru-RU"/>
              </w:rPr>
              <w:t> </w:t>
            </w:r>
          </w:p>
        </w:tc>
        <w:tc>
          <w:tcPr>
            <w:tcW w:w="860" w:type="dxa"/>
            <w:tcBorders>
              <w:top w:val="single" w:sz="4" w:space="0" w:color="auto"/>
              <w:left w:val="nil"/>
              <w:bottom w:val="single" w:sz="4" w:space="0" w:color="auto"/>
              <w:right w:val="single" w:sz="4" w:space="0" w:color="auto"/>
            </w:tcBorders>
            <w:shd w:val="clear" w:color="auto" w:fill="auto"/>
            <w:noWrap/>
            <w:vAlign w:val="center"/>
            <w:hideMark/>
          </w:tcPr>
          <w:p w:rsidR="00B53154" w:rsidRPr="00B20538" w:rsidRDefault="00B53154" w:rsidP="008B217C">
            <w:pPr>
              <w:jc w:val="both"/>
              <w:rPr>
                <w:rFonts w:eastAsia="Times New Roman"/>
                <w:sz w:val="16"/>
                <w:szCs w:val="16"/>
                <w:lang w:eastAsia="ru-RU"/>
              </w:rPr>
            </w:pPr>
            <w:r w:rsidRPr="00B20538">
              <w:rPr>
                <w:rFonts w:eastAsia="Times New Roman"/>
                <w:sz w:val="16"/>
                <w:szCs w:val="16"/>
                <w:lang w:eastAsia="ru-RU"/>
              </w:rPr>
              <w:t> </w:t>
            </w:r>
          </w:p>
        </w:tc>
        <w:tc>
          <w:tcPr>
            <w:tcW w:w="1575" w:type="dxa"/>
            <w:tcBorders>
              <w:top w:val="single" w:sz="4" w:space="0" w:color="auto"/>
              <w:left w:val="nil"/>
              <w:bottom w:val="single" w:sz="4" w:space="0" w:color="auto"/>
              <w:right w:val="single" w:sz="4" w:space="0" w:color="auto"/>
            </w:tcBorders>
            <w:shd w:val="clear" w:color="auto" w:fill="auto"/>
            <w:noWrap/>
            <w:vAlign w:val="center"/>
            <w:hideMark/>
          </w:tcPr>
          <w:p w:rsidR="00B53154" w:rsidRPr="00B20538" w:rsidRDefault="00B53154" w:rsidP="008B217C">
            <w:pPr>
              <w:jc w:val="both"/>
              <w:rPr>
                <w:rFonts w:eastAsia="Times New Roman"/>
                <w:sz w:val="16"/>
                <w:szCs w:val="16"/>
                <w:lang w:eastAsia="ru-RU"/>
              </w:rPr>
            </w:pPr>
            <w:r w:rsidRPr="00B20538">
              <w:rPr>
                <w:rFonts w:eastAsia="Times New Roman"/>
                <w:sz w:val="16"/>
                <w:szCs w:val="16"/>
                <w:lang w:eastAsia="ru-RU"/>
              </w:rPr>
              <w:t> </w:t>
            </w:r>
          </w:p>
        </w:tc>
        <w:tc>
          <w:tcPr>
            <w:tcW w:w="1219" w:type="dxa"/>
            <w:tcBorders>
              <w:top w:val="single" w:sz="4" w:space="0" w:color="auto"/>
              <w:left w:val="nil"/>
              <w:bottom w:val="single" w:sz="4" w:space="0" w:color="auto"/>
              <w:right w:val="single" w:sz="4" w:space="0" w:color="auto"/>
            </w:tcBorders>
            <w:shd w:val="clear" w:color="auto" w:fill="auto"/>
            <w:noWrap/>
            <w:vAlign w:val="center"/>
            <w:hideMark/>
          </w:tcPr>
          <w:p w:rsidR="00B53154" w:rsidRPr="00B20538" w:rsidRDefault="00B53154" w:rsidP="008B217C">
            <w:pPr>
              <w:jc w:val="both"/>
              <w:rPr>
                <w:rFonts w:eastAsia="Times New Roman"/>
                <w:sz w:val="16"/>
                <w:szCs w:val="16"/>
                <w:lang w:eastAsia="ru-RU"/>
              </w:rPr>
            </w:pPr>
            <w:r w:rsidRPr="00B20538">
              <w:rPr>
                <w:rFonts w:eastAsia="Times New Roman"/>
                <w:sz w:val="16"/>
                <w:szCs w:val="16"/>
                <w:lang w:eastAsia="ru-RU"/>
              </w:rPr>
              <w:t> </w:t>
            </w:r>
          </w:p>
        </w:tc>
        <w:tc>
          <w:tcPr>
            <w:tcW w:w="1346" w:type="dxa"/>
            <w:tcBorders>
              <w:top w:val="single" w:sz="4" w:space="0" w:color="auto"/>
              <w:left w:val="nil"/>
              <w:bottom w:val="single" w:sz="4" w:space="0" w:color="auto"/>
              <w:right w:val="single" w:sz="4" w:space="0" w:color="auto"/>
            </w:tcBorders>
            <w:shd w:val="clear" w:color="auto" w:fill="auto"/>
            <w:noWrap/>
            <w:vAlign w:val="center"/>
            <w:hideMark/>
          </w:tcPr>
          <w:p w:rsidR="00B53154" w:rsidRPr="00B20538" w:rsidRDefault="00B53154" w:rsidP="008B217C">
            <w:pPr>
              <w:jc w:val="both"/>
              <w:rPr>
                <w:rFonts w:eastAsia="Times New Roman"/>
                <w:sz w:val="16"/>
                <w:szCs w:val="16"/>
                <w:lang w:eastAsia="ru-RU"/>
              </w:rPr>
            </w:pPr>
            <w:r w:rsidRPr="00B20538">
              <w:rPr>
                <w:rFonts w:eastAsia="Times New Roman"/>
                <w:sz w:val="16"/>
                <w:szCs w:val="16"/>
                <w:lang w:eastAsia="ru-RU"/>
              </w:rPr>
              <w:t> </w:t>
            </w:r>
          </w:p>
        </w:tc>
        <w:tc>
          <w:tcPr>
            <w:tcW w:w="1101" w:type="dxa"/>
            <w:tcBorders>
              <w:top w:val="single" w:sz="4" w:space="0" w:color="auto"/>
              <w:left w:val="nil"/>
              <w:bottom w:val="single" w:sz="4" w:space="0" w:color="auto"/>
              <w:right w:val="single" w:sz="4" w:space="0" w:color="auto"/>
            </w:tcBorders>
            <w:shd w:val="clear" w:color="auto" w:fill="auto"/>
            <w:noWrap/>
            <w:vAlign w:val="center"/>
            <w:hideMark/>
          </w:tcPr>
          <w:p w:rsidR="00B53154" w:rsidRPr="00B20538" w:rsidRDefault="00B53154" w:rsidP="008B217C">
            <w:pPr>
              <w:jc w:val="both"/>
              <w:rPr>
                <w:rFonts w:eastAsia="Times New Roman"/>
                <w:sz w:val="16"/>
                <w:szCs w:val="16"/>
                <w:lang w:eastAsia="ru-RU"/>
              </w:rPr>
            </w:pPr>
            <w:r w:rsidRPr="00B20538">
              <w:rPr>
                <w:rFonts w:eastAsia="Times New Roman"/>
                <w:sz w:val="16"/>
                <w:szCs w:val="16"/>
                <w:lang w:eastAsia="ru-RU"/>
              </w:rPr>
              <w:t> </w:t>
            </w:r>
          </w:p>
        </w:tc>
        <w:tc>
          <w:tcPr>
            <w:tcW w:w="1204" w:type="dxa"/>
            <w:tcBorders>
              <w:top w:val="single" w:sz="4" w:space="0" w:color="auto"/>
              <w:left w:val="nil"/>
              <w:bottom w:val="single" w:sz="4" w:space="0" w:color="auto"/>
              <w:right w:val="single" w:sz="4" w:space="0" w:color="auto"/>
            </w:tcBorders>
            <w:shd w:val="clear" w:color="auto" w:fill="auto"/>
            <w:noWrap/>
            <w:vAlign w:val="center"/>
            <w:hideMark/>
          </w:tcPr>
          <w:p w:rsidR="00B53154" w:rsidRPr="00B20538" w:rsidRDefault="00B53154" w:rsidP="008B217C">
            <w:pPr>
              <w:jc w:val="both"/>
              <w:rPr>
                <w:rFonts w:eastAsia="Times New Roman"/>
                <w:sz w:val="16"/>
                <w:szCs w:val="16"/>
                <w:lang w:eastAsia="ru-RU"/>
              </w:rPr>
            </w:pPr>
            <w:r w:rsidRPr="00B20538">
              <w:rPr>
                <w:rFonts w:eastAsia="Times New Roman"/>
                <w:sz w:val="16"/>
                <w:szCs w:val="16"/>
                <w:lang w:eastAsia="ru-RU"/>
              </w:rPr>
              <w:t> </w:t>
            </w:r>
          </w:p>
        </w:tc>
        <w:tc>
          <w:tcPr>
            <w:tcW w:w="1062" w:type="dxa"/>
            <w:tcBorders>
              <w:top w:val="single" w:sz="4" w:space="0" w:color="auto"/>
              <w:left w:val="nil"/>
              <w:bottom w:val="single" w:sz="4" w:space="0" w:color="auto"/>
              <w:right w:val="single" w:sz="4" w:space="0" w:color="auto"/>
            </w:tcBorders>
            <w:shd w:val="clear" w:color="auto" w:fill="auto"/>
            <w:noWrap/>
            <w:vAlign w:val="center"/>
            <w:hideMark/>
          </w:tcPr>
          <w:p w:rsidR="00B53154" w:rsidRPr="00B20538" w:rsidRDefault="00B53154" w:rsidP="008B217C">
            <w:pPr>
              <w:jc w:val="both"/>
              <w:rPr>
                <w:rFonts w:eastAsia="Times New Roman"/>
                <w:sz w:val="16"/>
                <w:szCs w:val="16"/>
                <w:lang w:eastAsia="ru-RU"/>
              </w:rPr>
            </w:pPr>
            <w:r w:rsidRPr="00B20538">
              <w:rPr>
                <w:rFonts w:eastAsia="Times New Roman"/>
                <w:sz w:val="16"/>
                <w:szCs w:val="16"/>
                <w:lang w:eastAsia="ru-RU"/>
              </w:rPr>
              <w:t> </w:t>
            </w:r>
          </w:p>
        </w:tc>
        <w:tc>
          <w:tcPr>
            <w:tcW w:w="1406" w:type="dxa"/>
            <w:tcBorders>
              <w:top w:val="single" w:sz="4" w:space="0" w:color="auto"/>
              <w:left w:val="nil"/>
              <w:bottom w:val="single" w:sz="4" w:space="0" w:color="auto"/>
              <w:right w:val="single" w:sz="4" w:space="0" w:color="auto"/>
            </w:tcBorders>
            <w:shd w:val="clear" w:color="auto" w:fill="auto"/>
            <w:noWrap/>
            <w:vAlign w:val="center"/>
            <w:hideMark/>
          </w:tcPr>
          <w:p w:rsidR="00B53154" w:rsidRPr="00B20538" w:rsidRDefault="00B53154" w:rsidP="008B217C">
            <w:pPr>
              <w:jc w:val="both"/>
              <w:rPr>
                <w:rFonts w:eastAsia="Times New Roman"/>
                <w:sz w:val="16"/>
                <w:szCs w:val="16"/>
                <w:lang w:eastAsia="ru-RU"/>
              </w:rPr>
            </w:pPr>
            <w:r w:rsidRPr="00B20538">
              <w:rPr>
                <w:rFonts w:eastAsia="Times New Roman"/>
                <w:sz w:val="16"/>
                <w:szCs w:val="16"/>
                <w:lang w:eastAsia="ru-RU"/>
              </w:rPr>
              <w:t> </w:t>
            </w:r>
          </w:p>
        </w:tc>
        <w:tc>
          <w:tcPr>
            <w:tcW w:w="1356" w:type="dxa"/>
            <w:tcBorders>
              <w:top w:val="single" w:sz="4" w:space="0" w:color="auto"/>
              <w:left w:val="nil"/>
              <w:bottom w:val="single" w:sz="4" w:space="0" w:color="auto"/>
              <w:right w:val="single" w:sz="8" w:space="0" w:color="auto"/>
            </w:tcBorders>
            <w:shd w:val="clear" w:color="auto" w:fill="auto"/>
            <w:noWrap/>
            <w:vAlign w:val="center"/>
            <w:hideMark/>
          </w:tcPr>
          <w:p w:rsidR="00B53154" w:rsidRPr="00B20538" w:rsidRDefault="00B53154" w:rsidP="008B217C">
            <w:pPr>
              <w:jc w:val="both"/>
              <w:rPr>
                <w:rFonts w:eastAsia="Times New Roman"/>
                <w:sz w:val="16"/>
                <w:szCs w:val="16"/>
                <w:lang w:eastAsia="ru-RU"/>
              </w:rPr>
            </w:pPr>
            <w:r w:rsidRPr="00B20538">
              <w:rPr>
                <w:rFonts w:eastAsia="Times New Roman"/>
                <w:sz w:val="16"/>
                <w:szCs w:val="16"/>
                <w:lang w:eastAsia="ru-RU"/>
              </w:rPr>
              <w:t> </w:t>
            </w:r>
          </w:p>
        </w:tc>
      </w:tr>
      <w:tr w:rsidR="00B53154" w:rsidRPr="00B20538" w:rsidTr="003E43B9">
        <w:trPr>
          <w:trHeight w:val="218"/>
        </w:trPr>
        <w:tc>
          <w:tcPr>
            <w:tcW w:w="723" w:type="dxa"/>
            <w:tcBorders>
              <w:top w:val="nil"/>
              <w:left w:val="single" w:sz="8" w:space="0" w:color="auto"/>
              <w:bottom w:val="single" w:sz="4" w:space="0" w:color="auto"/>
              <w:right w:val="single" w:sz="4" w:space="0" w:color="auto"/>
            </w:tcBorders>
            <w:shd w:val="clear" w:color="auto" w:fill="auto"/>
            <w:noWrap/>
            <w:vAlign w:val="center"/>
            <w:hideMark/>
          </w:tcPr>
          <w:p w:rsidR="00B53154" w:rsidRPr="00B20538" w:rsidRDefault="00B53154" w:rsidP="008B217C">
            <w:pPr>
              <w:jc w:val="both"/>
              <w:rPr>
                <w:rFonts w:eastAsia="Times New Roman"/>
                <w:sz w:val="16"/>
                <w:szCs w:val="16"/>
                <w:lang w:eastAsia="ru-RU"/>
              </w:rPr>
            </w:pPr>
            <w:r w:rsidRPr="00B20538">
              <w:rPr>
                <w:rFonts w:eastAsia="Times New Roman"/>
                <w:sz w:val="16"/>
                <w:szCs w:val="16"/>
                <w:lang w:eastAsia="ru-RU"/>
              </w:rPr>
              <w:t>….</w:t>
            </w:r>
          </w:p>
        </w:tc>
        <w:tc>
          <w:tcPr>
            <w:tcW w:w="1398" w:type="dxa"/>
            <w:tcBorders>
              <w:top w:val="nil"/>
              <w:left w:val="nil"/>
              <w:bottom w:val="single" w:sz="4" w:space="0" w:color="auto"/>
              <w:right w:val="single" w:sz="4" w:space="0" w:color="auto"/>
            </w:tcBorders>
            <w:shd w:val="clear" w:color="auto" w:fill="auto"/>
            <w:noWrap/>
            <w:vAlign w:val="center"/>
            <w:hideMark/>
          </w:tcPr>
          <w:p w:rsidR="00B53154" w:rsidRPr="00B20538" w:rsidRDefault="00B53154" w:rsidP="008B217C">
            <w:pPr>
              <w:jc w:val="both"/>
              <w:rPr>
                <w:rFonts w:eastAsia="Times New Roman"/>
                <w:sz w:val="16"/>
                <w:szCs w:val="16"/>
                <w:lang w:eastAsia="ru-RU"/>
              </w:rPr>
            </w:pPr>
            <w:r w:rsidRPr="00B20538">
              <w:rPr>
                <w:rFonts w:eastAsia="Times New Roman"/>
                <w:sz w:val="16"/>
                <w:szCs w:val="16"/>
                <w:lang w:eastAsia="ru-RU"/>
              </w:rPr>
              <w:t> </w:t>
            </w:r>
          </w:p>
        </w:tc>
        <w:tc>
          <w:tcPr>
            <w:tcW w:w="1424" w:type="dxa"/>
            <w:tcBorders>
              <w:top w:val="nil"/>
              <w:left w:val="nil"/>
              <w:bottom w:val="single" w:sz="4" w:space="0" w:color="auto"/>
              <w:right w:val="single" w:sz="4" w:space="0" w:color="auto"/>
            </w:tcBorders>
            <w:shd w:val="clear" w:color="auto" w:fill="auto"/>
            <w:noWrap/>
            <w:vAlign w:val="center"/>
            <w:hideMark/>
          </w:tcPr>
          <w:p w:rsidR="00B53154" w:rsidRPr="00B20538" w:rsidRDefault="00B53154" w:rsidP="008B217C">
            <w:pPr>
              <w:jc w:val="both"/>
              <w:rPr>
                <w:rFonts w:eastAsia="Times New Roman"/>
                <w:sz w:val="16"/>
                <w:szCs w:val="16"/>
                <w:lang w:eastAsia="ru-RU"/>
              </w:rPr>
            </w:pPr>
            <w:r w:rsidRPr="00B20538">
              <w:rPr>
                <w:rFonts w:eastAsia="Times New Roman"/>
                <w:sz w:val="16"/>
                <w:szCs w:val="16"/>
                <w:lang w:eastAsia="ru-RU"/>
              </w:rPr>
              <w:t> </w:t>
            </w:r>
          </w:p>
        </w:tc>
        <w:tc>
          <w:tcPr>
            <w:tcW w:w="860" w:type="dxa"/>
            <w:tcBorders>
              <w:top w:val="nil"/>
              <w:left w:val="nil"/>
              <w:bottom w:val="single" w:sz="4" w:space="0" w:color="auto"/>
              <w:right w:val="single" w:sz="4" w:space="0" w:color="auto"/>
            </w:tcBorders>
            <w:shd w:val="clear" w:color="auto" w:fill="auto"/>
            <w:noWrap/>
            <w:vAlign w:val="center"/>
            <w:hideMark/>
          </w:tcPr>
          <w:p w:rsidR="00B53154" w:rsidRPr="00B20538" w:rsidRDefault="00B53154" w:rsidP="008B217C">
            <w:pPr>
              <w:jc w:val="both"/>
              <w:rPr>
                <w:rFonts w:eastAsia="Times New Roman"/>
                <w:sz w:val="16"/>
                <w:szCs w:val="16"/>
                <w:lang w:eastAsia="ru-RU"/>
              </w:rPr>
            </w:pPr>
            <w:r w:rsidRPr="00B20538">
              <w:rPr>
                <w:rFonts w:eastAsia="Times New Roman"/>
                <w:sz w:val="16"/>
                <w:szCs w:val="16"/>
                <w:lang w:eastAsia="ru-RU"/>
              </w:rPr>
              <w:t> </w:t>
            </w:r>
          </w:p>
        </w:tc>
        <w:tc>
          <w:tcPr>
            <w:tcW w:w="860" w:type="dxa"/>
            <w:tcBorders>
              <w:top w:val="nil"/>
              <w:left w:val="nil"/>
              <w:bottom w:val="single" w:sz="4" w:space="0" w:color="auto"/>
              <w:right w:val="single" w:sz="4" w:space="0" w:color="auto"/>
            </w:tcBorders>
            <w:shd w:val="clear" w:color="auto" w:fill="auto"/>
            <w:noWrap/>
            <w:vAlign w:val="center"/>
            <w:hideMark/>
          </w:tcPr>
          <w:p w:rsidR="00B53154" w:rsidRPr="00B20538" w:rsidRDefault="00B53154" w:rsidP="008B217C">
            <w:pPr>
              <w:jc w:val="both"/>
              <w:rPr>
                <w:rFonts w:eastAsia="Times New Roman"/>
                <w:sz w:val="16"/>
                <w:szCs w:val="16"/>
                <w:lang w:eastAsia="ru-RU"/>
              </w:rPr>
            </w:pPr>
            <w:r w:rsidRPr="00B20538">
              <w:rPr>
                <w:rFonts w:eastAsia="Times New Roman"/>
                <w:sz w:val="16"/>
                <w:szCs w:val="16"/>
                <w:lang w:eastAsia="ru-RU"/>
              </w:rPr>
              <w:t> </w:t>
            </w:r>
          </w:p>
        </w:tc>
        <w:tc>
          <w:tcPr>
            <w:tcW w:w="1575" w:type="dxa"/>
            <w:tcBorders>
              <w:top w:val="nil"/>
              <w:left w:val="nil"/>
              <w:bottom w:val="single" w:sz="4" w:space="0" w:color="auto"/>
              <w:right w:val="single" w:sz="4" w:space="0" w:color="auto"/>
            </w:tcBorders>
            <w:shd w:val="clear" w:color="auto" w:fill="auto"/>
            <w:noWrap/>
            <w:vAlign w:val="center"/>
            <w:hideMark/>
          </w:tcPr>
          <w:p w:rsidR="00B53154" w:rsidRPr="00B20538" w:rsidRDefault="00B53154" w:rsidP="008B217C">
            <w:pPr>
              <w:jc w:val="both"/>
              <w:rPr>
                <w:rFonts w:eastAsia="Times New Roman"/>
                <w:sz w:val="16"/>
                <w:szCs w:val="16"/>
                <w:lang w:eastAsia="ru-RU"/>
              </w:rPr>
            </w:pPr>
            <w:r w:rsidRPr="00B20538">
              <w:rPr>
                <w:rFonts w:eastAsia="Times New Roman"/>
                <w:sz w:val="16"/>
                <w:szCs w:val="16"/>
                <w:lang w:eastAsia="ru-RU"/>
              </w:rPr>
              <w:t> </w:t>
            </w:r>
          </w:p>
        </w:tc>
        <w:tc>
          <w:tcPr>
            <w:tcW w:w="1219" w:type="dxa"/>
            <w:tcBorders>
              <w:top w:val="nil"/>
              <w:left w:val="nil"/>
              <w:bottom w:val="single" w:sz="4" w:space="0" w:color="auto"/>
              <w:right w:val="single" w:sz="4" w:space="0" w:color="auto"/>
            </w:tcBorders>
            <w:shd w:val="clear" w:color="auto" w:fill="auto"/>
            <w:noWrap/>
            <w:vAlign w:val="center"/>
            <w:hideMark/>
          </w:tcPr>
          <w:p w:rsidR="00B53154" w:rsidRPr="00B20538" w:rsidRDefault="00B53154" w:rsidP="008B217C">
            <w:pPr>
              <w:jc w:val="both"/>
              <w:rPr>
                <w:rFonts w:eastAsia="Times New Roman"/>
                <w:sz w:val="16"/>
                <w:szCs w:val="16"/>
                <w:lang w:eastAsia="ru-RU"/>
              </w:rPr>
            </w:pPr>
            <w:r w:rsidRPr="00B20538">
              <w:rPr>
                <w:rFonts w:eastAsia="Times New Roman"/>
                <w:sz w:val="16"/>
                <w:szCs w:val="16"/>
                <w:lang w:eastAsia="ru-RU"/>
              </w:rPr>
              <w:t> </w:t>
            </w:r>
          </w:p>
        </w:tc>
        <w:tc>
          <w:tcPr>
            <w:tcW w:w="1346" w:type="dxa"/>
            <w:tcBorders>
              <w:top w:val="nil"/>
              <w:left w:val="nil"/>
              <w:bottom w:val="single" w:sz="4" w:space="0" w:color="auto"/>
              <w:right w:val="single" w:sz="4" w:space="0" w:color="auto"/>
            </w:tcBorders>
            <w:shd w:val="clear" w:color="auto" w:fill="auto"/>
            <w:noWrap/>
            <w:vAlign w:val="center"/>
            <w:hideMark/>
          </w:tcPr>
          <w:p w:rsidR="00B53154" w:rsidRPr="00B20538" w:rsidRDefault="00B53154" w:rsidP="008B217C">
            <w:pPr>
              <w:jc w:val="both"/>
              <w:rPr>
                <w:rFonts w:eastAsia="Times New Roman"/>
                <w:sz w:val="16"/>
                <w:szCs w:val="16"/>
                <w:lang w:eastAsia="ru-RU"/>
              </w:rPr>
            </w:pPr>
            <w:r w:rsidRPr="00B20538">
              <w:rPr>
                <w:rFonts w:eastAsia="Times New Roman"/>
                <w:sz w:val="16"/>
                <w:szCs w:val="16"/>
                <w:lang w:eastAsia="ru-RU"/>
              </w:rPr>
              <w:t> </w:t>
            </w:r>
          </w:p>
        </w:tc>
        <w:tc>
          <w:tcPr>
            <w:tcW w:w="1101" w:type="dxa"/>
            <w:tcBorders>
              <w:top w:val="nil"/>
              <w:left w:val="nil"/>
              <w:bottom w:val="single" w:sz="4" w:space="0" w:color="auto"/>
              <w:right w:val="single" w:sz="4" w:space="0" w:color="auto"/>
            </w:tcBorders>
            <w:shd w:val="clear" w:color="auto" w:fill="auto"/>
            <w:noWrap/>
            <w:vAlign w:val="center"/>
            <w:hideMark/>
          </w:tcPr>
          <w:p w:rsidR="00B53154" w:rsidRPr="00B20538" w:rsidRDefault="00B53154" w:rsidP="008B217C">
            <w:pPr>
              <w:jc w:val="both"/>
              <w:rPr>
                <w:rFonts w:eastAsia="Times New Roman"/>
                <w:sz w:val="16"/>
                <w:szCs w:val="16"/>
                <w:lang w:eastAsia="ru-RU"/>
              </w:rPr>
            </w:pPr>
            <w:r w:rsidRPr="00B20538">
              <w:rPr>
                <w:rFonts w:eastAsia="Times New Roman"/>
                <w:sz w:val="16"/>
                <w:szCs w:val="16"/>
                <w:lang w:eastAsia="ru-RU"/>
              </w:rPr>
              <w:t> </w:t>
            </w:r>
          </w:p>
        </w:tc>
        <w:tc>
          <w:tcPr>
            <w:tcW w:w="1204" w:type="dxa"/>
            <w:tcBorders>
              <w:top w:val="nil"/>
              <w:left w:val="nil"/>
              <w:bottom w:val="single" w:sz="4" w:space="0" w:color="auto"/>
              <w:right w:val="single" w:sz="4" w:space="0" w:color="auto"/>
            </w:tcBorders>
            <w:shd w:val="clear" w:color="auto" w:fill="auto"/>
            <w:noWrap/>
            <w:vAlign w:val="center"/>
            <w:hideMark/>
          </w:tcPr>
          <w:p w:rsidR="00B53154" w:rsidRPr="00B20538" w:rsidRDefault="00B53154" w:rsidP="008B217C">
            <w:pPr>
              <w:jc w:val="both"/>
              <w:rPr>
                <w:rFonts w:eastAsia="Times New Roman"/>
                <w:sz w:val="16"/>
                <w:szCs w:val="16"/>
                <w:lang w:eastAsia="ru-RU"/>
              </w:rPr>
            </w:pPr>
            <w:r w:rsidRPr="00B20538">
              <w:rPr>
                <w:rFonts w:eastAsia="Times New Roman"/>
                <w:sz w:val="16"/>
                <w:szCs w:val="16"/>
                <w:lang w:eastAsia="ru-RU"/>
              </w:rPr>
              <w:t> </w:t>
            </w:r>
          </w:p>
        </w:tc>
        <w:tc>
          <w:tcPr>
            <w:tcW w:w="1062" w:type="dxa"/>
            <w:tcBorders>
              <w:top w:val="nil"/>
              <w:left w:val="nil"/>
              <w:bottom w:val="single" w:sz="4" w:space="0" w:color="auto"/>
              <w:right w:val="nil"/>
            </w:tcBorders>
            <w:shd w:val="clear" w:color="auto" w:fill="auto"/>
            <w:noWrap/>
            <w:vAlign w:val="center"/>
            <w:hideMark/>
          </w:tcPr>
          <w:p w:rsidR="00B53154" w:rsidRPr="00B20538" w:rsidRDefault="00B53154" w:rsidP="008B217C">
            <w:pPr>
              <w:jc w:val="both"/>
              <w:rPr>
                <w:rFonts w:eastAsia="Times New Roman"/>
                <w:sz w:val="16"/>
                <w:szCs w:val="16"/>
                <w:lang w:eastAsia="ru-RU"/>
              </w:rPr>
            </w:pPr>
            <w:r w:rsidRPr="00B20538">
              <w:rPr>
                <w:rFonts w:eastAsia="Times New Roman"/>
                <w:sz w:val="16"/>
                <w:szCs w:val="16"/>
                <w:lang w:eastAsia="ru-RU"/>
              </w:rPr>
              <w:t> </w:t>
            </w:r>
          </w:p>
        </w:tc>
        <w:tc>
          <w:tcPr>
            <w:tcW w:w="1406" w:type="dxa"/>
            <w:tcBorders>
              <w:top w:val="nil"/>
              <w:left w:val="single" w:sz="4" w:space="0" w:color="auto"/>
              <w:bottom w:val="single" w:sz="4" w:space="0" w:color="auto"/>
              <w:right w:val="single" w:sz="4" w:space="0" w:color="auto"/>
            </w:tcBorders>
            <w:shd w:val="clear" w:color="auto" w:fill="auto"/>
            <w:noWrap/>
            <w:vAlign w:val="center"/>
            <w:hideMark/>
          </w:tcPr>
          <w:p w:rsidR="00B53154" w:rsidRPr="00B20538" w:rsidRDefault="00B53154" w:rsidP="008B217C">
            <w:pPr>
              <w:jc w:val="both"/>
              <w:rPr>
                <w:rFonts w:eastAsia="Times New Roman"/>
                <w:sz w:val="16"/>
                <w:szCs w:val="16"/>
                <w:lang w:eastAsia="ru-RU"/>
              </w:rPr>
            </w:pPr>
            <w:r w:rsidRPr="00B20538">
              <w:rPr>
                <w:rFonts w:eastAsia="Times New Roman"/>
                <w:sz w:val="16"/>
                <w:szCs w:val="16"/>
                <w:lang w:eastAsia="ru-RU"/>
              </w:rPr>
              <w:t> </w:t>
            </w:r>
          </w:p>
        </w:tc>
        <w:tc>
          <w:tcPr>
            <w:tcW w:w="1356" w:type="dxa"/>
            <w:tcBorders>
              <w:top w:val="nil"/>
              <w:left w:val="nil"/>
              <w:bottom w:val="single" w:sz="4" w:space="0" w:color="auto"/>
              <w:right w:val="single" w:sz="8" w:space="0" w:color="auto"/>
            </w:tcBorders>
            <w:shd w:val="clear" w:color="auto" w:fill="auto"/>
            <w:noWrap/>
            <w:vAlign w:val="center"/>
            <w:hideMark/>
          </w:tcPr>
          <w:p w:rsidR="00B53154" w:rsidRPr="00B20538" w:rsidRDefault="00B53154" w:rsidP="008B217C">
            <w:pPr>
              <w:jc w:val="both"/>
              <w:rPr>
                <w:rFonts w:eastAsia="Times New Roman"/>
                <w:sz w:val="16"/>
                <w:szCs w:val="16"/>
                <w:lang w:eastAsia="ru-RU"/>
              </w:rPr>
            </w:pPr>
            <w:r w:rsidRPr="00B20538">
              <w:rPr>
                <w:rFonts w:eastAsia="Times New Roman"/>
                <w:sz w:val="16"/>
                <w:szCs w:val="16"/>
                <w:lang w:eastAsia="ru-RU"/>
              </w:rPr>
              <w:t> </w:t>
            </w:r>
          </w:p>
        </w:tc>
      </w:tr>
      <w:tr w:rsidR="00B53154" w:rsidRPr="00F22E4A" w:rsidTr="003E43B9">
        <w:trPr>
          <w:trHeight w:val="218"/>
        </w:trPr>
        <w:tc>
          <w:tcPr>
            <w:tcW w:w="15534" w:type="dxa"/>
            <w:gridSpan w:val="13"/>
            <w:tcBorders>
              <w:top w:val="single" w:sz="8" w:space="0" w:color="auto"/>
              <w:left w:val="single" w:sz="8" w:space="0" w:color="auto"/>
              <w:bottom w:val="single" w:sz="8" w:space="0" w:color="auto"/>
              <w:right w:val="single" w:sz="8" w:space="0" w:color="000000"/>
            </w:tcBorders>
            <w:shd w:val="clear" w:color="000000" w:fill="CCFFCC"/>
            <w:vAlign w:val="center"/>
            <w:hideMark/>
          </w:tcPr>
          <w:p w:rsidR="00B53154" w:rsidRPr="00F22E4A" w:rsidRDefault="00B53154" w:rsidP="008B217C">
            <w:pPr>
              <w:jc w:val="both"/>
              <w:rPr>
                <w:rFonts w:eastAsia="Times New Roman"/>
                <w:b/>
                <w:bCs/>
                <w:color w:val="FF0000"/>
                <w:sz w:val="20"/>
                <w:szCs w:val="20"/>
                <w:lang w:eastAsia="ru-RU"/>
              </w:rPr>
            </w:pPr>
            <w:r w:rsidRPr="00F22E4A">
              <w:rPr>
                <w:rFonts w:eastAsia="Times New Roman"/>
                <w:b/>
                <w:bCs/>
                <w:color w:val="FF0000"/>
                <w:sz w:val="20"/>
                <w:szCs w:val="20"/>
                <w:lang w:eastAsia="ru-RU"/>
              </w:rPr>
              <w:t>НПС-2, НПС-1, Тагул, Сузун, Ванкор</w:t>
            </w:r>
            <w:r>
              <w:rPr>
                <w:rFonts w:eastAsia="Times New Roman"/>
                <w:b/>
                <w:bCs/>
                <w:color w:val="FF0000"/>
                <w:sz w:val="20"/>
                <w:szCs w:val="20"/>
                <w:lang w:eastAsia="ru-RU"/>
              </w:rPr>
              <w:t xml:space="preserve"> – </w:t>
            </w:r>
            <w:r w:rsidRPr="00F22E4A">
              <w:rPr>
                <w:rFonts w:eastAsia="Times New Roman"/>
                <w:b/>
                <w:bCs/>
                <w:color w:val="FF0000"/>
                <w:sz w:val="20"/>
                <w:szCs w:val="20"/>
                <w:lang w:eastAsia="ru-RU"/>
              </w:rPr>
              <w:t>Игарка</w:t>
            </w:r>
            <w:r>
              <w:rPr>
                <w:rFonts w:eastAsia="Times New Roman"/>
                <w:b/>
                <w:bCs/>
                <w:color w:val="FF0000"/>
                <w:sz w:val="20"/>
                <w:szCs w:val="20"/>
                <w:lang w:eastAsia="ru-RU"/>
              </w:rPr>
              <w:t xml:space="preserve"> – </w:t>
            </w:r>
            <w:r w:rsidRPr="00F22E4A">
              <w:rPr>
                <w:rFonts w:eastAsia="Times New Roman"/>
                <w:b/>
                <w:bCs/>
                <w:color w:val="FF0000"/>
                <w:sz w:val="20"/>
                <w:szCs w:val="20"/>
                <w:lang w:eastAsia="ru-RU"/>
              </w:rPr>
              <w:t>Красноярск</w:t>
            </w:r>
            <w:r>
              <w:rPr>
                <w:rFonts w:eastAsia="Times New Roman"/>
                <w:b/>
                <w:bCs/>
                <w:color w:val="FF0000"/>
                <w:sz w:val="20"/>
                <w:szCs w:val="20"/>
                <w:lang w:eastAsia="ru-RU"/>
              </w:rPr>
              <w:t xml:space="preserve"> </w:t>
            </w:r>
            <w:r w:rsidRPr="00F22E4A">
              <w:rPr>
                <w:rFonts w:eastAsia="Times New Roman"/>
                <w:b/>
                <w:bCs/>
                <w:color w:val="FF0000"/>
                <w:sz w:val="20"/>
                <w:szCs w:val="20"/>
                <w:lang w:eastAsia="ru-RU"/>
              </w:rPr>
              <w:t xml:space="preserve"> дд.мм.гггг</w:t>
            </w:r>
          </w:p>
        </w:tc>
      </w:tr>
      <w:tr w:rsidR="00B53154" w:rsidRPr="00B20538" w:rsidTr="00F75933">
        <w:trPr>
          <w:trHeight w:val="127"/>
        </w:trPr>
        <w:tc>
          <w:tcPr>
            <w:tcW w:w="723" w:type="dxa"/>
            <w:tcBorders>
              <w:top w:val="single" w:sz="4" w:space="0" w:color="auto"/>
              <w:left w:val="single" w:sz="8" w:space="0" w:color="auto"/>
              <w:bottom w:val="single" w:sz="4" w:space="0" w:color="auto"/>
              <w:right w:val="single" w:sz="4" w:space="0" w:color="auto"/>
            </w:tcBorders>
            <w:shd w:val="clear" w:color="auto" w:fill="auto"/>
            <w:noWrap/>
            <w:vAlign w:val="center"/>
            <w:hideMark/>
          </w:tcPr>
          <w:p w:rsidR="00B53154" w:rsidRPr="00B20538" w:rsidRDefault="00B53154" w:rsidP="008B217C">
            <w:pPr>
              <w:jc w:val="both"/>
              <w:rPr>
                <w:rFonts w:eastAsia="Times New Roman"/>
                <w:sz w:val="16"/>
                <w:szCs w:val="16"/>
                <w:lang w:eastAsia="ru-RU"/>
              </w:rPr>
            </w:pPr>
            <w:r w:rsidRPr="00B20538">
              <w:rPr>
                <w:rFonts w:eastAsia="Times New Roman"/>
                <w:sz w:val="16"/>
                <w:szCs w:val="16"/>
                <w:lang w:eastAsia="ru-RU"/>
              </w:rPr>
              <w:t>1</w:t>
            </w:r>
          </w:p>
        </w:tc>
        <w:tc>
          <w:tcPr>
            <w:tcW w:w="1398" w:type="dxa"/>
            <w:tcBorders>
              <w:top w:val="nil"/>
              <w:left w:val="nil"/>
              <w:bottom w:val="single" w:sz="4" w:space="0" w:color="auto"/>
              <w:right w:val="single" w:sz="4" w:space="0" w:color="auto"/>
            </w:tcBorders>
            <w:shd w:val="clear" w:color="auto" w:fill="auto"/>
            <w:noWrap/>
            <w:vAlign w:val="center"/>
            <w:hideMark/>
          </w:tcPr>
          <w:p w:rsidR="00B53154" w:rsidRPr="00B20538" w:rsidRDefault="00B53154" w:rsidP="008B217C">
            <w:pPr>
              <w:jc w:val="both"/>
              <w:rPr>
                <w:rFonts w:eastAsia="Times New Roman"/>
                <w:sz w:val="16"/>
                <w:szCs w:val="16"/>
                <w:lang w:eastAsia="ru-RU"/>
              </w:rPr>
            </w:pPr>
            <w:r w:rsidRPr="00B20538">
              <w:rPr>
                <w:rFonts w:eastAsia="Times New Roman"/>
                <w:sz w:val="16"/>
                <w:szCs w:val="16"/>
                <w:lang w:eastAsia="ru-RU"/>
              </w:rPr>
              <w:t> </w:t>
            </w:r>
          </w:p>
        </w:tc>
        <w:tc>
          <w:tcPr>
            <w:tcW w:w="1424" w:type="dxa"/>
            <w:tcBorders>
              <w:top w:val="single" w:sz="4" w:space="0" w:color="auto"/>
              <w:left w:val="nil"/>
              <w:bottom w:val="single" w:sz="4" w:space="0" w:color="auto"/>
              <w:right w:val="single" w:sz="4" w:space="0" w:color="auto"/>
            </w:tcBorders>
            <w:shd w:val="clear" w:color="auto" w:fill="auto"/>
            <w:noWrap/>
            <w:vAlign w:val="center"/>
            <w:hideMark/>
          </w:tcPr>
          <w:p w:rsidR="00B53154" w:rsidRPr="00B20538" w:rsidRDefault="00B53154" w:rsidP="008B217C">
            <w:pPr>
              <w:jc w:val="both"/>
              <w:rPr>
                <w:rFonts w:eastAsia="Times New Roman"/>
                <w:sz w:val="16"/>
                <w:szCs w:val="16"/>
                <w:lang w:eastAsia="ru-RU"/>
              </w:rPr>
            </w:pPr>
            <w:r w:rsidRPr="00B20538">
              <w:rPr>
                <w:rFonts w:eastAsia="Times New Roman"/>
                <w:sz w:val="16"/>
                <w:szCs w:val="16"/>
                <w:lang w:eastAsia="ru-RU"/>
              </w:rPr>
              <w:t> </w:t>
            </w:r>
          </w:p>
        </w:tc>
        <w:tc>
          <w:tcPr>
            <w:tcW w:w="860" w:type="dxa"/>
            <w:tcBorders>
              <w:top w:val="nil"/>
              <w:left w:val="nil"/>
              <w:bottom w:val="single" w:sz="4" w:space="0" w:color="auto"/>
              <w:right w:val="single" w:sz="4" w:space="0" w:color="auto"/>
            </w:tcBorders>
            <w:shd w:val="clear" w:color="auto" w:fill="auto"/>
            <w:noWrap/>
            <w:vAlign w:val="center"/>
            <w:hideMark/>
          </w:tcPr>
          <w:p w:rsidR="00B53154" w:rsidRPr="00B20538" w:rsidRDefault="00B53154" w:rsidP="008B217C">
            <w:pPr>
              <w:jc w:val="both"/>
              <w:rPr>
                <w:rFonts w:eastAsia="Times New Roman"/>
                <w:sz w:val="16"/>
                <w:szCs w:val="16"/>
                <w:lang w:eastAsia="ru-RU"/>
              </w:rPr>
            </w:pPr>
            <w:r w:rsidRPr="00B20538">
              <w:rPr>
                <w:rFonts w:eastAsia="Times New Roman"/>
                <w:sz w:val="16"/>
                <w:szCs w:val="16"/>
                <w:lang w:eastAsia="ru-RU"/>
              </w:rPr>
              <w:t> </w:t>
            </w:r>
          </w:p>
        </w:tc>
        <w:tc>
          <w:tcPr>
            <w:tcW w:w="860" w:type="dxa"/>
            <w:tcBorders>
              <w:top w:val="nil"/>
              <w:left w:val="nil"/>
              <w:bottom w:val="single" w:sz="4" w:space="0" w:color="auto"/>
              <w:right w:val="single" w:sz="4" w:space="0" w:color="auto"/>
            </w:tcBorders>
            <w:shd w:val="clear" w:color="auto" w:fill="auto"/>
            <w:noWrap/>
            <w:vAlign w:val="center"/>
            <w:hideMark/>
          </w:tcPr>
          <w:p w:rsidR="00B53154" w:rsidRPr="00B20538" w:rsidRDefault="00B53154" w:rsidP="008B217C">
            <w:pPr>
              <w:jc w:val="both"/>
              <w:rPr>
                <w:rFonts w:eastAsia="Times New Roman"/>
                <w:sz w:val="16"/>
                <w:szCs w:val="16"/>
                <w:lang w:eastAsia="ru-RU"/>
              </w:rPr>
            </w:pPr>
            <w:r w:rsidRPr="00B20538">
              <w:rPr>
                <w:rFonts w:eastAsia="Times New Roman"/>
                <w:sz w:val="16"/>
                <w:szCs w:val="16"/>
                <w:lang w:eastAsia="ru-RU"/>
              </w:rPr>
              <w:t> </w:t>
            </w:r>
          </w:p>
        </w:tc>
        <w:tc>
          <w:tcPr>
            <w:tcW w:w="1575" w:type="dxa"/>
            <w:tcBorders>
              <w:top w:val="nil"/>
              <w:left w:val="nil"/>
              <w:bottom w:val="single" w:sz="4" w:space="0" w:color="auto"/>
              <w:right w:val="single" w:sz="4" w:space="0" w:color="auto"/>
            </w:tcBorders>
            <w:shd w:val="clear" w:color="auto" w:fill="auto"/>
            <w:noWrap/>
            <w:vAlign w:val="center"/>
            <w:hideMark/>
          </w:tcPr>
          <w:p w:rsidR="00B53154" w:rsidRPr="00B20538" w:rsidRDefault="00B53154" w:rsidP="008B217C">
            <w:pPr>
              <w:jc w:val="both"/>
              <w:rPr>
                <w:rFonts w:eastAsia="Times New Roman"/>
                <w:sz w:val="16"/>
                <w:szCs w:val="16"/>
                <w:lang w:eastAsia="ru-RU"/>
              </w:rPr>
            </w:pPr>
            <w:r w:rsidRPr="00B20538">
              <w:rPr>
                <w:rFonts w:eastAsia="Times New Roman"/>
                <w:sz w:val="16"/>
                <w:szCs w:val="16"/>
                <w:lang w:eastAsia="ru-RU"/>
              </w:rPr>
              <w:t> </w:t>
            </w:r>
          </w:p>
        </w:tc>
        <w:tc>
          <w:tcPr>
            <w:tcW w:w="1219" w:type="dxa"/>
            <w:tcBorders>
              <w:top w:val="nil"/>
              <w:left w:val="nil"/>
              <w:bottom w:val="single" w:sz="4" w:space="0" w:color="auto"/>
              <w:right w:val="single" w:sz="4" w:space="0" w:color="auto"/>
            </w:tcBorders>
            <w:shd w:val="clear" w:color="auto" w:fill="auto"/>
            <w:noWrap/>
            <w:vAlign w:val="center"/>
            <w:hideMark/>
          </w:tcPr>
          <w:p w:rsidR="00B53154" w:rsidRPr="00B20538" w:rsidRDefault="00B53154" w:rsidP="008B217C">
            <w:pPr>
              <w:jc w:val="both"/>
              <w:rPr>
                <w:rFonts w:eastAsia="Times New Roman"/>
                <w:sz w:val="16"/>
                <w:szCs w:val="16"/>
                <w:lang w:eastAsia="ru-RU"/>
              </w:rPr>
            </w:pPr>
            <w:r w:rsidRPr="00B20538">
              <w:rPr>
                <w:rFonts w:eastAsia="Times New Roman"/>
                <w:sz w:val="16"/>
                <w:szCs w:val="16"/>
                <w:lang w:eastAsia="ru-RU"/>
              </w:rPr>
              <w:t> </w:t>
            </w:r>
          </w:p>
        </w:tc>
        <w:tc>
          <w:tcPr>
            <w:tcW w:w="1346" w:type="dxa"/>
            <w:tcBorders>
              <w:top w:val="nil"/>
              <w:left w:val="nil"/>
              <w:bottom w:val="single" w:sz="4" w:space="0" w:color="auto"/>
              <w:right w:val="single" w:sz="4" w:space="0" w:color="auto"/>
            </w:tcBorders>
            <w:shd w:val="clear" w:color="auto" w:fill="auto"/>
            <w:noWrap/>
            <w:vAlign w:val="center"/>
            <w:hideMark/>
          </w:tcPr>
          <w:p w:rsidR="00B53154" w:rsidRPr="00B20538" w:rsidRDefault="00B53154" w:rsidP="008B217C">
            <w:pPr>
              <w:jc w:val="both"/>
              <w:rPr>
                <w:rFonts w:eastAsia="Times New Roman"/>
                <w:sz w:val="16"/>
                <w:szCs w:val="16"/>
                <w:lang w:eastAsia="ru-RU"/>
              </w:rPr>
            </w:pPr>
            <w:r w:rsidRPr="00B20538">
              <w:rPr>
                <w:rFonts w:eastAsia="Times New Roman"/>
                <w:sz w:val="16"/>
                <w:szCs w:val="16"/>
                <w:lang w:eastAsia="ru-RU"/>
              </w:rPr>
              <w:t> </w:t>
            </w:r>
          </w:p>
        </w:tc>
        <w:tc>
          <w:tcPr>
            <w:tcW w:w="1101" w:type="dxa"/>
            <w:tcBorders>
              <w:top w:val="nil"/>
              <w:left w:val="nil"/>
              <w:bottom w:val="single" w:sz="4" w:space="0" w:color="auto"/>
              <w:right w:val="single" w:sz="4" w:space="0" w:color="auto"/>
            </w:tcBorders>
            <w:shd w:val="clear" w:color="auto" w:fill="auto"/>
            <w:noWrap/>
            <w:vAlign w:val="center"/>
            <w:hideMark/>
          </w:tcPr>
          <w:p w:rsidR="00B53154" w:rsidRPr="00B20538" w:rsidRDefault="00B53154" w:rsidP="008B217C">
            <w:pPr>
              <w:jc w:val="both"/>
              <w:rPr>
                <w:rFonts w:eastAsia="Times New Roman"/>
                <w:sz w:val="16"/>
                <w:szCs w:val="16"/>
                <w:lang w:eastAsia="ru-RU"/>
              </w:rPr>
            </w:pPr>
            <w:r w:rsidRPr="00B20538">
              <w:rPr>
                <w:rFonts w:eastAsia="Times New Roman"/>
                <w:sz w:val="16"/>
                <w:szCs w:val="16"/>
                <w:lang w:eastAsia="ru-RU"/>
              </w:rPr>
              <w:t> </w:t>
            </w:r>
          </w:p>
        </w:tc>
        <w:tc>
          <w:tcPr>
            <w:tcW w:w="1204" w:type="dxa"/>
            <w:tcBorders>
              <w:top w:val="single" w:sz="4" w:space="0" w:color="auto"/>
              <w:left w:val="nil"/>
              <w:bottom w:val="single" w:sz="4" w:space="0" w:color="auto"/>
              <w:right w:val="single" w:sz="4" w:space="0" w:color="auto"/>
            </w:tcBorders>
            <w:shd w:val="clear" w:color="auto" w:fill="auto"/>
            <w:noWrap/>
            <w:vAlign w:val="center"/>
            <w:hideMark/>
          </w:tcPr>
          <w:p w:rsidR="00B53154" w:rsidRPr="00B20538" w:rsidRDefault="00B53154" w:rsidP="008B217C">
            <w:pPr>
              <w:jc w:val="both"/>
              <w:rPr>
                <w:rFonts w:eastAsia="Times New Roman"/>
                <w:sz w:val="16"/>
                <w:szCs w:val="16"/>
                <w:lang w:eastAsia="ru-RU"/>
              </w:rPr>
            </w:pPr>
            <w:r w:rsidRPr="00B20538">
              <w:rPr>
                <w:rFonts w:eastAsia="Times New Roman"/>
                <w:sz w:val="16"/>
                <w:szCs w:val="16"/>
                <w:lang w:eastAsia="ru-RU"/>
              </w:rPr>
              <w:t> </w:t>
            </w:r>
          </w:p>
        </w:tc>
        <w:tc>
          <w:tcPr>
            <w:tcW w:w="1062" w:type="dxa"/>
            <w:tcBorders>
              <w:top w:val="nil"/>
              <w:left w:val="nil"/>
              <w:bottom w:val="single" w:sz="4" w:space="0" w:color="auto"/>
              <w:right w:val="nil"/>
            </w:tcBorders>
            <w:shd w:val="clear" w:color="auto" w:fill="auto"/>
            <w:noWrap/>
            <w:vAlign w:val="center"/>
            <w:hideMark/>
          </w:tcPr>
          <w:p w:rsidR="00B53154" w:rsidRPr="00B20538" w:rsidRDefault="00B53154" w:rsidP="008B217C">
            <w:pPr>
              <w:jc w:val="both"/>
              <w:rPr>
                <w:rFonts w:eastAsia="Times New Roman"/>
                <w:sz w:val="16"/>
                <w:szCs w:val="16"/>
                <w:lang w:eastAsia="ru-RU"/>
              </w:rPr>
            </w:pPr>
            <w:r w:rsidRPr="00B20538">
              <w:rPr>
                <w:rFonts w:eastAsia="Times New Roman"/>
                <w:sz w:val="16"/>
                <w:szCs w:val="16"/>
                <w:lang w:eastAsia="ru-RU"/>
              </w:rPr>
              <w:t> </w:t>
            </w:r>
          </w:p>
        </w:tc>
        <w:tc>
          <w:tcPr>
            <w:tcW w:w="1406" w:type="dxa"/>
            <w:tcBorders>
              <w:top w:val="nil"/>
              <w:left w:val="single" w:sz="4" w:space="0" w:color="auto"/>
              <w:bottom w:val="single" w:sz="4" w:space="0" w:color="auto"/>
              <w:right w:val="single" w:sz="4" w:space="0" w:color="auto"/>
            </w:tcBorders>
            <w:shd w:val="clear" w:color="auto" w:fill="auto"/>
            <w:noWrap/>
            <w:vAlign w:val="center"/>
            <w:hideMark/>
          </w:tcPr>
          <w:p w:rsidR="00B53154" w:rsidRPr="00B20538" w:rsidRDefault="00B53154" w:rsidP="008B217C">
            <w:pPr>
              <w:jc w:val="both"/>
              <w:rPr>
                <w:rFonts w:eastAsia="Times New Roman"/>
                <w:sz w:val="16"/>
                <w:szCs w:val="16"/>
                <w:lang w:eastAsia="ru-RU"/>
              </w:rPr>
            </w:pPr>
            <w:r w:rsidRPr="00B20538">
              <w:rPr>
                <w:rFonts w:eastAsia="Times New Roman"/>
                <w:sz w:val="16"/>
                <w:szCs w:val="16"/>
                <w:lang w:eastAsia="ru-RU"/>
              </w:rPr>
              <w:t> </w:t>
            </w:r>
          </w:p>
        </w:tc>
        <w:tc>
          <w:tcPr>
            <w:tcW w:w="1356" w:type="dxa"/>
            <w:tcBorders>
              <w:top w:val="nil"/>
              <w:left w:val="nil"/>
              <w:bottom w:val="single" w:sz="4" w:space="0" w:color="auto"/>
              <w:right w:val="single" w:sz="8" w:space="0" w:color="auto"/>
            </w:tcBorders>
            <w:shd w:val="clear" w:color="auto" w:fill="auto"/>
            <w:noWrap/>
            <w:vAlign w:val="center"/>
            <w:hideMark/>
          </w:tcPr>
          <w:p w:rsidR="00B53154" w:rsidRPr="00B20538" w:rsidRDefault="00B53154" w:rsidP="008B217C">
            <w:pPr>
              <w:jc w:val="both"/>
              <w:rPr>
                <w:rFonts w:eastAsia="Times New Roman"/>
                <w:sz w:val="16"/>
                <w:szCs w:val="16"/>
                <w:lang w:eastAsia="ru-RU"/>
              </w:rPr>
            </w:pPr>
            <w:r w:rsidRPr="00B20538">
              <w:rPr>
                <w:rFonts w:eastAsia="Times New Roman"/>
                <w:sz w:val="16"/>
                <w:szCs w:val="16"/>
                <w:lang w:eastAsia="ru-RU"/>
              </w:rPr>
              <w:t> </w:t>
            </w:r>
          </w:p>
        </w:tc>
      </w:tr>
      <w:tr w:rsidR="00B53154" w:rsidRPr="00B20538" w:rsidTr="00F75933">
        <w:trPr>
          <w:trHeight w:val="60"/>
        </w:trPr>
        <w:tc>
          <w:tcPr>
            <w:tcW w:w="723" w:type="dxa"/>
            <w:tcBorders>
              <w:top w:val="nil"/>
              <w:left w:val="single" w:sz="8" w:space="0" w:color="auto"/>
              <w:bottom w:val="single" w:sz="4" w:space="0" w:color="auto"/>
              <w:right w:val="single" w:sz="4" w:space="0" w:color="auto"/>
            </w:tcBorders>
            <w:shd w:val="clear" w:color="auto" w:fill="auto"/>
            <w:noWrap/>
            <w:vAlign w:val="center"/>
            <w:hideMark/>
          </w:tcPr>
          <w:p w:rsidR="00B53154" w:rsidRPr="00B20538" w:rsidRDefault="00B53154" w:rsidP="008B217C">
            <w:pPr>
              <w:jc w:val="both"/>
              <w:rPr>
                <w:rFonts w:eastAsia="Times New Roman"/>
                <w:sz w:val="16"/>
                <w:szCs w:val="16"/>
                <w:lang w:eastAsia="ru-RU"/>
              </w:rPr>
            </w:pPr>
            <w:r w:rsidRPr="00B20538">
              <w:rPr>
                <w:rFonts w:eastAsia="Times New Roman"/>
                <w:sz w:val="16"/>
                <w:szCs w:val="16"/>
                <w:lang w:eastAsia="ru-RU"/>
              </w:rPr>
              <w:t>….</w:t>
            </w:r>
          </w:p>
        </w:tc>
        <w:tc>
          <w:tcPr>
            <w:tcW w:w="1398" w:type="dxa"/>
            <w:tcBorders>
              <w:top w:val="nil"/>
              <w:left w:val="nil"/>
              <w:bottom w:val="single" w:sz="4" w:space="0" w:color="auto"/>
              <w:right w:val="single" w:sz="4" w:space="0" w:color="auto"/>
            </w:tcBorders>
            <w:shd w:val="clear" w:color="auto" w:fill="auto"/>
            <w:noWrap/>
            <w:vAlign w:val="center"/>
            <w:hideMark/>
          </w:tcPr>
          <w:p w:rsidR="00B53154" w:rsidRPr="00B20538" w:rsidRDefault="00B53154" w:rsidP="008B217C">
            <w:pPr>
              <w:jc w:val="both"/>
              <w:rPr>
                <w:rFonts w:eastAsia="Times New Roman"/>
                <w:color w:val="000000"/>
                <w:sz w:val="16"/>
                <w:szCs w:val="16"/>
                <w:lang w:eastAsia="ru-RU"/>
              </w:rPr>
            </w:pPr>
            <w:r w:rsidRPr="00B20538">
              <w:rPr>
                <w:rFonts w:eastAsia="Times New Roman"/>
                <w:color w:val="000000"/>
                <w:sz w:val="16"/>
                <w:szCs w:val="16"/>
                <w:lang w:eastAsia="ru-RU"/>
              </w:rPr>
              <w:t> </w:t>
            </w:r>
          </w:p>
        </w:tc>
        <w:tc>
          <w:tcPr>
            <w:tcW w:w="1424" w:type="dxa"/>
            <w:tcBorders>
              <w:top w:val="nil"/>
              <w:left w:val="nil"/>
              <w:bottom w:val="single" w:sz="4" w:space="0" w:color="auto"/>
              <w:right w:val="single" w:sz="4" w:space="0" w:color="auto"/>
            </w:tcBorders>
            <w:shd w:val="clear" w:color="auto" w:fill="auto"/>
            <w:noWrap/>
            <w:vAlign w:val="center"/>
            <w:hideMark/>
          </w:tcPr>
          <w:p w:rsidR="00B53154" w:rsidRPr="00B20538" w:rsidRDefault="00B53154" w:rsidP="008B217C">
            <w:pPr>
              <w:jc w:val="both"/>
              <w:rPr>
                <w:rFonts w:eastAsia="Times New Roman"/>
                <w:sz w:val="16"/>
                <w:szCs w:val="16"/>
                <w:lang w:eastAsia="ru-RU"/>
              </w:rPr>
            </w:pPr>
            <w:r w:rsidRPr="00B20538">
              <w:rPr>
                <w:rFonts w:eastAsia="Times New Roman"/>
                <w:sz w:val="16"/>
                <w:szCs w:val="16"/>
                <w:lang w:eastAsia="ru-RU"/>
              </w:rPr>
              <w:t> </w:t>
            </w:r>
          </w:p>
        </w:tc>
        <w:tc>
          <w:tcPr>
            <w:tcW w:w="860" w:type="dxa"/>
            <w:tcBorders>
              <w:top w:val="nil"/>
              <w:left w:val="nil"/>
              <w:bottom w:val="single" w:sz="4" w:space="0" w:color="auto"/>
              <w:right w:val="single" w:sz="4" w:space="0" w:color="auto"/>
            </w:tcBorders>
            <w:shd w:val="clear" w:color="auto" w:fill="auto"/>
            <w:noWrap/>
            <w:vAlign w:val="center"/>
            <w:hideMark/>
          </w:tcPr>
          <w:p w:rsidR="00B53154" w:rsidRPr="00B20538" w:rsidRDefault="00B53154" w:rsidP="008B217C">
            <w:pPr>
              <w:jc w:val="both"/>
              <w:rPr>
                <w:rFonts w:eastAsia="Times New Roman"/>
                <w:color w:val="000000"/>
                <w:sz w:val="16"/>
                <w:szCs w:val="16"/>
                <w:lang w:eastAsia="ru-RU"/>
              </w:rPr>
            </w:pPr>
            <w:r w:rsidRPr="00B20538">
              <w:rPr>
                <w:rFonts w:eastAsia="Times New Roman"/>
                <w:color w:val="000000"/>
                <w:sz w:val="16"/>
                <w:szCs w:val="16"/>
                <w:lang w:eastAsia="ru-RU"/>
              </w:rPr>
              <w:t> </w:t>
            </w:r>
          </w:p>
        </w:tc>
        <w:tc>
          <w:tcPr>
            <w:tcW w:w="860" w:type="dxa"/>
            <w:tcBorders>
              <w:top w:val="nil"/>
              <w:left w:val="nil"/>
              <w:bottom w:val="single" w:sz="4" w:space="0" w:color="auto"/>
              <w:right w:val="single" w:sz="4" w:space="0" w:color="auto"/>
            </w:tcBorders>
            <w:shd w:val="clear" w:color="auto" w:fill="auto"/>
            <w:noWrap/>
            <w:vAlign w:val="center"/>
            <w:hideMark/>
          </w:tcPr>
          <w:p w:rsidR="00B53154" w:rsidRPr="00B20538" w:rsidRDefault="00B53154" w:rsidP="008B217C">
            <w:pPr>
              <w:jc w:val="both"/>
              <w:rPr>
                <w:rFonts w:eastAsia="Times New Roman"/>
                <w:color w:val="000000"/>
                <w:sz w:val="16"/>
                <w:szCs w:val="16"/>
                <w:lang w:eastAsia="ru-RU"/>
              </w:rPr>
            </w:pPr>
            <w:r w:rsidRPr="00B20538">
              <w:rPr>
                <w:rFonts w:eastAsia="Times New Roman"/>
                <w:color w:val="000000"/>
                <w:sz w:val="16"/>
                <w:szCs w:val="16"/>
                <w:lang w:eastAsia="ru-RU"/>
              </w:rPr>
              <w:t> </w:t>
            </w:r>
          </w:p>
        </w:tc>
        <w:tc>
          <w:tcPr>
            <w:tcW w:w="1575" w:type="dxa"/>
            <w:tcBorders>
              <w:top w:val="nil"/>
              <w:left w:val="nil"/>
              <w:bottom w:val="single" w:sz="4" w:space="0" w:color="auto"/>
              <w:right w:val="single" w:sz="4" w:space="0" w:color="auto"/>
            </w:tcBorders>
            <w:shd w:val="clear" w:color="auto" w:fill="auto"/>
            <w:noWrap/>
            <w:vAlign w:val="center"/>
            <w:hideMark/>
          </w:tcPr>
          <w:p w:rsidR="00B53154" w:rsidRPr="00B20538" w:rsidRDefault="00B53154" w:rsidP="008B217C">
            <w:pPr>
              <w:jc w:val="both"/>
              <w:rPr>
                <w:rFonts w:eastAsia="Times New Roman"/>
                <w:color w:val="000000"/>
                <w:sz w:val="16"/>
                <w:szCs w:val="16"/>
                <w:lang w:eastAsia="ru-RU"/>
              </w:rPr>
            </w:pPr>
            <w:r w:rsidRPr="00B20538">
              <w:rPr>
                <w:rFonts w:eastAsia="Times New Roman"/>
                <w:color w:val="000000"/>
                <w:sz w:val="16"/>
                <w:szCs w:val="16"/>
                <w:lang w:eastAsia="ru-RU"/>
              </w:rPr>
              <w:t> </w:t>
            </w:r>
          </w:p>
        </w:tc>
        <w:tc>
          <w:tcPr>
            <w:tcW w:w="1219" w:type="dxa"/>
            <w:tcBorders>
              <w:top w:val="nil"/>
              <w:left w:val="nil"/>
              <w:bottom w:val="single" w:sz="4" w:space="0" w:color="auto"/>
              <w:right w:val="single" w:sz="4" w:space="0" w:color="auto"/>
            </w:tcBorders>
            <w:shd w:val="clear" w:color="auto" w:fill="auto"/>
            <w:noWrap/>
            <w:vAlign w:val="center"/>
            <w:hideMark/>
          </w:tcPr>
          <w:p w:rsidR="00B53154" w:rsidRPr="00B20538" w:rsidRDefault="00B53154" w:rsidP="008B217C">
            <w:pPr>
              <w:jc w:val="both"/>
              <w:rPr>
                <w:rFonts w:eastAsia="Times New Roman"/>
                <w:sz w:val="16"/>
                <w:szCs w:val="16"/>
                <w:lang w:eastAsia="ru-RU"/>
              </w:rPr>
            </w:pPr>
            <w:r w:rsidRPr="00B20538">
              <w:rPr>
                <w:rFonts w:eastAsia="Times New Roman"/>
                <w:sz w:val="16"/>
                <w:szCs w:val="16"/>
                <w:lang w:eastAsia="ru-RU"/>
              </w:rPr>
              <w:t> </w:t>
            </w:r>
          </w:p>
        </w:tc>
        <w:tc>
          <w:tcPr>
            <w:tcW w:w="1346" w:type="dxa"/>
            <w:tcBorders>
              <w:top w:val="nil"/>
              <w:left w:val="nil"/>
              <w:bottom w:val="single" w:sz="4" w:space="0" w:color="auto"/>
              <w:right w:val="single" w:sz="4" w:space="0" w:color="auto"/>
            </w:tcBorders>
            <w:shd w:val="clear" w:color="auto" w:fill="auto"/>
            <w:noWrap/>
            <w:vAlign w:val="center"/>
            <w:hideMark/>
          </w:tcPr>
          <w:p w:rsidR="00B53154" w:rsidRPr="00B20538" w:rsidRDefault="00B53154" w:rsidP="008B217C">
            <w:pPr>
              <w:jc w:val="both"/>
              <w:rPr>
                <w:rFonts w:eastAsia="Times New Roman"/>
                <w:color w:val="000000"/>
                <w:sz w:val="16"/>
                <w:szCs w:val="16"/>
                <w:lang w:eastAsia="ru-RU"/>
              </w:rPr>
            </w:pPr>
            <w:r w:rsidRPr="00B20538">
              <w:rPr>
                <w:rFonts w:eastAsia="Times New Roman"/>
                <w:color w:val="000000"/>
                <w:sz w:val="16"/>
                <w:szCs w:val="16"/>
                <w:lang w:eastAsia="ru-RU"/>
              </w:rPr>
              <w:t> </w:t>
            </w:r>
          </w:p>
        </w:tc>
        <w:tc>
          <w:tcPr>
            <w:tcW w:w="1101" w:type="dxa"/>
            <w:tcBorders>
              <w:top w:val="nil"/>
              <w:left w:val="nil"/>
              <w:bottom w:val="single" w:sz="4" w:space="0" w:color="auto"/>
              <w:right w:val="single" w:sz="4" w:space="0" w:color="auto"/>
            </w:tcBorders>
            <w:shd w:val="clear" w:color="auto" w:fill="auto"/>
            <w:noWrap/>
            <w:vAlign w:val="center"/>
            <w:hideMark/>
          </w:tcPr>
          <w:p w:rsidR="00B53154" w:rsidRPr="00B20538" w:rsidRDefault="00B53154" w:rsidP="008B217C">
            <w:pPr>
              <w:jc w:val="both"/>
              <w:rPr>
                <w:rFonts w:eastAsia="Times New Roman"/>
                <w:color w:val="000000"/>
                <w:sz w:val="16"/>
                <w:szCs w:val="16"/>
                <w:lang w:eastAsia="ru-RU"/>
              </w:rPr>
            </w:pPr>
            <w:r w:rsidRPr="00B20538">
              <w:rPr>
                <w:rFonts w:eastAsia="Times New Roman"/>
                <w:color w:val="000000"/>
                <w:sz w:val="16"/>
                <w:szCs w:val="16"/>
                <w:lang w:eastAsia="ru-RU"/>
              </w:rPr>
              <w:t> </w:t>
            </w:r>
          </w:p>
        </w:tc>
        <w:tc>
          <w:tcPr>
            <w:tcW w:w="1204" w:type="dxa"/>
            <w:tcBorders>
              <w:top w:val="nil"/>
              <w:left w:val="nil"/>
              <w:bottom w:val="single" w:sz="4" w:space="0" w:color="auto"/>
              <w:right w:val="single" w:sz="4" w:space="0" w:color="auto"/>
            </w:tcBorders>
            <w:shd w:val="clear" w:color="auto" w:fill="auto"/>
            <w:noWrap/>
            <w:vAlign w:val="center"/>
            <w:hideMark/>
          </w:tcPr>
          <w:p w:rsidR="00B53154" w:rsidRPr="00B20538" w:rsidRDefault="00B53154" w:rsidP="008B217C">
            <w:pPr>
              <w:jc w:val="both"/>
              <w:rPr>
                <w:rFonts w:eastAsia="Times New Roman"/>
                <w:color w:val="000000"/>
                <w:sz w:val="16"/>
                <w:szCs w:val="16"/>
                <w:lang w:eastAsia="ru-RU"/>
              </w:rPr>
            </w:pPr>
            <w:r w:rsidRPr="00B20538">
              <w:rPr>
                <w:rFonts w:eastAsia="Times New Roman"/>
                <w:color w:val="000000"/>
                <w:sz w:val="16"/>
                <w:szCs w:val="16"/>
                <w:lang w:eastAsia="ru-RU"/>
              </w:rPr>
              <w:t> </w:t>
            </w:r>
          </w:p>
        </w:tc>
        <w:tc>
          <w:tcPr>
            <w:tcW w:w="1062" w:type="dxa"/>
            <w:tcBorders>
              <w:top w:val="nil"/>
              <w:left w:val="nil"/>
              <w:bottom w:val="single" w:sz="4" w:space="0" w:color="auto"/>
              <w:right w:val="nil"/>
            </w:tcBorders>
            <w:shd w:val="clear" w:color="auto" w:fill="auto"/>
            <w:noWrap/>
            <w:vAlign w:val="center"/>
            <w:hideMark/>
          </w:tcPr>
          <w:p w:rsidR="00B53154" w:rsidRPr="00B20538" w:rsidRDefault="00B53154" w:rsidP="008B217C">
            <w:pPr>
              <w:jc w:val="both"/>
              <w:rPr>
                <w:rFonts w:eastAsia="Times New Roman"/>
                <w:color w:val="000000"/>
                <w:sz w:val="16"/>
                <w:szCs w:val="16"/>
                <w:lang w:eastAsia="ru-RU"/>
              </w:rPr>
            </w:pPr>
            <w:r w:rsidRPr="00B20538">
              <w:rPr>
                <w:rFonts w:eastAsia="Times New Roman"/>
                <w:color w:val="000000"/>
                <w:sz w:val="16"/>
                <w:szCs w:val="16"/>
                <w:lang w:eastAsia="ru-RU"/>
              </w:rPr>
              <w:t> </w:t>
            </w:r>
          </w:p>
        </w:tc>
        <w:tc>
          <w:tcPr>
            <w:tcW w:w="1406" w:type="dxa"/>
            <w:tcBorders>
              <w:top w:val="nil"/>
              <w:left w:val="single" w:sz="4" w:space="0" w:color="auto"/>
              <w:bottom w:val="single" w:sz="4" w:space="0" w:color="auto"/>
              <w:right w:val="single" w:sz="4" w:space="0" w:color="auto"/>
            </w:tcBorders>
            <w:shd w:val="clear" w:color="auto" w:fill="auto"/>
            <w:noWrap/>
            <w:vAlign w:val="center"/>
            <w:hideMark/>
          </w:tcPr>
          <w:p w:rsidR="00B53154" w:rsidRPr="00B20538" w:rsidRDefault="00B53154" w:rsidP="008B217C">
            <w:pPr>
              <w:jc w:val="both"/>
              <w:rPr>
                <w:rFonts w:eastAsia="Times New Roman"/>
                <w:color w:val="000000"/>
                <w:sz w:val="16"/>
                <w:szCs w:val="16"/>
                <w:lang w:eastAsia="ru-RU"/>
              </w:rPr>
            </w:pPr>
            <w:r w:rsidRPr="00B20538">
              <w:rPr>
                <w:rFonts w:eastAsia="Times New Roman"/>
                <w:color w:val="000000"/>
                <w:sz w:val="16"/>
                <w:szCs w:val="16"/>
                <w:lang w:eastAsia="ru-RU"/>
              </w:rPr>
              <w:t> </w:t>
            </w:r>
          </w:p>
        </w:tc>
        <w:tc>
          <w:tcPr>
            <w:tcW w:w="1356" w:type="dxa"/>
            <w:tcBorders>
              <w:top w:val="nil"/>
              <w:left w:val="nil"/>
              <w:bottom w:val="single" w:sz="4" w:space="0" w:color="auto"/>
              <w:right w:val="single" w:sz="8" w:space="0" w:color="auto"/>
            </w:tcBorders>
            <w:shd w:val="clear" w:color="auto" w:fill="auto"/>
            <w:noWrap/>
            <w:vAlign w:val="center"/>
            <w:hideMark/>
          </w:tcPr>
          <w:p w:rsidR="00B53154" w:rsidRPr="00B20538" w:rsidRDefault="00B53154" w:rsidP="008B217C">
            <w:pPr>
              <w:jc w:val="both"/>
              <w:rPr>
                <w:rFonts w:eastAsia="Times New Roman"/>
                <w:sz w:val="16"/>
                <w:szCs w:val="16"/>
                <w:lang w:eastAsia="ru-RU"/>
              </w:rPr>
            </w:pPr>
            <w:r w:rsidRPr="00B20538">
              <w:rPr>
                <w:rFonts w:eastAsia="Times New Roman"/>
                <w:sz w:val="16"/>
                <w:szCs w:val="16"/>
                <w:lang w:eastAsia="ru-RU"/>
              </w:rPr>
              <w:t> </w:t>
            </w:r>
          </w:p>
        </w:tc>
      </w:tr>
      <w:tr w:rsidR="00B53154" w:rsidRPr="00F22E4A" w:rsidTr="003E43B9">
        <w:trPr>
          <w:trHeight w:val="206"/>
        </w:trPr>
        <w:tc>
          <w:tcPr>
            <w:tcW w:w="723" w:type="dxa"/>
            <w:tcBorders>
              <w:top w:val="nil"/>
              <w:left w:val="nil"/>
              <w:bottom w:val="nil"/>
              <w:right w:val="nil"/>
            </w:tcBorders>
            <w:shd w:val="clear" w:color="auto" w:fill="auto"/>
            <w:noWrap/>
            <w:vAlign w:val="center"/>
            <w:hideMark/>
          </w:tcPr>
          <w:p w:rsidR="00B53154" w:rsidRPr="00C2034A" w:rsidRDefault="00B53154" w:rsidP="008B217C">
            <w:pPr>
              <w:jc w:val="both"/>
              <w:rPr>
                <w:rFonts w:eastAsia="Times New Roman"/>
                <w:i/>
                <w:sz w:val="16"/>
                <w:szCs w:val="16"/>
                <w:lang w:eastAsia="ru-RU"/>
              </w:rPr>
            </w:pPr>
          </w:p>
        </w:tc>
        <w:tc>
          <w:tcPr>
            <w:tcW w:w="4542" w:type="dxa"/>
            <w:gridSpan w:val="4"/>
            <w:tcBorders>
              <w:top w:val="nil"/>
              <w:left w:val="nil"/>
              <w:bottom w:val="nil"/>
              <w:right w:val="nil"/>
            </w:tcBorders>
            <w:shd w:val="clear" w:color="auto" w:fill="auto"/>
            <w:noWrap/>
            <w:vAlign w:val="bottom"/>
            <w:hideMark/>
          </w:tcPr>
          <w:p w:rsidR="00B53154" w:rsidRPr="00DA577E" w:rsidRDefault="00B53154" w:rsidP="008B217C">
            <w:pPr>
              <w:jc w:val="both"/>
              <w:rPr>
                <w:rFonts w:eastAsia="Times New Roman"/>
                <w:i/>
                <w:iCs/>
                <w:color w:val="FF0000"/>
                <w:sz w:val="12"/>
                <w:szCs w:val="12"/>
                <w:lang w:eastAsia="ru-RU"/>
              </w:rPr>
            </w:pPr>
            <w:r w:rsidRPr="00DA577E">
              <w:rPr>
                <w:rFonts w:eastAsia="Times New Roman"/>
                <w:i/>
                <w:iCs/>
                <w:color w:val="FF0000"/>
                <w:sz w:val="12"/>
                <w:szCs w:val="12"/>
                <w:lang w:eastAsia="ru-RU"/>
              </w:rPr>
              <w:t>Исп. ФИО</w:t>
            </w:r>
          </w:p>
        </w:tc>
        <w:tc>
          <w:tcPr>
            <w:tcW w:w="1575" w:type="dxa"/>
            <w:tcBorders>
              <w:top w:val="nil"/>
              <w:left w:val="nil"/>
              <w:bottom w:val="nil"/>
              <w:right w:val="nil"/>
            </w:tcBorders>
            <w:shd w:val="clear" w:color="auto" w:fill="auto"/>
            <w:noWrap/>
            <w:vAlign w:val="center"/>
            <w:hideMark/>
          </w:tcPr>
          <w:p w:rsidR="00B53154" w:rsidRPr="00C2034A" w:rsidRDefault="00B53154" w:rsidP="008B217C">
            <w:pPr>
              <w:jc w:val="both"/>
              <w:rPr>
                <w:rFonts w:eastAsia="Times New Roman"/>
                <w:i/>
                <w:sz w:val="16"/>
                <w:szCs w:val="16"/>
                <w:lang w:eastAsia="ru-RU"/>
              </w:rPr>
            </w:pPr>
          </w:p>
        </w:tc>
        <w:tc>
          <w:tcPr>
            <w:tcW w:w="1219" w:type="dxa"/>
            <w:tcBorders>
              <w:top w:val="nil"/>
              <w:left w:val="nil"/>
              <w:bottom w:val="nil"/>
              <w:right w:val="nil"/>
            </w:tcBorders>
            <w:shd w:val="clear" w:color="auto" w:fill="auto"/>
            <w:noWrap/>
            <w:vAlign w:val="center"/>
            <w:hideMark/>
          </w:tcPr>
          <w:p w:rsidR="00B53154" w:rsidRPr="00F22E4A" w:rsidRDefault="00B53154" w:rsidP="008B217C">
            <w:pPr>
              <w:jc w:val="both"/>
              <w:rPr>
                <w:rFonts w:eastAsia="Times New Roman"/>
                <w:sz w:val="12"/>
                <w:szCs w:val="12"/>
                <w:lang w:eastAsia="ru-RU"/>
              </w:rPr>
            </w:pPr>
          </w:p>
        </w:tc>
        <w:tc>
          <w:tcPr>
            <w:tcW w:w="1346" w:type="dxa"/>
            <w:tcBorders>
              <w:top w:val="nil"/>
              <w:left w:val="nil"/>
              <w:bottom w:val="nil"/>
              <w:right w:val="nil"/>
            </w:tcBorders>
            <w:shd w:val="clear" w:color="auto" w:fill="auto"/>
            <w:noWrap/>
            <w:vAlign w:val="center"/>
            <w:hideMark/>
          </w:tcPr>
          <w:p w:rsidR="00B53154" w:rsidRPr="00F22E4A" w:rsidRDefault="00B53154" w:rsidP="008B217C">
            <w:pPr>
              <w:jc w:val="both"/>
              <w:rPr>
                <w:rFonts w:eastAsia="Times New Roman"/>
                <w:sz w:val="12"/>
                <w:szCs w:val="12"/>
                <w:lang w:eastAsia="ru-RU"/>
              </w:rPr>
            </w:pPr>
          </w:p>
        </w:tc>
        <w:tc>
          <w:tcPr>
            <w:tcW w:w="1101" w:type="dxa"/>
            <w:tcBorders>
              <w:top w:val="nil"/>
              <w:left w:val="nil"/>
              <w:bottom w:val="nil"/>
              <w:right w:val="nil"/>
            </w:tcBorders>
            <w:shd w:val="clear" w:color="auto" w:fill="auto"/>
            <w:noWrap/>
            <w:vAlign w:val="center"/>
            <w:hideMark/>
          </w:tcPr>
          <w:p w:rsidR="00B53154" w:rsidRPr="00F22E4A" w:rsidRDefault="00B53154" w:rsidP="008B217C">
            <w:pPr>
              <w:jc w:val="both"/>
              <w:rPr>
                <w:rFonts w:eastAsia="Times New Roman"/>
                <w:sz w:val="12"/>
                <w:szCs w:val="12"/>
                <w:lang w:eastAsia="ru-RU"/>
              </w:rPr>
            </w:pPr>
          </w:p>
        </w:tc>
        <w:tc>
          <w:tcPr>
            <w:tcW w:w="1204" w:type="dxa"/>
            <w:tcBorders>
              <w:top w:val="nil"/>
              <w:left w:val="nil"/>
              <w:bottom w:val="nil"/>
              <w:right w:val="nil"/>
            </w:tcBorders>
            <w:shd w:val="clear" w:color="auto" w:fill="auto"/>
            <w:noWrap/>
            <w:vAlign w:val="center"/>
            <w:hideMark/>
          </w:tcPr>
          <w:p w:rsidR="00B53154" w:rsidRPr="00F22E4A" w:rsidRDefault="00B53154" w:rsidP="008B217C">
            <w:pPr>
              <w:jc w:val="both"/>
              <w:rPr>
                <w:rFonts w:eastAsia="Times New Roman"/>
                <w:sz w:val="12"/>
                <w:szCs w:val="12"/>
                <w:lang w:eastAsia="ru-RU"/>
              </w:rPr>
            </w:pPr>
          </w:p>
        </w:tc>
        <w:tc>
          <w:tcPr>
            <w:tcW w:w="1062" w:type="dxa"/>
            <w:tcBorders>
              <w:top w:val="nil"/>
              <w:left w:val="nil"/>
              <w:bottom w:val="nil"/>
              <w:right w:val="nil"/>
            </w:tcBorders>
            <w:shd w:val="clear" w:color="auto" w:fill="auto"/>
            <w:noWrap/>
            <w:vAlign w:val="center"/>
            <w:hideMark/>
          </w:tcPr>
          <w:p w:rsidR="00B53154" w:rsidRPr="00F22E4A" w:rsidRDefault="00B53154" w:rsidP="008B217C">
            <w:pPr>
              <w:jc w:val="both"/>
              <w:rPr>
                <w:rFonts w:eastAsia="Times New Roman"/>
                <w:sz w:val="12"/>
                <w:szCs w:val="12"/>
                <w:lang w:eastAsia="ru-RU"/>
              </w:rPr>
            </w:pPr>
          </w:p>
        </w:tc>
        <w:tc>
          <w:tcPr>
            <w:tcW w:w="1406" w:type="dxa"/>
            <w:tcBorders>
              <w:top w:val="nil"/>
              <w:left w:val="nil"/>
              <w:bottom w:val="nil"/>
              <w:right w:val="nil"/>
            </w:tcBorders>
            <w:shd w:val="clear" w:color="auto" w:fill="auto"/>
            <w:noWrap/>
            <w:vAlign w:val="center"/>
            <w:hideMark/>
          </w:tcPr>
          <w:p w:rsidR="00B53154" w:rsidRPr="00F22E4A" w:rsidRDefault="00B53154" w:rsidP="008B217C">
            <w:pPr>
              <w:jc w:val="both"/>
              <w:rPr>
                <w:rFonts w:eastAsia="Times New Roman"/>
                <w:sz w:val="12"/>
                <w:szCs w:val="12"/>
                <w:lang w:eastAsia="ru-RU"/>
              </w:rPr>
            </w:pPr>
          </w:p>
        </w:tc>
        <w:tc>
          <w:tcPr>
            <w:tcW w:w="1356" w:type="dxa"/>
            <w:tcBorders>
              <w:top w:val="nil"/>
              <w:left w:val="nil"/>
              <w:bottom w:val="nil"/>
              <w:right w:val="nil"/>
            </w:tcBorders>
            <w:shd w:val="clear" w:color="auto" w:fill="auto"/>
            <w:noWrap/>
            <w:vAlign w:val="center"/>
            <w:hideMark/>
          </w:tcPr>
          <w:p w:rsidR="00B53154" w:rsidRPr="00F22E4A" w:rsidRDefault="00B53154" w:rsidP="008B217C">
            <w:pPr>
              <w:jc w:val="both"/>
              <w:rPr>
                <w:rFonts w:eastAsia="Times New Roman"/>
                <w:sz w:val="12"/>
                <w:szCs w:val="12"/>
                <w:lang w:eastAsia="ru-RU"/>
              </w:rPr>
            </w:pPr>
          </w:p>
        </w:tc>
      </w:tr>
      <w:tr w:rsidR="00B53154" w:rsidRPr="00F22E4A" w:rsidTr="003E43B9">
        <w:trPr>
          <w:trHeight w:val="206"/>
        </w:trPr>
        <w:tc>
          <w:tcPr>
            <w:tcW w:w="723" w:type="dxa"/>
            <w:tcBorders>
              <w:top w:val="nil"/>
              <w:left w:val="nil"/>
              <w:bottom w:val="nil"/>
              <w:right w:val="nil"/>
            </w:tcBorders>
            <w:shd w:val="clear" w:color="auto" w:fill="auto"/>
            <w:noWrap/>
            <w:vAlign w:val="center"/>
            <w:hideMark/>
          </w:tcPr>
          <w:p w:rsidR="00B53154" w:rsidRPr="00C2034A" w:rsidRDefault="00B53154" w:rsidP="008B217C">
            <w:pPr>
              <w:jc w:val="both"/>
              <w:rPr>
                <w:rFonts w:eastAsia="Times New Roman"/>
                <w:i/>
                <w:sz w:val="16"/>
                <w:szCs w:val="16"/>
                <w:lang w:eastAsia="ru-RU"/>
              </w:rPr>
            </w:pPr>
          </w:p>
        </w:tc>
        <w:tc>
          <w:tcPr>
            <w:tcW w:w="2822" w:type="dxa"/>
            <w:gridSpan w:val="2"/>
            <w:tcBorders>
              <w:top w:val="nil"/>
              <w:left w:val="nil"/>
              <w:bottom w:val="nil"/>
              <w:right w:val="nil"/>
            </w:tcBorders>
            <w:shd w:val="clear" w:color="auto" w:fill="auto"/>
            <w:noWrap/>
            <w:vAlign w:val="bottom"/>
            <w:hideMark/>
          </w:tcPr>
          <w:p w:rsidR="00B53154" w:rsidRPr="00DA577E" w:rsidRDefault="00B53154" w:rsidP="008B217C">
            <w:pPr>
              <w:jc w:val="both"/>
              <w:rPr>
                <w:rFonts w:eastAsia="Times New Roman"/>
                <w:i/>
                <w:iCs/>
                <w:color w:val="FF0000"/>
                <w:sz w:val="12"/>
                <w:szCs w:val="12"/>
                <w:lang w:eastAsia="ru-RU"/>
              </w:rPr>
            </w:pPr>
            <w:r w:rsidRPr="00DA577E">
              <w:rPr>
                <w:rFonts w:eastAsia="Times New Roman"/>
                <w:i/>
                <w:iCs/>
                <w:color w:val="FF0000"/>
                <w:sz w:val="12"/>
                <w:szCs w:val="12"/>
                <w:lang w:eastAsia="ru-RU"/>
              </w:rPr>
              <w:t>тел. ХХХХХХХХХХХ</w:t>
            </w:r>
          </w:p>
        </w:tc>
        <w:tc>
          <w:tcPr>
            <w:tcW w:w="860" w:type="dxa"/>
            <w:tcBorders>
              <w:top w:val="nil"/>
              <w:left w:val="nil"/>
              <w:bottom w:val="nil"/>
              <w:right w:val="nil"/>
            </w:tcBorders>
            <w:shd w:val="clear" w:color="auto" w:fill="auto"/>
            <w:noWrap/>
            <w:vAlign w:val="center"/>
            <w:hideMark/>
          </w:tcPr>
          <w:p w:rsidR="00B53154" w:rsidRPr="00C2034A" w:rsidRDefault="00B53154" w:rsidP="008B217C">
            <w:pPr>
              <w:jc w:val="both"/>
              <w:rPr>
                <w:rFonts w:eastAsia="Times New Roman"/>
                <w:i/>
                <w:sz w:val="16"/>
                <w:szCs w:val="16"/>
                <w:lang w:eastAsia="ru-RU"/>
              </w:rPr>
            </w:pPr>
          </w:p>
        </w:tc>
        <w:tc>
          <w:tcPr>
            <w:tcW w:w="860" w:type="dxa"/>
            <w:tcBorders>
              <w:top w:val="nil"/>
              <w:left w:val="nil"/>
              <w:bottom w:val="nil"/>
              <w:right w:val="nil"/>
            </w:tcBorders>
            <w:shd w:val="clear" w:color="auto" w:fill="auto"/>
            <w:noWrap/>
            <w:vAlign w:val="center"/>
            <w:hideMark/>
          </w:tcPr>
          <w:p w:rsidR="00B53154" w:rsidRPr="00C2034A" w:rsidRDefault="00B53154" w:rsidP="008B217C">
            <w:pPr>
              <w:jc w:val="both"/>
              <w:rPr>
                <w:rFonts w:eastAsia="Times New Roman"/>
                <w:i/>
                <w:sz w:val="16"/>
                <w:szCs w:val="16"/>
                <w:lang w:eastAsia="ru-RU"/>
              </w:rPr>
            </w:pPr>
          </w:p>
        </w:tc>
        <w:tc>
          <w:tcPr>
            <w:tcW w:w="1575" w:type="dxa"/>
            <w:tcBorders>
              <w:top w:val="nil"/>
              <w:left w:val="nil"/>
              <w:bottom w:val="nil"/>
              <w:right w:val="nil"/>
            </w:tcBorders>
            <w:shd w:val="clear" w:color="auto" w:fill="auto"/>
            <w:noWrap/>
            <w:vAlign w:val="center"/>
            <w:hideMark/>
          </w:tcPr>
          <w:p w:rsidR="00B53154" w:rsidRPr="00C2034A" w:rsidRDefault="00B53154" w:rsidP="008B217C">
            <w:pPr>
              <w:jc w:val="both"/>
              <w:rPr>
                <w:rFonts w:eastAsia="Times New Roman"/>
                <w:i/>
                <w:sz w:val="16"/>
                <w:szCs w:val="16"/>
                <w:lang w:eastAsia="ru-RU"/>
              </w:rPr>
            </w:pPr>
          </w:p>
        </w:tc>
        <w:tc>
          <w:tcPr>
            <w:tcW w:w="1219" w:type="dxa"/>
            <w:tcBorders>
              <w:top w:val="nil"/>
              <w:left w:val="nil"/>
              <w:bottom w:val="nil"/>
              <w:right w:val="nil"/>
            </w:tcBorders>
            <w:shd w:val="clear" w:color="auto" w:fill="auto"/>
            <w:noWrap/>
            <w:vAlign w:val="center"/>
            <w:hideMark/>
          </w:tcPr>
          <w:p w:rsidR="00B53154" w:rsidRPr="00F22E4A" w:rsidRDefault="00B53154" w:rsidP="008B217C">
            <w:pPr>
              <w:jc w:val="both"/>
              <w:rPr>
                <w:rFonts w:eastAsia="Times New Roman"/>
                <w:sz w:val="12"/>
                <w:szCs w:val="12"/>
                <w:lang w:eastAsia="ru-RU"/>
              </w:rPr>
            </w:pPr>
          </w:p>
        </w:tc>
        <w:tc>
          <w:tcPr>
            <w:tcW w:w="1346" w:type="dxa"/>
            <w:tcBorders>
              <w:top w:val="nil"/>
              <w:left w:val="nil"/>
              <w:bottom w:val="nil"/>
              <w:right w:val="nil"/>
            </w:tcBorders>
            <w:shd w:val="clear" w:color="auto" w:fill="auto"/>
            <w:noWrap/>
            <w:vAlign w:val="center"/>
            <w:hideMark/>
          </w:tcPr>
          <w:p w:rsidR="00B53154" w:rsidRPr="00F22E4A" w:rsidRDefault="00B53154" w:rsidP="008B217C">
            <w:pPr>
              <w:jc w:val="both"/>
              <w:rPr>
                <w:rFonts w:eastAsia="Times New Roman"/>
                <w:sz w:val="12"/>
                <w:szCs w:val="12"/>
                <w:lang w:eastAsia="ru-RU"/>
              </w:rPr>
            </w:pPr>
          </w:p>
        </w:tc>
        <w:tc>
          <w:tcPr>
            <w:tcW w:w="1101" w:type="dxa"/>
            <w:tcBorders>
              <w:top w:val="nil"/>
              <w:left w:val="nil"/>
              <w:bottom w:val="nil"/>
              <w:right w:val="nil"/>
            </w:tcBorders>
            <w:shd w:val="clear" w:color="auto" w:fill="auto"/>
            <w:noWrap/>
            <w:vAlign w:val="center"/>
            <w:hideMark/>
          </w:tcPr>
          <w:p w:rsidR="00B53154" w:rsidRPr="00F22E4A" w:rsidRDefault="00B53154" w:rsidP="008B217C">
            <w:pPr>
              <w:jc w:val="both"/>
              <w:rPr>
                <w:rFonts w:eastAsia="Times New Roman"/>
                <w:sz w:val="12"/>
                <w:szCs w:val="12"/>
                <w:lang w:eastAsia="ru-RU"/>
              </w:rPr>
            </w:pPr>
          </w:p>
        </w:tc>
        <w:tc>
          <w:tcPr>
            <w:tcW w:w="1204" w:type="dxa"/>
            <w:tcBorders>
              <w:top w:val="nil"/>
              <w:left w:val="nil"/>
              <w:bottom w:val="nil"/>
              <w:right w:val="nil"/>
            </w:tcBorders>
            <w:shd w:val="clear" w:color="auto" w:fill="auto"/>
            <w:noWrap/>
            <w:vAlign w:val="center"/>
            <w:hideMark/>
          </w:tcPr>
          <w:p w:rsidR="00B53154" w:rsidRPr="00F22E4A" w:rsidRDefault="00B53154" w:rsidP="008B217C">
            <w:pPr>
              <w:jc w:val="both"/>
              <w:rPr>
                <w:rFonts w:eastAsia="Times New Roman"/>
                <w:sz w:val="12"/>
                <w:szCs w:val="12"/>
                <w:lang w:eastAsia="ru-RU"/>
              </w:rPr>
            </w:pPr>
          </w:p>
        </w:tc>
        <w:tc>
          <w:tcPr>
            <w:tcW w:w="1062" w:type="dxa"/>
            <w:tcBorders>
              <w:top w:val="nil"/>
              <w:left w:val="nil"/>
              <w:bottom w:val="nil"/>
              <w:right w:val="nil"/>
            </w:tcBorders>
            <w:shd w:val="clear" w:color="auto" w:fill="auto"/>
            <w:noWrap/>
            <w:vAlign w:val="center"/>
            <w:hideMark/>
          </w:tcPr>
          <w:p w:rsidR="00B53154" w:rsidRPr="00F22E4A" w:rsidRDefault="00B53154" w:rsidP="008B217C">
            <w:pPr>
              <w:jc w:val="both"/>
              <w:rPr>
                <w:rFonts w:eastAsia="Times New Roman"/>
                <w:sz w:val="12"/>
                <w:szCs w:val="12"/>
                <w:lang w:eastAsia="ru-RU"/>
              </w:rPr>
            </w:pPr>
          </w:p>
        </w:tc>
        <w:tc>
          <w:tcPr>
            <w:tcW w:w="1406" w:type="dxa"/>
            <w:tcBorders>
              <w:top w:val="nil"/>
              <w:left w:val="nil"/>
              <w:bottom w:val="nil"/>
              <w:right w:val="nil"/>
            </w:tcBorders>
            <w:shd w:val="clear" w:color="auto" w:fill="auto"/>
            <w:noWrap/>
            <w:vAlign w:val="center"/>
            <w:hideMark/>
          </w:tcPr>
          <w:p w:rsidR="00B53154" w:rsidRPr="00F22E4A" w:rsidRDefault="00B53154" w:rsidP="008B217C">
            <w:pPr>
              <w:jc w:val="both"/>
              <w:rPr>
                <w:rFonts w:eastAsia="Times New Roman"/>
                <w:sz w:val="12"/>
                <w:szCs w:val="12"/>
                <w:lang w:eastAsia="ru-RU"/>
              </w:rPr>
            </w:pPr>
          </w:p>
        </w:tc>
        <w:tc>
          <w:tcPr>
            <w:tcW w:w="1356" w:type="dxa"/>
            <w:tcBorders>
              <w:top w:val="nil"/>
              <w:left w:val="nil"/>
              <w:bottom w:val="nil"/>
              <w:right w:val="nil"/>
            </w:tcBorders>
            <w:shd w:val="clear" w:color="auto" w:fill="auto"/>
            <w:noWrap/>
            <w:vAlign w:val="center"/>
            <w:hideMark/>
          </w:tcPr>
          <w:p w:rsidR="00B53154" w:rsidRPr="00F22E4A" w:rsidRDefault="00B53154" w:rsidP="008B217C">
            <w:pPr>
              <w:jc w:val="both"/>
              <w:rPr>
                <w:rFonts w:eastAsia="Times New Roman"/>
                <w:sz w:val="12"/>
                <w:szCs w:val="12"/>
                <w:lang w:eastAsia="ru-RU"/>
              </w:rPr>
            </w:pPr>
          </w:p>
        </w:tc>
      </w:tr>
      <w:tr w:rsidR="00B53154" w:rsidRPr="00F22E4A" w:rsidTr="00B20538">
        <w:trPr>
          <w:trHeight w:val="133"/>
        </w:trPr>
        <w:tc>
          <w:tcPr>
            <w:tcW w:w="723" w:type="dxa"/>
            <w:tcBorders>
              <w:top w:val="nil"/>
              <w:left w:val="nil"/>
              <w:bottom w:val="nil"/>
              <w:right w:val="nil"/>
            </w:tcBorders>
            <w:shd w:val="clear" w:color="auto" w:fill="auto"/>
            <w:noWrap/>
            <w:vAlign w:val="center"/>
            <w:hideMark/>
          </w:tcPr>
          <w:p w:rsidR="00B53154" w:rsidRPr="00C2034A" w:rsidRDefault="00B53154" w:rsidP="008B217C">
            <w:pPr>
              <w:jc w:val="both"/>
              <w:rPr>
                <w:rFonts w:eastAsia="Times New Roman"/>
                <w:i/>
                <w:sz w:val="16"/>
                <w:szCs w:val="16"/>
                <w:lang w:eastAsia="ru-RU"/>
              </w:rPr>
            </w:pPr>
          </w:p>
        </w:tc>
        <w:tc>
          <w:tcPr>
            <w:tcW w:w="3682" w:type="dxa"/>
            <w:gridSpan w:val="3"/>
            <w:tcBorders>
              <w:top w:val="nil"/>
              <w:left w:val="nil"/>
              <w:bottom w:val="nil"/>
              <w:right w:val="nil"/>
            </w:tcBorders>
            <w:shd w:val="clear" w:color="auto" w:fill="auto"/>
            <w:noWrap/>
            <w:vAlign w:val="center"/>
            <w:hideMark/>
          </w:tcPr>
          <w:p w:rsidR="00B53154" w:rsidRPr="00B20538" w:rsidRDefault="00B53154" w:rsidP="008B217C">
            <w:pPr>
              <w:jc w:val="both"/>
              <w:rPr>
                <w:rFonts w:eastAsia="Times New Roman"/>
                <w:i/>
                <w:sz w:val="14"/>
                <w:szCs w:val="14"/>
                <w:lang w:eastAsia="ru-RU"/>
              </w:rPr>
            </w:pPr>
            <w:r w:rsidRPr="00B20538">
              <w:rPr>
                <w:rFonts w:eastAsia="Times New Roman"/>
                <w:i/>
                <w:sz w:val="14"/>
                <w:szCs w:val="14"/>
                <w:lang w:eastAsia="ru-RU"/>
              </w:rPr>
              <w:t>2 - Ф.И.О. работника (полностью)</w:t>
            </w:r>
          </w:p>
        </w:tc>
        <w:tc>
          <w:tcPr>
            <w:tcW w:w="860" w:type="dxa"/>
            <w:tcBorders>
              <w:top w:val="nil"/>
              <w:left w:val="nil"/>
              <w:bottom w:val="nil"/>
              <w:right w:val="nil"/>
            </w:tcBorders>
            <w:shd w:val="clear" w:color="auto" w:fill="auto"/>
            <w:noWrap/>
            <w:vAlign w:val="center"/>
            <w:hideMark/>
          </w:tcPr>
          <w:p w:rsidR="00B53154" w:rsidRPr="00B20538" w:rsidRDefault="00B53154" w:rsidP="008B217C">
            <w:pPr>
              <w:jc w:val="both"/>
              <w:rPr>
                <w:rFonts w:eastAsia="Times New Roman"/>
                <w:i/>
                <w:sz w:val="14"/>
                <w:szCs w:val="14"/>
                <w:lang w:eastAsia="ru-RU"/>
              </w:rPr>
            </w:pPr>
          </w:p>
        </w:tc>
        <w:tc>
          <w:tcPr>
            <w:tcW w:w="1575" w:type="dxa"/>
            <w:tcBorders>
              <w:top w:val="nil"/>
              <w:left w:val="nil"/>
              <w:bottom w:val="nil"/>
              <w:right w:val="nil"/>
            </w:tcBorders>
            <w:shd w:val="clear" w:color="auto" w:fill="auto"/>
            <w:noWrap/>
            <w:vAlign w:val="center"/>
            <w:hideMark/>
          </w:tcPr>
          <w:p w:rsidR="00B53154" w:rsidRPr="00B20538" w:rsidRDefault="00B53154" w:rsidP="008B217C">
            <w:pPr>
              <w:jc w:val="both"/>
              <w:rPr>
                <w:rFonts w:eastAsia="Times New Roman"/>
                <w:i/>
                <w:sz w:val="14"/>
                <w:szCs w:val="14"/>
                <w:lang w:eastAsia="ru-RU"/>
              </w:rPr>
            </w:pPr>
          </w:p>
        </w:tc>
        <w:tc>
          <w:tcPr>
            <w:tcW w:w="1219" w:type="dxa"/>
            <w:tcBorders>
              <w:top w:val="nil"/>
              <w:left w:val="nil"/>
              <w:bottom w:val="nil"/>
              <w:right w:val="nil"/>
            </w:tcBorders>
            <w:shd w:val="clear" w:color="auto" w:fill="auto"/>
            <w:noWrap/>
            <w:vAlign w:val="center"/>
            <w:hideMark/>
          </w:tcPr>
          <w:p w:rsidR="00B53154" w:rsidRPr="00F22E4A" w:rsidRDefault="00B53154" w:rsidP="008B217C">
            <w:pPr>
              <w:jc w:val="both"/>
              <w:rPr>
                <w:rFonts w:eastAsia="Times New Roman"/>
                <w:sz w:val="12"/>
                <w:szCs w:val="12"/>
                <w:lang w:eastAsia="ru-RU"/>
              </w:rPr>
            </w:pPr>
          </w:p>
        </w:tc>
        <w:tc>
          <w:tcPr>
            <w:tcW w:w="1346" w:type="dxa"/>
            <w:tcBorders>
              <w:top w:val="nil"/>
              <w:left w:val="nil"/>
              <w:bottom w:val="nil"/>
              <w:right w:val="nil"/>
            </w:tcBorders>
            <w:shd w:val="clear" w:color="auto" w:fill="auto"/>
            <w:noWrap/>
            <w:vAlign w:val="center"/>
            <w:hideMark/>
          </w:tcPr>
          <w:p w:rsidR="00B53154" w:rsidRPr="00F22E4A" w:rsidRDefault="00B53154" w:rsidP="008B217C">
            <w:pPr>
              <w:jc w:val="both"/>
              <w:rPr>
                <w:rFonts w:eastAsia="Times New Roman"/>
                <w:sz w:val="12"/>
                <w:szCs w:val="12"/>
                <w:lang w:eastAsia="ru-RU"/>
              </w:rPr>
            </w:pPr>
          </w:p>
        </w:tc>
        <w:tc>
          <w:tcPr>
            <w:tcW w:w="1101" w:type="dxa"/>
            <w:tcBorders>
              <w:top w:val="nil"/>
              <w:left w:val="nil"/>
              <w:bottom w:val="nil"/>
              <w:right w:val="nil"/>
            </w:tcBorders>
            <w:shd w:val="clear" w:color="auto" w:fill="auto"/>
            <w:noWrap/>
            <w:vAlign w:val="center"/>
            <w:hideMark/>
          </w:tcPr>
          <w:p w:rsidR="00B53154" w:rsidRPr="00F22E4A" w:rsidRDefault="00B53154" w:rsidP="008B217C">
            <w:pPr>
              <w:jc w:val="both"/>
              <w:rPr>
                <w:rFonts w:eastAsia="Times New Roman"/>
                <w:sz w:val="12"/>
                <w:szCs w:val="12"/>
                <w:lang w:eastAsia="ru-RU"/>
              </w:rPr>
            </w:pPr>
          </w:p>
        </w:tc>
        <w:tc>
          <w:tcPr>
            <w:tcW w:w="1204" w:type="dxa"/>
            <w:tcBorders>
              <w:top w:val="nil"/>
              <w:left w:val="nil"/>
              <w:bottom w:val="nil"/>
              <w:right w:val="nil"/>
            </w:tcBorders>
            <w:shd w:val="clear" w:color="auto" w:fill="auto"/>
            <w:noWrap/>
            <w:vAlign w:val="center"/>
            <w:hideMark/>
          </w:tcPr>
          <w:p w:rsidR="00B53154" w:rsidRPr="00F22E4A" w:rsidRDefault="00B53154" w:rsidP="008B217C">
            <w:pPr>
              <w:jc w:val="both"/>
              <w:rPr>
                <w:rFonts w:eastAsia="Times New Roman"/>
                <w:sz w:val="12"/>
                <w:szCs w:val="12"/>
                <w:lang w:eastAsia="ru-RU"/>
              </w:rPr>
            </w:pPr>
          </w:p>
        </w:tc>
        <w:tc>
          <w:tcPr>
            <w:tcW w:w="1062" w:type="dxa"/>
            <w:tcBorders>
              <w:top w:val="nil"/>
              <w:left w:val="nil"/>
              <w:bottom w:val="nil"/>
              <w:right w:val="nil"/>
            </w:tcBorders>
            <w:shd w:val="clear" w:color="auto" w:fill="auto"/>
            <w:noWrap/>
            <w:vAlign w:val="center"/>
            <w:hideMark/>
          </w:tcPr>
          <w:p w:rsidR="00B53154" w:rsidRPr="00F22E4A" w:rsidRDefault="00B53154" w:rsidP="008B217C">
            <w:pPr>
              <w:jc w:val="both"/>
              <w:rPr>
                <w:rFonts w:eastAsia="Times New Roman"/>
                <w:sz w:val="12"/>
                <w:szCs w:val="12"/>
                <w:lang w:eastAsia="ru-RU"/>
              </w:rPr>
            </w:pPr>
          </w:p>
        </w:tc>
        <w:tc>
          <w:tcPr>
            <w:tcW w:w="1406" w:type="dxa"/>
            <w:tcBorders>
              <w:top w:val="nil"/>
              <w:left w:val="nil"/>
              <w:bottom w:val="nil"/>
              <w:right w:val="nil"/>
            </w:tcBorders>
            <w:shd w:val="clear" w:color="auto" w:fill="auto"/>
            <w:noWrap/>
            <w:vAlign w:val="center"/>
            <w:hideMark/>
          </w:tcPr>
          <w:p w:rsidR="00B53154" w:rsidRPr="00F22E4A" w:rsidRDefault="00B53154" w:rsidP="008B217C">
            <w:pPr>
              <w:jc w:val="both"/>
              <w:rPr>
                <w:rFonts w:eastAsia="Times New Roman"/>
                <w:sz w:val="12"/>
                <w:szCs w:val="12"/>
                <w:lang w:eastAsia="ru-RU"/>
              </w:rPr>
            </w:pPr>
          </w:p>
        </w:tc>
        <w:tc>
          <w:tcPr>
            <w:tcW w:w="1356" w:type="dxa"/>
            <w:tcBorders>
              <w:top w:val="nil"/>
              <w:left w:val="nil"/>
              <w:bottom w:val="nil"/>
              <w:right w:val="nil"/>
            </w:tcBorders>
            <w:shd w:val="clear" w:color="auto" w:fill="auto"/>
            <w:noWrap/>
            <w:vAlign w:val="center"/>
            <w:hideMark/>
          </w:tcPr>
          <w:p w:rsidR="00B53154" w:rsidRPr="00F22E4A" w:rsidRDefault="00B53154" w:rsidP="008B217C">
            <w:pPr>
              <w:jc w:val="both"/>
              <w:rPr>
                <w:rFonts w:eastAsia="Times New Roman"/>
                <w:sz w:val="12"/>
                <w:szCs w:val="12"/>
                <w:lang w:eastAsia="ru-RU"/>
              </w:rPr>
            </w:pPr>
          </w:p>
        </w:tc>
      </w:tr>
      <w:tr w:rsidR="00B53154" w:rsidRPr="00F22E4A" w:rsidTr="00B20538">
        <w:trPr>
          <w:trHeight w:val="79"/>
        </w:trPr>
        <w:tc>
          <w:tcPr>
            <w:tcW w:w="723" w:type="dxa"/>
            <w:tcBorders>
              <w:top w:val="nil"/>
              <w:left w:val="nil"/>
              <w:bottom w:val="nil"/>
              <w:right w:val="nil"/>
            </w:tcBorders>
            <w:shd w:val="clear" w:color="auto" w:fill="auto"/>
            <w:noWrap/>
            <w:vAlign w:val="center"/>
            <w:hideMark/>
          </w:tcPr>
          <w:p w:rsidR="00B53154" w:rsidRPr="00C2034A" w:rsidRDefault="00B53154" w:rsidP="008B217C">
            <w:pPr>
              <w:jc w:val="both"/>
              <w:rPr>
                <w:rFonts w:eastAsia="Times New Roman"/>
                <w:i/>
                <w:sz w:val="16"/>
                <w:szCs w:val="16"/>
                <w:lang w:eastAsia="ru-RU"/>
              </w:rPr>
            </w:pPr>
          </w:p>
        </w:tc>
        <w:tc>
          <w:tcPr>
            <w:tcW w:w="8682" w:type="dxa"/>
            <w:gridSpan w:val="7"/>
            <w:tcBorders>
              <w:top w:val="nil"/>
              <w:left w:val="nil"/>
              <w:bottom w:val="nil"/>
              <w:right w:val="nil"/>
            </w:tcBorders>
            <w:shd w:val="clear" w:color="auto" w:fill="auto"/>
            <w:noWrap/>
            <w:vAlign w:val="center"/>
            <w:hideMark/>
          </w:tcPr>
          <w:p w:rsidR="00B53154" w:rsidRPr="00B20538" w:rsidRDefault="00B53154" w:rsidP="008B217C">
            <w:pPr>
              <w:jc w:val="both"/>
              <w:rPr>
                <w:rFonts w:eastAsia="Times New Roman"/>
                <w:i/>
                <w:sz w:val="14"/>
                <w:szCs w:val="14"/>
                <w:lang w:eastAsia="ru-RU"/>
              </w:rPr>
            </w:pPr>
            <w:r w:rsidRPr="00B20538">
              <w:rPr>
                <w:rFonts w:eastAsia="Times New Roman"/>
                <w:i/>
                <w:sz w:val="14"/>
                <w:szCs w:val="14"/>
                <w:lang w:eastAsia="ru-RU"/>
              </w:rPr>
              <w:t>3 - наименование организации без указания формы собственности, например: РН-Ванкор</w:t>
            </w:r>
          </w:p>
        </w:tc>
        <w:tc>
          <w:tcPr>
            <w:tcW w:w="1101" w:type="dxa"/>
            <w:tcBorders>
              <w:top w:val="nil"/>
              <w:left w:val="nil"/>
              <w:bottom w:val="nil"/>
              <w:right w:val="nil"/>
            </w:tcBorders>
            <w:shd w:val="clear" w:color="auto" w:fill="auto"/>
            <w:noWrap/>
            <w:vAlign w:val="center"/>
            <w:hideMark/>
          </w:tcPr>
          <w:p w:rsidR="00B53154" w:rsidRPr="00F22E4A" w:rsidRDefault="00B53154" w:rsidP="008B217C">
            <w:pPr>
              <w:jc w:val="both"/>
              <w:rPr>
                <w:rFonts w:eastAsia="Times New Roman"/>
                <w:sz w:val="12"/>
                <w:szCs w:val="12"/>
                <w:lang w:eastAsia="ru-RU"/>
              </w:rPr>
            </w:pPr>
          </w:p>
        </w:tc>
        <w:tc>
          <w:tcPr>
            <w:tcW w:w="1204" w:type="dxa"/>
            <w:tcBorders>
              <w:top w:val="nil"/>
              <w:left w:val="nil"/>
              <w:bottom w:val="nil"/>
              <w:right w:val="nil"/>
            </w:tcBorders>
            <w:shd w:val="clear" w:color="auto" w:fill="auto"/>
            <w:noWrap/>
            <w:vAlign w:val="center"/>
            <w:hideMark/>
          </w:tcPr>
          <w:p w:rsidR="00B53154" w:rsidRPr="00F22E4A" w:rsidRDefault="00B53154" w:rsidP="008B217C">
            <w:pPr>
              <w:jc w:val="both"/>
              <w:rPr>
                <w:rFonts w:eastAsia="Times New Roman"/>
                <w:sz w:val="12"/>
                <w:szCs w:val="12"/>
                <w:lang w:eastAsia="ru-RU"/>
              </w:rPr>
            </w:pPr>
          </w:p>
        </w:tc>
        <w:tc>
          <w:tcPr>
            <w:tcW w:w="1062" w:type="dxa"/>
            <w:tcBorders>
              <w:top w:val="nil"/>
              <w:left w:val="nil"/>
              <w:bottom w:val="nil"/>
              <w:right w:val="nil"/>
            </w:tcBorders>
            <w:shd w:val="clear" w:color="auto" w:fill="auto"/>
            <w:noWrap/>
            <w:vAlign w:val="center"/>
            <w:hideMark/>
          </w:tcPr>
          <w:p w:rsidR="00B53154" w:rsidRPr="00F22E4A" w:rsidRDefault="00B53154" w:rsidP="008B217C">
            <w:pPr>
              <w:jc w:val="both"/>
              <w:rPr>
                <w:rFonts w:eastAsia="Times New Roman"/>
                <w:sz w:val="12"/>
                <w:szCs w:val="12"/>
                <w:lang w:eastAsia="ru-RU"/>
              </w:rPr>
            </w:pPr>
          </w:p>
        </w:tc>
        <w:tc>
          <w:tcPr>
            <w:tcW w:w="1406" w:type="dxa"/>
            <w:tcBorders>
              <w:top w:val="nil"/>
              <w:left w:val="nil"/>
              <w:bottom w:val="nil"/>
              <w:right w:val="nil"/>
            </w:tcBorders>
            <w:shd w:val="clear" w:color="auto" w:fill="auto"/>
            <w:noWrap/>
            <w:vAlign w:val="center"/>
            <w:hideMark/>
          </w:tcPr>
          <w:p w:rsidR="00B53154" w:rsidRPr="00F22E4A" w:rsidRDefault="00B53154" w:rsidP="008B217C">
            <w:pPr>
              <w:jc w:val="both"/>
              <w:rPr>
                <w:rFonts w:eastAsia="Times New Roman"/>
                <w:sz w:val="12"/>
                <w:szCs w:val="12"/>
                <w:lang w:eastAsia="ru-RU"/>
              </w:rPr>
            </w:pPr>
          </w:p>
        </w:tc>
        <w:tc>
          <w:tcPr>
            <w:tcW w:w="1356" w:type="dxa"/>
            <w:tcBorders>
              <w:top w:val="nil"/>
              <w:left w:val="nil"/>
              <w:bottom w:val="nil"/>
              <w:right w:val="nil"/>
            </w:tcBorders>
            <w:shd w:val="clear" w:color="auto" w:fill="auto"/>
            <w:noWrap/>
            <w:vAlign w:val="center"/>
            <w:hideMark/>
          </w:tcPr>
          <w:p w:rsidR="00B53154" w:rsidRPr="00F22E4A" w:rsidRDefault="00B53154" w:rsidP="008B217C">
            <w:pPr>
              <w:jc w:val="both"/>
              <w:rPr>
                <w:rFonts w:eastAsia="Times New Roman"/>
                <w:sz w:val="12"/>
                <w:szCs w:val="12"/>
                <w:lang w:eastAsia="ru-RU"/>
              </w:rPr>
            </w:pPr>
          </w:p>
        </w:tc>
      </w:tr>
      <w:tr w:rsidR="00B53154" w:rsidRPr="00F22E4A" w:rsidTr="003E43B9">
        <w:trPr>
          <w:trHeight w:val="206"/>
        </w:trPr>
        <w:tc>
          <w:tcPr>
            <w:tcW w:w="723" w:type="dxa"/>
            <w:tcBorders>
              <w:top w:val="nil"/>
              <w:left w:val="nil"/>
              <w:bottom w:val="nil"/>
              <w:right w:val="nil"/>
            </w:tcBorders>
            <w:shd w:val="clear" w:color="auto" w:fill="auto"/>
            <w:noWrap/>
            <w:vAlign w:val="center"/>
            <w:hideMark/>
          </w:tcPr>
          <w:p w:rsidR="00B53154" w:rsidRPr="00C2034A" w:rsidRDefault="00B53154" w:rsidP="008B217C">
            <w:pPr>
              <w:jc w:val="both"/>
              <w:rPr>
                <w:rFonts w:eastAsia="Times New Roman"/>
                <w:i/>
                <w:sz w:val="16"/>
                <w:szCs w:val="16"/>
                <w:lang w:eastAsia="ru-RU"/>
              </w:rPr>
            </w:pPr>
          </w:p>
        </w:tc>
        <w:tc>
          <w:tcPr>
            <w:tcW w:w="14811" w:type="dxa"/>
            <w:gridSpan w:val="12"/>
            <w:tcBorders>
              <w:top w:val="nil"/>
              <w:left w:val="nil"/>
              <w:bottom w:val="nil"/>
              <w:right w:val="nil"/>
            </w:tcBorders>
            <w:shd w:val="clear" w:color="auto" w:fill="auto"/>
            <w:noWrap/>
            <w:vAlign w:val="center"/>
            <w:hideMark/>
          </w:tcPr>
          <w:p w:rsidR="00B53154" w:rsidRPr="00B20538" w:rsidRDefault="00B53154" w:rsidP="008B217C">
            <w:pPr>
              <w:jc w:val="both"/>
              <w:rPr>
                <w:rFonts w:eastAsia="Times New Roman"/>
                <w:i/>
                <w:sz w:val="14"/>
                <w:szCs w:val="14"/>
                <w:lang w:eastAsia="ru-RU"/>
              </w:rPr>
            </w:pPr>
            <w:r w:rsidRPr="00B20538">
              <w:rPr>
                <w:rFonts w:eastAsia="Times New Roman"/>
                <w:i/>
                <w:sz w:val="14"/>
                <w:szCs w:val="14"/>
                <w:lang w:eastAsia="ru-RU"/>
              </w:rPr>
              <w:t>4, 5 - наименование города, пункта вылета/назначения, например: Красноярск, Ванкор, Сузун; также должен соответствовать маршруту указанному в объединенной ячейке - зеленая заливка</w:t>
            </w:r>
          </w:p>
        </w:tc>
      </w:tr>
      <w:tr w:rsidR="00B53154" w:rsidRPr="00F22E4A" w:rsidTr="003E43B9">
        <w:trPr>
          <w:trHeight w:val="206"/>
        </w:trPr>
        <w:tc>
          <w:tcPr>
            <w:tcW w:w="723" w:type="dxa"/>
            <w:tcBorders>
              <w:top w:val="nil"/>
              <w:left w:val="nil"/>
              <w:bottom w:val="nil"/>
              <w:right w:val="nil"/>
            </w:tcBorders>
            <w:shd w:val="clear" w:color="auto" w:fill="auto"/>
            <w:noWrap/>
            <w:vAlign w:val="center"/>
            <w:hideMark/>
          </w:tcPr>
          <w:p w:rsidR="00B53154" w:rsidRPr="00C2034A" w:rsidRDefault="00B53154" w:rsidP="008B217C">
            <w:pPr>
              <w:jc w:val="both"/>
              <w:rPr>
                <w:rFonts w:eastAsia="Times New Roman"/>
                <w:i/>
                <w:sz w:val="16"/>
                <w:szCs w:val="16"/>
                <w:lang w:eastAsia="ru-RU"/>
              </w:rPr>
            </w:pPr>
          </w:p>
        </w:tc>
        <w:tc>
          <w:tcPr>
            <w:tcW w:w="8682" w:type="dxa"/>
            <w:gridSpan w:val="7"/>
            <w:tcBorders>
              <w:top w:val="nil"/>
              <w:left w:val="nil"/>
              <w:bottom w:val="nil"/>
              <w:right w:val="nil"/>
            </w:tcBorders>
            <w:shd w:val="clear" w:color="auto" w:fill="auto"/>
            <w:noWrap/>
            <w:vAlign w:val="center"/>
            <w:hideMark/>
          </w:tcPr>
          <w:p w:rsidR="00B53154" w:rsidRPr="00B20538" w:rsidRDefault="00B53154" w:rsidP="008B217C">
            <w:pPr>
              <w:jc w:val="both"/>
              <w:rPr>
                <w:rFonts w:eastAsia="Times New Roman"/>
                <w:i/>
                <w:sz w:val="14"/>
                <w:szCs w:val="14"/>
                <w:lang w:eastAsia="ru-RU"/>
              </w:rPr>
            </w:pPr>
            <w:r w:rsidRPr="00B20538">
              <w:rPr>
                <w:rFonts w:eastAsia="Times New Roman"/>
                <w:i/>
                <w:sz w:val="14"/>
                <w:szCs w:val="14"/>
                <w:lang w:eastAsia="ru-RU"/>
              </w:rPr>
              <w:t>6 - аббревиатура структурного подразделения работника организации, например: УАП</w:t>
            </w:r>
          </w:p>
        </w:tc>
        <w:tc>
          <w:tcPr>
            <w:tcW w:w="1101" w:type="dxa"/>
            <w:tcBorders>
              <w:top w:val="nil"/>
              <w:left w:val="nil"/>
              <w:bottom w:val="nil"/>
              <w:right w:val="nil"/>
            </w:tcBorders>
            <w:shd w:val="clear" w:color="auto" w:fill="auto"/>
            <w:noWrap/>
            <w:vAlign w:val="center"/>
            <w:hideMark/>
          </w:tcPr>
          <w:p w:rsidR="00B53154" w:rsidRPr="00F22E4A" w:rsidRDefault="00B53154" w:rsidP="008B217C">
            <w:pPr>
              <w:jc w:val="both"/>
              <w:rPr>
                <w:rFonts w:eastAsia="Times New Roman"/>
                <w:sz w:val="12"/>
                <w:szCs w:val="12"/>
                <w:lang w:eastAsia="ru-RU"/>
              </w:rPr>
            </w:pPr>
          </w:p>
        </w:tc>
        <w:tc>
          <w:tcPr>
            <w:tcW w:w="1204" w:type="dxa"/>
            <w:tcBorders>
              <w:top w:val="nil"/>
              <w:left w:val="nil"/>
              <w:bottom w:val="nil"/>
              <w:right w:val="nil"/>
            </w:tcBorders>
            <w:shd w:val="clear" w:color="auto" w:fill="auto"/>
            <w:noWrap/>
            <w:vAlign w:val="center"/>
            <w:hideMark/>
          </w:tcPr>
          <w:p w:rsidR="00B53154" w:rsidRPr="00F22E4A" w:rsidRDefault="00B53154" w:rsidP="008B217C">
            <w:pPr>
              <w:jc w:val="both"/>
              <w:rPr>
                <w:rFonts w:eastAsia="Times New Roman"/>
                <w:sz w:val="12"/>
                <w:szCs w:val="12"/>
                <w:lang w:eastAsia="ru-RU"/>
              </w:rPr>
            </w:pPr>
          </w:p>
        </w:tc>
        <w:tc>
          <w:tcPr>
            <w:tcW w:w="1062" w:type="dxa"/>
            <w:tcBorders>
              <w:top w:val="nil"/>
              <w:left w:val="nil"/>
              <w:bottom w:val="nil"/>
              <w:right w:val="nil"/>
            </w:tcBorders>
            <w:shd w:val="clear" w:color="auto" w:fill="auto"/>
            <w:noWrap/>
            <w:vAlign w:val="center"/>
            <w:hideMark/>
          </w:tcPr>
          <w:p w:rsidR="00B53154" w:rsidRPr="00F22E4A" w:rsidRDefault="00B53154" w:rsidP="008B217C">
            <w:pPr>
              <w:jc w:val="both"/>
              <w:rPr>
                <w:rFonts w:eastAsia="Times New Roman"/>
                <w:sz w:val="12"/>
                <w:szCs w:val="12"/>
                <w:lang w:eastAsia="ru-RU"/>
              </w:rPr>
            </w:pPr>
          </w:p>
        </w:tc>
        <w:tc>
          <w:tcPr>
            <w:tcW w:w="1406" w:type="dxa"/>
            <w:tcBorders>
              <w:top w:val="nil"/>
              <w:left w:val="nil"/>
              <w:bottom w:val="nil"/>
              <w:right w:val="nil"/>
            </w:tcBorders>
            <w:shd w:val="clear" w:color="auto" w:fill="auto"/>
            <w:noWrap/>
            <w:vAlign w:val="center"/>
            <w:hideMark/>
          </w:tcPr>
          <w:p w:rsidR="00B53154" w:rsidRPr="00F22E4A" w:rsidRDefault="00B53154" w:rsidP="008B217C">
            <w:pPr>
              <w:jc w:val="both"/>
              <w:rPr>
                <w:rFonts w:eastAsia="Times New Roman"/>
                <w:sz w:val="12"/>
                <w:szCs w:val="12"/>
                <w:lang w:eastAsia="ru-RU"/>
              </w:rPr>
            </w:pPr>
          </w:p>
        </w:tc>
        <w:tc>
          <w:tcPr>
            <w:tcW w:w="1356" w:type="dxa"/>
            <w:tcBorders>
              <w:top w:val="nil"/>
              <w:left w:val="nil"/>
              <w:bottom w:val="nil"/>
              <w:right w:val="nil"/>
            </w:tcBorders>
            <w:shd w:val="clear" w:color="auto" w:fill="auto"/>
            <w:noWrap/>
            <w:vAlign w:val="center"/>
            <w:hideMark/>
          </w:tcPr>
          <w:p w:rsidR="00B53154" w:rsidRPr="00F22E4A" w:rsidRDefault="00B53154" w:rsidP="008B217C">
            <w:pPr>
              <w:jc w:val="both"/>
              <w:rPr>
                <w:rFonts w:eastAsia="Times New Roman"/>
                <w:sz w:val="12"/>
                <w:szCs w:val="12"/>
                <w:lang w:eastAsia="ru-RU"/>
              </w:rPr>
            </w:pPr>
          </w:p>
        </w:tc>
      </w:tr>
      <w:tr w:rsidR="00B53154" w:rsidRPr="00F22E4A" w:rsidTr="003E43B9">
        <w:trPr>
          <w:trHeight w:val="206"/>
        </w:trPr>
        <w:tc>
          <w:tcPr>
            <w:tcW w:w="723" w:type="dxa"/>
            <w:tcBorders>
              <w:top w:val="nil"/>
              <w:left w:val="nil"/>
              <w:bottom w:val="nil"/>
              <w:right w:val="nil"/>
            </w:tcBorders>
            <w:shd w:val="clear" w:color="auto" w:fill="auto"/>
            <w:noWrap/>
            <w:vAlign w:val="center"/>
            <w:hideMark/>
          </w:tcPr>
          <w:p w:rsidR="00B53154" w:rsidRPr="00C2034A" w:rsidRDefault="00B53154" w:rsidP="008B217C">
            <w:pPr>
              <w:jc w:val="both"/>
              <w:rPr>
                <w:rFonts w:eastAsia="Times New Roman"/>
                <w:i/>
                <w:sz w:val="16"/>
                <w:szCs w:val="16"/>
                <w:lang w:eastAsia="ru-RU"/>
              </w:rPr>
            </w:pPr>
          </w:p>
        </w:tc>
        <w:tc>
          <w:tcPr>
            <w:tcW w:w="9783" w:type="dxa"/>
            <w:gridSpan w:val="8"/>
            <w:tcBorders>
              <w:top w:val="nil"/>
              <w:left w:val="nil"/>
              <w:bottom w:val="nil"/>
              <w:right w:val="nil"/>
            </w:tcBorders>
            <w:shd w:val="clear" w:color="auto" w:fill="auto"/>
            <w:noWrap/>
            <w:vAlign w:val="center"/>
            <w:hideMark/>
          </w:tcPr>
          <w:p w:rsidR="00B53154" w:rsidRPr="00B20538" w:rsidRDefault="00B53154" w:rsidP="008B217C">
            <w:pPr>
              <w:jc w:val="both"/>
              <w:rPr>
                <w:rFonts w:eastAsia="Times New Roman"/>
                <w:i/>
                <w:sz w:val="14"/>
                <w:szCs w:val="14"/>
                <w:lang w:eastAsia="ru-RU"/>
              </w:rPr>
            </w:pPr>
            <w:r w:rsidRPr="00B20538">
              <w:rPr>
                <w:rFonts w:eastAsia="Times New Roman"/>
                <w:i/>
                <w:sz w:val="14"/>
                <w:szCs w:val="14"/>
                <w:lang w:eastAsia="ru-RU"/>
              </w:rPr>
              <w:t>7 - наименование должности без указания структурного подразделения, например: ведущий специалист</w:t>
            </w:r>
          </w:p>
        </w:tc>
        <w:tc>
          <w:tcPr>
            <w:tcW w:w="1204" w:type="dxa"/>
            <w:tcBorders>
              <w:top w:val="nil"/>
              <w:left w:val="nil"/>
              <w:bottom w:val="nil"/>
              <w:right w:val="nil"/>
            </w:tcBorders>
            <w:shd w:val="clear" w:color="auto" w:fill="auto"/>
            <w:noWrap/>
            <w:vAlign w:val="center"/>
            <w:hideMark/>
          </w:tcPr>
          <w:p w:rsidR="00B53154" w:rsidRPr="00F22E4A" w:rsidRDefault="00B53154" w:rsidP="008B217C">
            <w:pPr>
              <w:jc w:val="both"/>
              <w:rPr>
                <w:rFonts w:eastAsia="Times New Roman"/>
                <w:sz w:val="12"/>
                <w:szCs w:val="12"/>
                <w:lang w:eastAsia="ru-RU"/>
              </w:rPr>
            </w:pPr>
          </w:p>
        </w:tc>
        <w:tc>
          <w:tcPr>
            <w:tcW w:w="1062" w:type="dxa"/>
            <w:tcBorders>
              <w:top w:val="nil"/>
              <w:left w:val="nil"/>
              <w:bottom w:val="nil"/>
              <w:right w:val="nil"/>
            </w:tcBorders>
            <w:shd w:val="clear" w:color="auto" w:fill="auto"/>
            <w:noWrap/>
            <w:vAlign w:val="center"/>
            <w:hideMark/>
          </w:tcPr>
          <w:p w:rsidR="00B53154" w:rsidRPr="00F22E4A" w:rsidRDefault="00B53154" w:rsidP="008B217C">
            <w:pPr>
              <w:jc w:val="both"/>
              <w:rPr>
                <w:rFonts w:eastAsia="Times New Roman"/>
                <w:sz w:val="12"/>
                <w:szCs w:val="12"/>
                <w:lang w:eastAsia="ru-RU"/>
              </w:rPr>
            </w:pPr>
          </w:p>
        </w:tc>
        <w:tc>
          <w:tcPr>
            <w:tcW w:w="1406" w:type="dxa"/>
            <w:tcBorders>
              <w:top w:val="nil"/>
              <w:left w:val="nil"/>
              <w:bottom w:val="nil"/>
              <w:right w:val="nil"/>
            </w:tcBorders>
            <w:shd w:val="clear" w:color="auto" w:fill="auto"/>
            <w:noWrap/>
            <w:vAlign w:val="center"/>
            <w:hideMark/>
          </w:tcPr>
          <w:p w:rsidR="00B53154" w:rsidRPr="00F22E4A" w:rsidRDefault="00B53154" w:rsidP="008B217C">
            <w:pPr>
              <w:jc w:val="both"/>
              <w:rPr>
                <w:rFonts w:eastAsia="Times New Roman"/>
                <w:sz w:val="12"/>
                <w:szCs w:val="12"/>
                <w:lang w:eastAsia="ru-RU"/>
              </w:rPr>
            </w:pPr>
          </w:p>
        </w:tc>
        <w:tc>
          <w:tcPr>
            <w:tcW w:w="1356" w:type="dxa"/>
            <w:tcBorders>
              <w:top w:val="nil"/>
              <w:left w:val="nil"/>
              <w:bottom w:val="nil"/>
              <w:right w:val="nil"/>
            </w:tcBorders>
            <w:shd w:val="clear" w:color="auto" w:fill="auto"/>
            <w:noWrap/>
            <w:vAlign w:val="center"/>
            <w:hideMark/>
          </w:tcPr>
          <w:p w:rsidR="00B53154" w:rsidRPr="00F22E4A" w:rsidRDefault="00B53154" w:rsidP="008B217C">
            <w:pPr>
              <w:jc w:val="both"/>
              <w:rPr>
                <w:rFonts w:eastAsia="Times New Roman"/>
                <w:sz w:val="12"/>
                <w:szCs w:val="12"/>
                <w:lang w:eastAsia="ru-RU"/>
              </w:rPr>
            </w:pPr>
          </w:p>
        </w:tc>
      </w:tr>
      <w:tr w:rsidR="00B53154" w:rsidRPr="00F22E4A" w:rsidTr="003E43B9">
        <w:trPr>
          <w:trHeight w:val="206"/>
        </w:trPr>
        <w:tc>
          <w:tcPr>
            <w:tcW w:w="723" w:type="dxa"/>
            <w:tcBorders>
              <w:top w:val="nil"/>
              <w:left w:val="nil"/>
              <w:bottom w:val="nil"/>
              <w:right w:val="nil"/>
            </w:tcBorders>
            <w:shd w:val="clear" w:color="auto" w:fill="auto"/>
            <w:noWrap/>
            <w:vAlign w:val="center"/>
            <w:hideMark/>
          </w:tcPr>
          <w:p w:rsidR="00B53154" w:rsidRPr="00C2034A" w:rsidRDefault="00B53154" w:rsidP="008B217C">
            <w:pPr>
              <w:jc w:val="both"/>
              <w:rPr>
                <w:rFonts w:eastAsia="Times New Roman"/>
                <w:i/>
                <w:sz w:val="16"/>
                <w:szCs w:val="16"/>
                <w:lang w:eastAsia="ru-RU"/>
              </w:rPr>
            </w:pPr>
          </w:p>
        </w:tc>
        <w:tc>
          <w:tcPr>
            <w:tcW w:w="7336" w:type="dxa"/>
            <w:gridSpan w:val="6"/>
            <w:tcBorders>
              <w:top w:val="nil"/>
              <w:left w:val="nil"/>
              <w:bottom w:val="nil"/>
              <w:right w:val="nil"/>
            </w:tcBorders>
            <w:shd w:val="clear" w:color="auto" w:fill="auto"/>
            <w:noWrap/>
            <w:vAlign w:val="center"/>
            <w:hideMark/>
          </w:tcPr>
          <w:p w:rsidR="00B53154" w:rsidRPr="00B20538" w:rsidRDefault="00B53154" w:rsidP="008B217C">
            <w:pPr>
              <w:jc w:val="both"/>
              <w:rPr>
                <w:rFonts w:eastAsia="Times New Roman"/>
                <w:i/>
                <w:sz w:val="14"/>
                <w:szCs w:val="14"/>
                <w:lang w:eastAsia="ru-RU"/>
              </w:rPr>
            </w:pPr>
            <w:r w:rsidRPr="00B20538">
              <w:rPr>
                <w:rFonts w:eastAsia="Times New Roman"/>
                <w:i/>
                <w:sz w:val="14"/>
                <w:szCs w:val="14"/>
                <w:lang w:eastAsia="ru-RU"/>
              </w:rPr>
              <w:t>8 - указываются только серия и номер паспорта, например: 4444 444444</w:t>
            </w:r>
          </w:p>
        </w:tc>
        <w:tc>
          <w:tcPr>
            <w:tcW w:w="1346" w:type="dxa"/>
            <w:tcBorders>
              <w:top w:val="nil"/>
              <w:left w:val="nil"/>
              <w:bottom w:val="nil"/>
              <w:right w:val="nil"/>
            </w:tcBorders>
            <w:shd w:val="clear" w:color="auto" w:fill="auto"/>
            <w:noWrap/>
            <w:vAlign w:val="center"/>
            <w:hideMark/>
          </w:tcPr>
          <w:p w:rsidR="00B53154" w:rsidRPr="00F22E4A" w:rsidRDefault="00B53154" w:rsidP="008B217C">
            <w:pPr>
              <w:jc w:val="both"/>
              <w:rPr>
                <w:rFonts w:eastAsia="Times New Roman"/>
                <w:sz w:val="12"/>
                <w:szCs w:val="12"/>
                <w:lang w:eastAsia="ru-RU"/>
              </w:rPr>
            </w:pPr>
          </w:p>
        </w:tc>
        <w:tc>
          <w:tcPr>
            <w:tcW w:w="1101" w:type="dxa"/>
            <w:tcBorders>
              <w:top w:val="nil"/>
              <w:left w:val="nil"/>
              <w:bottom w:val="nil"/>
              <w:right w:val="nil"/>
            </w:tcBorders>
            <w:shd w:val="clear" w:color="auto" w:fill="auto"/>
            <w:noWrap/>
            <w:vAlign w:val="center"/>
            <w:hideMark/>
          </w:tcPr>
          <w:p w:rsidR="00B53154" w:rsidRPr="00F22E4A" w:rsidRDefault="00B53154" w:rsidP="008B217C">
            <w:pPr>
              <w:jc w:val="both"/>
              <w:rPr>
                <w:rFonts w:eastAsia="Times New Roman"/>
                <w:sz w:val="12"/>
                <w:szCs w:val="12"/>
                <w:lang w:eastAsia="ru-RU"/>
              </w:rPr>
            </w:pPr>
          </w:p>
        </w:tc>
        <w:tc>
          <w:tcPr>
            <w:tcW w:w="1204" w:type="dxa"/>
            <w:tcBorders>
              <w:top w:val="nil"/>
              <w:left w:val="nil"/>
              <w:bottom w:val="nil"/>
              <w:right w:val="nil"/>
            </w:tcBorders>
            <w:shd w:val="clear" w:color="auto" w:fill="auto"/>
            <w:noWrap/>
            <w:vAlign w:val="center"/>
            <w:hideMark/>
          </w:tcPr>
          <w:p w:rsidR="00B53154" w:rsidRPr="00F22E4A" w:rsidRDefault="00B53154" w:rsidP="008B217C">
            <w:pPr>
              <w:jc w:val="both"/>
              <w:rPr>
                <w:rFonts w:eastAsia="Times New Roman"/>
                <w:sz w:val="12"/>
                <w:szCs w:val="12"/>
                <w:lang w:eastAsia="ru-RU"/>
              </w:rPr>
            </w:pPr>
          </w:p>
        </w:tc>
        <w:tc>
          <w:tcPr>
            <w:tcW w:w="1062" w:type="dxa"/>
            <w:tcBorders>
              <w:top w:val="nil"/>
              <w:left w:val="nil"/>
              <w:bottom w:val="nil"/>
              <w:right w:val="nil"/>
            </w:tcBorders>
            <w:shd w:val="clear" w:color="auto" w:fill="auto"/>
            <w:noWrap/>
            <w:vAlign w:val="center"/>
            <w:hideMark/>
          </w:tcPr>
          <w:p w:rsidR="00B53154" w:rsidRPr="00F22E4A" w:rsidRDefault="00B53154" w:rsidP="008B217C">
            <w:pPr>
              <w:jc w:val="both"/>
              <w:rPr>
                <w:rFonts w:eastAsia="Times New Roman"/>
                <w:sz w:val="12"/>
                <w:szCs w:val="12"/>
                <w:lang w:eastAsia="ru-RU"/>
              </w:rPr>
            </w:pPr>
          </w:p>
        </w:tc>
        <w:tc>
          <w:tcPr>
            <w:tcW w:w="1406" w:type="dxa"/>
            <w:tcBorders>
              <w:top w:val="nil"/>
              <w:left w:val="nil"/>
              <w:bottom w:val="nil"/>
              <w:right w:val="nil"/>
            </w:tcBorders>
            <w:shd w:val="clear" w:color="auto" w:fill="auto"/>
            <w:noWrap/>
            <w:vAlign w:val="center"/>
            <w:hideMark/>
          </w:tcPr>
          <w:p w:rsidR="00B53154" w:rsidRPr="00F22E4A" w:rsidRDefault="00B53154" w:rsidP="008B217C">
            <w:pPr>
              <w:jc w:val="both"/>
              <w:rPr>
                <w:rFonts w:eastAsia="Times New Roman"/>
                <w:sz w:val="12"/>
                <w:szCs w:val="12"/>
                <w:lang w:eastAsia="ru-RU"/>
              </w:rPr>
            </w:pPr>
          </w:p>
        </w:tc>
        <w:tc>
          <w:tcPr>
            <w:tcW w:w="1356" w:type="dxa"/>
            <w:tcBorders>
              <w:top w:val="nil"/>
              <w:left w:val="nil"/>
              <w:bottom w:val="nil"/>
              <w:right w:val="nil"/>
            </w:tcBorders>
            <w:shd w:val="clear" w:color="auto" w:fill="auto"/>
            <w:noWrap/>
            <w:vAlign w:val="center"/>
            <w:hideMark/>
          </w:tcPr>
          <w:p w:rsidR="00B53154" w:rsidRPr="00F22E4A" w:rsidRDefault="00B53154" w:rsidP="008B217C">
            <w:pPr>
              <w:jc w:val="both"/>
              <w:rPr>
                <w:rFonts w:eastAsia="Times New Roman"/>
                <w:sz w:val="12"/>
                <w:szCs w:val="12"/>
                <w:lang w:eastAsia="ru-RU"/>
              </w:rPr>
            </w:pPr>
          </w:p>
        </w:tc>
      </w:tr>
      <w:tr w:rsidR="00B53154" w:rsidRPr="00F22E4A" w:rsidTr="003E43B9">
        <w:trPr>
          <w:trHeight w:val="206"/>
        </w:trPr>
        <w:tc>
          <w:tcPr>
            <w:tcW w:w="723" w:type="dxa"/>
            <w:tcBorders>
              <w:top w:val="nil"/>
              <w:left w:val="nil"/>
              <w:bottom w:val="nil"/>
              <w:right w:val="nil"/>
            </w:tcBorders>
            <w:shd w:val="clear" w:color="auto" w:fill="auto"/>
            <w:noWrap/>
            <w:vAlign w:val="center"/>
            <w:hideMark/>
          </w:tcPr>
          <w:p w:rsidR="00B53154" w:rsidRPr="00C2034A" w:rsidRDefault="00B53154" w:rsidP="008B217C">
            <w:pPr>
              <w:jc w:val="both"/>
              <w:rPr>
                <w:rFonts w:eastAsia="Times New Roman"/>
                <w:i/>
                <w:sz w:val="16"/>
                <w:szCs w:val="16"/>
                <w:lang w:eastAsia="ru-RU"/>
              </w:rPr>
            </w:pPr>
          </w:p>
        </w:tc>
        <w:tc>
          <w:tcPr>
            <w:tcW w:w="7336" w:type="dxa"/>
            <w:gridSpan w:val="6"/>
            <w:tcBorders>
              <w:top w:val="nil"/>
              <w:left w:val="nil"/>
              <w:bottom w:val="nil"/>
              <w:right w:val="nil"/>
            </w:tcBorders>
            <w:shd w:val="clear" w:color="auto" w:fill="auto"/>
            <w:noWrap/>
            <w:vAlign w:val="center"/>
            <w:hideMark/>
          </w:tcPr>
          <w:p w:rsidR="00B53154" w:rsidRPr="00B20538" w:rsidRDefault="00B53154" w:rsidP="008B217C">
            <w:pPr>
              <w:jc w:val="both"/>
              <w:rPr>
                <w:rFonts w:eastAsia="Times New Roman"/>
                <w:i/>
                <w:sz w:val="14"/>
                <w:szCs w:val="14"/>
                <w:lang w:eastAsia="ru-RU"/>
              </w:rPr>
            </w:pPr>
            <w:r w:rsidRPr="00B20538">
              <w:rPr>
                <w:rFonts w:eastAsia="Times New Roman"/>
                <w:i/>
                <w:sz w:val="14"/>
                <w:szCs w:val="14"/>
                <w:lang w:eastAsia="ru-RU"/>
              </w:rPr>
              <w:t>9 - указывается дата рождения в формате дата, например: 01.01.1981</w:t>
            </w:r>
          </w:p>
        </w:tc>
        <w:tc>
          <w:tcPr>
            <w:tcW w:w="1346" w:type="dxa"/>
            <w:tcBorders>
              <w:top w:val="nil"/>
              <w:left w:val="nil"/>
              <w:bottom w:val="nil"/>
              <w:right w:val="nil"/>
            </w:tcBorders>
            <w:shd w:val="clear" w:color="auto" w:fill="auto"/>
            <w:noWrap/>
            <w:vAlign w:val="center"/>
            <w:hideMark/>
          </w:tcPr>
          <w:p w:rsidR="00B53154" w:rsidRPr="00F22E4A" w:rsidRDefault="00B53154" w:rsidP="008B217C">
            <w:pPr>
              <w:jc w:val="both"/>
              <w:rPr>
                <w:rFonts w:eastAsia="Times New Roman"/>
                <w:sz w:val="12"/>
                <w:szCs w:val="12"/>
                <w:lang w:eastAsia="ru-RU"/>
              </w:rPr>
            </w:pPr>
          </w:p>
        </w:tc>
        <w:tc>
          <w:tcPr>
            <w:tcW w:w="1101" w:type="dxa"/>
            <w:tcBorders>
              <w:top w:val="nil"/>
              <w:left w:val="nil"/>
              <w:bottom w:val="nil"/>
              <w:right w:val="nil"/>
            </w:tcBorders>
            <w:shd w:val="clear" w:color="auto" w:fill="auto"/>
            <w:noWrap/>
            <w:vAlign w:val="center"/>
            <w:hideMark/>
          </w:tcPr>
          <w:p w:rsidR="00B53154" w:rsidRPr="00F22E4A" w:rsidRDefault="00B53154" w:rsidP="008B217C">
            <w:pPr>
              <w:jc w:val="both"/>
              <w:rPr>
                <w:rFonts w:eastAsia="Times New Roman"/>
                <w:sz w:val="12"/>
                <w:szCs w:val="12"/>
                <w:lang w:eastAsia="ru-RU"/>
              </w:rPr>
            </w:pPr>
          </w:p>
        </w:tc>
        <w:tc>
          <w:tcPr>
            <w:tcW w:w="1204" w:type="dxa"/>
            <w:tcBorders>
              <w:top w:val="nil"/>
              <w:left w:val="nil"/>
              <w:bottom w:val="nil"/>
              <w:right w:val="nil"/>
            </w:tcBorders>
            <w:shd w:val="clear" w:color="auto" w:fill="auto"/>
            <w:noWrap/>
            <w:vAlign w:val="center"/>
            <w:hideMark/>
          </w:tcPr>
          <w:p w:rsidR="00B53154" w:rsidRPr="00F22E4A" w:rsidRDefault="00B53154" w:rsidP="008B217C">
            <w:pPr>
              <w:jc w:val="both"/>
              <w:rPr>
                <w:rFonts w:eastAsia="Times New Roman"/>
                <w:sz w:val="12"/>
                <w:szCs w:val="12"/>
                <w:lang w:eastAsia="ru-RU"/>
              </w:rPr>
            </w:pPr>
          </w:p>
        </w:tc>
        <w:tc>
          <w:tcPr>
            <w:tcW w:w="1062" w:type="dxa"/>
            <w:tcBorders>
              <w:top w:val="nil"/>
              <w:left w:val="nil"/>
              <w:bottom w:val="nil"/>
              <w:right w:val="nil"/>
            </w:tcBorders>
            <w:shd w:val="clear" w:color="auto" w:fill="auto"/>
            <w:noWrap/>
            <w:vAlign w:val="center"/>
            <w:hideMark/>
          </w:tcPr>
          <w:p w:rsidR="00B53154" w:rsidRPr="00F22E4A" w:rsidRDefault="00B53154" w:rsidP="008B217C">
            <w:pPr>
              <w:jc w:val="both"/>
              <w:rPr>
                <w:rFonts w:eastAsia="Times New Roman"/>
                <w:sz w:val="12"/>
                <w:szCs w:val="12"/>
                <w:lang w:eastAsia="ru-RU"/>
              </w:rPr>
            </w:pPr>
          </w:p>
        </w:tc>
        <w:tc>
          <w:tcPr>
            <w:tcW w:w="1406" w:type="dxa"/>
            <w:tcBorders>
              <w:top w:val="nil"/>
              <w:left w:val="nil"/>
              <w:bottom w:val="nil"/>
              <w:right w:val="nil"/>
            </w:tcBorders>
            <w:shd w:val="clear" w:color="auto" w:fill="auto"/>
            <w:noWrap/>
            <w:vAlign w:val="center"/>
            <w:hideMark/>
          </w:tcPr>
          <w:p w:rsidR="00B53154" w:rsidRPr="00F22E4A" w:rsidRDefault="00B53154" w:rsidP="008B217C">
            <w:pPr>
              <w:jc w:val="both"/>
              <w:rPr>
                <w:rFonts w:eastAsia="Times New Roman"/>
                <w:sz w:val="12"/>
                <w:szCs w:val="12"/>
                <w:lang w:eastAsia="ru-RU"/>
              </w:rPr>
            </w:pPr>
          </w:p>
        </w:tc>
        <w:tc>
          <w:tcPr>
            <w:tcW w:w="1356" w:type="dxa"/>
            <w:tcBorders>
              <w:top w:val="nil"/>
              <w:left w:val="nil"/>
              <w:bottom w:val="nil"/>
              <w:right w:val="nil"/>
            </w:tcBorders>
            <w:shd w:val="clear" w:color="auto" w:fill="auto"/>
            <w:noWrap/>
            <w:vAlign w:val="center"/>
            <w:hideMark/>
          </w:tcPr>
          <w:p w:rsidR="00B53154" w:rsidRPr="00F22E4A" w:rsidRDefault="00B53154" w:rsidP="008B217C">
            <w:pPr>
              <w:jc w:val="both"/>
              <w:rPr>
                <w:rFonts w:eastAsia="Times New Roman"/>
                <w:sz w:val="12"/>
                <w:szCs w:val="12"/>
                <w:lang w:eastAsia="ru-RU"/>
              </w:rPr>
            </w:pPr>
          </w:p>
        </w:tc>
      </w:tr>
      <w:tr w:rsidR="00B53154" w:rsidRPr="00F22E4A" w:rsidTr="003E43B9">
        <w:trPr>
          <w:trHeight w:val="206"/>
        </w:trPr>
        <w:tc>
          <w:tcPr>
            <w:tcW w:w="723" w:type="dxa"/>
            <w:tcBorders>
              <w:top w:val="nil"/>
              <w:left w:val="nil"/>
              <w:bottom w:val="nil"/>
              <w:right w:val="nil"/>
            </w:tcBorders>
            <w:shd w:val="clear" w:color="auto" w:fill="auto"/>
            <w:noWrap/>
            <w:vAlign w:val="center"/>
            <w:hideMark/>
          </w:tcPr>
          <w:p w:rsidR="00B53154" w:rsidRPr="00C2034A" w:rsidRDefault="00B53154" w:rsidP="008B217C">
            <w:pPr>
              <w:jc w:val="both"/>
              <w:rPr>
                <w:rFonts w:eastAsia="Times New Roman"/>
                <w:i/>
                <w:sz w:val="16"/>
                <w:szCs w:val="16"/>
                <w:lang w:eastAsia="ru-RU"/>
              </w:rPr>
            </w:pPr>
          </w:p>
        </w:tc>
        <w:tc>
          <w:tcPr>
            <w:tcW w:w="8682" w:type="dxa"/>
            <w:gridSpan w:val="7"/>
            <w:tcBorders>
              <w:top w:val="nil"/>
              <w:left w:val="nil"/>
              <w:bottom w:val="nil"/>
              <w:right w:val="nil"/>
            </w:tcBorders>
            <w:shd w:val="clear" w:color="auto" w:fill="auto"/>
            <w:noWrap/>
            <w:vAlign w:val="center"/>
            <w:hideMark/>
          </w:tcPr>
          <w:p w:rsidR="00B53154" w:rsidRPr="00B20538" w:rsidRDefault="00B53154" w:rsidP="008B217C">
            <w:pPr>
              <w:jc w:val="both"/>
              <w:rPr>
                <w:rFonts w:eastAsia="Times New Roman"/>
                <w:i/>
                <w:sz w:val="14"/>
                <w:szCs w:val="14"/>
                <w:lang w:eastAsia="ru-RU"/>
              </w:rPr>
            </w:pPr>
            <w:r w:rsidRPr="00B20538">
              <w:rPr>
                <w:rFonts w:eastAsia="Times New Roman"/>
                <w:i/>
                <w:sz w:val="14"/>
                <w:szCs w:val="14"/>
                <w:lang w:eastAsia="ru-RU"/>
              </w:rPr>
              <w:t>10 - указывается номер договора и дата, например: 1715714/1238Д от 01.01.2014</w:t>
            </w:r>
          </w:p>
        </w:tc>
        <w:tc>
          <w:tcPr>
            <w:tcW w:w="1101" w:type="dxa"/>
            <w:tcBorders>
              <w:top w:val="nil"/>
              <w:left w:val="nil"/>
              <w:bottom w:val="nil"/>
              <w:right w:val="nil"/>
            </w:tcBorders>
            <w:shd w:val="clear" w:color="auto" w:fill="auto"/>
            <w:noWrap/>
            <w:vAlign w:val="center"/>
            <w:hideMark/>
          </w:tcPr>
          <w:p w:rsidR="00B53154" w:rsidRPr="00F22E4A" w:rsidRDefault="00B53154" w:rsidP="008B217C">
            <w:pPr>
              <w:jc w:val="both"/>
              <w:rPr>
                <w:rFonts w:eastAsia="Times New Roman"/>
                <w:sz w:val="12"/>
                <w:szCs w:val="12"/>
                <w:lang w:eastAsia="ru-RU"/>
              </w:rPr>
            </w:pPr>
          </w:p>
        </w:tc>
        <w:tc>
          <w:tcPr>
            <w:tcW w:w="1204" w:type="dxa"/>
            <w:tcBorders>
              <w:top w:val="nil"/>
              <w:left w:val="nil"/>
              <w:bottom w:val="nil"/>
              <w:right w:val="nil"/>
            </w:tcBorders>
            <w:shd w:val="clear" w:color="auto" w:fill="auto"/>
            <w:noWrap/>
            <w:vAlign w:val="center"/>
            <w:hideMark/>
          </w:tcPr>
          <w:p w:rsidR="00B53154" w:rsidRPr="00F22E4A" w:rsidRDefault="00B53154" w:rsidP="008B217C">
            <w:pPr>
              <w:jc w:val="both"/>
              <w:rPr>
                <w:rFonts w:eastAsia="Times New Roman"/>
                <w:sz w:val="12"/>
                <w:szCs w:val="12"/>
                <w:lang w:eastAsia="ru-RU"/>
              </w:rPr>
            </w:pPr>
          </w:p>
        </w:tc>
        <w:tc>
          <w:tcPr>
            <w:tcW w:w="1062" w:type="dxa"/>
            <w:tcBorders>
              <w:top w:val="nil"/>
              <w:left w:val="nil"/>
              <w:bottom w:val="nil"/>
              <w:right w:val="nil"/>
            </w:tcBorders>
            <w:shd w:val="clear" w:color="auto" w:fill="auto"/>
            <w:noWrap/>
            <w:vAlign w:val="center"/>
            <w:hideMark/>
          </w:tcPr>
          <w:p w:rsidR="00B53154" w:rsidRPr="00F22E4A" w:rsidRDefault="00B53154" w:rsidP="008B217C">
            <w:pPr>
              <w:jc w:val="both"/>
              <w:rPr>
                <w:rFonts w:eastAsia="Times New Roman"/>
                <w:sz w:val="12"/>
                <w:szCs w:val="12"/>
                <w:lang w:eastAsia="ru-RU"/>
              </w:rPr>
            </w:pPr>
          </w:p>
        </w:tc>
        <w:tc>
          <w:tcPr>
            <w:tcW w:w="1406" w:type="dxa"/>
            <w:tcBorders>
              <w:top w:val="nil"/>
              <w:left w:val="nil"/>
              <w:bottom w:val="nil"/>
              <w:right w:val="nil"/>
            </w:tcBorders>
            <w:shd w:val="clear" w:color="auto" w:fill="auto"/>
            <w:noWrap/>
            <w:vAlign w:val="center"/>
            <w:hideMark/>
          </w:tcPr>
          <w:p w:rsidR="00B53154" w:rsidRPr="00F22E4A" w:rsidRDefault="00B53154" w:rsidP="008B217C">
            <w:pPr>
              <w:jc w:val="both"/>
              <w:rPr>
                <w:rFonts w:eastAsia="Times New Roman"/>
                <w:sz w:val="12"/>
                <w:szCs w:val="12"/>
                <w:lang w:eastAsia="ru-RU"/>
              </w:rPr>
            </w:pPr>
          </w:p>
        </w:tc>
        <w:tc>
          <w:tcPr>
            <w:tcW w:w="1356" w:type="dxa"/>
            <w:tcBorders>
              <w:top w:val="nil"/>
              <w:left w:val="nil"/>
              <w:bottom w:val="nil"/>
              <w:right w:val="nil"/>
            </w:tcBorders>
            <w:shd w:val="clear" w:color="auto" w:fill="auto"/>
            <w:noWrap/>
            <w:vAlign w:val="center"/>
            <w:hideMark/>
          </w:tcPr>
          <w:p w:rsidR="00B53154" w:rsidRPr="00F22E4A" w:rsidRDefault="00B53154" w:rsidP="008B217C">
            <w:pPr>
              <w:jc w:val="both"/>
              <w:rPr>
                <w:rFonts w:eastAsia="Times New Roman"/>
                <w:sz w:val="12"/>
                <w:szCs w:val="12"/>
                <w:lang w:eastAsia="ru-RU"/>
              </w:rPr>
            </w:pPr>
          </w:p>
        </w:tc>
      </w:tr>
      <w:tr w:rsidR="00B53154" w:rsidRPr="00F22E4A" w:rsidTr="003E43B9">
        <w:trPr>
          <w:trHeight w:val="206"/>
        </w:trPr>
        <w:tc>
          <w:tcPr>
            <w:tcW w:w="723" w:type="dxa"/>
            <w:tcBorders>
              <w:top w:val="nil"/>
              <w:left w:val="nil"/>
              <w:bottom w:val="nil"/>
              <w:right w:val="nil"/>
            </w:tcBorders>
            <w:shd w:val="clear" w:color="auto" w:fill="auto"/>
            <w:noWrap/>
            <w:vAlign w:val="center"/>
            <w:hideMark/>
          </w:tcPr>
          <w:p w:rsidR="00B53154" w:rsidRPr="00C2034A" w:rsidRDefault="00B53154" w:rsidP="008B217C">
            <w:pPr>
              <w:jc w:val="both"/>
              <w:rPr>
                <w:rFonts w:eastAsia="Times New Roman"/>
                <w:i/>
                <w:sz w:val="16"/>
                <w:szCs w:val="16"/>
                <w:lang w:eastAsia="ru-RU"/>
              </w:rPr>
            </w:pPr>
          </w:p>
        </w:tc>
        <w:tc>
          <w:tcPr>
            <w:tcW w:w="9783" w:type="dxa"/>
            <w:gridSpan w:val="8"/>
            <w:tcBorders>
              <w:top w:val="nil"/>
              <w:left w:val="nil"/>
              <w:bottom w:val="nil"/>
              <w:right w:val="nil"/>
            </w:tcBorders>
            <w:shd w:val="clear" w:color="auto" w:fill="auto"/>
            <w:noWrap/>
            <w:vAlign w:val="center"/>
            <w:hideMark/>
          </w:tcPr>
          <w:p w:rsidR="00B53154" w:rsidRPr="00B20538" w:rsidRDefault="00B53154" w:rsidP="008B217C">
            <w:pPr>
              <w:jc w:val="both"/>
              <w:rPr>
                <w:rFonts w:eastAsia="Times New Roman"/>
                <w:i/>
                <w:sz w:val="14"/>
                <w:szCs w:val="14"/>
                <w:lang w:eastAsia="ru-RU"/>
              </w:rPr>
            </w:pPr>
            <w:r w:rsidRPr="00B20538">
              <w:rPr>
                <w:rFonts w:eastAsia="Times New Roman"/>
                <w:i/>
                <w:sz w:val="14"/>
                <w:szCs w:val="14"/>
                <w:lang w:eastAsia="ru-RU"/>
              </w:rPr>
              <w:t>11 - указывается номер пропуска или номер заявки в ООО "РН-Ванкор", например: 25698 или К2569</w:t>
            </w:r>
          </w:p>
        </w:tc>
        <w:tc>
          <w:tcPr>
            <w:tcW w:w="1204" w:type="dxa"/>
            <w:tcBorders>
              <w:top w:val="nil"/>
              <w:left w:val="nil"/>
              <w:bottom w:val="nil"/>
              <w:right w:val="nil"/>
            </w:tcBorders>
            <w:shd w:val="clear" w:color="auto" w:fill="auto"/>
            <w:noWrap/>
            <w:vAlign w:val="center"/>
            <w:hideMark/>
          </w:tcPr>
          <w:p w:rsidR="00B53154" w:rsidRPr="00F22E4A" w:rsidRDefault="00B53154" w:rsidP="008B217C">
            <w:pPr>
              <w:jc w:val="both"/>
              <w:rPr>
                <w:rFonts w:eastAsia="Times New Roman"/>
                <w:sz w:val="12"/>
                <w:szCs w:val="12"/>
                <w:lang w:eastAsia="ru-RU"/>
              </w:rPr>
            </w:pPr>
          </w:p>
        </w:tc>
        <w:tc>
          <w:tcPr>
            <w:tcW w:w="1062" w:type="dxa"/>
            <w:tcBorders>
              <w:top w:val="nil"/>
              <w:left w:val="nil"/>
              <w:bottom w:val="nil"/>
              <w:right w:val="nil"/>
            </w:tcBorders>
            <w:shd w:val="clear" w:color="auto" w:fill="auto"/>
            <w:noWrap/>
            <w:vAlign w:val="center"/>
            <w:hideMark/>
          </w:tcPr>
          <w:p w:rsidR="00B53154" w:rsidRPr="00F22E4A" w:rsidRDefault="00B53154" w:rsidP="008B217C">
            <w:pPr>
              <w:jc w:val="both"/>
              <w:rPr>
                <w:rFonts w:eastAsia="Times New Roman"/>
                <w:sz w:val="12"/>
                <w:szCs w:val="12"/>
                <w:lang w:eastAsia="ru-RU"/>
              </w:rPr>
            </w:pPr>
          </w:p>
        </w:tc>
        <w:tc>
          <w:tcPr>
            <w:tcW w:w="1406" w:type="dxa"/>
            <w:tcBorders>
              <w:top w:val="nil"/>
              <w:left w:val="nil"/>
              <w:bottom w:val="nil"/>
              <w:right w:val="nil"/>
            </w:tcBorders>
            <w:shd w:val="clear" w:color="auto" w:fill="auto"/>
            <w:noWrap/>
            <w:vAlign w:val="center"/>
            <w:hideMark/>
          </w:tcPr>
          <w:p w:rsidR="00B53154" w:rsidRPr="00F22E4A" w:rsidRDefault="00B53154" w:rsidP="008B217C">
            <w:pPr>
              <w:jc w:val="both"/>
              <w:rPr>
                <w:rFonts w:eastAsia="Times New Roman"/>
                <w:sz w:val="12"/>
                <w:szCs w:val="12"/>
                <w:lang w:eastAsia="ru-RU"/>
              </w:rPr>
            </w:pPr>
          </w:p>
        </w:tc>
        <w:tc>
          <w:tcPr>
            <w:tcW w:w="1356" w:type="dxa"/>
            <w:tcBorders>
              <w:top w:val="nil"/>
              <w:left w:val="nil"/>
              <w:bottom w:val="nil"/>
              <w:right w:val="nil"/>
            </w:tcBorders>
            <w:shd w:val="clear" w:color="auto" w:fill="auto"/>
            <w:noWrap/>
            <w:vAlign w:val="center"/>
            <w:hideMark/>
          </w:tcPr>
          <w:p w:rsidR="00B53154" w:rsidRPr="00F22E4A" w:rsidRDefault="00B53154" w:rsidP="008B217C">
            <w:pPr>
              <w:jc w:val="both"/>
              <w:rPr>
                <w:rFonts w:eastAsia="Times New Roman"/>
                <w:sz w:val="12"/>
                <w:szCs w:val="12"/>
                <w:lang w:eastAsia="ru-RU"/>
              </w:rPr>
            </w:pPr>
          </w:p>
        </w:tc>
      </w:tr>
      <w:tr w:rsidR="00B53154" w:rsidRPr="00F22E4A" w:rsidTr="003E43B9">
        <w:trPr>
          <w:trHeight w:val="206"/>
        </w:trPr>
        <w:tc>
          <w:tcPr>
            <w:tcW w:w="723" w:type="dxa"/>
            <w:tcBorders>
              <w:top w:val="nil"/>
              <w:left w:val="nil"/>
              <w:bottom w:val="nil"/>
              <w:right w:val="nil"/>
            </w:tcBorders>
            <w:shd w:val="clear" w:color="auto" w:fill="auto"/>
            <w:noWrap/>
            <w:vAlign w:val="center"/>
            <w:hideMark/>
          </w:tcPr>
          <w:p w:rsidR="00B53154" w:rsidRPr="00C2034A" w:rsidRDefault="00B53154" w:rsidP="008B217C">
            <w:pPr>
              <w:jc w:val="both"/>
              <w:rPr>
                <w:rFonts w:eastAsia="Times New Roman"/>
                <w:i/>
                <w:sz w:val="16"/>
                <w:szCs w:val="16"/>
                <w:lang w:eastAsia="ru-RU"/>
              </w:rPr>
            </w:pPr>
          </w:p>
        </w:tc>
        <w:tc>
          <w:tcPr>
            <w:tcW w:w="7336" w:type="dxa"/>
            <w:gridSpan w:val="6"/>
            <w:tcBorders>
              <w:top w:val="nil"/>
              <w:left w:val="nil"/>
              <w:bottom w:val="nil"/>
              <w:right w:val="nil"/>
            </w:tcBorders>
            <w:shd w:val="clear" w:color="auto" w:fill="auto"/>
            <w:noWrap/>
            <w:vAlign w:val="center"/>
            <w:hideMark/>
          </w:tcPr>
          <w:p w:rsidR="00B53154" w:rsidRPr="00B20538" w:rsidRDefault="00B53154" w:rsidP="008B217C">
            <w:pPr>
              <w:jc w:val="both"/>
              <w:rPr>
                <w:rFonts w:eastAsia="Times New Roman"/>
                <w:i/>
                <w:sz w:val="14"/>
                <w:szCs w:val="14"/>
                <w:lang w:eastAsia="ru-RU"/>
              </w:rPr>
            </w:pPr>
            <w:r w:rsidRPr="00B20538">
              <w:rPr>
                <w:rFonts w:eastAsia="Times New Roman"/>
                <w:i/>
                <w:sz w:val="14"/>
                <w:szCs w:val="14"/>
                <w:lang w:eastAsia="ru-RU"/>
              </w:rPr>
              <w:t>12 - указывается номер мобильного телефона в формате 8-ххх-ххх-хх-хх</w:t>
            </w:r>
          </w:p>
        </w:tc>
        <w:tc>
          <w:tcPr>
            <w:tcW w:w="1346" w:type="dxa"/>
            <w:tcBorders>
              <w:top w:val="nil"/>
              <w:left w:val="nil"/>
              <w:bottom w:val="nil"/>
              <w:right w:val="nil"/>
            </w:tcBorders>
            <w:shd w:val="clear" w:color="auto" w:fill="auto"/>
            <w:noWrap/>
            <w:vAlign w:val="center"/>
            <w:hideMark/>
          </w:tcPr>
          <w:p w:rsidR="00B53154" w:rsidRPr="00F22E4A" w:rsidRDefault="00B53154" w:rsidP="008B217C">
            <w:pPr>
              <w:jc w:val="both"/>
              <w:rPr>
                <w:rFonts w:eastAsia="Times New Roman"/>
                <w:sz w:val="12"/>
                <w:szCs w:val="12"/>
                <w:lang w:eastAsia="ru-RU"/>
              </w:rPr>
            </w:pPr>
          </w:p>
        </w:tc>
        <w:tc>
          <w:tcPr>
            <w:tcW w:w="1101" w:type="dxa"/>
            <w:tcBorders>
              <w:top w:val="nil"/>
              <w:left w:val="nil"/>
              <w:bottom w:val="nil"/>
              <w:right w:val="nil"/>
            </w:tcBorders>
            <w:shd w:val="clear" w:color="auto" w:fill="auto"/>
            <w:noWrap/>
            <w:vAlign w:val="center"/>
            <w:hideMark/>
          </w:tcPr>
          <w:p w:rsidR="00B53154" w:rsidRPr="00F22E4A" w:rsidRDefault="00B53154" w:rsidP="008B217C">
            <w:pPr>
              <w:jc w:val="both"/>
              <w:rPr>
                <w:rFonts w:eastAsia="Times New Roman"/>
                <w:sz w:val="12"/>
                <w:szCs w:val="12"/>
                <w:lang w:eastAsia="ru-RU"/>
              </w:rPr>
            </w:pPr>
          </w:p>
        </w:tc>
        <w:tc>
          <w:tcPr>
            <w:tcW w:w="1204" w:type="dxa"/>
            <w:tcBorders>
              <w:top w:val="nil"/>
              <w:left w:val="nil"/>
              <w:bottom w:val="nil"/>
              <w:right w:val="nil"/>
            </w:tcBorders>
            <w:shd w:val="clear" w:color="auto" w:fill="auto"/>
            <w:noWrap/>
            <w:vAlign w:val="center"/>
            <w:hideMark/>
          </w:tcPr>
          <w:p w:rsidR="00B53154" w:rsidRPr="00F22E4A" w:rsidRDefault="00B53154" w:rsidP="008B217C">
            <w:pPr>
              <w:jc w:val="both"/>
              <w:rPr>
                <w:rFonts w:eastAsia="Times New Roman"/>
                <w:sz w:val="12"/>
                <w:szCs w:val="12"/>
                <w:lang w:eastAsia="ru-RU"/>
              </w:rPr>
            </w:pPr>
          </w:p>
        </w:tc>
        <w:tc>
          <w:tcPr>
            <w:tcW w:w="1062" w:type="dxa"/>
            <w:tcBorders>
              <w:top w:val="nil"/>
              <w:left w:val="nil"/>
              <w:bottom w:val="nil"/>
              <w:right w:val="nil"/>
            </w:tcBorders>
            <w:shd w:val="clear" w:color="auto" w:fill="auto"/>
            <w:noWrap/>
            <w:vAlign w:val="center"/>
            <w:hideMark/>
          </w:tcPr>
          <w:p w:rsidR="00B53154" w:rsidRPr="00F22E4A" w:rsidRDefault="00B53154" w:rsidP="008B217C">
            <w:pPr>
              <w:jc w:val="both"/>
              <w:rPr>
                <w:rFonts w:eastAsia="Times New Roman"/>
                <w:sz w:val="12"/>
                <w:szCs w:val="12"/>
                <w:lang w:eastAsia="ru-RU"/>
              </w:rPr>
            </w:pPr>
          </w:p>
        </w:tc>
        <w:tc>
          <w:tcPr>
            <w:tcW w:w="1406" w:type="dxa"/>
            <w:tcBorders>
              <w:top w:val="nil"/>
              <w:left w:val="nil"/>
              <w:bottom w:val="nil"/>
              <w:right w:val="nil"/>
            </w:tcBorders>
            <w:shd w:val="clear" w:color="auto" w:fill="auto"/>
            <w:noWrap/>
            <w:vAlign w:val="center"/>
            <w:hideMark/>
          </w:tcPr>
          <w:p w:rsidR="00B53154" w:rsidRPr="00F22E4A" w:rsidRDefault="00B53154" w:rsidP="008B217C">
            <w:pPr>
              <w:jc w:val="both"/>
              <w:rPr>
                <w:rFonts w:eastAsia="Times New Roman"/>
                <w:sz w:val="12"/>
                <w:szCs w:val="12"/>
                <w:lang w:eastAsia="ru-RU"/>
              </w:rPr>
            </w:pPr>
          </w:p>
        </w:tc>
        <w:tc>
          <w:tcPr>
            <w:tcW w:w="1356" w:type="dxa"/>
            <w:tcBorders>
              <w:top w:val="nil"/>
              <w:left w:val="nil"/>
              <w:bottom w:val="nil"/>
              <w:right w:val="nil"/>
            </w:tcBorders>
            <w:shd w:val="clear" w:color="auto" w:fill="auto"/>
            <w:noWrap/>
            <w:vAlign w:val="center"/>
            <w:hideMark/>
          </w:tcPr>
          <w:p w:rsidR="00B53154" w:rsidRPr="00F22E4A" w:rsidRDefault="00B53154" w:rsidP="008B217C">
            <w:pPr>
              <w:jc w:val="both"/>
              <w:rPr>
                <w:rFonts w:eastAsia="Times New Roman"/>
                <w:sz w:val="12"/>
                <w:szCs w:val="12"/>
                <w:lang w:eastAsia="ru-RU"/>
              </w:rPr>
            </w:pPr>
          </w:p>
        </w:tc>
      </w:tr>
      <w:tr w:rsidR="00B53154" w:rsidRPr="00F22E4A" w:rsidTr="003E43B9">
        <w:trPr>
          <w:trHeight w:val="206"/>
        </w:trPr>
        <w:tc>
          <w:tcPr>
            <w:tcW w:w="723" w:type="dxa"/>
            <w:tcBorders>
              <w:top w:val="nil"/>
              <w:left w:val="nil"/>
              <w:bottom w:val="nil"/>
              <w:right w:val="nil"/>
            </w:tcBorders>
            <w:shd w:val="clear" w:color="auto" w:fill="auto"/>
            <w:noWrap/>
            <w:vAlign w:val="center"/>
            <w:hideMark/>
          </w:tcPr>
          <w:p w:rsidR="00B53154" w:rsidRPr="00C2034A" w:rsidRDefault="00B53154" w:rsidP="008B217C">
            <w:pPr>
              <w:jc w:val="both"/>
              <w:rPr>
                <w:rFonts w:eastAsia="Times New Roman"/>
                <w:i/>
                <w:sz w:val="16"/>
                <w:szCs w:val="16"/>
                <w:lang w:eastAsia="ru-RU"/>
              </w:rPr>
            </w:pPr>
          </w:p>
        </w:tc>
        <w:tc>
          <w:tcPr>
            <w:tcW w:w="3682" w:type="dxa"/>
            <w:gridSpan w:val="3"/>
            <w:tcBorders>
              <w:top w:val="nil"/>
              <w:left w:val="nil"/>
              <w:bottom w:val="nil"/>
              <w:right w:val="nil"/>
            </w:tcBorders>
            <w:shd w:val="clear" w:color="auto" w:fill="auto"/>
            <w:noWrap/>
            <w:vAlign w:val="center"/>
            <w:hideMark/>
          </w:tcPr>
          <w:p w:rsidR="00B53154" w:rsidRPr="00B20538" w:rsidRDefault="00B53154" w:rsidP="008B217C">
            <w:pPr>
              <w:jc w:val="both"/>
              <w:rPr>
                <w:rFonts w:eastAsia="Times New Roman"/>
                <w:i/>
                <w:sz w:val="14"/>
                <w:szCs w:val="14"/>
                <w:lang w:eastAsia="ru-RU"/>
              </w:rPr>
            </w:pPr>
            <w:r w:rsidRPr="00B20538">
              <w:rPr>
                <w:rFonts w:eastAsia="Times New Roman"/>
                <w:i/>
                <w:sz w:val="14"/>
                <w:szCs w:val="14"/>
                <w:lang w:eastAsia="ru-RU"/>
              </w:rPr>
              <w:t>13 - дополнительные условия</w:t>
            </w:r>
          </w:p>
        </w:tc>
        <w:tc>
          <w:tcPr>
            <w:tcW w:w="860" w:type="dxa"/>
            <w:tcBorders>
              <w:top w:val="nil"/>
              <w:left w:val="nil"/>
              <w:bottom w:val="nil"/>
              <w:right w:val="nil"/>
            </w:tcBorders>
            <w:shd w:val="clear" w:color="auto" w:fill="auto"/>
            <w:noWrap/>
            <w:vAlign w:val="center"/>
            <w:hideMark/>
          </w:tcPr>
          <w:p w:rsidR="00B53154" w:rsidRPr="00B20538" w:rsidRDefault="00B53154" w:rsidP="008B217C">
            <w:pPr>
              <w:jc w:val="both"/>
              <w:rPr>
                <w:rFonts w:eastAsia="Times New Roman"/>
                <w:i/>
                <w:sz w:val="14"/>
                <w:szCs w:val="14"/>
                <w:lang w:eastAsia="ru-RU"/>
              </w:rPr>
            </w:pPr>
          </w:p>
        </w:tc>
        <w:tc>
          <w:tcPr>
            <w:tcW w:w="1575" w:type="dxa"/>
            <w:tcBorders>
              <w:top w:val="nil"/>
              <w:left w:val="nil"/>
              <w:bottom w:val="nil"/>
              <w:right w:val="nil"/>
            </w:tcBorders>
            <w:shd w:val="clear" w:color="auto" w:fill="auto"/>
            <w:noWrap/>
            <w:vAlign w:val="center"/>
            <w:hideMark/>
          </w:tcPr>
          <w:p w:rsidR="00B53154" w:rsidRPr="00B20538" w:rsidRDefault="00B53154" w:rsidP="008B217C">
            <w:pPr>
              <w:jc w:val="both"/>
              <w:rPr>
                <w:rFonts w:eastAsia="Times New Roman"/>
                <w:i/>
                <w:sz w:val="14"/>
                <w:szCs w:val="14"/>
                <w:lang w:eastAsia="ru-RU"/>
              </w:rPr>
            </w:pPr>
          </w:p>
        </w:tc>
        <w:tc>
          <w:tcPr>
            <w:tcW w:w="1219" w:type="dxa"/>
            <w:tcBorders>
              <w:top w:val="nil"/>
              <w:left w:val="nil"/>
              <w:bottom w:val="nil"/>
              <w:right w:val="nil"/>
            </w:tcBorders>
            <w:shd w:val="clear" w:color="auto" w:fill="auto"/>
            <w:noWrap/>
            <w:vAlign w:val="center"/>
            <w:hideMark/>
          </w:tcPr>
          <w:p w:rsidR="00B53154" w:rsidRPr="00F22E4A" w:rsidRDefault="00B53154" w:rsidP="008B217C">
            <w:pPr>
              <w:jc w:val="both"/>
              <w:rPr>
                <w:rFonts w:eastAsia="Times New Roman"/>
                <w:sz w:val="12"/>
                <w:szCs w:val="12"/>
                <w:lang w:eastAsia="ru-RU"/>
              </w:rPr>
            </w:pPr>
          </w:p>
        </w:tc>
        <w:tc>
          <w:tcPr>
            <w:tcW w:w="1346" w:type="dxa"/>
            <w:tcBorders>
              <w:top w:val="nil"/>
              <w:left w:val="nil"/>
              <w:bottom w:val="nil"/>
              <w:right w:val="nil"/>
            </w:tcBorders>
            <w:shd w:val="clear" w:color="auto" w:fill="auto"/>
            <w:noWrap/>
            <w:vAlign w:val="center"/>
            <w:hideMark/>
          </w:tcPr>
          <w:p w:rsidR="00B53154" w:rsidRPr="00F22E4A" w:rsidRDefault="00B53154" w:rsidP="008B217C">
            <w:pPr>
              <w:jc w:val="both"/>
              <w:rPr>
                <w:rFonts w:eastAsia="Times New Roman"/>
                <w:sz w:val="12"/>
                <w:szCs w:val="12"/>
                <w:lang w:eastAsia="ru-RU"/>
              </w:rPr>
            </w:pPr>
          </w:p>
        </w:tc>
        <w:tc>
          <w:tcPr>
            <w:tcW w:w="1101" w:type="dxa"/>
            <w:tcBorders>
              <w:top w:val="nil"/>
              <w:left w:val="nil"/>
              <w:bottom w:val="nil"/>
              <w:right w:val="nil"/>
            </w:tcBorders>
            <w:shd w:val="clear" w:color="auto" w:fill="auto"/>
            <w:noWrap/>
            <w:vAlign w:val="center"/>
            <w:hideMark/>
          </w:tcPr>
          <w:p w:rsidR="00B53154" w:rsidRPr="00F22E4A" w:rsidRDefault="00B53154" w:rsidP="008B217C">
            <w:pPr>
              <w:jc w:val="both"/>
              <w:rPr>
                <w:rFonts w:eastAsia="Times New Roman"/>
                <w:sz w:val="12"/>
                <w:szCs w:val="12"/>
                <w:lang w:eastAsia="ru-RU"/>
              </w:rPr>
            </w:pPr>
          </w:p>
        </w:tc>
        <w:tc>
          <w:tcPr>
            <w:tcW w:w="1204" w:type="dxa"/>
            <w:tcBorders>
              <w:top w:val="nil"/>
              <w:left w:val="nil"/>
              <w:bottom w:val="nil"/>
              <w:right w:val="nil"/>
            </w:tcBorders>
            <w:shd w:val="clear" w:color="auto" w:fill="auto"/>
            <w:noWrap/>
            <w:vAlign w:val="center"/>
            <w:hideMark/>
          </w:tcPr>
          <w:p w:rsidR="00B53154" w:rsidRPr="00F22E4A" w:rsidRDefault="00B53154" w:rsidP="008B217C">
            <w:pPr>
              <w:jc w:val="both"/>
              <w:rPr>
                <w:rFonts w:eastAsia="Times New Roman"/>
                <w:sz w:val="12"/>
                <w:szCs w:val="12"/>
                <w:lang w:eastAsia="ru-RU"/>
              </w:rPr>
            </w:pPr>
          </w:p>
        </w:tc>
        <w:tc>
          <w:tcPr>
            <w:tcW w:w="1062" w:type="dxa"/>
            <w:tcBorders>
              <w:top w:val="nil"/>
              <w:left w:val="nil"/>
              <w:bottom w:val="nil"/>
              <w:right w:val="nil"/>
            </w:tcBorders>
            <w:shd w:val="clear" w:color="auto" w:fill="auto"/>
            <w:noWrap/>
            <w:vAlign w:val="center"/>
            <w:hideMark/>
          </w:tcPr>
          <w:p w:rsidR="00B53154" w:rsidRPr="00F22E4A" w:rsidRDefault="00B53154" w:rsidP="008B217C">
            <w:pPr>
              <w:jc w:val="both"/>
              <w:rPr>
                <w:rFonts w:eastAsia="Times New Roman"/>
                <w:sz w:val="12"/>
                <w:szCs w:val="12"/>
                <w:lang w:eastAsia="ru-RU"/>
              </w:rPr>
            </w:pPr>
          </w:p>
        </w:tc>
        <w:tc>
          <w:tcPr>
            <w:tcW w:w="1406" w:type="dxa"/>
            <w:tcBorders>
              <w:top w:val="nil"/>
              <w:left w:val="nil"/>
              <w:bottom w:val="nil"/>
              <w:right w:val="nil"/>
            </w:tcBorders>
            <w:shd w:val="clear" w:color="auto" w:fill="auto"/>
            <w:noWrap/>
            <w:vAlign w:val="center"/>
            <w:hideMark/>
          </w:tcPr>
          <w:p w:rsidR="00B53154" w:rsidRPr="00F22E4A" w:rsidRDefault="00B53154" w:rsidP="008B217C">
            <w:pPr>
              <w:jc w:val="both"/>
              <w:rPr>
                <w:rFonts w:eastAsia="Times New Roman"/>
                <w:sz w:val="12"/>
                <w:szCs w:val="12"/>
                <w:lang w:eastAsia="ru-RU"/>
              </w:rPr>
            </w:pPr>
          </w:p>
        </w:tc>
        <w:tc>
          <w:tcPr>
            <w:tcW w:w="1356" w:type="dxa"/>
            <w:tcBorders>
              <w:top w:val="nil"/>
              <w:left w:val="nil"/>
              <w:bottom w:val="nil"/>
              <w:right w:val="nil"/>
            </w:tcBorders>
            <w:shd w:val="clear" w:color="auto" w:fill="auto"/>
            <w:noWrap/>
            <w:vAlign w:val="center"/>
            <w:hideMark/>
          </w:tcPr>
          <w:p w:rsidR="00B53154" w:rsidRPr="00F22E4A" w:rsidRDefault="00B53154" w:rsidP="008B217C">
            <w:pPr>
              <w:jc w:val="both"/>
              <w:rPr>
                <w:rFonts w:eastAsia="Times New Roman"/>
                <w:sz w:val="12"/>
                <w:szCs w:val="12"/>
                <w:lang w:eastAsia="ru-RU"/>
              </w:rPr>
            </w:pPr>
          </w:p>
        </w:tc>
      </w:tr>
      <w:tr w:rsidR="00B53154" w:rsidRPr="00F22E4A" w:rsidTr="003E43B9">
        <w:trPr>
          <w:trHeight w:val="206"/>
        </w:trPr>
        <w:tc>
          <w:tcPr>
            <w:tcW w:w="723" w:type="dxa"/>
            <w:tcBorders>
              <w:top w:val="nil"/>
              <w:left w:val="nil"/>
              <w:bottom w:val="nil"/>
              <w:right w:val="nil"/>
            </w:tcBorders>
            <w:shd w:val="clear" w:color="auto" w:fill="auto"/>
            <w:noWrap/>
            <w:vAlign w:val="center"/>
            <w:hideMark/>
          </w:tcPr>
          <w:p w:rsidR="00B53154" w:rsidRPr="00C2034A" w:rsidRDefault="00B53154" w:rsidP="008B217C">
            <w:pPr>
              <w:jc w:val="both"/>
              <w:rPr>
                <w:rFonts w:eastAsia="Times New Roman"/>
                <w:i/>
                <w:sz w:val="16"/>
                <w:szCs w:val="16"/>
                <w:lang w:eastAsia="ru-RU"/>
              </w:rPr>
            </w:pPr>
          </w:p>
        </w:tc>
        <w:tc>
          <w:tcPr>
            <w:tcW w:w="6117" w:type="dxa"/>
            <w:gridSpan w:val="5"/>
            <w:tcBorders>
              <w:top w:val="nil"/>
              <w:left w:val="nil"/>
              <w:bottom w:val="nil"/>
              <w:right w:val="nil"/>
            </w:tcBorders>
            <w:shd w:val="clear" w:color="auto" w:fill="auto"/>
            <w:noWrap/>
            <w:vAlign w:val="center"/>
            <w:hideMark/>
          </w:tcPr>
          <w:p w:rsidR="00B53154" w:rsidRPr="00B20538" w:rsidRDefault="00B53154" w:rsidP="008B217C">
            <w:pPr>
              <w:jc w:val="both"/>
              <w:rPr>
                <w:rFonts w:eastAsia="Times New Roman"/>
                <w:i/>
                <w:sz w:val="14"/>
                <w:szCs w:val="14"/>
                <w:lang w:eastAsia="ru-RU"/>
              </w:rPr>
            </w:pPr>
            <w:r w:rsidRPr="00B20538">
              <w:rPr>
                <w:rFonts w:eastAsia="Times New Roman"/>
                <w:i/>
                <w:sz w:val="14"/>
                <w:szCs w:val="14"/>
                <w:lang w:eastAsia="ru-RU"/>
              </w:rPr>
              <w:t>*** - столбцы и графы не объединять, не удалять, не добавлять</w:t>
            </w:r>
          </w:p>
        </w:tc>
        <w:tc>
          <w:tcPr>
            <w:tcW w:w="1219" w:type="dxa"/>
            <w:tcBorders>
              <w:top w:val="nil"/>
              <w:left w:val="nil"/>
              <w:bottom w:val="nil"/>
              <w:right w:val="nil"/>
            </w:tcBorders>
            <w:shd w:val="clear" w:color="auto" w:fill="auto"/>
            <w:noWrap/>
            <w:vAlign w:val="center"/>
            <w:hideMark/>
          </w:tcPr>
          <w:p w:rsidR="00B53154" w:rsidRPr="00F22E4A" w:rsidRDefault="00B53154" w:rsidP="008B217C">
            <w:pPr>
              <w:jc w:val="both"/>
              <w:rPr>
                <w:rFonts w:eastAsia="Times New Roman"/>
                <w:sz w:val="12"/>
                <w:szCs w:val="12"/>
                <w:lang w:eastAsia="ru-RU"/>
              </w:rPr>
            </w:pPr>
          </w:p>
        </w:tc>
        <w:tc>
          <w:tcPr>
            <w:tcW w:w="1346" w:type="dxa"/>
            <w:tcBorders>
              <w:top w:val="nil"/>
              <w:left w:val="nil"/>
              <w:bottom w:val="nil"/>
              <w:right w:val="nil"/>
            </w:tcBorders>
            <w:shd w:val="clear" w:color="auto" w:fill="auto"/>
            <w:noWrap/>
            <w:vAlign w:val="center"/>
            <w:hideMark/>
          </w:tcPr>
          <w:p w:rsidR="00B53154" w:rsidRPr="00F22E4A" w:rsidRDefault="00B53154" w:rsidP="008B217C">
            <w:pPr>
              <w:jc w:val="both"/>
              <w:rPr>
                <w:rFonts w:eastAsia="Times New Roman"/>
                <w:sz w:val="12"/>
                <w:szCs w:val="12"/>
                <w:lang w:eastAsia="ru-RU"/>
              </w:rPr>
            </w:pPr>
          </w:p>
        </w:tc>
        <w:tc>
          <w:tcPr>
            <w:tcW w:w="1101" w:type="dxa"/>
            <w:tcBorders>
              <w:top w:val="nil"/>
              <w:left w:val="nil"/>
              <w:bottom w:val="nil"/>
              <w:right w:val="nil"/>
            </w:tcBorders>
            <w:shd w:val="clear" w:color="auto" w:fill="auto"/>
            <w:noWrap/>
            <w:vAlign w:val="center"/>
            <w:hideMark/>
          </w:tcPr>
          <w:p w:rsidR="00B53154" w:rsidRPr="00F22E4A" w:rsidRDefault="00B53154" w:rsidP="008B217C">
            <w:pPr>
              <w:jc w:val="both"/>
              <w:rPr>
                <w:rFonts w:eastAsia="Times New Roman"/>
                <w:sz w:val="12"/>
                <w:szCs w:val="12"/>
                <w:lang w:eastAsia="ru-RU"/>
              </w:rPr>
            </w:pPr>
          </w:p>
        </w:tc>
        <w:tc>
          <w:tcPr>
            <w:tcW w:w="1204" w:type="dxa"/>
            <w:tcBorders>
              <w:top w:val="nil"/>
              <w:left w:val="nil"/>
              <w:bottom w:val="nil"/>
              <w:right w:val="nil"/>
            </w:tcBorders>
            <w:shd w:val="clear" w:color="auto" w:fill="auto"/>
            <w:noWrap/>
            <w:vAlign w:val="center"/>
            <w:hideMark/>
          </w:tcPr>
          <w:p w:rsidR="00B53154" w:rsidRPr="00F22E4A" w:rsidRDefault="00B53154" w:rsidP="008B217C">
            <w:pPr>
              <w:jc w:val="both"/>
              <w:rPr>
                <w:rFonts w:eastAsia="Times New Roman"/>
                <w:sz w:val="12"/>
                <w:szCs w:val="12"/>
                <w:lang w:eastAsia="ru-RU"/>
              </w:rPr>
            </w:pPr>
          </w:p>
        </w:tc>
        <w:tc>
          <w:tcPr>
            <w:tcW w:w="1062" w:type="dxa"/>
            <w:tcBorders>
              <w:top w:val="nil"/>
              <w:left w:val="nil"/>
              <w:bottom w:val="nil"/>
              <w:right w:val="nil"/>
            </w:tcBorders>
            <w:shd w:val="clear" w:color="auto" w:fill="auto"/>
            <w:noWrap/>
            <w:vAlign w:val="center"/>
            <w:hideMark/>
          </w:tcPr>
          <w:p w:rsidR="00B53154" w:rsidRPr="00F22E4A" w:rsidRDefault="00B53154" w:rsidP="008B217C">
            <w:pPr>
              <w:jc w:val="both"/>
              <w:rPr>
                <w:rFonts w:eastAsia="Times New Roman"/>
                <w:sz w:val="12"/>
                <w:szCs w:val="12"/>
                <w:lang w:eastAsia="ru-RU"/>
              </w:rPr>
            </w:pPr>
          </w:p>
        </w:tc>
        <w:tc>
          <w:tcPr>
            <w:tcW w:w="1406" w:type="dxa"/>
            <w:tcBorders>
              <w:top w:val="nil"/>
              <w:left w:val="nil"/>
              <w:bottom w:val="nil"/>
              <w:right w:val="nil"/>
            </w:tcBorders>
            <w:shd w:val="clear" w:color="auto" w:fill="auto"/>
            <w:noWrap/>
            <w:vAlign w:val="center"/>
            <w:hideMark/>
          </w:tcPr>
          <w:p w:rsidR="00B53154" w:rsidRPr="00F22E4A" w:rsidRDefault="00B53154" w:rsidP="008B217C">
            <w:pPr>
              <w:jc w:val="both"/>
              <w:rPr>
                <w:rFonts w:eastAsia="Times New Roman"/>
                <w:sz w:val="12"/>
                <w:szCs w:val="12"/>
                <w:lang w:eastAsia="ru-RU"/>
              </w:rPr>
            </w:pPr>
          </w:p>
        </w:tc>
        <w:tc>
          <w:tcPr>
            <w:tcW w:w="1356" w:type="dxa"/>
            <w:tcBorders>
              <w:top w:val="nil"/>
              <w:left w:val="nil"/>
              <w:bottom w:val="nil"/>
              <w:right w:val="nil"/>
            </w:tcBorders>
            <w:shd w:val="clear" w:color="auto" w:fill="auto"/>
            <w:noWrap/>
            <w:vAlign w:val="center"/>
            <w:hideMark/>
          </w:tcPr>
          <w:p w:rsidR="00B53154" w:rsidRPr="00F22E4A" w:rsidRDefault="00B53154" w:rsidP="008B217C">
            <w:pPr>
              <w:jc w:val="both"/>
              <w:rPr>
                <w:rFonts w:eastAsia="Times New Roman"/>
                <w:sz w:val="12"/>
                <w:szCs w:val="12"/>
                <w:lang w:eastAsia="ru-RU"/>
              </w:rPr>
            </w:pPr>
          </w:p>
        </w:tc>
      </w:tr>
    </w:tbl>
    <w:p w:rsidR="00B53154" w:rsidRDefault="00B53154" w:rsidP="008B217C">
      <w:pPr>
        <w:spacing w:before="240"/>
        <w:jc w:val="both"/>
        <w:rPr>
          <w:i/>
        </w:rPr>
      </w:pPr>
      <w:r w:rsidRPr="002C6560">
        <w:rPr>
          <w:i/>
        </w:rPr>
        <w:t xml:space="preserve">Форма </w:t>
      </w:r>
      <w:r>
        <w:rPr>
          <w:i/>
        </w:rPr>
        <w:t>вне</w:t>
      </w:r>
      <w:r w:rsidRPr="002C6560">
        <w:rPr>
          <w:i/>
        </w:rPr>
        <w:t>плановой заявки на перевозку работников сервисной организации</w:t>
      </w:r>
    </w:p>
    <w:tbl>
      <w:tblPr>
        <w:tblW w:w="15376" w:type="dxa"/>
        <w:tblInd w:w="93" w:type="dxa"/>
        <w:tblLook w:val="04A0" w:firstRow="1" w:lastRow="0" w:firstColumn="1" w:lastColumn="0" w:noHBand="0" w:noVBand="1"/>
      </w:tblPr>
      <w:tblGrid>
        <w:gridCol w:w="503"/>
        <w:gridCol w:w="1364"/>
        <w:gridCol w:w="1424"/>
        <w:gridCol w:w="1013"/>
        <w:gridCol w:w="1136"/>
        <w:gridCol w:w="1575"/>
        <w:gridCol w:w="1219"/>
        <w:gridCol w:w="1013"/>
        <w:gridCol w:w="1101"/>
        <w:gridCol w:w="1204"/>
        <w:gridCol w:w="1062"/>
        <w:gridCol w:w="1406"/>
        <w:gridCol w:w="1356"/>
      </w:tblGrid>
      <w:tr w:rsidR="00B53154" w:rsidRPr="00DA577E" w:rsidTr="007947EB">
        <w:trPr>
          <w:trHeight w:val="275"/>
        </w:trPr>
        <w:tc>
          <w:tcPr>
            <w:tcW w:w="503" w:type="dxa"/>
            <w:tcBorders>
              <w:top w:val="nil"/>
              <w:left w:val="nil"/>
              <w:bottom w:val="nil"/>
              <w:right w:val="nil"/>
            </w:tcBorders>
            <w:shd w:val="clear" w:color="auto" w:fill="auto"/>
            <w:noWrap/>
            <w:vAlign w:val="bottom"/>
            <w:hideMark/>
          </w:tcPr>
          <w:p w:rsidR="00B53154" w:rsidRPr="00DA577E" w:rsidRDefault="00B53154" w:rsidP="008B217C">
            <w:pPr>
              <w:jc w:val="both"/>
              <w:rPr>
                <w:rFonts w:eastAsia="Times New Roman"/>
                <w:sz w:val="20"/>
                <w:szCs w:val="20"/>
                <w:lang w:eastAsia="ru-RU"/>
              </w:rPr>
            </w:pPr>
          </w:p>
        </w:tc>
        <w:tc>
          <w:tcPr>
            <w:tcW w:w="1364" w:type="dxa"/>
            <w:tcBorders>
              <w:top w:val="nil"/>
              <w:left w:val="nil"/>
              <w:bottom w:val="nil"/>
              <w:right w:val="nil"/>
            </w:tcBorders>
            <w:shd w:val="clear" w:color="auto" w:fill="auto"/>
            <w:noWrap/>
            <w:vAlign w:val="bottom"/>
            <w:hideMark/>
          </w:tcPr>
          <w:p w:rsidR="00B53154" w:rsidRPr="00DA577E" w:rsidRDefault="00B53154" w:rsidP="008B217C">
            <w:pPr>
              <w:jc w:val="both"/>
              <w:rPr>
                <w:rFonts w:eastAsia="Times New Roman"/>
                <w:sz w:val="20"/>
                <w:szCs w:val="20"/>
                <w:lang w:eastAsia="ru-RU"/>
              </w:rPr>
            </w:pPr>
          </w:p>
        </w:tc>
        <w:tc>
          <w:tcPr>
            <w:tcW w:w="1424" w:type="dxa"/>
            <w:tcBorders>
              <w:top w:val="nil"/>
              <w:left w:val="nil"/>
              <w:bottom w:val="nil"/>
              <w:right w:val="nil"/>
            </w:tcBorders>
            <w:shd w:val="clear" w:color="auto" w:fill="auto"/>
            <w:noWrap/>
            <w:vAlign w:val="bottom"/>
            <w:hideMark/>
          </w:tcPr>
          <w:p w:rsidR="00B53154" w:rsidRPr="00DA577E" w:rsidRDefault="00B53154" w:rsidP="008B217C">
            <w:pPr>
              <w:jc w:val="both"/>
              <w:rPr>
                <w:rFonts w:eastAsia="Times New Roman"/>
                <w:sz w:val="20"/>
                <w:szCs w:val="20"/>
                <w:lang w:eastAsia="ru-RU"/>
              </w:rPr>
            </w:pPr>
          </w:p>
        </w:tc>
        <w:tc>
          <w:tcPr>
            <w:tcW w:w="1013" w:type="dxa"/>
            <w:tcBorders>
              <w:top w:val="nil"/>
              <w:left w:val="nil"/>
              <w:bottom w:val="nil"/>
              <w:right w:val="nil"/>
            </w:tcBorders>
            <w:shd w:val="clear" w:color="auto" w:fill="auto"/>
            <w:noWrap/>
            <w:vAlign w:val="bottom"/>
            <w:hideMark/>
          </w:tcPr>
          <w:p w:rsidR="00B53154" w:rsidRPr="00DA577E" w:rsidRDefault="00B53154" w:rsidP="008B217C">
            <w:pPr>
              <w:jc w:val="both"/>
              <w:rPr>
                <w:rFonts w:eastAsia="Times New Roman"/>
                <w:sz w:val="20"/>
                <w:szCs w:val="20"/>
                <w:lang w:eastAsia="ru-RU"/>
              </w:rPr>
            </w:pPr>
          </w:p>
        </w:tc>
        <w:tc>
          <w:tcPr>
            <w:tcW w:w="1136" w:type="dxa"/>
            <w:tcBorders>
              <w:top w:val="nil"/>
              <w:left w:val="nil"/>
              <w:bottom w:val="nil"/>
              <w:right w:val="nil"/>
            </w:tcBorders>
            <w:shd w:val="clear" w:color="auto" w:fill="auto"/>
            <w:noWrap/>
            <w:vAlign w:val="bottom"/>
            <w:hideMark/>
          </w:tcPr>
          <w:p w:rsidR="00B53154" w:rsidRPr="00DA577E" w:rsidRDefault="00B53154" w:rsidP="008B217C">
            <w:pPr>
              <w:jc w:val="both"/>
              <w:rPr>
                <w:rFonts w:eastAsia="Times New Roman"/>
                <w:sz w:val="20"/>
                <w:szCs w:val="20"/>
                <w:lang w:eastAsia="ru-RU"/>
              </w:rPr>
            </w:pPr>
          </w:p>
        </w:tc>
        <w:tc>
          <w:tcPr>
            <w:tcW w:w="1575" w:type="dxa"/>
            <w:tcBorders>
              <w:top w:val="nil"/>
              <w:left w:val="nil"/>
              <w:bottom w:val="nil"/>
              <w:right w:val="nil"/>
            </w:tcBorders>
            <w:shd w:val="clear" w:color="auto" w:fill="auto"/>
            <w:noWrap/>
            <w:vAlign w:val="bottom"/>
            <w:hideMark/>
          </w:tcPr>
          <w:p w:rsidR="00B53154" w:rsidRPr="00DA577E" w:rsidRDefault="00B53154" w:rsidP="008B217C">
            <w:pPr>
              <w:jc w:val="both"/>
              <w:rPr>
                <w:rFonts w:eastAsia="Times New Roman"/>
                <w:sz w:val="20"/>
                <w:szCs w:val="20"/>
                <w:lang w:eastAsia="ru-RU"/>
              </w:rPr>
            </w:pPr>
          </w:p>
        </w:tc>
        <w:tc>
          <w:tcPr>
            <w:tcW w:w="1219" w:type="dxa"/>
            <w:tcBorders>
              <w:top w:val="nil"/>
              <w:left w:val="nil"/>
              <w:bottom w:val="nil"/>
              <w:right w:val="nil"/>
            </w:tcBorders>
            <w:shd w:val="clear" w:color="auto" w:fill="auto"/>
            <w:noWrap/>
            <w:vAlign w:val="bottom"/>
            <w:hideMark/>
          </w:tcPr>
          <w:p w:rsidR="00B53154" w:rsidRPr="00DA577E" w:rsidRDefault="00B53154" w:rsidP="008B217C">
            <w:pPr>
              <w:jc w:val="both"/>
              <w:rPr>
                <w:rFonts w:eastAsia="Times New Roman"/>
                <w:sz w:val="20"/>
                <w:szCs w:val="20"/>
                <w:lang w:eastAsia="ru-RU"/>
              </w:rPr>
            </w:pPr>
          </w:p>
        </w:tc>
        <w:tc>
          <w:tcPr>
            <w:tcW w:w="1013" w:type="dxa"/>
            <w:tcBorders>
              <w:top w:val="nil"/>
              <w:left w:val="nil"/>
              <w:bottom w:val="nil"/>
              <w:right w:val="nil"/>
            </w:tcBorders>
            <w:shd w:val="clear" w:color="auto" w:fill="auto"/>
            <w:noWrap/>
            <w:vAlign w:val="bottom"/>
            <w:hideMark/>
          </w:tcPr>
          <w:p w:rsidR="00B53154" w:rsidRPr="00DA577E" w:rsidRDefault="00B53154" w:rsidP="008B217C">
            <w:pPr>
              <w:jc w:val="both"/>
              <w:rPr>
                <w:rFonts w:eastAsia="Times New Roman"/>
                <w:sz w:val="20"/>
                <w:szCs w:val="20"/>
                <w:lang w:eastAsia="ru-RU"/>
              </w:rPr>
            </w:pPr>
          </w:p>
        </w:tc>
        <w:tc>
          <w:tcPr>
            <w:tcW w:w="6129" w:type="dxa"/>
            <w:gridSpan w:val="5"/>
            <w:vMerge w:val="restart"/>
            <w:tcBorders>
              <w:top w:val="nil"/>
              <w:left w:val="nil"/>
              <w:bottom w:val="nil"/>
              <w:right w:val="nil"/>
            </w:tcBorders>
            <w:shd w:val="clear" w:color="auto" w:fill="auto"/>
            <w:vAlign w:val="center"/>
            <w:hideMark/>
          </w:tcPr>
          <w:p w:rsidR="00B53154" w:rsidRPr="00DA577E" w:rsidRDefault="00B53154" w:rsidP="007947EB">
            <w:pPr>
              <w:rPr>
                <w:rFonts w:eastAsia="Times New Roman"/>
                <w:b/>
                <w:bCs/>
                <w:color w:val="FF0000"/>
                <w:sz w:val="20"/>
                <w:szCs w:val="20"/>
                <w:lang w:eastAsia="ru-RU"/>
              </w:rPr>
            </w:pPr>
            <w:r w:rsidRPr="00DA577E">
              <w:rPr>
                <w:rFonts w:eastAsia="Times New Roman"/>
                <w:b/>
                <w:bCs/>
                <w:color w:val="000000"/>
                <w:sz w:val="20"/>
                <w:szCs w:val="20"/>
                <w:lang w:eastAsia="ru-RU"/>
              </w:rPr>
              <w:t xml:space="preserve">Начальнику Управления авиационных перевозок       </w:t>
            </w:r>
            <w:r w:rsidRPr="00DA577E">
              <w:rPr>
                <w:rFonts w:eastAsia="Times New Roman"/>
                <w:b/>
                <w:bCs/>
                <w:color w:val="000000"/>
                <w:sz w:val="20"/>
                <w:szCs w:val="20"/>
                <w:lang w:eastAsia="ru-RU"/>
              </w:rPr>
              <w:br/>
              <w:t>ООО "РН-Ванкор"</w:t>
            </w:r>
            <w:r w:rsidRPr="00DA577E">
              <w:rPr>
                <w:rFonts w:eastAsia="Times New Roman"/>
                <w:b/>
                <w:bCs/>
                <w:color w:val="FF0000"/>
                <w:sz w:val="20"/>
                <w:szCs w:val="20"/>
                <w:lang w:eastAsia="ru-RU"/>
              </w:rPr>
              <w:br/>
              <w:t>Фамилия</w:t>
            </w:r>
            <w:r>
              <w:rPr>
                <w:rFonts w:eastAsia="Times New Roman"/>
                <w:b/>
                <w:bCs/>
                <w:color w:val="FF0000"/>
                <w:sz w:val="20"/>
                <w:szCs w:val="20"/>
                <w:lang w:eastAsia="ru-RU"/>
              </w:rPr>
              <w:t xml:space="preserve"> </w:t>
            </w:r>
            <w:r w:rsidRPr="00DA577E">
              <w:rPr>
                <w:rFonts w:eastAsia="Times New Roman"/>
                <w:b/>
                <w:bCs/>
                <w:color w:val="FF0000"/>
                <w:sz w:val="20"/>
                <w:szCs w:val="20"/>
                <w:lang w:eastAsia="ru-RU"/>
              </w:rPr>
              <w:t>И.О.</w:t>
            </w:r>
          </w:p>
        </w:tc>
      </w:tr>
      <w:tr w:rsidR="00B53154" w:rsidRPr="00DA577E" w:rsidTr="007947EB">
        <w:trPr>
          <w:trHeight w:val="144"/>
        </w:trPr>
        <w:tc>
          <w:tcPr>
            <w:tcW w:w="503" w:type="dxa"/>
            <w:tcBorders>
              <w:top w:val="nil"/>
              <w:left w:val="nil"/>
              <w:bottom w:val="nil"/>
              <w:right w:val="nil"/>
            </w:tcBorders>
            <w:shd w:val="clear" w:color="auto" w:fill="auto"/>
            <w:noWrap/>
            <w:vAlign w:val="bottom"/>
            <w:hideMark/>
          </w:tcPr>
          <w:p w:rsidR="00B53154" w:rsidRPr="00DA577E" w:rsidRDefault="00B53154" w:rsidP="008B217C">
            <w:pPr>
              <w:jc w:val="both"/>
              <w:rPr>
                <w:rFonts w:eastAsia="Times New Roman"/>
                <w:sz w:val="20"/>
                <w:szCs w:val="20"/>
                <w:lang w:eastAsia="ru-RU"/>
              </w:rPr>
            </w:pPr>
          </w:p>
        </w:tc>
        <w:tc>
          <w:tcPr>
            <w:tcW w:w="1364" w:type="dxa"/>
            <w:tcBorders>
              <w:top w:val="nil"/>
              <w:left w:val="nil"/>
              <w:bottom w:val="nil"/>
              <w:right w:val="nil"/>
            </w:tcBorders>
            <w:shd w:val="clear" w:color="auto" w:fill="auto"/>
            <w:noWrap/>
            <w:vAlign w:val="bottom"/>
            <w:hideMark/>
          </w:tcPr>
          <w:p w:rsidR="00B53154" w:rsidRPr="00DA577E" w:rsidRDefault="00B53154" w:rsidP="008B217C">
            <w:pPr>
              <w:jc w:val="both"/>
              <w:rPr>
                <w:rFonts w:eastAsia="Times New Roman"/>
                <w:sz w:val="20"/>
                <w:szCs w:val="20"/>
                <w:lang w:eastAsia="ru-RU"/>
              </w:rPr>
            </w:pPr>
            <w:r w:rsidRPr="00DA577E">
              <w:rPr>
                <w:rFonts w:eastAsia="Times New Roman"/>
                <w:sz w:val="20"/>
                <w:szCs w:val="20"/>
                <w:lang w:eastAsia="ru-RU"/>
              </w:rPr>
              <w:t>Утверждаю:</w:t>
            </w:r>
          </w:p>
        </w:tc>
        <w:tc>
          <w:tcPr>
            <w:tcW w:w="1424" w:type="dxa"/>
            <w:tcBorders>
              <w:top w:val="nil"/>
              <w:left w:val="nil"/>
              <w:bottom w:val="nil"/>
              <w:right w:val="nil"/>
            </w:tcBorders>
            <w:shd w:val="clear" w:color="auto" w:fill="auto"/>
            <w:noWrap/>
            <w:vAlign w:val="bottom"/>
            <w:hideMark/>
          </w:tcPr>
          <w:p w:rsidR="00B53154" w:rsidRPr="00DA577E" w:rsidRDefault="00B53154" w:rsidP="008B217C">
            <w:pPr>
              <w:jc w:val="both"/>
              <w:rPr>
                <w:rFonts w:eastAsia="Times New Roman"/>
                <w:sz w:val="20"/>
                <w:szCs w:val="20"/>
                <w:lang w:eastAsia="ru-RU"/>
              </w:rPr>
            </w:pPr>
          </w:p>
        </w:tc>
        <w:tc>
          <w:tcPr>
            <w:tcW w:w="4943" w:type="dxa"/>
            <w:gridSpan w:val="4"/>
            <w:tcBorders>
              <w:top w:val="nil"/>
              <w:left w:val="nil"/>
              <w:bottom w:val="nil"/>
              <w:right w:val="nil"/>
            </w:tcBorders>
            <w:shd w:val="clear" w:color="auto" w:fill="auto"/>
            <w:noWrap/>
            <w:vAlign w:val="bottom"/>
            <w:hideMark/>
          </w:tcPr>
          <w:p w:rsidR="00B53154" w:rsidRPr="00DA577E" w:rsidRDefault="00B53154" w:rsidP="008B217C">
            <w:pPr>
              <w:jc w:val="both"/>
              <w:rPr>
                <w:rFonts w:eastAsia="Times New Roman"/>
                <w:sz w:val="20"/>
                <w:szCs w:val="20"/>
                <w:lang w:eastAsia="ru-RU"/>
              </w:rPr>
            </w:pPr>
          </w:p>
        </w:tc>
        <w:tc>
          <w:tcPr>
            <w:tcW w:w="1013" w:type="dxa"/>
            <w:tcBorders>
              <w:top w:val="nil"/>
              <w:left w:val="nil"/>
              <w:bottom w:val="nil"/>
              <w:right w:val="nil"/>
            </w:tcBorders>
            <w:shd w:val="clear" w:color="auto" w:fill="auto"/>
            <w:noWrap/>
            <w:vAlign w:val="bottom"/>
            <w:hideMark/>
          </w:tcPr>
          <w:p w:rsidR="00B53154" w:rsidRPr="00DA577E" w:rsidRDefault="00B53154" w:rsidP="008B217C">
            <w:pPr>
              <w:jc w:val="both"/>
              <w:rPr>
                <w:rFonts w:eastAsia="Times New Roman"/>
                <w:sz w:val="20"/>
                <w:szCs w:val="20"/>
                <w:lang w:eastAsia="ru-RU"/>
              </w:rPr>
            </w:pPr>
          </w:p>
        </w:tc>
        <w:tc>
          <w:tcPr>
            <w:tcW w:w="6129" w:type="dxa"/>
            <w:gridSpan w:val="5"/>
            <w:vMerge/>
            <w:tcBorders>
              <w:top w:val="nil"/>
              <w:left w:val="nil"/>
              <w:bottom w:val="nil"/>
              <w:right w:val="nil"/>
            </w:tcBorders>
            <w:vAlign w:val="center"/>
            <w:hideMark/>
          </w:tcPr>
          <w:p w:rsidR="00B53154" w:rsidRPr="00DA577E" w:rsidRDefault="00B53154" w:rsidP="008B217C">
            <w:pPr>
              <w:jc w:val="both"/>
              <w:rPr>
                <w:rFonts w:eastAsia="Times New Roman"/>
                <w:b/>
                <w:bCs/>
                <w:color w:val="FF0000"/>
                <w:sz w:val="20"/>
                <w:szCs w:val="20"/>
                <w:lang w:eastAsia="ru-RU"/>
              </w:rPr>
            </w:pPr>
          </w:p>
        </w:tc>
      </w:tr>
      <w:tr w:rsidR="00B53154" w:rsidRPr="00DA577E" w:rsidTr="007947EB">
        <w:trPr>
          <w:trHeight w:val="144"/>
        </w:trPr>
        <w:tc>
          <w:tcPr>
            <w:tcW w:w="503" w:type="dxa"/>
            <w:tcBorders>
              <w:top w:val="nil"/>
              <w:left w:val="nil"/>
              <w:bottom w:val="nil"/>
              <w:right w:val="nil"/>
            </w:tcBorders>
            <w:shd w:val="clear" w:color="auto" w:fill="auto"/>
            <w:noWrap/>
            <w:vAlign w:val="bottom"/>
            <w:hideMark/>
          </w:tcPr>
          <w:p w:rsidR="00B53154" w:rsidRPr="00DA577E" w:rsidRDefault="00B53154" w:rsidP="008B217C">
            <w:pPr>
              <w:jc w:val="both"/>
              <w:rPr>
                <w:rFonts w:eastAsia="Times New Roman"/>
                <w:sz w:val="20"/>
                <w:szCs w:val="20"/>
                <w:lang w:eastAsia="ru-RU"/>
              </w:rPr>
            </w:pPr>
          </w:p>
        </w:tc>
        <w:tc>
          <w:tcPr>
            <w:tcW w:w="1364" w:type="dxa"/>
            <w:tcBorders>
              <w:top w:val="nil"/>
              <w:left w:val="nil"/>
              <w:bottom w:val="nil"/>
              <w:right w:val="nil"/>
            </w:tcBorders>
            <w:shd w:val="clear" w:color="auto" w:fill="auto"/>
            <w:noWrap/>
            <w:vAlign w:val="bottom"/>
            <w:hideMark/>
          </w:tcPr>
          <w:p w:rsidR="00B53154" w:rsidRPr="00DA577E" w:rsidRDefault="00B53154" w:rsidP="008B217C">
            <w:pPr>
              <w:jc w:val="both"/>
              <w:rPr>
                <w:rFonts w:eastAsia="Times New Roman"/>
                <w:sz w:val="20"/>
                <w:szCs w:val="20"/>
                <w:lang w:eastAsia="ru-RU"/>
              </w:rPr>
            </w:pPr>
          </w:p>
        </w:tc>
        <w:tc>
          <w:tcPr>
            <w:tcW w:w="1424" w:type="dxa"/>
            <w:tcBorders>
              <w:top w:val="nil"/>
              <w:left w:val="nil"/>
              <w:bottom w:val="nil"/>
              <w:right w:val="nil"/>
            </w:tcBorders>
            <w:shd w:val="clear" w:color="auto" w:fill="auto"/>
            <w:noWrap/>
            <w:vAlign w:val="bottom"/>
            <w:hideMark/>
          </w:tcPr>
          <w:p w:rsidR="00B53154" w:rsidRPr="00DA577E" w:rsidRDefault="00B53154" w:rsidP="008B217C">
            <w:pPr>
              <w:jc w:val="both"/>
              <w:rPr>
                <w:rFonts w:eastAsia="Times New Roman"/>
                <w:sz w:val="20"/>
                <w:szCs w:val="20"/>
                <w:lang w:eastAsia="ru-RU"/>
              </w:rPr>
            </w:pPr>
          </w:p>
        </w:tc>
        <w:tc>
          <w:tcPr>
            <w:tcW w:w="1013" w:type="dxa"/>
            <w:tcBorders>
              <w:top w:val="nil"/>
              <w:left w:val="nil"/>
              <w:bottom w:val="nil"/>
              <w:right w:val="nil"/>
            </w:tcBorders>
            <w:shd w:val="clear" w:color="auto" w:fill="auto"/>
            <w:noWrap/>
            <w:vAlign w:val="bottom"/>
            <w:hideMark/>
          </w:tcPr>
          <w:p w:rsidR="00B53154" w:rsidRPr="00DA577E" w:rsidRDefault="00B53154" w:rsidP="008B217C">
            <w:pPr>
              <w:jc w:val="both"/>
              <w:rPr>
                <w:rFonts w:eastAsia="Times New Roman"/>
                <w:sz w:val="20"/>
                <w:szCs w:val="20"/>
                <w:lang w:eastAsia="ru-RU"/>
              </w:rPr>
            </w:pPr>
          </w:p>
        </w:tc>
        <w:tc>
          <w:tcPr>
            <w:tcW w:w="1136" w:type="dxa"/>
            <w:tcBorders>
              <w:top w:val="nil"/>
              <w:left w:val="nil"/>
              <w:bottom w:val="nil"/>
              <w:right w:val="nil"/>
            </w:tcBorders>
            <w:shd w:val="clear" w:color="auto" w:fill="auto"/>
            <w:noWrap/>
            <w:vAlign w:val="bottom"/>
            <w:hideMark/>
          </w:tcPr>
          <w:p w:rsidR="00B53154" w:rsidRPr="00DA577E" w:rsidRDefault="00B53154" w:rsidP="008B217C">
            <w:pPr>
              <w:jc w:val="both"/>
              <w:rPr>
                <w:rFonts w:eastAsia="Times New Roman"/>
                <w:sz w:val="20"/>
                <w:szCs w:val="20"/>
                <w:lang w:eastAsia="ru-RU"/>
              </w:rPr>
            </w:pPr>
          </w:p>
        </w:tc>
        <w:tc>
          <w:tcPr>
            <w:tcW w:w="1575" w:type="dxa"/>
            <w:tcBorders>
              <w:top w:val="nil"/>
              <w:left w:val="nil"/>
              <w:bottom w:val="nil"/>
              <w:right w:val="nil"/>
            </w:tcBorders>
            <w:shd w:val="clear" w:color="auto" w:fill="auto"/>
            <w:noWrap/>
            <w:vAlign w:val="bottom"/>
            <w:hideMark/>
          </w:tcPr>
          <w:p w:rsidR="00B53154" w:rsidRPr="00DA577E" w:rsidRDefault="00B53154" w:rsidP="008B217C">
            <w:pPr>
              <w:jc w:val="both"/>
              <w:rPr>
                <w:rFonts w:eastAsia="Times New Roman"/>
                <w:sz w:val="20"/>
                <w:szCs w:val="20"/>
                <w:lang w:eastAsia="ru-RU"/>
              </w:rPr>
            </w:pPr>
          </w:p>
        </w:tc>
        <w:tc>
          <w:tcPr>
            <w:tcW w:w="1219" w:type="dxa"/>
            <w:tcBorders>
              <w:top w:val="nil"/>
              <w:left w:val="nil"/>
              <w:bottom w:val="nil"/>
              <w:right w:val="nil"/>
            </w:tcBorders>
            <w:shd w:val="clear" w:color="auto" w:fill="auto"/>
            <w:noWrap/>
            <w:vAlign w:val="bottom"/>
            <w:hideMark/>
          </w:tcPr>
          <w:p w:rsidR="00B53154" w:rsidRPr="00DA577E" w:rsidRDefault="00B53154" w:rsidP="008B217C">
            <w:pPr>
              <w:jc w:val="both"/>
              <w:rPr>
                <w:rFonts w:eastAsia="Times New Roman"/>
                <w:sz w:val="20"/>
                <w:szCs w:val="20"/>
                <w:lang w:eastAsia="ru-RU"/>
              </w:rPr>
            </w:pPr>
          </w:p>
        </w:tc>
        <w:tc>
          <w:tcPr>
            <w:tcW w:w="1013" w:type="dxa"/>
            <w:tcBorders>
              <w:top w:val="nil"/>
              <w:left w:val="nil"/>
              <w:bottom w:val="nil"/>
              <w:right w:val="nil"/>
            </w:tcBorders>
            <w:shd w:val="clear" w:color="auto" w:fill="auto"/>
            <w:noWrap/>
            <w:vAlign w:val="bottom"/>
            <w:hideMark/>
          </w:tcPr>
          <w:p w:rsidR="00B53154" w:rsidRPr="00DA577E" w:rsidRDefault="00B53154" w:rsidP="008B217C">
            <w:pPr>
              <w:jc w:val="both"/>
              <w:rPr>
                <w:rFonts w:eastAsia="Times New Roman"/>
                <w:sz w:val="20"/>
                <w:szCs w:val="20"/>
                <w:lang w:eastAsia="ru-RU"/>
              </w:rPr>
            </w:pPr>
          </w:p>
        </w:tc>
        <w:tc>
          <w:tcPr>
            <w:tcW w:w="6129" w:type="dxa"/>
            <w:gridSpan w:val="5"/>
            <w:vMerge/>
            <w:tcBorders>
              <w:top w:val="nil"/>
              <w:left w:val="nil"/>
              <w:bottom w:val="nil"/>
              <w:right w:val="nil"/>
            </w:tcBorders>
            <w:vAlign w:val="center"/>
            <w:hideMark/>
          </w:tcPr>
          <w:p w:rsidR="00B53154" w:rsidRPr="00DA577E" w:rsidRDefault="00B53154" w:rsidP="008B217C">
            <w:pPr>
              <w:jc w:val="both"/>
              <w:rPr>
                <w:rFonts w:eastAsia="Times New Roman"/>
                <w:b/>
                <w:bCs/>
                <w:color w:val="FF0000"/>
                <w:sz w:val="20"/>
                <w:szCs w:val="20"/>
                <w:lang w:eastAsia="ru-RU"/>
              </w:rPr>
            </w:pPr>
          </w:p>
        </w:tc>
      </w:tr>
      <w:tr w:rsidR="00B53154" w:rsidRPr="00DA577E" w:rsidTr="007947EB">
        <w:trPr>
          <w:trHeight w:val="144"/>
        </w:trPr>
        <w:tc>
          <w:tcPr>
            <w:tcW w:w="503" w:type="dxa"/>
            <w:tcBorders>
              <w:top w:val="nil"/>
              <w:left w:val="nil"/>
              <w:bottom w:val="nil"/>
              <w:right w:val="nil"/>
            </w:tcBorders>
            <w:shd w:val="clear" w:color="auto" w:fill="auto"/>
            <w:noWrap/>
            <w:vAlign w:val="bottom"/>
            <w:hideMark/>
          </w:tcPr>
          <w:p w:rsidR="00B53154" w:rsidRPr="00DA577E" w:rsidRDefault="00B53154" w:rsidP="008B217C">
            <w:pPr>
              <w:jc w:val="both"/>
              <w:rPr>
                <w:rFonts w:eastAsia="Times New Roman"/>
                <w:sz w:val="20"/>
                <w:szCs w:val="20"/>
                <w:lang w:eastAsia="ru-RU"/>
              </w:rPr>
            </w:pPr>
          </w:p>
        </w:tc>
        <w:tc>
          <w:tcPr>
            <w:tcW w:w="2788" w:type="dxa"/>
            <w:gridSpan w:val="2"/>
            <w:tcBorders>
              <w:top w:val="nil"/>
              <w:left w:val="nil"/>
              <w:bottom w:val="nil"/>
              <w:right w:val="nil"/>
            </w:tcBorders>
            <w:shd w:val="clear" w:color="auto" w:fill="auto"/>
            <w:noWrap/>
            <w:vAlign w:val="bottom"/>
            <w:hideMark/>
          </w:tcPr>
          <w:p w:rsidR="00B53154" w:rsidRPr="00DA577E" w:rsidRDefault="00B53154" w:rsidP="008B217C">
            <w:pPr>
              <w:jc w:val="both"/>
              <w:rPr>
                <w:rFonts w:eastAsia="Times New Roman"/>
                <w:sz w:val="20"/>
                <w:szCs w:val="20"/>
                <w:lang w:eastAsia="ru-RU"/>
              </w:rPr>
            </w:pPr>
            <w:r w:rsidRPr="00DA577E">
              <w:rPr>
                <w:rFonts w:eastAsia="Times New Roman"/>
                <w:sz w:val="20"/>
                <w:szCs w:val="20"/>
                <w:lang w:eastAsia="ru-RU"/>
              </w:rPr>
              <w:t>_____________</w:t>
            </w:r>
            <w:r>
              <w:rPr>
                <w:rFonts w:eastAsia="Times New Roman"/>
                <w:sz w:val="20"/>
                <w:szCs w:val="20"/>
                <w:lang w:eastAsia="ru-RU"/>
              </w:rPr>
              <w:t>/</w:t>
            </w:r>
            <w:r w:rsidRPr="00DA577E">
              <w:rPr>
                <w:rFonts w:eastAsia="Times New Roman"/>
                <w:sz w:val="20"/>
                <w:szCs w:val="20"/>
                <w:lang w:eastAsia="ru-RU"/>
              </w:rPr>
              <w:t>_______</w:t>
            </w:r>
          </w:p>
        </w:tc>
        <w:tc>
          <w:tcPr>
            <w:tcW w:w="1013" w:type="dxa"/>
            <w:tcBorders>
              <w:top w:val="nil"/>
              <w:left w:val="nil"/>
              <w:bottom w:val="nil"/>
              <w:right w:val="nil"/>
            </w:tcBorders>
            <w:shd w:val="clear" w:color="auto" w:fill="auto"/>
            <w:noWrap/>
            <w:vAlign w:val="bottom"/>
            <w:hideMark/>
          </w:tcPr>
          <w:p w:rsidR="00B53154" w:rsidRPr="00DA577E" w:rsidRDefault="00B53154" w:rsidP="008B217C">
            <w:pPr>
              <w:jc w:val="both"/>
              <w:rPr>
                <w:rFonts w:eastAsia="Times New Roman"/>
                <w:sz w:val="20"/>
                <w:szCs w:val="20"/>
                <w:lang w:eastAsia="ru-RU"/>
              </w:rPr>
            </w:pPr>
          </w:p>
        </w:tc>
        <w:tc>
          <w:tcPr>
            <w:tcW w:w="1136" w:type="dxa"/>
            <w:tcBorders>
              <w:top w:val="nil"/>
              <w:left w:val="nil"/>
              <w:bottom w:val="nil"/>
              <w:right w:val="nil"/>
            </w:tcBorders>
            <w:shd w:val="clear" w:color="auto" w:fill="auto"/>
            <w:noWrap/>
            <w:vAlign w:val="bottom"/>
            <w:hideMark/>
          </w:tcPr>
          <w:p w:rsidR="00B53154" w:rsidRPr="00DA577E" w:rsidRDefault="00B53154" w:rsidP="008B217C">
            <w:pPr>
              <w:jc w:val="both"/>
              <w:rPr>
                <w:rFonts w:eastAsia="Times New Roman"/>
                <w:sz w:val="20"/>
                <w:szCs w:val="20"/>
                <w:lang w:eastAsia="ru-RU"/>
              </w:rPr>
            </w:pPr>
          </w:p>
        </w:tc>
        <w:tc>
          <w:tcPr>
            <w:tcW w:w="1575" w:type="dxa"/>
            <w:tcBorders>
              <w:top w:val="nil"/>
              <w:left w:val="nil"/>
              <w:bottom w:val="nil"/>
              <w:right w:val="nil"/>
            </w:tcBorders>
            <w:shd w:val="clear" w:color="auto" w:fill="auto"/>
            <w:noWrap/>
            <w:vAlign w:val="bottom"/>
            <w:hideMark/>
          </w:tcPr>
          <w:p w:rsidR="00B53154" w:rsidRPr="00DA577E" w:rsidRDefault="00B53154" w:rsidP="008B217C">
            <w:pPr>
              <w:jc w:val="both"/>
              <w:rPr>
                <w:rFonts w:eastAsia="Times New Roman"/>
                <w:sz w:val="20"/>
                <w:szCs w:val="20"/>
                <w:lang w:eastAsia="ru-RU"/>
              </w:rPr>
            </w:pPr>
          </w:p>
        </w:tc>
        <w:tc>
          <w:tcPr>
            <w:tcW w:w="1219" w:type="dxa"/>
            <w:tcBorders>
              <w:top w:val="nil"/>
              <w:left w:val="nil"/>
              <w:bottom w:val="nil"/>
              <w:right w:val="nil"/>
            </w:tcBorders>
            <w:shd w:val="clear" w:color="auto" w:fill="auto"/>
            <w:noWrap/>
            <w:vAlign w:val="bottom"/>
            <w:hideMark/>
          </w:tcPr>
          <w:p w:rsidR="00B53154" w:rsidRPr="00DA577E" w:rsidRDefault="00B53154" w:rsidP="008B217C">
            <w:pPr>
              <w:jc w:val="both"/>
              <w:rPr>
                <w:rFonts w:eastAsia="Times New Roman"/>
                <w:sz w:val="20"/>
                <w:szCs w:val="20"/>
                <w:lang w:eastAsia="ru-RU"/>
              </w:rPr>
            </w:pPr>
          </w:p>
        </w:tc>
        <w:tc>
          <w:tcPr>
            <w:tcW w:w="1013" w:type="dxa"/>
            <w:tcBorders>
              <w:top w:val="nil"/>
              <w:left w:val="nil"/>
              <w:bottom w:val="nil"/>
              <w:right w:val="nil"/>
            </w:tcBorders>
            <w:shd w:val="clear" w:color="auto" w:fill="auto"/>
            <w:noWrap/>
            <w:vAlign w:val="bottom"/>
            <w:hideMark/>
          </w:tcPr>
          <w:p w:rsidR="00B53154" w:rsidRPr="00DA577E" w:rsidRDefault="00B53154" w:rsidP="008B217C">
            <w:pPr>
              <w:jc w:val="both"/>
              <w:rPr>
                <w:rFonts w:eastAsia="Times New Roman"/>
                <w:sz w:val="20"/>
                <w:szCs w:val="20"/>
                <w:lang w:eastAsia="ru-RU"/>
              </w:rPr>
            </w:pPr>
          </w:p>
        </w:tc>
        <w:tc>
          <w:tcPr>
            <w:tcW w:w="6129" w:type="dxa"/>
            <w:gridSpan w:val="5"/>
            <w:vMerge/>
            <w:tcBorders>
              <w:top w:val="nil"/>
              <w:left w:val="nil"/>
              <w:bottom w:val="nil"/>
              <w:right w:val="nil"/>
            </w:tcBorders>
            <w:vAlign w:val="center"/>
            <w:hideMark/>
          </w:tcPr>
          <w:p w:rsidR="00B53154" w:rsidRPr="00DA577E" w:rsidRDefault="00B53154" w:rsidP="008B217C">
            <w:pPr>
              <w:jc w:val="both"/>
              <w:rPr>
                <w:rFonts w:eastAsia="Times New Roman"/>
                <w:b/>
                <w:bCs/>
                <w:color w:val="FF0000"/>
                <w:sz w:val="20"/>
                <w:szCs w:val="20"/>
                <w:lang w:eastAsia="ru-RU"/>
              </w:rPr>
            </w:pPr>
          </w:p>
        </w:tc>
      </w:tr>
      <w:tr w:rsidR="00B53154" w:rsidRPr="00DA577E" w:rsidTr="007947EB">
        <w:trPr>
          <w:trHeight w:val="497"/>
        </w:trPr>
        <w:tc>
          <w:tcPr>
            <w:tcW w:w="503" w:type="dxa"/>
            <w:tcBorders>
              <w:top w:val="nil"/>
              <w:left w:val="nil"/>
              <w:bottom w:val="nil"/>
              <w:right w:val="nil"/>
            </w:tcBorders>
            <w:shd w:val="clear" w:color="auto" w:fill="auto"/>
            <w:noWrap/>
            <w:vAlign w:val="bottom"/>
            <w:hideMark/>
          </w:tcPr>
          <w:p w:rsidR="00B53154" w:rsidRPr="00DA577E" w:rsidRDefault="00B53154" w:rsidP="008B217C">
            <w:pPr>
              <w:jc w:val="both"/>
              <w:rPr>
                <w:rFonts w:eastAsia="Times New Roman"/>
                <w:sz w:val="20"/>
                <w:szCs w:val="20"/>
                <w:lang w:eastAsia="ru-RU"/>
              </w:rPr>
            </w:pPr>
          </w:p>
        </w:tc>
        <w:tc>
          <w:tcPr>
            <w:tcW w:w="1364" w:type="dxa"/>
            <w:tcBorders>
              <w:top w:val="nil"/>
              <w:left w:val="nil"/>
              <w:bottom w:val="nil"/>
              <w:right w:val="nil"/>
            </w:tcBorders>
            <w:shd w:val="clear" w:color="auto" w:fill="auto"/>
            <w:vAlign w:val="center"/>
            <w:hideMark/>
          </w:tcPr>
          <w:p w:rsidR="00B53154" w:rsidRPr="00C131A3" w:rsidRDefault="00B53154" w:rsidP="008B217C">
            <w:pPr>
              <w:jc w:val="both"/>
              <w:rPr>
                <w:rFonts w:eastAsia="Times New Roman"/>
                <w:color w:val="FF0000"/>
                <w:sz w:val="16"/>
                <w:szCs w:val="16"/>
                <w:lang w:eastAsia="ru-RU"/>
              </w:rPr>
            </w:pPr>
            <w:r w:rsidRPr="00C131A3">
              <w:rPr>
                <w:rFonts w:eastAsia="Times New Roman"/>
                <w:color w:val="FF0000"/>
                <w:sz w:val="16"/>
                <w:szCs w:val="16"/>
                <w:lang w:eastAsia="ru-RU"/>
              </w:rPr>
              <w:t>подпись</w:t>
            </w:r>
          </w:p>
        </w:tc>
        <w:tc>
          <w:tcPr>
            <w:tcW w:w="1424" w:type="dxa"/>
            <w:tcBorders>
              <w:top w:val="nil"/>
              <w:left w:val="nil"/>
              <w:bottom w:val="nil"/>
              <w:right w:val="nil"/>
            </w:tcBorders>
            <w:shd w:val="clear" w:color="auto" w:fill="auto"/>
            <w:noWrap/>
            <w:vAlign w:val="bottom"/>
            <w:hideMark/>
          </w:tcPr>
          <w:p w:rsidR="00B53154" w:rsidRPr="00C131A3" w:rsidRDefault="00B53154" w:rsidP="008B217C">
            <w:pPr>
              <w:jc w:val="both"/>
              <w:rPr>
                <w:rFonts w:eastAsia="Times New Roman"/>
                <w:sz w:val="16"/>
                <w:szCs w:val="16"/>
                <w:lang w:eastAsia="ru-RU"/>
              </w:rPr>
            </w:pPr>
            <w:r w:rsidRPr="00C131A3">
              <w:rPr>
                <w:rFonts w:eastAsia="Times New Roman"/>
                <w:color w:val="FF0000"/>
                <w:sz w:val="16"/>
                <w:szCs w:val="16"/>
                <w:lang w:eastAsia="ru-RU"/>
              </w:rPr>
              <w:t>И.О</w:t>
            </w:r>
            <w:r>
              <w:rPr>
                <w:rFonts w:eastAsia="Times New Roman"/>
                <w:color w:val="FF0000"/>
                <w:sz w:val="16"/>
                <w:szCs w:val="16"/>
                <w:lang w:eastAsia="ru-RU"/>
              </w:rPr>
              <w:t xml:space="preserve">. </w:t>
            </w:r>
            <w:r w:rsidRPr="00C131A3">
              <w:rPr>
                <w:rFonts w:eastAsia="Times New Roman"/>
                <w:color w:val="FF0000"/>
                <w:sz w:val="16"/>
                <w:szCs w:val="16"/>
                <w:lang w:eastAsia="ru-RU"/>
              </w:rPr>
              <w:t>Фамилия</w:t>
            </w:r>
            <w:r>
              <w:rPr>
                <w:rFonts w:eastAsia="Times New Roman"/>
                <w:color w:val="FF0000"/>
                <w:sz w:val="16"/>
                <w:szCs w:val="16"/>
                <w:lang w:eastAsia="ru-RU"/>
              </w:rPr>
              <w:t xml:space="preserve"> </w:t>
            </w:r>
            <w:r w:rsidRPr="00C131A3">
              <w:rPr>
                <w:rFonts w:eastAsia="Times New Roman"/>
                <w:color w:val="FF0000"/>
                <w:sz w:val="16"/>
                <w:szCs w:val="16"/>
                <w:lang w:eastAsia="ru-RU"/>
              </w:rPr>
              <w:t>Начальника Управления</w:t>
            </w:r>
          </w:p>
        </w:tc>
        <w:tc>
          <w:tcPr>
            <w:tcW w:w="1013" w:type="dxa"/>
            <w:tcBorders>
              <w:top w:val="nil"/>
              <w:left w:val="nil"/>
              <w:bottom w:val="nil"/>
              <w:right w:val="nil"/>
            </w:tcBorders>
            <w:shd w:val="clear" w:color="auto" w:fill="auto"/>
            <w:noWrap/>
            <w:vAlign w:val="bottom"/>
            <w:hideMark/>
          </w:tcPr>
          <w:p w:rsidR="00B53154" w:rsidRPr="00DA577E" w:rsidRDefault="00B53154" w:rsidP="008B217C">
            <w:pPr>
              <w:jc w:val="both"/>
              <w:rPr>
                <w:rFonts w:eastAsia="Times New Roman"/>
                <w:b/>
                <w:bCs/>
                <w:sz w:val="20"/>
                <w:szCs w:val="20"/>
                <w:lang w:eastAsia="ru-RU"/>
              </w:rPr>
            </w:pPr>
          </w:p>
        </w:tc>
        <w:tc>
          <w:tcPr>
            <w:tcW w:w="1136" w:type="dxa"/>
            <w:tcBorders>
              <w:top w:val="nil"/>
              <w:left w:val="nil"/>
              <w:bottom w:val="nil"/>
              <w:right w:val="nil"/>
            </w:tcBorders>
            <w:shd w:val="clear" w:color="auto" w:fill="auto"/>
            <w:noWrap/>
            <w:vAlign w:val="bottom"/>
            <w:hideMark/>
          </w:tcPr>
          <w:p w:rsidR="00B53154" w:rsidRPr="00DA577E" w:rsidRDefault="00B53154" w:rsidP="008B217C">
            <w:pPr>
              <w:jc w:val="both"/>
              <w:rPr>
                <w:rFonts w:eastAsia="Times New Roman"/>
                <w:b/>
                <w:bCs/>
                <w:sz w:val="20"/>
                <w:szCs w:val="20"/>
                <w:lang w:eastAsia="ru-RU"/>
              </w:rPr>
            </w:pPr>
          </w:p>
        </w:tc>
        <w:tc>
          <w:tcPr>
            <w:tcW w:w="1575" w:type="dxa"/>
            <w:tcBorders>
              <w:top w:val="nil"/>
              <w:left w:val="nil"/>
              <w:bottom w:val="nil"/>
              <w:right w:val="nil"/>
            </w:tcBorders>
            <w:shd w:val="clear" w:color="auto" w:fill="auto"/>
            <w:noWrap/>
            <w:vAlign w:val="bottom"/>
            <w:hideMark/>
          </w:tcPr>
          <w:p w:rsidR="00B53154" w:rsidRPr="00DA577E" w:rsidRDefault="00B53154" w:rsidP="008B217C">
            <w:pPr>
              <w:jc w:val="both"/>
              <w:rPr>
                <w:rFonts w:eastAsia="Times New Roman"/>
                <w:b/>
                <w:bCs/>
                <w:sz w:val="20"/>
                <w:szCs w:val="20"/>
                <w:lang w:eastAsia="ru-RU"/>
              </w:rPr>
            </w:pPr>
          </w:p>
        </w:tc>
        <w:tc>
          <w:tcPr>
            <w:tcW w:w="1219" w:type="dxa"/>
            <w:tcBorders>
              <w:top w:val="nil"/>
              <w:left w:val="nil"/>
              <w:bottom w:val="nil"/>
              <w:right w:val="nil"/>
            </w:tcBorders>
            <w:shd w:val="clear" w:color="auto" w:fill="auto"/>
            <w:noWrap/>
            <w:vAlign w:val="bottom"/>
            <w:hideMark/>
          </w:tcPr>
          <w:p w:rsidR="00B53154" w:rsidRPr="00DA577E" w:rsidRDefault="00B53154" w:rsidP="008B217C">
            <w:pPr>
              <w:jc w:val="both"/>
              <w:rPr>
                <w:rFonts w:eastAsia="Times New Roman"/>
                <w:b/>
                <w:bCs/>
                <w:sz w:val="20"/>
                <w:szCs w:val="20"/>
                <w:lang w:eastAsia="ru-RU"/>
              </w:rPr>
            </w:pPr>
          </w:p>
        </w:tc>
        <w:tc>
          <w:tcPr>
            <w:tcW w:w="1013" w:type="dxa"/>
            <w:tcBorders>
              <w:top w:val="nil"/>
              <w:left w:val="nil"/>
              <w:bottom w:val="nil"/>
              <w:right w:val="nil"/>
            </w:tcBorders>
            <w:shd w:val="clear" w:color="auto" w:fill="auto"/>
            <w:noWrap/>
            <w:vAlign w:val="bottom"/>
            <w:hideMark/>
          </w:tcPr>
          <w:p w:rsidR="00B53154" w:rsidRPr="00DA577E" w:rsidRDefault="00B53154" w:rsidP="008B217C">
            <w:pPr>
              <w:jc w:val="both"/>
              <w:rPr>
                <w:rFonts w:eastAsia="Times New Roman"/>
                <w:sz w:val="20"/>
                <w:szCs w:val="20"/>
                <w:lang w:eastAsia="ru-RU"/>
              </w:rPr>
            </w:pPr>
          </w:p>
        </w:tc>
        <w:tc>
          <w:tcPr>
            <w:tcW w:w="6129" w:type="dxa"/>
            <w:gridSpan w:val="5"/>
            <w:vMerge/>
            <w:tcBorders>
              <w:top w:val="nil"/>
              <w:left w:val="nil"/>
              <w:bottom w:val="nil"/>
              <w:right w:val="nil"/>
            </w:tcBorders>
            <w:vAlign w:val="center"/>
            <w:hideMark/>
          </w:tcPr>
          <w:p w:rsidR="00B53154" w:rsidRPr="00DA577E" w:rsidRDefault="00B53154" w:rsidP="008B217C">
            <w:pPr>
              <w:jc w:val="both"/>
              <w:rPr>
                <w:rFonts w:eastAsia="Times New Roman"/>
                <w:b/>
                <w:bCs/>
                <w:color w:val="FF0000"/>
                <w:sz w:val="20"/>
                <w:szCs w:val="20"/>
                <w:lang w:eastAsia="ru-RU"/>
              </w:rPr>
            </w:pPr>
          </w:p>
        </w:tc>
      </w:tr>
      <w:tr w:rsidR="00B53154" w:rsidRPr="00DA577E" w:rsidTr="007947EB">
        <w:trPr>
          <w:trHeight w:val="170"/>
        </w:trPr>
        <w:tc>
          <w:tcPr>
            <w:tcW w:w="503" w:type="dxa"/>
            <w:tcBorders>
              <w:top w:val="nil"/>
              <w:left w:val="nil"/>
              <w:bottom w:val="nil"/>
              <w:right w:val="nil"/>
            </w:tcBorders>
            <w:shd w:val="clear" w:color="auto" w:fill="auto"/>
            <w:noWrap/>
            <w:vAlign w:val="bottom"/>
            <w:hideMark/>
          </w:tcPr>
          <w:p w:rsidR="00B53154" w:rsidRPr="00DA577E" w:rsidRDefault="00B53154" w:rsidP="008B217C">
            <w:pPr>
              <w:jc w:val="both"/>
              <w:rPr>
                <w:rFonts w:eastAsia="Times New Roman"/>
                <w:sz w:val="20"/>
                <w:szCs w:val="20"/>
                <w:lang w:eastAsia="ru-RU"/>
              </w:rPr>
            </w:pPr>
          </w:p>
        </w:tc>
        <w:tc>
          <w:tcPr>
            <w:tcW w:w="1364" w:type="dxa"/>
            <w:tcBorders>
              <w:top w:val="nil"/>
              <w:left w:val="nil"/>
              <w:bottom w:val="nil"/>
              <w:right w:val="nil"/>
            </w:tcBorders>
            <w:shd w:val="clear" w:color="auto" w:fill="auto"/>
            <w:noWrap/>
            <w:vAlign w:val="bottom"/>
            <w:hideMark/>
          </w:tcPr>
          <w:p w:rsidR="00B53154" w:rsidRPr="00DA577E" w:rsidRDefault="00B53154" w:rsidP="008B217C">
            <w:pPr>
              <w:jc w:val="both"/>
              <w:rPr>
                <w:rFonts w:eastAsia="Times New Roman"/>
                <w:sz w:val="20"/>
                <w:szCs w:val="20"/>
                <w:lang w:eastAsia="ru-RU"/>
              </w:rPr>
            </w:pPr>
          </w:p>
        </w:tc>
        <w:tc>
          <w:tcPr>
            <w:tcW w:w="1424" w:type="dxa"/>
            <w:tcBorders>
              <w:top w:val="nil"/>
              <w:left w:val="nil"/>
              <w:bottom w:val="nil"/>
              <w:right w:val="nil"/>
            </w:tcBorders>
            <w:shd w:val="clear" w:color="auto" w:fill="auto"/>
            <w:noWrap/>
            <w:vAlign w:val="bottom"/>
            <w:hideMark/>
          </w:tcPr>
          <w:p w:rsidR="00B53154" w:rsidRPr="00DA577E" w:rsidRDefault="00B53154" w:rsidP="008B217C">
            <w:pPr>
              <w:jc w:val="both"/>
              <w:rPr>
                <w:rFonts w:eastAsia="Times New Roman"/>
                <w:sz w:val="20"/>
                <w:szCs w:val="20"/>
                <w:lang w:eastAsia="ru-RU"/>
              </w:rPr>
            </w:pPr>
          </w:p>
        </w:tc>
        <w:tc>
          <w:tcPr>
            <w:tcW w:w="4943" w:type="dxa"/>
            <w:gridSpan w:val="4"/>
            <w:tcBorders>
              <w:top w:val="nil"/>
              <w:left w:val="nil"/>
              <w:bottom w:val="nil"/>
              <w:right w:val="nil"/>
            </w:tcBorders>
            <w:shd w:val="clear" w:color="auto" w:fill="auto"/>
            <w:noWrap/>
            <w:vAlign w:val="bottom"/>
            <w:hideMark/>
          </w:tcPr>
          <w:p w:rsidR="00B53154" w:rsidRPr="00DA577E" w:rsidRDefault="00B53154" w:rsidP="008B217C">
            <w:pPr>
              <w:jc w:val="both"/>
              <w:rPr>
                <w:rFonts w:eastAsia="Times New Roman"/>
                <w:b/>
                <w:bCs/>
                <w:sz w:val="20"/>
                <w:szCs w:val="20"/>
                <w:lang w:eastAsia="ru-RU"/>
              </w:rPr>
            </w:pPr>
            <w:r w:rsidRPr="00DA577E">
              <w:rPr>
                <w:rFonts w:eastAsia="Times New Roman"/>
                <w:b/>
                <w:bCs/>
                <w:sz w:val="20"/>
                <w:szCs w:val="20"/>
                <w:lang w:eastAsia="ru-RU"/>
              </w:rPr>
              <w:t xml:space="preserve">Уважаемый </w:t>
            </w:r>
            <w:r w:rsidRPr="00DA577E">
              <w:rPr>
                <w:rFonts w:eastAsia="Times New Roman"/>
                <w:b/>
                <w:bCs/>
                <w:color w:val="FF0000"/>
                <w:sz w:val="20"/>
                <w:szCs w:val="20"/>
                <w:lang w:eastAsia="ru-RU"/>
              </w:rPr>
              <w:t>Имя Отчество</w:t>
            </w:r>
            <w:r w:rsidRPr="00DA577E">
              <w:rPr>
                <w:rFonts w:eastAsia="Times New Roman"/>
                <w:b/>
                <w:bCs/>
                <w:sz w:val="20"/>
                <w:szCs w:val="20"/>
                <w:lang w:eastAsia="ru-RU"/>
              </w:rPr>
              <w:t>!</w:t>
            </w:r>
          </w:p>
        </w:tc>
        <w:tc>
          <w:tcPr>
            <w:tcW w:w="1013" w:type="dxa"/>
            <w:tcBorders>
              <w:top w:val="nil"/>
              <w:left w:val="nil"/>
              <w:bottom w:val="nil"/>
              <w:right w:val="nil"/>
            </w:tcBorders>
            <w:shd w:val="clear" w:color="auto" w:fill="auto"/>
            <w:noWrap/>
            <w:vAlign w:val="bottom"/>
            <w:hideMark/>
          </w:tcPr>
          <w:p w:rsidR="00B53154" w:rsidRPr="00DA577E" w:rsidRDefault="00B53154" w:rsidP="008B217C">
            <w:pPr>
              <w:jc w:val="both"/>
              <w:rPr>
                <w:rFonts w:eastAsia="Times New Roman"/>
                <w:sz w:val="20"/>
                <w:szCs w:val="20"/>
                <w:lang w:eastAsia="ru-RU"/>
              </w:rPr>
            </w:pPr>
          </w:p>
        </w:tc>
        <w:tc>
          <w:tcPr>
            <w:tcW w:w="1101" w:type="dxa"/>
            <w:tcBorders>
              <w:top w:val="nil"/>
              <w:left w:val="nil"/>
              <w:bottom w:val="nil"/>
              <w:right w:val="nil"/>
            </w:tcBorders>
            <w:shd w:val="clear" w:color="auto" w:fill="auto"/>
            <w:noWrap/>
            <w:vAlign w:val="bottom"/>
            <w:hideMark/>
          </w:tcPr>
          <w:p w:rsidR="00B53154" w:rsidRPr="00DA577E" w:rsidRDefault="00B53154" w:rsidP="008B217C">
            <w:pPr>
              <w:jc w:val="both"/>
              <w:rPr>
                <w:rFonts w:eastAsia="Times New Roman"/>
                <w:sz w:val="20"/>
                <w:szCs w:val="20"/>
                <w:lang w:eastAsia="ru-RU"/>
              </w:rPr>
            </w:pPr>
          </w:p>
        </w:tc>
        <w:tc>
          <w:tcPr>
            <w:tcW w:w="1204" w:type="dxa"/>
            <w:tcBorders>
              <w:top w:val="nil"/>
              <w:left w:val="nil"/>
              <w:bottom w:val="nil"/>
              <w:right w:val="nil"/>
            </w:tcBorders>
            <w:shd w:val="clear" w:color="auto" w:fill="auto"/>
            <w:noWrap/>
            <w:vAlign w:val="bottom"/>
            <w:hideMark/>
          </w:tcPr>
          <w:p w:rsidR="00B53154" w:rsidRPr="00DA577E" w:rsidRDefault="00B53154" w:rsidP="008B217C">
            <w:pPr>
              <w:jc w:val="both"/>
              <w:rPr>
                <w:rFonts w:eastAsia="Times New Roman"/>
                <w:sz w:val="20"/>
                <w:szCs w:val="20"/>
                <w:lang w:eastAsia="ru-RU"/>
              </w:rPr>
            </w:pPr>
          </w:p>
        </w:tc>
        <w:tc>
          <w:tcPr>
            <w:tcW w:w="1062" w:type="dxa"/>
            <w:tcBorders>
              <w:top w:val="nil"/>
              <w:left w:val="nil"/>
              <w:bottom w:val="nil"/>
              <w:right w:val="nil"/>
            </w:tcBorders>
            <w:shd w:val="clear" w:color="auto" w:fill="auto"/>
            <w:noWrap/>
            <w:vAlign w:val="bottom"/>
            <w:hideMark/>
          </w:tcPr>
          <w:p w:rsidR="00B53154" w:rsidRPr="00DA577E" w:rsidRDefault="00B53154" w:rsidP="008B217C">
            <w:pPr>
              <w:jc w:val="both"/>
              <w:rPr>
                <w:rFonts w:eastAsia="Times New Roman"/>
                <w:sz w:val="20"/>
                <w:szCs w:val="20"/>
                <w:lang w:eastAsia="ru-RU"/>
              </w:rPr>
            </w:pPr>
          </w:p>
        </w:tc>
        <w:tc>
          <w:tcPr>
            <w:tcW w:w="1406" w:type="dxa"/>
            <w:tcBorders>
              <w:top w:val="nil"/>
              <w:left w:val="nil"/>
              <w:bottom w:val="nil"/>
              <w:right w:val="nil"/>
            </w:tcBorders>
            <w:shd w:val="clear" w:color="auto" w:fill="auto"/>
            <w:noWrap/>
            <w:vAlign w:val="bottom"/>
            <w:hideMark/>
          </w:tcPr>
          <w:p w:rsidR="00B53154" w:rsidRPr="00DA577E" w:rsidRDefault="00B53154" w:rsidP="008B217C">
            <w:pPr>
              <w:jc w:val="both"/>
              <w:rPr>
                <w:rFonts w:eastAsia="Times New Roman"/>
                <w:sz w:val="20"/>
                <w:szCs w:val="20"/>
                <w:lang w:eastAsia="ru-RU"/>
              </w:rPr>
            </w:pPr>
          </w:p>
        </w:tc>
        <w:tc>
          <w:tcPr>
            <w:tcW w:w="1356" w:type="dxa"/>
            <w:tcBorders>
              <w:top w:val="nil"/>
              <w:left w:val="nil"/>
              <w:bottom w:val="nil"/>
              <w:right w:val="nil"/>
            </w:tcBorders>
            <w:shd w:val="clear" w:color="auto" w:fill="auto"/>
            <w:noWrap/>
            <w:vAlign w:val="bottom"/>
            <w:hideMark/>
          </w:tcPr>
          <w:p w:rsidR="00B53154" w:rsidRPr="00DA577E" w:rsidRDefault="00B53154" w:rsidP="008B217C">
            <w:pPr>
              <w:jc w:val="both"/>
              <w:rPr>
                <w:rFonts w:eastAsia="Times New Roman"/>
                <w:sz w:val="20"/>
                <w:szCs w:val="20"/>
                <w:lang w:eastAsia="ru-RU"/>
              </w:rPr>
            </w:pPr>
          </w:p>
        </w:tc>
      </w:tr>
      <w:tr w:rsidR="00B53154" w:rsidRPr="00DA577E" w:rsidTr="007947EB">
        <w:trPr>
          <w:trHeight w:val="144"/>
        </w:trPr>
        <w:tc>
          <w:tcPr>
            <w:tcW w:w="503" w:type="dxa"/>
            <w:tcBorders>
              <w:top w:val="nil"/>
              <w:left w:val="nil"/>
              <w:bottom w:val="nil"/>
              <w:right w:val="nil"/>
            </w:tcBorders>
            <w:shd w:val="clear" w:color="auto" w:fill="auto"/>
            <w:noWrap/>
            <w:vAlign w:val="bottom"/>
            <w:hideMark/>
          </w:tcPr>
          <w:p w:rsidR="00B53154" w:rsidRPr="00DA577E" w:rsidRDefault="00B53154" w:rsidP="008B217C">
            <w:pPr>
              <w:jc w:val="both"/>
              <w:rPr>
                <w:rFonts w:eastAsia="Times New Roman"/>
                <w:sz w:val="20"/>
                <w:szCs w:val="20"/>
                <w:lang w:eastAsia="ru-RU"/>
              </w:rPr>
            </w:pPr>
          </w:p>
        </w:tc>
        <w:tc>
          <w:tcPr>
            <w:tcW w:w="1364" w:type="dxa"/>
            <w:tcBorders>
              <w:top w:val="nil"/>
              <w:left w:val="nil"/>
              <w:bottom w:val="nil"/>
              <w:right w:val="nil"/>
            </w:tcBorders>
            <w:shd w:val="clear" w:color="auto" w:fill="auto"/>
            <w:noWrap/>
            <w:vAlign w:val="bottom"/>
            <w:hideMark/>
          </w:tcPr>
          <w:p w:rsidR="00B53154" w:rsidRPr="00DA577E" w:rsidRDefault="00B53154" w:rsidP="008B217C">
            <w:pPr>
              <w:jc w:val="both"/>
              <w:rPr>
                <w:rFonts w:eastAsia="Times New Roman"/>
                <w:sz w:val="20"/>
                <w:szCs w:val="20"/>
                <w:lang w:eastAsia="ru-RU"/>
              </w:rPr>
            </w:pPr>
          </w:p>
        </w:tc>
        <w:tc>
          <w:tcPr>
            <w:tcW w:w="1424" w:type="dxa"/>
            <w:tcBorders>
              <w:top w:val="nil"/>
              <w:left w:val="nil"/>
              <w:bottom w:val="nil"/>
              <w:right w:val="nil"/>
            </w:tcBorders>
            <w:shd w:val="clear" w:color="auto" w:fill="auto"/>
            <w:noWrap/>
            <w:vAlign w:val="bottom"/>
            <w:hideMark/>
          </w:tcPr>
          <w:p w:rsidR="00B53154" w:rsidRPr="00DA577E" w:rsidRDefault="00B53154" w:rsidP="008B217C">
            <w:pPr>
              <w:jc w:val="both"/>
              <w:rPr>
                <w:rFonts w:eastAsia="Times New Roman"/>
                <w:sz w:val="20"/>
                <w:szCs w:val="20"/>
                <w:lang w:eastAsia="ru-RU"/>
              </w:rPr>
            </w:pPr>
          </w:p>
        </w:tc>
        <w:tc>
          <w:tcPr>
            <w:tcW w:w="1013" w:type="dxa"/>
            <w:tcBorders>
              <w:top w:val="nil"/>
              <w:left w:val="nil"/>
              <w:bottom w:val="nil"/>
              <w:right w:val="nil"/>
            </w:tcBorders>
            <w:shd w:val="clear" w:color="auto" w:fill="auto"/>
            <w:noWrap/>
            <w:vAlign w:val="bottom"/>
            <w:hideMark/>
          </w:tcPr>
          <w:p w:rsidR="00B53154" w:rsidRPr="00DA577E" w:rsidRDefault="00B53154" w:rsidP="008B217C">
            <w:pPr>
              <w:jc w:val="both"/>
              <w:rPr>
                <w:rFonts w:eastAsia="Times New Roman"/>
                <w:sz w:val="20"/>
                <w:szCs w:val="20"/>
                <w:lang w:eastAsia="ru-RU"/>
              </w:rPr>
            </w:pPr>
          </w:p>
        </w:tc>
        <w:tc>
          <w:tcPr>
            <w:tcW w:w="1136" w:type="dxa"/>
            <w:tcBorders>
              <w:top w:val="nil"/>
              <w:left w:val="nil"/>
              <w:bottom w:val="nil"/>
              <w:right w:val="nil"/>
            </w:tcBorders>
            <w:shd w:val="clear" w:color="auto" w:fill="auto"/>
            <w:noWrap/>
            <w:vAlign w:val="bottom"/>
            <w:hideMark/>
          </w:tcPr>
          <w:p w:rsidR="00B53154" w:rsidRPr="00DA577E" w:rsidRDefault="00B53154" w:rsidP="008B217C">
            <w:pPr>
              <w:jc w:val="both"/>
              <w:rPr>
                <w:rFonts w:eastAsia="Times New Roman"/>
                <w:sz w:val="20"/>
                <w:szCs w:val="20"/>
                <w:lang w:eastAsia="ru-RU"/>
              </w:rPr>
            </w:pPr>
          </w:p>
        </w:tc>
        <w:tc>
          <w:tcPr>
            <w:tcW w:w="1575" w:type="dxa"/>
            <w:tcBorders>
              <w:top w:val="nil"/>
              <w:left w:val="nil"/>
              <w:bottom w:val="nil"/>
              <w:right w:val="nil"/>
            </w:tcBorders>
            <w:shd w:val="clear" w:color="auto" w:fill="auto"/>
            <w:noWrap/>
            <w:vAlign w:val="bottom"/>
            <w:hideMark/>
          </w:tcPr>
          <w:p w:rsidR="00B53154" w:rsidRPr="00DA577E" w:rsidRDefault="00B53154" w:rsidP="008B217C">
            <w:pPr>
              <w:jc w:val="both"/>
              <w:rPr>
                <w:rFonts w:eastAsia="Times New Roman"/>
                <w:sz w:val="20"/>
                <w:szCs w:val="20"/>
                <w:lang w:eastAsia="ru-RU"/>
              </w:rPr>
            </w:pPr>
          </w:p>
        </w:tc>
        <w:tc>
          <w:tcPr>
            <w:tcW w:w="1219" w:type="dxa"/>
            <w:tcBorders>
              <w:top w:val="nil"/>
              <w:left w:val="nil"/>
              <w:bottom w:val="nil"/>
              <w:right w:val="nil"/>
            </w:tcBorders>
            <w:shd w:val="clear" w:color="auto" w:fill="auto"/>
            <w:noWrap/>
            <w:vAlign w:val="bottom"/>
            <w:hideMark/>
          </w:tcPr>
          <w:p w:rsidR="00B53154" w:rsidRPr="00DA577E" w:rsidRDefault="00B53154" w:rsidP="008B217C">
            <w:pPr>
              <w:jc w:val="both"/>
              <w:rPr>
                <w:rFonts w:eastAsia="Times New Roman"/>
                <w:sz w:val="20"/>
                <w:szCs w:val="20"/>
                <w:lang w:eastAsia="ru-RU"/>
              </w:rPr>
            </w:pPr>
          </w:p>
        </w:tc>
        <w:tc>
          <w:tcPr>
            <w:tcW w:w="1013" w:type="dxa"/>
            <w:tcBorders>
              <w:top w:val="nil"/>
              <w:left w:val="nil"/>
              <w:bottom w:val="nil"/>
              <w:right w:val="nil"/>
            </w:tcBorders>
            <w:shd w:val="clear" w:color="auto" w:fill="auto"/>
            <w:noWrap/>
            <w:vAlign w:val="bottom"/>
            <w:hideMark/>
          </w:tcPr>
          <w:p w:rsidR="00B53154" w:rsidRPr="00DA577E" w:rsidRDefault="00B53154" w:rsidP="008B217C">
            <w:pPr>
              <w:jc w:val="both"/>
              <w:rPr>
                <w:rFonts w:eastAsia="Times New Roman"/>
                <w:sz w:val="20"/>
                <w:szCs w:val="20"/>
                <w:lang w:eastAsia="ru-RU"/>
              </w:rPr>
            </w:pPr>
          </w:p>
        </w:tc>
        <w:tc>
          <w:tcPr>
            <w:tcW w:w="1101" w:type="dxa"/>
            <w:tcBorders>
              <w:top w:val="nil"/>
              <w:left w:val="nil"/>
              <w:bottom w:val="nil"/>
              <w:right w:val="nil"/>
            </w:tcBorders>
            <w:shd w:val="clear" w:color="auto" w:fill="auto"/>
            <w:noWrap/>
            <w:vAlign w:val="bottom"/>
            <w:hideMark/>
          </w:tcPr>
          <w:p w:rsidR="00B53154" w:rsidRPr="00DA577E" w:rsidRDefault="00B53154" w:rsidP="008B217C">
            <w:pPr>
              <w:jc w:val="both"/>
              <w:rPr>
                <w:rFonts w:eastAsia="Times New Roman"/>
                <w:sz w:val="20"/>
                <w:szCs w:val="20"/>
                <w:lang w:eastAsia="ru-RU"/>
              </w:rPr>
            </w:pPr>
          </w:p>
        </w:tc>
        <w:tc>
          <w:tcPr>
            <w:tcW w:w="1204" w:type="dxa"/>
            <w:tcBorders>
              <w:top w:val="nil"/>
              <w:left w:val="nil"/>
              <w:bottom w:val="nil"/>
              <w:right w:val="nil"/>
            </w:tcBorders>
            <w:shd w:val="clear" w:color="auto" w:fill="auto"/>
            <w:noWrap/>
            <w:vAlign w:val="bottom"/>
            <w:hideMark/>
          </w:tcPr>
          <w:p w:rsidR="00B53154" w:rsidRPr="00DA577E" w:rsidRDefault="00B53154" w:rsidP="008B217C">
            <w:pPr>
              <w:jc w:val="both"/>
              <w:rPr>
                <w:rFonts w:eastAsia="Times New Roman"/>
                <w:sz w:val="20"/>
                <w:szCs w:val="20"/>
                <w:lang w:eastAsia="ru-RU"/>
              </w:rPr>
            </w:pPr>
          </w:p>
        </w:tc>
        <w:tc>
          <w:tcPr>
            <w:tcW w:w="1062" w:type="dxa"/>
            <w:tcBorders>
              <w:top w:val="nil"/>
              <w:left w:val="nil"/>
              <w:bottom w:val="nil"/>
              <w:right w:val="nil"/>
            </w:tcBorders>
            <w:shd w:val="clear" w:color="auto" w:fill="auto"/>
            <w:noWrap/>
            <w:vAlign w:val="bottom"/>
            <w:hideMark/>
          </w:tcPr>
          <w:p w:rsidR="00B53154" w:rsidRPr="00DA577E" w:rsidRDefault="00B53154" w:rsidP="008B217C">
            <w:pPr>
              <w:jc w:val="both"/>
              <w:rPr>
                <w:rFonts w:eastAsia="Times New Roman"/>
                <w:sz w:val="20"/>
                <w:szCs w:val="20"/>
                <w:lang w:eastAsia="ru-RU"/>
              </w:rPr>
            </w:pPr>
          </w:p>
        </w:tc>
        <w:tc>
          <w:tcPr>
            <w:tcW w:w="1406" w:type="dxa"/>
            <w:tcBorders>
              <w:top w:val="nil"/>
              <w:left w:val="nil"/>
              <w:bottom w:val="nil"/>
              <w:right w:val="nil"/>
            </w:tcBorders>
            <w:shd w:val="clear" w:color="auto" w:fill="auto"/>
            <w:noWrap/>
            <w:vAlign w:val="bottom"/>
            <w:hideMark/>
          </w:tcPr>
          <w:p w:rsidR="00B53154" w:rsidRPr="00DA577E" w:rsidRDefault="00B53154" w:rsidP="008B217C">
            <w:pPr>
              <w:jc w:val="both"/>
              <w:rPr>
                <w:rFonts w:eastAsia="Times New Roman"/>
                <w:sz w:val="20"/>
                <w:szCs w:val="20"/>
                <w:lang w:eastAsia="ru-RU"/>
              </w:rPr>
            </w:pPr>
          </w:p>
        </w:tc>
        <w:tc>
          <w:tcPr>
            <w:tcW w:w="1356" w:type="dxa"/>
            <w:tcBorders>
              <w:top w:val="nil"/>
              <w:left w:val="nil"/>
              <w:bottom w:val="nil"/>
              <w:right w:val="nil"/>
            </w:tcBorders>
            <w:shd w:val="clear" w:color="auto" w:fill="auto"/>
            <w:noWrap/>
            <w:vAlign w:val="bottom"/>
            <w:hideMark/>
          </w:tcPr>
          <w:p w:rsidR="00B53154" w:rsidRPr="00DA577E" w:rsidRDefault="00B53154" w:rsidP="008B217C">
            <w:pPr>
              <w:jc w:val="both"/>
              <w:rPr>
                <w:rFonts w:eastAsia="Times New Roman"/>
                <w:sz w:val="20"/>
                <w:szCs w:val="20"/>
                <w:lang w:eastAsia="ru-RU"/>
              </w:rPr>
            </w:pPr>
          </w:p>
        </w:tc>
      </w:tr>
      <w:tr w:rsidR="00B53154" w:rsidRPr="00DA577E" w:rsidTr="007947EB">
        <w:trPr>
          <w:trHeight w:val="170"/>
        </w:trPr>
        <w:tc>
          <w:tcPr>
            <w:tcW w:w="503" w:type="dxa"/>
            <w:tcBorders>
              <w:top w:val="nil"/>
              <w:left w:val="nil"/>
              <w:bottom w:val="nil"/>
              <w:right w:val="nil"/>
            </w:tcBorders>
            <w:shd w:val="clear" w:color="auto" w:fill="auto"/>
            <w:noWrap/>
            <w:vAlign w:val="center"/>
            <w:hideMark/>
          </w:tcPr>
          <w:p w:rsidR="00B53154" w:rsidRPr="00DA577E" w:rsidRDefault="00B53154" w:rsidP="008B217C">
            <w:pPr>
              <w:jc w:val="both"/>
              <w:rPr>
                <w:rFonts w:eastAsia="Times New Roman"/>
                <w:b/>
                <w:bCs/>
                <w:sz w:val="20"/>
                <w:szCs w:val="20"/>
                <w:lang w:eastAsia="ru-RU"/>
              </w:rPr>
            </w:pPr>
          </w:p>
        </w:tc>
        <w:tc>
          <w:tcPr>
            <w:tcW w:w="11049" w:type="dxa"/>
            <w:gridSpan w:val="9"/>
            <w:tcBorders>
              <w:top w:val="nil"/>
              <w:left w:val="nil"/>
              <w:bottom w:val="nil"/>
              <w:right w:val="nil"/>
            </w:tcBorders>
            <w:shd w:val="clear" w:color="auto" w:fill="auto"/>
            <w:noWrap/>
            <w:vAlign w:val="bottom"/>
            <w:hideMark/>
          </w:tcPr>
          <w:p w:rsidR="00B53154" w:rsidRPr="00DA577E" w:rsidRDefault="00B53154" w:rsidP="008B217C">
            <w:pPr>
              <w:jc w:val="both"/>
              <w:rPr>
                <w:rFonts w:eastAsia="Times New Roman"/>
                <w:sz w:val="20"/>
                <w:szCs w:val="20"/>
                <w:lang w:eastAsia="ru-RU"/>
              </w:rPr>
            </w:pPr>
            <w:r w:rsidRPr="00DA577E">
              <w:rPr>
                <w:rFonts w:eastAsia="Times New Roman"/>
                <w:sz w:val="20"/>
                <w:szCs w:val="20"/>
                <w:lang w:eastAsia="ru-RU"/>
              </w:rPr>
              <w:t xml:space="preserve">Прошу Вас включить в список пассажиров </w:t>
            </w:r>
            <w:r w:rsidRPr="00DA577E">
              <w:rPr>
                <w:rFonts w:eastAsia="Times New Roman"/>
                <w:b/>
                <w:bCs/>
                <w:color w:val="FF0000"/>
                <w:sz w:val="20"/>
                <w:szCs w:val="20"/>
                <w:lang w:eastAsia="ru-RU"/>
              </w:rPr>
              <w:t>дд .мм. гг</w:t>
            </w:r>
            <w:r w:rsidRPr="00DA577E">
              <w:rPr>
                <w:rFonts w:eastAsia="Times New Roman"/>
                <w:color w:val="FF0000"/>
                <w:sz w:val="20"/>
                <w:szCs w:val="20"/>
                <w:lang w:eastAsia="ru-RU"/>
              </w:rPr>
              <w:t xml:space="preserve">. </w:t>
            </w:r>
            <w:r w:rsidRPr="00DA577E">
              <w:rPr>
                <w:rFonts w:eastAsia="Times New Roman"/>
                <w:sz w:val="20"/>
                <w:szCs w:val="20"/>
                <w:lang w:eastAsia="ru-RU"/>
              </w:rPr>
              <w:t>по маршруту</w:t>
            </w:r>
            <w:r w:rsidRPr="00DA577E">
              <w:rPr>
                <w:rFonts w:eastAsia="Times New Roman"/>
                <w:color w:val="FF0000"/>
                <w:sz w:val="20"/>
                <w:szCs w:val="20"/>
                <w:lang w:eastAsia="ru-RU"/>
              </w:rPr>
              <w:t xml:space="preserve"> </w:t>
            </w:r>
            <w:r w:rsidRPr="00DA577E">
              <w:rPr>
                <w:rFonts w:eastAsia="Times New Roman"/>
                <w:b/>
                <w:bCs/>
                <w:color w:val="FF0000"/>
                <w:sz w:val="20"/>
                <w:szCs w:val="20"/>
                <w:lang w:eastAsia="ru-RU"/>
              </w:rPr>
              <w:t>«  -  »</w:t>
            </w:r>
            <w:r w:rsidRPr="00DA577E">
              <w:rPr>
                <w:rFonts w:eastAsia="Times New Roman"/>
                <w:sz w:val="20"/>
                <w:szCs w:val="20"/>
                <w:lang w:eastAsia="ru-RU"/>
              </w:rPr>
              <w:t xml:space="preserve"> следующих работников ООО "РН-Ванкор":</w:t>
            </w:r>
          </w:p>
        </w:tc>
        <w:tc>
          <w:tcPr>
            <w:tcW w:w="1062" w:type="dxa"/>
            <w:tcBorders>
              <w:top w:val="nil"/>
              <w:left w:val="nil"/>
              <w:bottom w:val="nil"/>
              <w:right w:val="nil"/>
            </w:tcBorders>
            <w:shd w:val="clear" w:color="auto" w:fill="auto"/>
            <w:noWrap/>
            <w:vAlign w:val="bottom"/>
            <w:hideMark/>
          </w:tcPr>
          <w:p w:rsidR="00B53154" w:rsidRPr="00DA577E" w:rsidRDefault="00B53154" w:rsidP="008B217C">
            <w:pPr>
              <w:jc w:val="both"/>
              <w:rPr>
                <w:rFonts w:eastAsia="Times New Roman"/>
                <w:sz w:val="20"/>
                <w:szCs w:val="20"/>
                <w:lang w:eastAsia="ru-RU"/>
              </w:rPr>
            </w:pPr>
          </w:p>
        </w:tc>
        <w:tc>
          <w:tcPr>
            <w:tcW w:w="1406" w:type="dxa"/>
            <w:tcBorders>
              <w:top w:val="nil"/>
              <w:left w:val="nil"/>
              <w:bottom w:val="nil"/>
              <w:right w:val="nil"/>
            </w:tcBorders>
            <w:shd w:val="clear" w:color="auto" w:fill="auto"/>
            <w:noWrap/>
            <w:vAlign w:val="bottom"/>
            <w:hideMark/>
          </w:tcPr>
          <w:p w:rsidR="00B53154" w:rsidRPr="00DA577E" w:rsidRDefault="00B53154" w:rsidP="008B217C">
            <w:pPr>
              <w:jc w:val="both"/>
              <w:rPr>
                <w:rFonts w:eastAsia="Times New Roman"/>
                <w:sz w:val="20"/>
                <w:szCs w:val="20"/>
                <w:lang w:eastAsia="ru-RU"/>
              </w:rPr>
            </w:pPr>
          </w:p>
        </w:tc>
        <w:tc>
          <w:tcPr>
            <w:tcW w:w="1356" w:type="dxa"/>
            <w:tcBorders>
              <w:top w:val="nil"/>
              <w:left w:val="nil"/>
              <w:bottom w:val="nil"/>
              <w:right w:val="nil"/>
            </w:tcBorders>
            <w:shd w:val="clear" w:color="auto" w:fill="auto"/>
            <w:noWrap/>
            <w:vAlign w:val="bottom"/>
            <w:hideMark/>
          </w:tcPr>
          <w:p w:rsidR="00B53154" w:rsidRPr="00DA577E" w:rsidRDefault="00B53154" w:rsidP="008B217C">
            <w:pPr>
              <w:jc w:val="both"/>
              <w:rPr>
                <w:rFonts w:eastAsia="Times New Roman"/>
                <w:sz w:val="20"/>
                <w:szCs w:val="20"/>
                <w:lang w:eastAsia="ru-RU"/>
              </w:rPr>
            </w:pPr>
          </w:p>
        </w:tc>
      </w:tr>
      <w:tr w:rsidR="00B53154" w:rsidRPr="00DA577E" w:rsidTr="007947EB">
        <w:trPr>
          <w:trHeight w:val="326"/>
        </w:trPr>
        <w:tc>
          <w:tcPr>
            <w:tcW w:w="503" w:type="dxa"/>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rsidR="00B53154" w:rsidRPr="00DA577E" w:rsidRDefault="00B53154" w:rsidP="008B217C">
            <w:pPr>
              <w:jc w:val="both"/>
              <w:rPr>
                <w:rFonts w:eastAsia="Times New Roman"/>
                <w:b/>
                <w:bCs/>
                <w:sz w:val="20"/>
                <w:szCs w:val="20"/>
                <w:lang w:eastAsia="ru-RU"/>
              </w:rPr>
            </w:pPr>
            <w:r w:rsidRPr="00DA577E">
              <w:rPr>
                <w:rFonts w:eastAsia="Times New Roman"/>
                <w:b/>
                <w:bCs/>
                <w:sz w:val="20"/>
                <w:szCs w:val="20"/>
                <w:lang w:eastAsia="ru-RU"/>
              </w:rPr>
              <w:t>№ п/п</w:t>
            </w:r>
          </w:p>
        </w:tc>
        <w:tc>
          <w:tcPr>
            <w:tcW w:w="1364" w:type="dxa"/>
            <w:vMerge w:val="restart"/>
            <w:tcBorders>
              <w:top w:val="single" w:sz="8" w:space="0" w:color="auto"/>
              <w:left w:val="nil"/>
              <w:bottom w:val="single" w:sz="8" w:space="0" w:color="000000"/>
              <w:right w:val="single" w:sz="8" w:space="0" w:color="auto"/>
            </w:tcBorders>
            <w:shd w:val="clear" w:color="auto" w:fill="auto"/>
            <w:vAlign w:val="center"/>
            <w:hideMark/>
          </w:tcPr>
          <w:p w:rsidR="00B53154" w:rsidRPr="00DA577E" w:rsidRDefault="00B53154" w:rsidP="008B217C">
            <w:pPr>
              <w:jc w:val="both"/>
              <w:rPr>
                <w:rFonts w:eastAsia="Times New Roman"/>
                <w:b/>
                <w:bCs/>
                <w:sz w:val="20"/>
                <w:szCs w:val="20"/>
                <w:lang w:eastAsia="ru-RU"/>
              </w:rPr>
            </w:pPr>
            <w:r w:rsidRPr="00DA577E">
              <w:rPr>
                <w:rFonts w:eastAsia="Times New Roman"/>
                <w:b/>
                <w:bCs/>
                <w:sz w:val="20"/>
                <w:szCs w:val="20"/>
                <w:lang w:eastAsia="ru-RU"/>
              </w:rPr>
              <w:t>Ф.И.О.</w:t>
            </w:r>
          </w:p>
        </w:tc>
        <w:tc>
          <w:tcPr>
            <w:tcW w:w="1424" w:type="dxa"/>
            <w:vMerge w:val="restart"/>
            <w:tcBorders>
              <w:top w:val="single" w:sz="8" w:space="0" w:color="auto"/>
              <w:left w:val="nil"/>
              <w:bottom w:val="single" w:sz="8" w:space="0" w:color="000000"/>
              <w:right w:val="nil"/>
            </w:tcBorders>
            <w:shd w:val="clear" w:color="auto" w:fill="auto"/>
            <w:vAlign w:val="center"/>
            <w:hideMark/>
          </w:tcPr>
          <w:p w:rsidR="00B53154" w:rsidRPr="00DA577E" w:rsidRDefault="00B53154" w:rsidP="008B217C">
            <w:pPr>
              <w:jc w:val="both"/>
              <w:rPr>
                <w:rFonts w:eastAsia="Times New Roman"/>
                <w:b/>
                <w:bCs/>
                <w:sz w:val="20"/>
                <w:szCs w:val="20"/>
                <w:lang w:eastAsia="ru-RU"/>
              </w:rPr>
            </w:pPr>
            <w:r w:rsidRPr="00DA577E">
              <w:rPr>
                <w:rFonts w:eastAsia="Times New Roman"/>
                <w:b/>
                <w:bCs/>
                <w:sz w:val="20"/>
                <w:szCs w:val="20"/>
                <w:lang w:eastAsia="ru-RU"/>
              </w:rPr>
              <w:t>Организация</w:t>
            </w:r>
          </w:p>
        </w:tc>
        <w:tc>
          <w:tcPr>
            <w:tcW w:w="2149" w:type="dxa"/>
            <w:gridSpan w:val="2"/>
            <w:tcBorders>
              <w:top w:val="single" w:sz="8" w:space="0" w:color="auto"/>
              <w:left w:val="single" w:sz="8" w:space="0" w:color="auto"/>
              <w:bottom w:val="single" w:sz="8" w:space="0" w:color="auto"/>
              <w:right w:val="single" w:sz="8" w:space="0" w:color="000000"/>
            </w:tcBorders>
            <w:shd w:val="clear" w:color="auto" w:fill="auto"/>
            <w:vAlign w:val="center"/>
            <w:hideMark/>
          </w:tcPr>
          <w:p w:rsidR="00B53154" w:rsidRPr="00DA577E" w:rsidRDefault="00B53154" w:rsidP="008B217C">
            <w:pPr>
              <w:jc w:val="both"/>
              <w:rPr>
                <w:rFonts w:eastAsia="Times New Roman"/>
                <w:b/>
                <w:bCs/>
                <w:sz w:val="20"/>
                <w:szCs w:val="20"/>
                <w:lang w:eastAsia="ru-RU"/>
              </w:rPr>
            </w:pPr>
            <w:r w:rsidRPr="00DA577E">
              <w:rPr>
                <w:rFonts w:eastAsia="Times New Roman"/>
                <w:b/>
                <w:bCs/>
                <w:sz w:val="20"/>
                <w:szCs w:val="20"/>
                <w:lang w:eastAsia="ru-RU"/>
              </w:rPr>
              <w:t>Маршрут доставки</w:t>
            </w:r>
          </w:p>
        </w:tc>
        <w:tc>
          <w:tcPr>
            <w:tcW w:w="1575" w:type="dxa"/>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rsidR="00B53154" w:rsidRPr="00DA577E" w:rsidRDefault="00B53154" w:rsidP="008B217C">
            <w:pPr>
              <w:jc w:val="both"/>
              <w:rPr>
                <w:rFonts w:eastAsia="Times New Roman"/>
                <w:b/>
                <w:bCs/>
                <w:sz w:val="20"/>
                <w:szCs w:val="20"/>
                <w:lang w:eastAsia="ru-RU"/>
              </w:rPr>
            </w:pPr>
            <w:r w:rsidRPr="00DA577E">
              <w:rPr>
                <w:rFonts w:eastAsia="Times New Roman"/>
                <w:b/>
                <w:bCs/>
                <w:sz w:val="20"/>
                <w:szCs w:val="20"/>
                <w:lang w:eastAsia="ru-RU"/>
              </w:rPr>
              <w:t>Подразделение</w:t>
            </w:r>
          </w:p>
        </w:tc>
        <w:tc>
          <w:tcPr>
            <w:tcW w:w="1219" w:type="dxa"/>
            <w:vMerge w:val="restart"/>
            <w:tcBorders>
              <w:top w:val="single" w:sz="8" w:space="0" w:color="auto"/>
              <w:left w:val="nil"/>
              <w:bottom w:val="single" w:sz="8" w:space="0" w:color="000000"/>
              <w:right w:val="nil"/>
            </w:tcBorders>
            <w:shd w:val="clear" w:color="auto" w:fill="auto"/>
            <w:vAlign w:val="center"/>
            <w:hideMark/>
          </w:tcPr>
          <w:p w:rsidR="00B53154" w:rsidRPr="00DA577E" w:rsidRDefault="00B53154" w:rsidP="008B217C">
            <w:pPr>
              <w:jc w:val="both"/>
              <w:rPr>
                <w:rFonts w:eastAsia="Times New Roman"/>
                <w:b/>
                <w:bCs/>
                <w:sz w:val="20"/>
                <w:szCs w:val="20"/>
                <w:lang w:eastAsia="ru-RU"/>
              </w:rPr>
            </w:pPr>
            <w:r w:rsidRPr="00DA577E">
              <w:rPr>
                <w:rFonts w:eastAsia="Times New Roman"/>
                <w:b/>
                <w:bCs/>
                <w:sz w:val="20"/>
                <w:szCs w:val="20"/>
                <w:lang w:eastAsia="ru-RU"/>
              </w:rPr>
              <w:t>Должность</w:t>
            </w:r>
          </w:p>
        </w:tc>
        <w:tc>
          <w:tcPr>
            <w:tcW w:w="1013" w:type="dxa"/>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rsidR="00B53154" w:rsidRPr="00DA577E" w:rsidRDefault="00B53154" w:rsidP="008B217C">
            <w:pPr>
              <w:jc w:val="both"/>
              <w:rPr>
                <w:rFonts w:eastAsia="Times New Roman"/>
                <w:b/>
                <w:bCs/>
                <w:sz w:val="20"/>
                <w:szCs w:val="20"/>
                <w:lang w:eastAsia="ru-RU"/>
              </w:rPr>
            </w:pPr>
            <w:r w:rsidRPr="00DA577E">
              <w:rPr>
                <w:rFonts w:eastAsia="Times New Roman"/>
                <w:b/>
                <w:bCs/>
                <w:sz w:val="20"/>
                <w:szCs w:val="20"/>
                <w:lang w:eastAsia="ru-RU"/>
              </w:rPr>
              <w:t>Паспорт</w:t>
            </w:r>
          </w:p>
        </w:tc>
        <w:tc>
          <w:tcPr>
            <w:tcW w:w="1101" w:type="dxa"/>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rsidR="00B53154" w:rsidRPr="00DA577E" w:rsidRDefault="00B53154" w:rsidP="008B217C">
            <w:pPr>
              <w:jc w:val="both"/>
              <w:rPr>
                <w:rFonts w:eastAsia="Times New Roman"/>
                <w:b/>
                <w:bCs/>
                <w:sz w:val="20"/>
                <w:szCs w:val="20"/>
                <w:lang w:eastAsia="ru-RU"/>
              </w:rPr>
            </w:pPr>
            <w:r w:rsidRPr="00DA577E">
              <w:rPr>
                <w:rFonts w:eastAsia="Times New Roman"/>
                <w:b/>
                <w:bCs/>
                <w:sz w:val="20"/>
                <w:szCs w:val="20"/>
                <w:lang w:eastAsia="ru-RU"/>
              </w:rPr>
              <w:t>Дата рождения</w:t>
            </w:r>
          </w:p>
        </w:tc>
        <w:tc>
          <w:tcPr>
            <w:tcW w:w="1204" w:type="dxa"/>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rsidR="00B53154" w:rsidRPr="00DA577E" w:rsidRDefault="00B53154" w:rsidP="008B217C">
            <w:pPr>
              <w:jc w:val="both"/>
              <w:rPr>
                <w:rFonts w:eastAsia="Times New Roman"/>
                <w:b/>
                <w:bCs/>
                <w:color w:val="000000"/>
                <w:sz w:val="20"/>
                <w:szCs w:val="20"/>
                <w:lang w:eastAsia="ru-RU"/>
              </w:rPr>
            </w:pPr>
            <w:r w:rsidRPr="00DA577E">
              <w:rPr>
                <w:rFonts w:eastAsia="Times New Roman"/>
                <w:b/>
                <w:bCs/>
                <w:color w:val="000000"/>
                <w:sz w:val="20"/>
                <w:szCs w:val="20"/>
                <w:lang w:eastAsia="ru-RU"/>
              </w:rPr>
              <w:t>№ агентского договора</w:t>
            </w:r>
          </w:p>
        </w:tc>
        <w:tc>
          <w:tcPr>
            <w:tcW w:w="1062" w:type="dxa"/>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rsidR="00B53154" w:rsidRPr="00DA577E" w:rsidRDefault="00B53154" w:rsidP="008B217C">
            <w:pPr>
              <w:jc w:val="both"/>
              <w:rPr>
                <w:rFonts w:eastAsia="Times New Roman"/>
                <w:b/>
                <w:bCs/>
                <w:color w:val="000000"/>
                <w:sz w:val="20"/>
                <w:szCs w:val="20"/>
                <w:lang w:eastAsia="ru-RU"/>
              </w:rPr>
            </w:pPr>
            <w:r w:rsidRPr="00DA577E">
              <w:rPr>
                <w:rFonts w:eastAsia="Times New Roman"/>
                <w:b/>
                <w:bCs/>
                <w:color w:val="000000"/>
                <w:sz w:val="20"/>
                <w:szCs w:val="20"/>
                <w:lang w:eastAsia="ru-RU"/>
              </w:rPr>
              <w:t>№ пропуска или № заявки в ООО "РН-Ванкор"</w:t>
            </w:r>
          </w:p>
        </w:tc>
        <w:tc>
          <w:tcPr>
            <w:tcW w:w="1406" w:type="dxa"/>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rsidR="00B53154" w:rsidRPr="00DA577E" w:rsidRDefault="00B53154" w:rsidP="008B217C">
            <w:pPr>
              <w:jc w:val="both"/>
              <w:rPr>
                <w:rFonts w:eastAsia="Times New Roman"/>
                <w:b/>
                <w:bCs/>
                <w:color w:val="000000"/>
                <w:sz w:val="20"/>
                <w:szCs w:val="20"/>
                <w:lang w:eastAsia="ru-RU"/>
              </w:rPr>
            </w:pPr>
            <w:r w:rsidRPr="00DA577E">
              <w:rPr>
                <w:rFonts w:eastAsia="Times New Roman"/>
                <w:b/>
                <w:bCs/>
                <w:color w:val="000000"/>
                <w:sz w:val="20"/>
                <w:szCs w:val="20"/>
                <w:lang w:eastAsia="ru-RU"/>
              </w:rPr>
              <w:t>Телефон (мобильный)</w:t>
            </w:r>
          </w:p>
        </w:tc>
        <w:tc>
          <w:tcPr>
            <w:tcW w:w="1356" w:type="dxa"/>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rsidR="00B53154" w:rsidRPr="00DA577E" w:rsidRDefault="00B53154" w:rsidP="008B217C">
            <w:pPr>
              <w:jc w:val="both"/>
              <w:rPr>
                <w:rFonts w:eastAsia="Times New Roman"/>
                <w:b/>
                <w:bCs/>
                <w:sz w:val="20"/>
                <w:szCs w:val="20"/>
                <w:lang w:eastAsia="ru-RU"/>
              </w:rPr>
            </w:pPr>
            <w:r w:rsidRPr="00DA577E">
              <w:rPr>
                <w:rFonts w:eastAsia="Times New Roman"/>
                <w:b/>
                <w:bCs/>
                <w:sz w:val="20"/>
                <w:szCs w:val="20"/>
                <w:lang w:eastAsia="ru-RU"/>
              </w:rPr>
              <w:t>Примечание</w:t>
            </w:r>
          </w:p>
        </w:tc>
      </w:tr>
      <w:tr w:rsidR="00B53154" w:rsidRPr="00DA577E" w:rsidTr="007947EB">
        <w:trPr>
          <w:trHeight w:val="628"/>
        </w:trPr>
        <w:tc>
          <w:tcPr>
            <w:tcW w:w="503" w:type="dxa"/>
            <w:vMerge/>
            <w:tcBorders>
              <w:top w:val="single" w:sz="8" w:space="0" w:color="auto"/>
              <w:left w:val="single" w:sz="8" w:space="0" w:color="auto"/>
              <w:bottom w:val="single" w:sz="8" w:space="0" w:color="000000"/>
              <w:right w:val="single" w:sz="8" w:space="0" w:color="auto"/>
            </w:tcBorders>
            <w:vAlign w:val="center"/>
            <w:hideMark/>
          </w:tcPr>
          <w:p w:rsidR="00B53154" w:rsidRPr="00DA577E" w:rsidRDefault="00B53154" w:rsidP="008B217C">
            <w:pPr>
              <w:jc w:val="both"/>
              <w:rPr>
                <w:rFonts w:eastAsia="Times New Roman"/>
                <w:b/>
                <w:bCs/>
                <w:sz w:val="20"/>
                <w:szCs w:val="20"/>
                <w:lang w:eastAsia="ru-RU"/>
              </w:rPr>
            </w:pPr>
          </w:p>
        </w:tc>
        <w:tc>
          <w:tcPr>
            <w:tcW w:w="1364" w:type="dxa"/>
            <w:vMerge/>
            <w:tcBorders>
              <w:top w:val="single" w:sz="8" w:space="0" w:color="auto"/>
              <w:left w:val="nil"/>
              <w:bottom w:val="single" w:sz="8" w:space="0" w:color="000000"/>
              <w:right w:val="single" w:sz="8" w:space="0" w:color="auto"/>
            </w:tcBorders>
            <w:vAlign w:val="center"/>
            <w:hideMark/>
          </w:tcPr>
          <w:p w:rsidR="00B53154" w:rsidRPr="00DA577E" w:rsidRDefault="00B53154" w:rsidP="008B217C">
            <w:pPr>
              <w:jc w:val="both"/>
              <w:rPr>
                <w:rFonts w:eastAsia="Times New Roman"/>
                <w:b/>
                <w:bCs/>
                <w:sz w:val="20"/>
                <w:szCs w:val="20"/>
                <w:lang w:eastAsia="ru-RU"/>
              </w:rPr>
            </w:pPr>
          </w:p>
        </w:tc>
        <w:tc>
          <w:tcPr>
            <w:tcW w:w="1424" w:type="dxa"/>
            <w:vMerge/>
            <w:tcBorders>
              <w:top w:val="single" w:sz="8" w:space="0" w:color="auto"/>
              <w:left w:val="nil"/>
              <w:bottom w:val="single" w:sz="8" w:space="0" w:color="000000"/>
              <w:right w:val="nil"/>
            </w:tcBorders>
            <w:vAlign w:val="center"/>
            <w:hideMark/>
          </w:tcPr>
          <w:p w:rsidR="00B53154" w:rsidRPr="00DA577E" w:rsidRDefault="00B53154" w:rsidP="008B217C">
            <w:pPr>
              <w:jc w:val="both"/>
              <w:rPr>
                <w:rFonts w:eastAsia="Times New Roman"/>
                <w:b/>
                <w:bCs/>
                <w:sz w:val="20"/>
                <w:szCs w:val="20"/>
                <w:lang w:eastAsia="ru-RU"/>
              </w:rPr>
            </w:pPr>
          </w:p>
        </w:tc>
        <w:tc>
          <w:tcPr>
            <w:tcW w:w="1013" w:type="dxa"/>
            <w:tcBorders>
              <w:top w:val="nil"/>
              <w:left w:val="single" w:sz="8" w:space="0" w:color="auto"/>
              <w:bottom w:val="single" w:sz="8" w:space="0" w:color="auto"/>
              <w:right w:val="single" w:sz="8" w:space="0" w:color="auto"/>
            </w:tcBorders>
            <w:shd w:val="clear" w:color="auto" w:fill="auto"/>
            <w:vAlign w:val="center"/>
            <w:hideMark/>
          </w:tcPr>
          <w:p w:rsidR="00B53154" w:rsidRPr="00DA577E" w:rsidRDefault="00B53154" w:rsidP="008B217C">
            <w:pPr>
              <w:jc w:val="both"/>
              <w:rPr>
                <w:rFonts w:eastAsia="Times New Roman"/>
                <w:b/>
                <w:bCs/>
                <w:sz w:val="20"/>
                <w:szCs w:val="20"/>
                <w:lang w:eastAsia="ru-RU"/>
              </w:rPr>
            </w:pPr>
            <w:r w:rsidRPr="00DA577E">
              <w:rPr>
                <w:rFonts w:eastAsia="Times New Roman"/>
                <w:b/>
                <w:bCs/>
                <w:sz w:val="20"/>
                <w:szCs w:val="20"/>
                <w:lang w:eastAsia="ru-RU"/>
              </w:rPr>
              <w:t>Пункт убытия</w:t>
            </w:r>
          </w:p>
        </w:tc>
        <w:tc>
          <w:tcPr>
            <w:tcW w:w="1136" w:type="dxa"/>
            <w:tcBorders>
              <w:top w:val="nil"/>
              <w:left w:val="nil"/>
              <w:bottom w:val="single" w:sz="8" w:space="0" w:color="auto"/>
              <w:right w:val="single" w:sz="8" w:space="0" w:color="auto"/>
            </w:tcBorders>
            <w:shd w:val="clear" w:color="auto" w:fill="auto"/>
            <w:vAlign w:val="center"/>
            <w:hideMark/>
          </w:tcPr>
          <w:p w:rsidR="00B53154" w:rsidRPr="00DA577E" w:rsidRDefault="00B53154" w:rsidP="008B217C">
            <w:pPr>
              <w:jc w:val="both"/>
              <w:rPr>
                <w:rFonts w:eastAsia="Times New Roman"/>
                <w:b/>
                <w:bCs/>
                <w:sz w:val="20"/>
                <w:szCs w:val="20"/>
                <w:lang w:eastAsia="ru-RU"/>
              </w:rPr>
            </w:pPr>
            <w:r w:rsidRPr="00DA577E">
              <w:rPr>
                <w:rFonts w:eastAsia="Times New Roman"/>
                <w:b/>
                <w:bCs/>
                <w:sz w:val="20"/>
                <w:szCs w:val="20"/>
                <w:lang w:eastAsia="ru-RU"/>
              </w:rPr>
              <w:t>Пункт прибытия</w:t>
            </w:r>
          </w:p>
        </w:tc>
        <w:tc>
          <w:tcPr>
            <w:tcW w:w="1575" w:type="dxa"/>
            <w:vMerge/>
            <w:tcBorders>
              <w:top w:val="single" w:sz="8" w:space="0" w:color="auto"/>
              <w:left w:val="single" w:sz="8" w:space="0" w:color="auto"/>
              <w:bottom w:val="single" w:sz="8" w:space="0" w:color="000000"/>
              <w:right w:val="single" w:sz="8" w:space="0" w:color="auto"/>
            </w:tcBorders>
            <w:vAlign w:val="center"/>
            <w:hideMark/>
          </w:tcPr>
          <w:p w:rsidR="00B53154" w:rsidRPr="00DA577E" w:rsidRDefault="00B53154" w:rsidP="008B217C">
            <w:pPr>
              <w:jc w:val="both"/>
              <w:rPr>
                <w:rFonts w:eastAsia="Times New Roman"/>
                <w:b/>
                <w:bCs/>
                <w:sz w:val="20"/>
                <w:szCs w:val="20"/>
                <w:lang w:eastAsia="ru-RU"/>
              </w:rPr>
            </w:pPr>
          </w:p>
        </w:tc>
        <w:tc>
          <w:tcPr>
            <w:tcW w:w="1219" w:type="dxa"/>
            <w:vMerge/>
            <w:tcBorders>
              <w:top w:val="single" w:sz="8" w:space="0" w:color="auto"/>
              <w:left w:val="nil"/>
              <w:bottom w:val="single" w:sz="8" w:space="0" w:color="000000"/>
              <w:right w:val="nil"/>
            </w:tcBorders>
            <w:vAlign w:val="center"/>
            <w:hideMark/>
          </w:tcPr>
          <w:p w:rsidR="00B53154" w:rsidRPr="00DA577E" w:rsidRDefault="00B53154" w:rsidP="008B217C">
            <w:pPr>
              <w:jc w:val="both"/>
              <w:rPr>
                <w:rFonts w:eastAsia="Times New Roman"/>
                <w:b/>
                <w:bCs/>
                <w:sz w:val="20"/>
                <w:szCs w:val="20"/>
                <w:lang w:eastAsia="ru-RU"/>
              </w:rPr>
            </w:pPr>
          </w:p>
        </w:tc>
        <w:tc>
          <w:tcPr>
            <w:tcW w:w="1013" w:type="dxa"/>
            <w:vMerge/>
            <w:tcBorders>
              <w:top w:val="single" w:sz="8" w:space="0" w:color="auto"/>
              <w:left w:val="single" w:sz="8" w:space="0" w:color="auto"/>
              <w:bottom w:val="single" w:sz="8" w:space="0" w:color="000000"/>
              <w:right w:val="single" w:sz="8" w:space="0" w:color="auto"/>
            </w:tcBorders>
            <w:vAlign w:val="center"/>
            <w:hideMark/>
          </w:tcPr>
          <w:p w:rsidR="00B53154" w:rsidRPr="00DA577E" w:rsidRDefault="00B53154" w:rsidP="008B217C">
            <w:pPr>
              <w:jc w:val="both"/>
              <w:rPr>
                <w:rFonts w:eastAsia="Times New Roman"/>
                <w:b/>
                <w:bCs/>
                <w:sz w:val="20"/>
                <w:szCs w:val="20"/>
                <w:lang w:eastAsia="ru-RU"/>
              </w:rPr>
            </w:pPr>
          </w:p>
        </w:tc>
        <w:tc>
          <w:tcPr>
            <w:tcW w:w="1101" w:type="dxa"/>
            <w:vMerge/>
            <w:tcBorders>
              <w:top w:val="single" w:sz="8" w:space="0" w:color="auto"/>
              <w:left w:val="single" w:sz="8" w:space="0" w:color="auto"/>
              <w:bottom w:val="single" w:sz="8" w:space="0" w:color="000000"/>
              <w:right w:val="single" w:sz="8" w:space="0" w:color="auto"/>
            </w:tcBorders>
            <w:vAlign w:val="center"/>
            <w:hideMark/>
          </w:tcPr>
          <w:p w:rsidR="00B53154" w:rsidRPr="00DA577E" w:rsidRDefault="00B53154" w:rsidP="008B217C">
            <w:pPr>
              <w:jc w:val="both"/>
              <w:rPr>
                <w:rFonts w:eastAsia="Times New Roman"/>
                <w:b/>
                <w:bCs/>
                <w:sz w:val="20"/>
                <w:szCs w:val="20"/>
                <w:lang w:eastAsia="ru-RU"/>
              </w:rPr>
            </w:pPr>
          </w:p>
        </w:tc>
        <w:tc>
          <w:tcPr>
            <w:tcW w:w="1204" w:type="dxa"/>
            <w:vMerge/>
            <w:tcBorders>
              <w:top w:val="single" w:sz="8" w:space="0" w:color="auto"/>
              <w:left w:val="single" w:sz="8" w:space="0" w:color="auto"/>
              <w:bottom w:val="single" w:sz="8" w:space="0" w:color="000000"/>
              <w:right w:val="single" w:sz="8" w:space="0" w:color="auto"/>
            </w:tcBorders>
            <w:vAlign w:val="center"/>
            <w:hideMark/>
          </w:tcPr>
          <w:p w:rsidR="00B53154" w:rsidRPr="00DA577E" w:rsidRDefault="00B53154" w:rsidP="008B217C">
            <w:pPr>
              <w:jc w:val="both"/>
              <w:rPr>
                <w:rFonts w:eastAsia="Times New Roman"/>
                <w:b/>
                <w:bCs/>
                <w:color w:val="000000"/>
                <w:sz w:val="20"/>
                <w:szCs w:val="20"/>
                <w:lang w:eastAsia="ru-RU"/>
              </w:rPr>
            </w:pPr>
          </w:p>
        </w:tc>
        <w:tc>
          <w:tcPr>
            <w:tcW w:w="1062" w:type="dxa"/>
            <w:vMerge/>
            <w:tcBorders>
              <w:top w:val="single" w:sz="8" w:space="0" w:color="auto"/>
              <w:left w:val="single" w:sz="8" w:space="0" w:color="auto"/>
              <w:bottom w:val="single" w:sz="8" w:space="0" w:color="000000"/>
              <w:right w:val="single" w:sz="8" w:space="0" w:color="auto"/>
            </w:tcBorders>
            <w:vAlign w:val="center"/>
            <w:hideMark/>
          </w:tcPr>
          <w:p w:rsidR="00B53154" w:rsidRPr="00DA577E" w:rsidRDefault="00B53154" w:rsidP="008B217C">
            <w:pPr>
              <w:jc w:val="both"/>
              <w:rPr>
                <w:rFonts w:eastAsia="Times New Roman"/>
                <w:b/>
                <w:bCs/>
                <w:color w:val="000000"/>
                <w:sz w:val="20"/>
                <w:szCs w:val="20"/>
                <w:lang w:eastAsia="ru-RU"/>
              </w:rPr>
            </w:pPr>
          </w:p>
        </w:tc>
        <w:tc>
          <w:tcPr>
            <w:tcW w:w="1406" w:type="dxa"/>
            <w:vMerge/>
            <w:tcBorders>
              <w:top w:val="single" w:sz="8" w:space="0" w:color="auto"/>
              <w:left w:val="single" w:sz="8" w:space="0" w:color="auto"/>
              <w:bottom w:val="single" w:sz="8" w:space="0" w:color="000000"/>
              <w:right w:val="single" w:sz="8" w:space="0" w:color="auto"/>
            </w:tcBorders>
            <w:vAlign w:val="center"/>
            <w:hideMark/>
          </w:tcPr>
          <w:p w:rsidR="00B53154" w:rsidRPr="00DA577E" w:rsidRDefault="00B53154" w:rsidP="008B217C">
            <w:pPr>
              <w:jc w:val="both"/>
              <w:rPr>
                <w:rFonts w:eastAsia="Times New Roman"/>
                <w:b/>
                <w:bCs/>
                <w:color w:val="000000"/>
                <w:sz w:val="20"/>
                <w:szCs w:val="20"/>
                <w:lang w:eastAsia="ru-RU"/>
              </w:rPr>
            </w:pPr>
          </w:p>
        </w:tc>
        <w:tc>
          <w:tcPr>
            <w:tcW w:w="1356" w:type="dxa"/>
            <w:vMerge/>
            <w:tcBorders>
              <w:top w:val="single" w:sz="8" w:space="0" w:color="auto"/>
              <w:left w:val="single" w:sz="8" w:space="0" w:color="auto"/>
              <w:bottom w:val="single" w:sz="8" w:space="0" w:color="000000"/>
              <w:right w:val="single" w:sz="8" w:space="0" w:color="auto"/>
            </w:tcBorders>
            <w:vAlign w:val="center"/>
            <w:hideMark/>
          </w:tcPr>
          <w:p w:rsidR="00B53154" w:rsidRPr="00DA577E" w:rsidRDefault="00B53154" w:rsidP="008B217C">
            <w:pPr>
              <w:jc w:val="both"/>
              <w:rPr>
                <w:rFonts w:eastAsia="Times New Roman"/>
                <w:b/>
                <w:bCs/>
                <w:sz w:val="20"/>
                <w:szCs w:val="20"/>
                <w:lang w:eastAsia="ru-RU"/>
              </w:rPr>
            </w:pPr>
          </w:p>
        </w:tc>
      </w:tr>
      <w:tr w:rsidR="00B53154" w:rsidRPr="00DA577E" w:rsidTr="007947EB">
        <w:trPr>
          <w:trHeight w:val="183"/>
        </w:trPr>
        <w:tc>
          <w:tcPr>
            <w:tcW w:w="503" w:type="dxa"/>
            <w:tcBorders>
              <w:top w:val="nil"/>
              <w:left w:val="single" w:sz="8" w:space="0" w:color="auto"/>
              <w:bottom w:val="single" w:sz="8" w:space="0" w:color="auto"/>
              <w:right w:val="single" w:sz="8" w:space="0" w:color="auto"/>
            </w:tcBorders>
            <w:shd w:val="clear" w:color="auto" w:fill="auto"/>
            <w:vAlign w:val="center"/>
            <w:hideMark/>
          </w:tcPr>
          <w:p w:rsidR="00B53154" w:rsidRPr="00DA577E" w:rsidRDefault="00B53154" w:rsidP="008B217C">
            <w:pPr>
              <w:jc w:val="both"/>
              <w:rPr>
                <w:rFonts w:eastAsia="Times New Roman"/>
                <w:b/>
                <w:bCs/>
                <w:sz w:val="20"/>
                <w:szCs w:val="20"/>
                <w:lang w:eastAsia="ru-RU"/>
              </w:rPr>
            </w:pPr>
            <w:r w:rsidRPr="00DA577E">
              <w:rPr>
                <w:rFonts w:eastAsia="Times New Roman"/>
                <w:b/>
                <w:bCs/>
                <w:sz w:val="20"/>
                <w:szCs w:val="20"/>
                <w:lang w:eastAsia="ru-RU"/>
              </w:rPr>
              <w:t>1</w:t>
            </w:r>
          </w:p>
        </w:tc>
        <w:tc>
          <w:tcPr>
            <w:tcW w:w="1364" w:type="dxa"/>
            <w:tcBorders>
              <w:top w:val="nil"/>
              <w:left w:val="nil"/>
              <w:bottom w:val="single" w:sz="8" w:space="0" w:color="auto"/>
              <w:right w:val="nil"/>
            </w:tcBorders>
            <w:shd w:val="clear" w:color="auto" w:fill="auto"/>
            <w:vAlign w:val="center"/>
            <w:hideMark/>
          </w:tcPr>
          <w:p w:rsidR="00B53154" w:rsidRPr="00DA577E" w:rsidRDefault="00B53154" w:rsidP="008B217C">
            <w:pPr>
              <w:jc w:val="both"/>
              <w:rPr>
                <w:rFonts w:eastAsia="Times New Roman"/>
                <w:b/>
                <w:bCs/>
                <w:sz w:val="20"/>
                <w:szCs w:val="20"/>
                <w:lang w:eastAsia="ru-RU"/>
              </w:rPr>
            </w:pPr>
            <w:r w:rsidRPr="00DA577E">
              <w:rPr>
                <w:rFonts w:eastAsia="Times New Roman"/>
                <w:b/>
                <w:bCs/>
                <w:sz w:val="20"/>
                <w:szCs w:val="20"/>
                <w:lang w:eastAsia="ru-RU"/>
              </w:rPr>
              <w:t>2</w:t>
            </w:r>
          </w:p>
        </w:tc>
        <w:tc>
          <w:tcPr>
            <w:tcW w:w="1424" w:type="dxa"/>
            <w:tcBorders>
              <w:top w:val="nil"/>
              <w:left w:val="single" w:sz="8" w:space="0" w:color="auto"/>
              <w:bottom w:val="single" w:sz="8" w:space="0" w:color="auto"/>
              <w:right w:val="single" w:sz="8" w:space="0" w:color="auto"/>
            </w:tcBorders>
            <w:shd w:val="clear" w:color="auto" w:fill="auto"/>
            <w:vAlign w:val="center"/>
            <w:hideMark/>
          </w:tcPr>
          <w:p w:rsidR="00B53154" w:rsidRPr="00DA577E" w:rsidRDefault="00B53154" w:rsidP="008B217C">
            <w:pPr>
              <w:jc w:val="both"/>
              <w:rPr>
                <w:rFonts w:eastAsia="Times New Roman"/>
                <w:b/>
                <w:bCs/>
                <w:sz w:val="20"/>
                <w:szCs w:val="20"/>
                <w:lang w:eastAsia="ru-RU"/>
              </w:rPr>
            </w:pPr>
            <w:r w:rsidRPr="00DA577E">
              <w:rPr>
                <w:rFonts w:eastAsia="Times New Roman"/>
                <w:b/>
                <w:bCs/>
                <w:sz w:val="20"/>
                <w:szCs w:val="20"/>
                <w:lang w:eastAsia="ru-RU"/>
              </w:rPr>
              <w:t>3</w:t>
            </w:r>
          </w:p>
        </w:tc>
        <w:tc>
          <w:tcPr>
            <w:tcW w:w="1013" w:type="dxa"/>
            <w:tcBorders>
              <w:top w:val="nil"/>
              <w:left w:val="nil"/>
              <w:bottom w:val="single" w:sz="8" w:space="0" w:color="auto"/>
              <w:right w:val="nil"/>
            </w:tcBorders>
            <w:shd w:val="clear" w:color="auto" w:fill="auto"/>
            <w:vAlign w:val="center"/>
            <w:hideMark/>
          </w:tcPr>
          <w:p w:rsidR="00B53154" w:rsidRPr="00DA577E" w:rsidRDefault="00B53154" w:rsidP="008B217C">
            <w:pPr>
              <w:jc w:val="both"/>
              <w:rPr>
                <w:rFonts w:eastAsia="Times New Roman"/>
                <w:b/>
                <w:bCs/>
                <w:sz w:val="20"/>
                <w:szCs w:val="20"/>
                <w:lang w:eastAsia="ru-RU"/>
              </w:rPr>
            </w:pPr>
            <w:r w:rsidRPr="00DA577E">
              <w:rPr>
                <w:rFonts w:eastAsia="Times New Roman"/>
                <w:b/>
                <w:bCs/>
                <w:sz w:val="20"/>
                <w:szCs w:val="20"/>
                <w:lang w:eastAsia="ru-RU"/>
              </w:rPr>
              <w:t>4</w:t>
            </w:r>
          </w:p>
        </w:tc>
        <w:tc>
          <w:tcPr>
            <w:tcW w:w="1136" w:type="dxa"/>
            <w:tcBorders>
              <w:top w:val="nil"/>
              <w:left w:val="single" w:sz="8" w:space="0" w:color="auto"/>
              <w:bottom w:val="single" w:sz="8" w:space="0" w:color="auto"/>
              <w:right w:val="single" w:sz="8" w:space="0" w:color="auto"/>
            </w:tcBorders>
            <w:shd w:val="clear" w:color="auto" w:fill="auto"/>
            <w:vAlign w:val="center"/>
            <w:hideMark/>
          </w:tcPr>
          <w:p w:rsidR="00B53154" w:rsidRPr="00DA577E" w:rsidRDefault="00B53154" w:rsidP="008B217C">
            <w:pPr>
              <w:jc w:val="both"/>
              <w:rPr>
                <w:rFonts w:eastAsia="Times New Roman"/>
                <w:b/>
                <w:bCs/>
                <w:sz w:val="20"/>
                <w:szCs w:val="20"/>
                <w:lang w:eastAsia="ru-RU"/>
              </w:rPr>
            </w:pPr>
            <w:r w:rsidRPr="00DA577E">
              <w:rPr>
                <w:rFonts w:eastAsia="Times New Roman"/>
                <w:b/>
                <w:bCs/>
                <w:sz w:val="20"/>
                <w:szCs w:val="20"/>
                <w:lang w:eastAsia="ru-RU"/>
              </w:rPr>
              <w:t>5</w:t>
            </w:r>
          </w:p>
        </w:tc>
        <w:tc>
          <w:tcPr>
            <w:tcW w:w="1575" w:type="dxa"/>
            <w:tcBorders>
              <w:top w:val="nil"/>
              <w:left w:val="nil"/>
              <w:bottom w:val="single" w:sz="8" w:space="0" w:color="auto"/>
              <w:right w:val="nil"/>
            </w:tcBorders>
            <w:shd w:val="clear" w:color="auto" w:fill="auto"/>
            <w:vAlign w:val="center"/>
            <w:hideMark/>
          </w:tcPr>
          <w:p w:rsidR="00B53154" w:rsidRPr="00DA577E" w:rsidRDefault="00B53154" w:rsidP="008B217C">
            <w:pPr>
              <w:jc w:val="both"/>
              <w:rPr>
                <w:rFonts w:eastAsia="Times New Roman"/>
                <w:b/>
                <w:bCs/>
                <w:sz w:val="20"/>
                <w:szCs w:val="20"/>
                <w:lang w:eastAsia="ru-RU"/>
              </w:rPr>
            </w:pPr>
            <w:r w:rsidRPr="00DA577E">
              <w:rPr>
                <w:rFonts w:eastAsia="Times New Roman"/>
                <w:b/>
                <w:bCs/>
                <w:sz w:val="20"/>
                <w:szCs w:val="20"/>
                <w:lang w:eastAsia="ru-RU"/>
              </w:rPr>
              <w:t>6</w:t>
            </w:r>
          </w:p>
        </w:tc>
        <w:tc>
          <w:tcPr>
            <w:tcW w:w="1219" w:type="dxa"/>
            <w:tcBorders>
              <w:top w:val="nil"/>
              <w:left w:val="single" w:sz="8" w:space="0" w:color="auto"/>
              <w:bottom w:val="single" w:sz="8" w:space="0" w:color="auto"/>
              <w:right w:val="single" w:sz="8" w:space="0" w:color="auto"/>
            </w:tcBorders>
            <w:shd w:val="clear" w:color="auto" w:fill="auto"/>
            <w:vAlign w:val="center"/>
            <w:hideMark/>
          </w:tcPr>
          <w:p w:rsidR="00B53154" w:rsidRPr="00DA577E" w:rsidRDefault="00B53154" w:rsidP="008B217C">
            <w:pPr>
              <w:jc w:val="both"/>
              <w:rPr>
                <w:rFonts w:eastAsia="Times New Roman"/>
                <w:b/>
                <w:bCs/>
                <w:sz w:val="20"/>
                <w:szCs w:val="20"/>
                <w:lang w:eastAsia="ru-RU"/>
              </w:rPr>
            </w:pPr>
            <w:r w:rsidRPr="00DA577E">
              <w:rPr>
                <w:rFonts w:eastAsia="Times New Roman"/>
                <w:b/>
                <w:bCs/>
                <w:sz w:val="20"/>
                <w:szCs w:val="20"/>
                <w:lang w:eastAsia="ru-RU"/>
              </w:rPr>
              <w:t>7</w:t>
            </w:r>
          </w:p>
        </w:tc>
        <w:tc>
          <w:tcPr>
            <w:tcW w:w="1013" w:type="dxa"/>
            <w:tcBorders>
              <w:top w:val="nil"/>
              <w:left w:val="nil"/>
              <w:bottom w:val="single" w:sz="8" w:space="0" w:color="auto"/>
              <w:right w:val="nil"/>
            </w:tcBorders>
            <w:shd w:val="clear" w:color="auto" w:fill="auto"/>
            <w:vAlign w:val="center"/>
            <w:hideMark/>
          </w:tcPr>
          <w:p w:rsidR="00B53154" w:rsidRPr="00DA577E" w:rsidRDefault="00B53154" w:rsidP="008B217C">
            <w:pPr>
              <w:jc w:val="both"/>
              <w:rPr>
                <w:rFonts w:eastAsia="Times New Roman"/>
                <w:b/>
                <w:bCs/>
                <w:sz w:val="20"/>
                <w:szCs w:val="20"/>
                <w:lang w:eastAsia="ru-RU"/>
              </w:rPr>
            </w:pPr>
            <w:r w:rsidRPr="00DA577E">
              <w:rPr>
                <w:rFonts w:eastAsia="Times New Roman"/>
                <w:b/>
                <w:bCs/>
                <w:sz w:val="20"/>
                <w:szCs w:val="20"/>
                <w:lang w:eastAsia="ru-RU"/>
              </w:rPr>
              <w:t>8</w:t>
            </w:r>
          </w:p>
        </w:tc>
        <w:tc>
          <w:tcPr>
            <w:tcW w:w="1101" w:type="dxa"/>
            <w:tcBorders>
              <w:top w:val="nil"/>
              <w:left w:val="single" w:sz="8" w:space="0" w:color="auto"/>
              <w:bottom w:val="single" w:sz="8" w:space="0" w:color="auto"/>
              <w:right w:val="single" w:sz="8" w:space="0" w:color="auto"/>
            </w:tcBorders>
            <w:shd w:val="clear" w:color="auto" w:fill="auto"/>
            <w:vAlign w:val="center"/>
            <w:hideMark/>
          </w:tcPr>
          <w:p w:rsidR="00B53154" w:rsidRPr="00DA577E" w:rsidRDefault="00B53154" w:rsidP="008B217C">
            <w:pPr>
              <w:jc w:val="both"/>
              <w:rPr>
                <w:rFonts w:eastAsia="Times New Roman"/>
                <w:b/>
                <w:bCs/>
                <w:sz w:val="20"/>
                <w:szCs w:val="20"/>
                <w:lang w:eastAsia="ru-RU"/>
              </w:rPr>
            </w:pPr>
            <w:r w:rsidRPr="00DA577E">
              <w:rPr>
                <w:rFonts w:eastAsia="Times New Roman"/>
                <w:b/>
                <w:bCs/>
                <w:sz w:val="20"/>
                <w:szCs w:val="20"/>
                <w:lang w:eastAsia="ru-RU"/>
              </w:rPr>
              <w:t>9</w:t>
            </w:r>
          </w:p>
        </w:tc>
        <w:tc>
          <w:tcPr>
            <w:tcW w:w="1204" w:type="dxa"/>
            <w:tcBorders>
              <w:top w:val="nil"/>
              <w:left w:val="nil"/>
              <w:bottom w:val="single" w:sz="8" w:space="0" w:color="auto"/>
              <w:right w:val="single" w:sz="8" w:space="0" w:color="auto"/>
            </w:tcBorders>
            <w:shd w:val="clear" w:color="auto" w:fill="auto"/>
            <w:vAlign w:val="center"/>
            <w:hideMark/>
          </w:tcPr>
          <w:p w:rsidR="00B53154" w:rsidRPr="00DA577E" w:rsidRDefault="00B53154" w:rsidP="008B217C">
            <w:pPr>
              <w:jc w:val="both"/>
              <w:rPr>
                <w:rFonts w:eastAsia="Times New Roman"/>
                <w:b/>
                <w:bCs/>
                <w:sz w:val="20"/>
                <w:szCs w:val="20"/>
                <w:lang w:eastAsia="ru-RU"/>
              </w:rPr>
            </w:pPr>
            <w:r w:rsidRPr="00DA577E">
              <w:rPr>
                <w:rFonts w:eastAsia="Times New Roman"/>
                <w:b/>
                <w:bCs/>
                <w:sz w:val="20"/>
                <w:szCs w:val="20"/>
                <w:lang w:eastAsia="ru-RU"/>
              </w:rPr>
              <w:t>10</w:t>
            </w:r>
          </w:p>
        </w:tc>
        <w:tc>
          <w:tcPr>
            <w:tcW w:w="1062" w:type="dxa"/>
            <w:tcBorders>
              <w:top w:val="nil"/>
              <w:left w:val="nil"/>
              <w:bottom w:val="single" w:sz="8" w:space="0" w:color="auto"/>
              <w:right w:val="single" w:sz="8" w:space="0" w:color="auto"/>
            </w:tcBorders>
            <w:shd w:val="clear" w:color="auto" w:fill="auto"/>
            <w:vAlign w:val="center"/>
            <w:hideMark/>
          </w:tcPr>
          <w:p w:rsidR="00B53154" w:rsidRPr="00DA577E" w:rsidRDefault="00B53154" w:rsidP="008B217C">
            <w:pPr>
              <w:jc w:val="both"/>
              <w:rPr>
                <w:rFonts w:eastAsia="Times New Roman"/>
                <w:b/>
                <w:bCs/>
                <w:sz w:val="20"/>
                <w:szCs w:val="20"/>
                <w:lang w:eastAsia="ru-RU"/>
              </w:rPr>
            </w:pPr>
            <w:r w:rsidRPr="00DA577E">
              <w:rPr>
                <w:rFonts w:eastAsia="Times New Roman"/>
                <w:b/>
                <w:bCs/>
                <w:sz w:val="20"/>
                <w:szCs w:val="20"/>
                <w:lang w:eastAsia="ru-RU"/>
              </w:rPr>
              <w:t>11</w:t>
            </w:r>
          </w:p>
        </w:tc>
        <w:tc>
          <w:tcPr>
            <w:tcW w:w="1406" w:type="dxa"/>
            <w:tcBorders>
              <w:top w:val="nil"/>
              <w:left w:val="nil"/>
              <w:bottom w:val="single" w:sz="8" w:space="0" w:color="auto"/>
              <w:right w:val="single" w:sz="8" w:space="0" w:color="auto"/>
            </w:tcBorders>
            <w:shd w:val="clear" w:color="auto" w:fill="auto"/>
            <w:vAlign w:val="center"/>
            <w:hideMark/>
          </w:tcPr>
          <w:p w:rsidR="00B53154" w:rsidRPr="00DA577E" w:rsidRDefault="00B53154" w:rsidP="008B217C">
            <w:pPr>
              <w:jc w:val="both"/>
              <w:rPr>
                <w:rFonts w:eastAsia="Times New Roman"/>
                <w:b/>
                <w:bCs/>
                <w:sz w:val="20"/>
                <w:szCs w:val="20"/>
                <w:lang w:eastAsia="ru-RU"/>
              </w:rPr>
            </w:pPr>
            <w:r w:rsidRPr="00DA577E">
              <w:rPr>
                <w:rFonts w:eastAsia="Times New Roman"/>
                <w:b/>
                <w:bCs/>
                <w:sz w:val="20"/>
                <w:szCs w:val="20"/>
                <w:lang w:eastAsia="ru-RU"/>
              </w:rPr>
              <w:t>12</w:t>
            </w:r>
          </w:p>
        </w:tc>
        <w:tc>
          <w:tcPr>
            <w:tcW w:w="1356" w:type="dxa"/>
            <w:tcBorders>
              <w:top w:val="nil"/>
              <w:left w:val="nil"/>
              <w:bottom w:val="single" w:sz="8" w:space="0" w:color="auto"/>
              <w:right w:val="single" w:sz="8" w:space="0" w:color="auto"/>
            </w:tcBorders>
            <w:shd w:val="clear" w:color="auto" w:fill="auto"/>
            <w:vAlign w:val="center"/>
            <w:hideMark/>
          </w:tcPr>
          <w:p w:rsidR="00B53154" w:rsidRPr="00DA577E" w:rsidRDefault="00B53154" w:rsidP="008B217C">
            <w:pPr>
              <w:jc w:val="both"/>
              <w:rPr>
                <w:rFonts w:eastAsia="Times New Roman"/>
                <w:b/>
                <w:bCs/>
                <w:sz w:val="20"/>
                <w:szCs w:val="20"/>
                <w:lang w:eastAsia="ru-RU"/>
              </w:rPr>
            </w:pPr>
            <w:r w:rsidRPr="00DA577E">
              <w:rPr>
                <w:rFonts w:eastAsia="Times New Roman"/>
                <w:b/>
                <w:bCs/>
                <w:sz w:val="20"/>
                <w:szCs w:val="20"/>
                <w:lang w:eastAsia="ru-RU"/>
              </w:rPr>
              <w:t>13</w:t>
            </w:r>
          </w:p>
        </w:tc>
      </w:tr>
      <w:tr w:rsidR="00B53154" w:rsidRPr="00DA577E" w:rsidTr="007947EB">
        <w:trPr>
          <w:trHeight w:val="183"/>
        </w:trPr>
        <w:tc>
          <w:tcPr>
            <w:tcW w:w="15376" w:type="dxa"/>
            <w:gridSpan w:val="13"/>
            <w:tcBorders>
              <w:top w:val="single" w:sz="8" w:space="0" w:color="auto"/>
              <w:left w:val="single" w:sz="8" w:space="0" w:color="auto"/>
              <w:bottom w:val="single" w:sz="8" w:space="0" w:color="auto"/>
              <w:right w:val="single" w:sz="8" w:space="0" w:color="000000"/>
            </w:tcBorders>
            <w:shd w:val="clear" w:color="000000" w:fill="CCFFCC"/>
            <w:vAlign w:val="center"/>
            <w:hideMark/>
          </w:tcPr>
          <w:p w:rsidR="00B53154" w:rsidRPr="00DA577E" w:rsidRDefault="00B53154" w:rsidP="008B217C">
            <w:pPr>
              <w:jc w:val="both"/>
              <w:rPr>
                <w:rFonts w:eastAsia="Times New Roman"/>
                <w:b/>
                <w:bCs/>
                <w:color w:val="FF0000"/>
                <w:sz w:val="20"/>
                <w:szCs w:val="20"/>
                <w:lang w:eastAsia="ru-RU"/>
              </w:rPr>
            </w:pPr>
            <w:r w:rsidRPr="00F22E4A">
              <w:rPr>
                <w:rFonts w:eastAsia="Times New Roman"/>
                <w:b/>
                <w:bCs/>
                <w:color w:val="FF0000"/>
                <w:sz w:val="20"/>
                <w:szCs w:val="20"/>
                <w:lang w:eastAsia="ru-RU"/>
              </w:rPr>
              <w:t>Красноярск</w:t>
            </w:r>
            <w:r>
              <w:rPr>
                <w:rFonts w:eastAsia="Times New Roman"/>
                <w:b/>
                <w:bCs/>
                <w:color w:val="FF0000"/>
                <w:sz w:val="20"/>
                <w:szCs w:val="20"/>
                <w:lang w:eastAsia="ru-RU"/>
              </w:rPr>
              <w:t xml:space="preserve"> – </w:t>
            </w:r>
            <w:r w:rsidRPr="00F22E4A">
              <w:rPr>
                <w:rFonts w:eastAsia="Times New Roman"/>
                <w:b/>
                <w:bCs/>
                <w:color w:val="FF0000"/>
                <w:sz w:val="20"/>
                <w:szCs w:val="20"/>
                <w:lang w:eastAsia="ru-RU"/>
              </w:rPr>
              <w:t>Игарка</w:t>
            </w:r>
            <w:r>
              <w:rPr>
                <w:rFonts w:eastAsia="Times New Roman"/>
                <w:b/>
                <w:bCs/>
                <w:color w:val="FF0000"/>
                <w:sz w:val="20"/>
                <w:szCs w:val="20"/>
                <w:lang w:eastAsia="ru-RU"/>
              </w:rPr>
              <w:t xml:space="preserve"> – </w:t>
            </w:r>
            <w:r w:rsidRPr="00F22E4A">
              <w:rPr>
                <w:rFonts w:eastAsia="Times New Roman"/>
                <w:b/>
                <w:bCs/>
                <w:color w:val="FF0000"/>
                <w:sz w:val="20"/>
                <w:szCs w:val="20"/>
                <w:lang w:eastAsia="ru-RU"/>
              </w:rPr>
              <w:t>Ванкор, Сузун, Тагул, НПС-1, НПС-2 дд.мм.гггг</w:t>
            </w:r>
          </w:p>
        </w:tc>
      </w:tr>
      <w:tr w:rsidR="00B53154" w:rsidRPr="00DA577E" w:rsidTr="007947EB">
        <w:trPr>
          <w:trHeight w:val="144"/>
        </w:trPr>
        <w:tc>
          <w:tcPr>
            <w:tcW w:w="503" w:type="dxa"/>
            <w:tcBorders>
              <w:top w:val="nil"/>
              <w:left w:val="single" w:sz="8" w:space="0" w:color="auto"/>
              <w:bottom w:val="single" w:sz="4" w:space="0" w:color="auto"/>
              <w:right w:val="single" w:sz="4" w:space="0" w:color="auto"/>
            </w:tcBorders>
            <w:shd w:val="clear" w:color="auto" w:fill="auto"/>
            <w:noWrap/>
            <w:vAlign w:val="bottom"/>
            <w:hideMark/>
          </w:tcPr>
          <w:p w:rsidR="00B53154" w:rsidRPr="00DA577E" w:rsidRDefault="00B53154" w:rsidP="008B217C">
            <w:pPr>
              <w:jc w:val="both"/>
              <w:rPr>
                <w:rFonts w:eastAsia="Times New Roman"/>
                <w:sz w:val="20"/>
                <w:szCs w:val="20"/>
                <w:lang w:eastAsia="ru-RU"/>
              </w:rPr>
            </w:pPr>
            <w:r w:rsidRPr="00DA577E">
              <w:rPr>
                <w:rFonts w:eastAsia="Times New Roman"/>
                <w:sz w:val="20"/>
                <w:szCs w:val="20"/>
                <w:lang w:eastAsia="ru-RU"/>
              </w:rPr>
              <w:t>1</w:t>
            </w:r>
          </w:p>
        </w:tc>
        <w:tc>
          <w:tcPr>
            <w:tcW w:w="1364" w:type="dxa"/>
            <w:tcBorders>
              <w:top w:val="nil"/>
              <w:left w:val="nil"/>
              <w:bottom w:val="single" w:sz="4" w:space="0" w:color="auto"/>
              <w:right w:val="single" w:sz="4" w:space="0" w:color="auto"/>
            </w:tcBorders>
            <w:shd w:val="clear" w:color="auto" w:fill="auto"/>
            <w:noWrap/>
            <w:vAlign w:val="bottom"/>
            <w:hideMark/>
          </w:tcPr>
          <w:p w:rsidR="00B53154" w:rsidRPr="00DA577E" w:rsidRDefault="00B53154" w:rsidP="008B217C">
            <w:pPr>
              <w:jc w:val="both"/>
              <w:rPr>
                <w:rFonts w:eastAsia="Times New Roman"/>
                <w:sz w:val="20"/>
                <w:szCs w:val="20"/>
                <w:lang w:eastAsia="ru-RU"/>
              </w:rPr>
            </w:pPr>
            <w:r w:rsidRPr="00DA577E">
              <w:rPr>
                <w:rFonts w:eastAsia="Times New Roman"/>
                <w:sz w:val="20"/>
                <w:szCs w:val="20"/>
                <w:lang w:eastAsia="ru-RU"/>
              </w:rPr>
              <w:t> </w:t>
            </w:r>
          </w:p>
        </w:tc>
        <w:tc>
          <w:tcPr>
            <w:tcW w:w="1424" w:type="dxa"/>
            <w:tcBorders>
              <w:top w:val="nil"/>
              <w:left w:val="nil"/>
              <w:bottom w:val="single" w:sz="4" w:space="0" w:color="auto"/>
              <w:right w:val="single" w:sz="4" w:space="0" w:color="auto"/>
            </w:tcBorders>
            <w:shd w:val="clear" w:color="auto" w:fill="auto"/>
            <w:noWrap/>
            <w:vAlign w:val="bottom"/>
            <w:hideMark/>
          </w:tcPr>
          <w:p w:rsidR="00B53154" w:rsidRPr="00DA577E" w:rsidRDefault="00B53154" w:rsidP="008B217C">
            <w:pPr>
              <w:jc w:val="both"/>
              <w:rPr>
                <w:rFonts w:eastAsia="Times New Roman"/>
                <w:sz w:val="20"/>
                <w:szCs w:val="20"/>
                <w:lang w:eastAsia="ru-RU"/>
              </w:rPr>
            </w:pPr>
            <w:r w:rsidRPr="00DA577E">
              <w:rPr>
                <w:rFonts w:eastAsia="Times New Roman"/>
                <w:sz w:val="20"/>
                <w:szCs w:val="20"/>
                <w:lang w:eastAsia="ru-RU"/>
              </w:rPr>
              <w:t> </w:t>
            </w:r>
          </w:p>
        </w:tc>
        <w:tc>
          <w:tcPr>
            <w:tcW w:w="1013" w:type="dxa"/>
            <w:tcBorders>
              <w:top w:val="nil"/>
              <w:left w:val="nil"/>
              <w:bottom w:val="single" w:sz="4" w:space="0" w:color="auto"/>
              <w:right w:val="single" w:sz="4" w:space="0" w:color="auto"/>
            </w:tcBorders>
            <w:shd w:val="clear" w:color="auto" w:fill="auto"/>
            <w:noWrap/>
            <w:vAlign w:val="bottom"/>
            <w:hideMark/>
          </w:tcPr>
          <w:p w:rsidR="00B53154" w:rsidRPr="00DA577E" w:rsidRDefault="00B53154" w:rsidP="008B217C">
            <w:pPr>
              <w:jc w:val="both"/>
              <w:rPr>
                <w:rFonts w:eastAsia="Times New Roman"/>
                <w:sz w:val="20"/>
                <w:szCs w:val="20"/>
                <w:lang w:eastAsia="ru-RU"/>
              </w:rPr>
            </w:pPr>
            <w:r w:rsidRPr="00DA577E">
              <w:rPr>
                <w:rFonts w:eastAsia="Times New Roman"/>
                <w:sz w:val="20"/>
                <w:szCs w:val="20"/>
                <w:lang w:eastAsia="ru-RU"/>
              </w:rPr>
              <w:t> </w:t>
            </w:r>
          </w:p>
        </w:tc>
        <w:tc>
          <w:tcPr>
            <w:tcW w:w="1136" w:type="dxa"/>
            <w:tcBorders>
              <w:top w:val="nil"/>
              <w:left w:val="nil"/>
              <w:bottom w:val="single" w:sz="4" w:space="0" w:color="auto"/>
              <w:right w:val="single" w:sz="4" w:space="0" w:color="auto"/>
            </w:tcBorders>
            <w:shd w:val="clear" w:color="auto" w:fill="auto"/>
            <w:noWrap/>
            <w:vAlign w:val="bottom"/>
            <w:hideMark/>
          </w:tcPr>
          <w:p w:rsidR="00B53154" w:rsidRPr="00DA577E" w:rsidRDefault="00B53154" w:rsidP="008B217C">
            <w:pPr>
              <w:jc w:val="both"/>
              <w:rPr>
                <w:rFonts w:eastAsia="Times New Roman"/>
                <w:sz w:val="20"/>
                <w:szCs w:val="20"/>
                <w:lang w:eastAsia="ru-RU"/>
              </w:rPr>
            </w:pPr>
            <w:r w:rsidRPr="00DA577E">
              <w:rPr>
                <w:rFonts w:eastAsia="Times New Roman"/>
                <w:sz w:val="20"/>
                <w:szCs w:val="20"/>
                <w:lang w:eastAsia="ru-RU"/>
              </w:rPr>
              <w:t> </w:t>
            </w:r>
          </w:p>
        </w:tc>
        <w:tc>
          <w:tcPr>
            <w:tcW w:w="1575" w:type="dxa"/>
            <w:tcBorders>
              <w:top w:val="nil"/>
              <w:left w:val="nil"/>
              <w:bottom w:val="single" w:sz="4" w:space="0" w:color="auto"/>
              <w:right w:val="single" w:sz="4" w:space="0" w:color="auto"/>
            </w:tcBorders>
            <w:shd w:val="clear" w:color="auto" w:fill="auto"/>
            <w:noWrap/>
            <w:vAlign w:val="bottom"/>
            <w:hideMark/>
          </w:tcPr>
          <w:p w:rsidR="00B53154" w:rsidRPr="00DA577E" w:rsidRDefault="00B53154" w:rsidP="008B217C">
            <w:pPr>
              <w:jc w:val="both"/>
              <w:rPr>
                <w:rFonts w:eastAsia="Times New Roman"/>
                <w:sz w:val="20"/>
                <w:szCs w:val="20"/>
                <w:lang w:eastAsia="ru-RU"/>
              </w:rPr>
            </w:pPr>
            <w:r w:rsidRPr="00DA577E">
              <w:rPr>
                <w:rFonts w:eastAsia="Times New Roman"/>
                <w:sz w:val="20"/>
                <w:szCs w:val="20"/>
                <w:lang w:eastAsia="ru-RU"/>
              </w:rPr>
              <w:t> </w:t>
            </w:r>
          </w:p>
        </w:tc>
        <w:tc>
          <w:tcPr>
            <w:tcW w:w="1219" w:type="dxa"/>
            <w:tcBorders>
              <w:top w:val="nil"/>
              <w:left w:val="nil"/>
              <w:bottom w:val="single" w:sz="4" w:space="0" w:color="auto"/>
              <w:right w:val="single" w:sz="4" w:space="0" w:color="auto"/>
            </w:tcBorders>
            <w:shd w:val="clear" w:color="auto" w:fill="auto"/>
            <w:noWrap/>
            <w:vAlign w:val="bottom"/>
            <w:hideMark/>
          </w:tcPr>
          <w:p w:rsidR="00B53154" w:rsidRPr="00DA577E" w:rsidRDefault="00B53154" w:rsidP="008B217C">
            <w:pPr>
              <w:jc w:val="both"/>
              <w:rPr>
                <w:rFonts w:eastAsia="Times New Roman"/>
                <w:sz w:val="20"/>
                <w:szCs w:val="20"/>
                <w:lang w:eastAsia="ru-RU"/>
              </w:rPr>
            </w:pPr>
            <w:r w:rsidRPr="00DA577E">
              <w:rPr>
                <w:rFonts w:eastAsia="Times New Roman"/>
                <w:sz w:val="20"/>
                <w:szCs w:val="20"/>
                <w:lang w:eastAsia="ru-RU"/>
              </w:rPr>
              <w:t> </w:t>
            </w:r>
          </w:p>
        </w:tc>
        <w:tc>
          <w:tcPr>
            <w:tcW w:w="1013" w:type="dxa"/>
            <w:tcBorders>
              <w:top w:val="nil"/>
              <w:left w:val="nil"/>
              <w:bottom w:val="single" w:sz="4" w:space="0" w:color="auto"/>
              <w:right w:val="single" w:sz="4" w:space="0" w:color="auto"/>
            </w:tcBorders>
            <w:shd w:val="clear" w:color="auto" w:fill="auto"/>
            <w:noWrap/>
            <w:vAlign w:val="bottom"/>
            <w:hideMark/>
          </w:tcPr>
          <w:p w:rsidR="00B53154" w:rsidRPr="00DA577E" w:rsidRDefault="00B53154" w:rsidP="008B217C">
            <w:pPr>
              <w:jc w:val="both"/>
              <w:rPr>
                <w:rFonts w:eastAsia="Times New Roman"/>
                <w:sz w:val="20"/>
                <w:szCs w:val="20"/>
                <w:lang w:eastAsia="ru-RU"/>
              </w:rPr>
            </w:pPr>
            <w:r w:rsidRPr="00DA577E">
              <w:rPr>
                <w:rFonts w:eastAsia="Times New Roman"/>
                <w:sz w:val="20"/>
                <w:szCs w:val="20"/>
                <w:lang w:eastAsia="ru-RU"/>
              </w:rPr>
              <w:t> </w:t>
            </w:r>
          </w:p>
        </w:tc>
        <w:tc>
          <w:tcPr>
            <w:tcW w:w="1101" w:type="dxa"/>
            <w:tcBorders>
              <w:top w:val="nil"/>
              <w:left w:val="nil"/>
              <w:bottom w:val="single" w:sz="4" w:space="0" w:color="auto"/>
              <w:right w:val="single" w:sz="4" w:space="0" w:color="auto"/>
            </w:tcBorders>
            <w:shd w:val="clear" w:color="auto" w:fill="auto"/>
            <w:noWrap/>
            <w:vAlign w:val="bottom"/>
            <w:hideMark/>
          </w:tcPr>
          <w:p w:rsidR="00B53154" w:rsidRPr="00DA577E" w:rsidRDefault="00B53154" w:rsidP="008B217C">
            <w:pPr>
              <w:jc w:val="both"/>
              <w:rPr>
                <w:rFonts w:eastAsia="Times New Roman"/>
                <w:sz w:val="20"/>
                <w:szCs w:val="20"/>
                <w:lang w:eastAsia="ru-RU"/>
              </w:rPr>
            </w:pPr>
            <w:r w:rsidRPr="00DA577E">
              <w:rPr>
                <w:rFonts w:eastAsia="Times New Roman"/>
                <w:sz w:val="20"/>
                <w:szCs w:val="20"/>
                <w:lang w:eastAsia="ru-RU"/>
              </w:rPr>
              <w:t> </w:t>
            </w:r>
          </w:p>
        </w:tc>
        <w:tc>
          <w:tcPr>
            <w:tcW w:w="1204" w:type="dxa"/>
            <w:tcBorders>
              <w:top w:val="nil"/>
              <w:left w:val="nil"/>
              <w:bottom w:val="single" w:sz="4" w:space="0" w:color="auto"/>
              <w:right w:val="single" w:sz="4" w:space="0" w:color="auto"/>
            </w:tcBorders>
            <w:shd w:val="clear" w:color="auto" w:fill="auto"/>
            <w:noWrap/>
            <w:vAlign w:val="bottom"/>
            <w:hideMark/>
          </w:tcPr>
          <w:p w:rsidR="00B53154" w:rsidRPr="00DA577E" w:rsidRDefault="00B53154" w:rsidP="008B217C">
            <w:pPr>
              <w:jc w:val="both"/>
              <w:rPr>
                <w:rFonts w:eastAsia="Times New Roman"/>
                <w:sz w:val="20"/>
                <w:szCs w:val="20"/>
                <w:lang w:eastAsia="ru-RU"/>
              </w:rPr>
            </w:pPr>
            <w:r w:rsidRPr="00DA577E">
              <w:rPr>
                <w:rFonts w:eastAsia="Times New Roman"/>
                <w:sz w:val="20"/>
                <w:szCs w:val="20"/>
                <w:lang w:eastAsia="ru-RU"/>
              </w:rPr>
              <w:t> </w:t>
            </w:r>
          </w:p>
        </w:tc>
        <w:tc>
          <w:tcPr>
            <w:tcW w:w="1062" w:type="dxa"/>
            <w:tcBorders>
              <w:top w:val="nil"/>
              <w:left w:val="nil"/>
              <w:bottom w:val="single" w:sz="4" w:space="0" w:color="auto"/>
              <w:right w:val="nil"/>
            </w:tcBorders>
            <w:shd w:val="clear" w:color="auto" w:fill="auto"/>
            <w:noWrap/>
            <w:vAlign w:val="bottom"/>
            <w:hideMark/>
          </w:tcPr>
          <w:p w:rsidR="00B53154" w:rsidRPr="00DA577E" w:rsidRDefault="00B53154" w:rsidP="008B217C">
            <w:pPr>
              <w:jc w:val="both"/>
              <w:rPr>
                <w:rFonts w:eastAsia="Times New Roman"/>
                <w:sz w:val="20"/>
                <w:szCs w:val="20"/>
                <w:lang w:eastAsia="ru-RU"/>
              </w:rPr>
            </w:pPr>
            <w:r w:rsidRPr="00DA577E">
              <w:rPr>
                <w:rFonts w:eastAsia="Times New Roman"/>
                <w:sz w:val="20"/>
                <w:szCs w:val="20"/>
                <w:lang w:eastAsia="ru-RU"/>
              </w:rPr>
              <w:t> </w:t>
            </w:r>
          </w:p>
        </w:tc>
        <w:tc>
          <w:tcPr>
            <w:tcW w:w="1406" w:type="dxa"/>
            <w:tcBorders>
              <w:top w:val="nil"/>
              <w:left w:val="single" w:sz="4" w:space="0" w:color="auto"/>
              <w:bottom w:val="single" w:sz="4" w:space="0" w:color="auto"/>
              <w:right w:val="nil"/>
            </w:tcBorders>
            <w:shd w:val="clear" w:color="auto" w:fill="auto"/>
            <w:noWrap/>
            <w:vAlign w:val="bottom"/>
            <w:hideMark/>
          </w:tcPr>
          <w:p w:rsidR="00B53154" w:rsidRPr="00DA577E" w:rsidRDefault="00B53154" w:rsidP="008B217C">
            <w:pPr>
              <w:jc w:val="both"/>
              <w:rPr>
                <w:rFonts w:eastAsia="Times New Roman"/>
                <w:sz w:val="20"/>
                <w:szCs w:val="20"/>
                <w:lang w:eastAsia="ru-RU"/>
              </w:rPr>
            </w:pPr>
            <w:r w:rsidRPr="00DA577E">
              <w:rPr>
                <w:rFonts w:eastAsia="Times New Roman"/>
                <w:sz w:val="20"/>
                <w:szCs w:val="20"/>
                <w:lang w:eastAsia="ru-RU"/>
              </w:rPr>
              <w:t> </w:t>
            </w:r>
          </w:p>
        </w:tc>
        <w:tc>
          <w:tcPr>
            <w:tcW w:w="1356" w:type="dxa"/>
            <w:tcBorders>
              <w:top w:val="nil"/>
              <w:left w:val="single" w:sz="4" w:space="0" w:color="auto"/>
              <w:bottom w:val="single" w:sz="4" w:space="0" w:color="auto"/>
              <w:right w:val="single" w:sz="8" w:space="0" w:color="auto"/>
            </w:tcBorders>
            <w:shd w:val="clear" w:color="auto" w:fill="auto"/>
            <w:noWrap/>
            <w:vAlign w:val="bottom"/>
            <w:hideMark/>
          </w:tcPr>
          <w:p w:rsidR="00B53154" w:rsidRPr="00DA577E" w:rsidRDefault="00B53154" w:rsidP="008B217C">
            <w:pPr>
              <w:jc w:val="both"/>
              <w:rPr>
                <w:rFonts w:eastAsia="Times New Roman"/>
                <w:sz w:val="20"/>
                <w:szCs w:val="20"/>
                <w:lang w:eastAsia="ru-RU"/>
              </w:rPr>
            </w:pPr>
            <w:r w:rsidRPr="00DA577E">
              <w:rPr>
                <w:rFonts w:eastAsia="Times New Roman"/>
                <w:sz w:val="20"/>
                <w:szCs w:val="20"/>
                <w:lang w:eastAsia="ru-RU"/>
              </w:rPr>
              <w:t> </w:t>
            </w:r>
          </w:p>
        </w:tc>
      </w:tr>
      <w:tr w:rsidR="00B53154" w:rsidRPr="00DA577E" w:rsidTr="007947EB">
        <w:trPr>
          <w:trHeight w:val="144"/>
        </w:trPr>
        <w:tc>
          <w:tcPr>
            <w:tcW w:w="503" w:type="dxa"/>
            <w:tcBorders>
              <w:top w:val="nil"/>
              <w:left w:val="single" w:sz="8" w:space="0" w:color="auto"/>
              <w:bottom w:val="single" w:sz="4" w:space="0" w:color="auto"/>
              <w:right w:val="single" w:sz="4" w:space="0" w:color="auto"/>
            </w:tcBorders>
            <w:shd w:val="clear" w:color="auto" w:fill="auto"/>
            <w:noWrap/>
            <w:vAlign w:val="bottom"/>
            <w:hideMark/>
          </w:tcPr>
          <w:p w:rsidR="00B53154" w:rsidRPr="00DA577E" w:rsidRDefault="00B53154" w:rsidP="008B217C">
            <w:pPr>
              <w:jc w:val="both"/>
              <w:rPr>
                <w:rFonts w:eastAsia="Times New Roman"/>
                <w:sz w:val="20"/>
                <w:szCs w:val="20"/>
                <w:lang w:eastAsia="ru-RU"/>
              </w:rPr>
            </w:pPr>
            <w:r w:rsidRPr="00DA577E">
              <w:rPr>
                <w:rFonts w:eastAsia="Times New Roman"/>
                <w:sz w:val="20"/>
                <w:szCs w:val="20"/>
                <w:lang w:eastAsia="ru-RU"/>
              </w:rPr>
              <w:t>2</w:t>
            </w:r>
          </w:p>
        </w:tc>
        <w:tc>
          <w:tcPr>
            <w:tcW w:w="1364" w:type="dxa"/>
            <w:tcBorders>
              <w:top w:val="nil"/>
              <w:left w:val="nil"/>
              <w:bottom w:val="single" w:sz="4" w:space="0" w:color="auto"/>
              <w:right w:val="single" w:sz="4" w:space="0" w:color="auto"/>
            </w:tcBorders>
            <w:shd w:val="clear" w:color="auto" w:fill="auto"/>
            <w:noWrap/>
            <w:vAlign w:val="bottom"/>
            <w:hideMark/>
          </w:tcPr>
          <w:p w:rsidR="00B53154" w:rsidRPr="00DA577E" w:rsidRDefault="00B53154" w:rsidP="008B217C">
            <w:pPr>
              <w:jc w:val="both"/>
              <w:rPr>
                <w:rFonts w:eastAsia="Times New Roman"/>
                <w:sz w:val="20"/>
                <w:szCs w:val="20"/>
                <w:lang w:eastAsia="ru-RU"/>
              </w:rPr>
            </w:pPr>
            <w:r w:rsidRPr="00DA577E">
              <w:rPr>
                <w:rFonts w:eastAsia="Times New Roman"/>
                <w:sz w:val="20"/>
                <w:szCs w:val="20"/>
                <w:lang w:eastAsia="ru-RU"/>
              </w:rPr>
              <w:t> </w:t>
            </w:r>
          </w:p>
        </w:tc>
        <w:tc>
          <w:tcPr>
            <w:tcW w:w="1424" w:type="dxa"/>
            <w:tcBorders>
              <w:top w:val="nil"/>
              <w:left w:val="nil"/>
              <w:bottom w:val="single" w:sz="4" w:space="0" w:color="auto"/>
              <w:right w:val="single" w:sz="4" w:space="0" w:color="auto"/>
            </w:tcBorders>
            <w:shd w:val="clear" w:color="auto" w:fill="auto"/>
            <w:noWrap/>
            <w:vAlign w:val="bottom"/>
            <w:hideMark/>
          </w:tcPr>
          <w:p w:rsidR="00B53154" w:rsidRPr="00DA577E" w:rsidRDefault="00B53154" w:rsidP="008B217C">
            <w:pPr>
              <w:jc w:val="both"/>
              <w:rPr>
                <w:rFonts w:eastAsia="Times New Roman"/>
                <w:sz w:val="20"/>
                <w:szCs w:val="20"/>
                <w:lang w:eastAsia="ru-RU"/>
              </w:rPr>
            </w:pPr>
            <w:r w:rsidRPr="00DA577E">
              <w:rPr>
                <w:rFonts w:eastAsia="Times New Roman"/>
                <w:sz w:val="20"/>
                <w:szCs w:val="20"/>
                <w:lang w:eastAsia="ru-RU"/>
              </w:rPr>
              <w:t> </w:t>
            </w:r>
          </w:p>
        </w:tc>
        <w:tc>
          <w:tcPr>
            <w:tcW w:w="1013" w:type="dxa"/>
            <w:tcBorders>
              <w:top w:val="nil"/>
              <w:left w:val="nil"/>
              <w:bottom w:val="single" w:sz="4" w:space="0" w:color="auto"/>
              <w:right w:val="single" w:sz="4" w:space="0" w:color="auto"/>
            </w:tcBorders>
            <w:shd w:val="clear" w:color="auto" w:fill="auto"/>
            <w:noWrap/>
            <w:vAlign w:val="bottom"/>
            <w:hideMark/>
          </w:tcPr>
          <w:p w:rsidR="00B53154" w:rsidRPr="00DA577E" w:rsidRDefault="00B53154" w:rsidP="008B217C">
            <w:pPr>
              <w:jc w:val="both"/>
              <w:rPr>
                <w:rFonts w:eastAsia="Times New Roman"/>
                <w:sz w:val="20"/>
                <w:szCs w:val="20"/>
                <w:lang w:eastAsia="ru-RU"/>
              </w:rPr>
            </w:pPr>
            <w:r w:rsidRPr="00DA577E">
              <w:rPr>
                <w:rFonts w:eastAsia="Times New Roman"/>
                <w:sz w:val="20"/>
                <w:szCs w:val="20"/>
                <w:lang w:eastAsia="ru-RU"/>
              </w:rPr>
              <w:t> </w:t>
            </w:r>
          </w:p>
        </w:tc>
        <w:tc>
          <w:tcPr>
            <w:tcW w:w="1136" w:type="dxa"/>
            <w:tcBorders>
              <w:top w:val="nil"/>
              <w:left w:val="nil"/>
              <w:bottom w:val="single" w:sz="4" w:space="0" w:color="auto"/>
              <w:right w:val="single" w:sz="4" w:space="0" w:color="auto"/>
            </w:tcBorders>
            <w:shd w:val="clear" w:color="auto" w:fill="auto"/>
            <w:noWrap/>
            <w:vAlign w:val="bottom"/>
            <w:hideMark/>
          </w:tcPr>
          <w:p w:rsidR="00B53154" w:rsidRPr="00DA577E" w:rsidRDefault="00B53154" w:rsidP="008B217C">
            <w:pPr>
              <w:jc w:val="both"/>
              <w:rPr>
                <w:rFonts w:eastAsia="Times New Roman"/>
                <w:sz w:val="20"/>
                <w:szCs w:val="20"/>
                <w:lang w:eastAsia="ru-RU"/>
              </w:rPr>
            </w:pPr>
            <w:r w:rsidRPr="00DA577E">
              <w:rPr>
                <w:rFonts w:eastAsia="Times New Roman"/>
                <w:sz w:val="20"/>
                <w:szCs w:val="20"/>
                <w:lang w:eastAsia="ru-RU"/>
              </w:rPr>
              <w:t> </w:t>
            </w:r>
          </w:p>
        </w:tc>
        <w:tc>
          <w:tcPr>
            <w:tcW w:w="1575" w:type="dxa"/>
            <w:tcBorders>
              <w:top w:val="nil"/>
              <w:left w:val="nil"/>
              <w:bottom w:val="single" w:sz="4" w:space="0" w:color="auto"/>
              <w:right w:val="single" w:sz="4" w:space="0" w:color="auto"/>
            </w:tcBorders>
            <w:shd w:val="clear" w:color="auto" w:fill="auto"/>
            <w:noWrap/>
            <w:vAlign w:val="bottom"/>
            <w:hideMark/>
          </w:tcPr>
          <w:p w:rsidR="00B53154" w:rsidRPr="00DA577E" w:rsidRDefault="00B53154" w:rsidP="008B217C">
            <w:pPr>
              <w:jc w:val="both"/>
              <w:rPr>
                <w:rFonts w:eastAsia="Times New Roman"/>
                <w:sz w:val="20"/>
                <w:szCs w:val="20"/>
                <w:lang w:eastAsia="ru-RU"/>
              </w:rPr>
            </w:pPr>
            <w:r w:rsidRPr="00DA577E">
              <w:rPr>
                <w:rFonts w:eastAsia="Times New Roman"/>
                <w:sz w:val="20"/>
                <w:szCs w:val="20"/>
                <w:lang w:eastAsia="ru-RU"/>
              </w:rPr>
              <w:t> </w:t>
            </w:r>
          </w:p>
        </w:tc>
        <w:tc>
          <w:tcPr>
            <w:tcW w:w="1219" w:type="dxa"/>
            <w:tcBorders>
              <w:top w:val="nil"/>
              <w:left w:val="nil"/>
              <w:bottom w:val="single" w:sz="4" w:space="0" w:color="auto"/>
              <w:right w:val="single" w:sz="4" w:space="0" w:color="auto"/>
            </w:tcBorders>
            <w:shd w:val="clear" w:color="auto" w:fill="auto"/>
            <w:noWrap/>
            <w:vAlign w:val="bottom"/>
            <w:hideMark/>
          </w:tcPr>
          <w:p w:rsidR="00B53154" w:rsidRPr="00DA577E" w:rsidRDefault="00B53154" w:rsidP="008B217C">
            <w:pPr>
              <w:jc w:val="both"/>
              <w:rPr>
                <w:rFonts w:eastAsia="Times New Roman"/>
                <w:sz w:val="20"/>
                <w:szCs w:val="20"/>
                <w:lang w:eastAsia="ru-RU"/>
              </w:rPr>
            </w:pPr>
            <w:r w:rsidRPr="00DA577E">
              <w:rPr>
                <w:rFonts w:eastAsia="Times New Roman"/>
                <w:sz w:val="20"/>
                <w:szCs w:val="20"/>
                <w:lang w:eastAsia="ru-RU"/>
              </w:rPr>
              <w:t> </w:t>
            </w:r>
          </w:p>
        </w:tc>
        <w:tc>
          <w:tcPr>
            <w:tcW w:w="1013" w:type="dxa"/>
            <w:tcBorders>
              <w:top w:val="nil"/>
              <w:left w:val="nil"/>
              <w:bottom w:val="single" w:sz="4" w:space="0" w:color="auto"/>
              <w:right w:val="single" w:sz="4" w:space="0" w:color="auto"/>
            </w:tcBorders>
            <w:shd w:val="clear" w:color="auto" w:fill="auto"/>
            <w:noWrap/>
            <w:vAlign w:val="bottom"/>
            <w:hideMark/>
          </w:tcPr>
          <w:p w:rsidR="00B53154" w:rsidRPr="00DA577E" w:rsidRDefault="00B53154" w:rsidP="008B217C">
            <w:pPr>
              <w:jc w:val="both"/>
              <w:rPr>
                <w:rFonts w:eastAsia="Times New Roman"/>
                <w:sz w:val="20"/>
                <w:szCs w:val="20"/>
                <w:lang w:eastAsia="ru-RU"/>
              </w:rPr>
            </w:pPr>
            <w:r w:rsidRPr="00DA577E">
              <w:rPr>
                <w:rFonts w:eastAsia="Times New Roman"/>
                <w:sz w:val="20"/>
                <w:szCs w:val="20"/>
                <w:lang w:eastAsia="ru-RU"/>
              </w:rPr>
              <w:t> </w:t>
            </w:r>
          </w:p>
        </w:tc>
        <w:tc>
          <w:tcPr>
            <w:tcW w:w="1101" w:type="dxa"/>
            <w:tcBorders>
              <w:top w:val="nil"/>
              <w:left w:val="nil"/>
              <w:bottom w:val="single" w:sz="4" w:space="0" w:color="auto"/>
              <w:right w:val="single" w:sz="4" w:space="0" w:color="auto"/>
            </w:tcBorders>
            <w:shd w:val="clear" w:color="auto" w:fill="auto"/>
            <w:noWrap/>
            <w:vAlign w:val="bottom"/>
            <w:hideMark/>
          </w:tcPr>
          <w:p w:rsidR="00B53154" w:rsidRPr="00DA577E" w:rsidRDefault="00B53154" w:rsidP="008B217C">
            <w:pPr>
              <w:jc w:val="both"/>
              <w:rPr>
                <w:rFonts w:eastAsia="Times New Roman"/>
                <w:sz w:val="20"/>
                <w:szCs w:val="20"/>
                <w:lang w:eastAsia="ru-RU"/>
              </w:rPr>
            </w:pPr>
            <w:r w:rsidRPr="00DA577E">
              <w:rPr>
                <w:rFonts w:eastAsia="Times New Roman"/>
                <w:sz w:val="20"/>
                <w:szCs w:val="20"/>
                <w:lang w:eastAsia="ru-RU"/>
              </w:rPr>
              <w:t> </w:t>
            </w:r>
          </w:p>
        </w:tc>
        <w:tc>
          <w:tcPr>
            <w:tcW w:w="1204" w:type="dxa"/>
            <w:tcBorders>
              <w:top w:val="nil"/>
              <w:left w:val="nil"/>
              <w:bottom w:val="single" w:sz="4" w:space="0" w:color="auto"/>
              <w:right w:val="single" w:sz="4" w:space="0" w:color="auto"/>
            </w:tcBorders>
            <w:shd w:val="clear" w:color="auto" w:fill="auto"/>
            <w:noWrap/>
            <w:vAlign w:val="bottom"/>
            <w:hideMark/>
          </w:tcPr>
          <w:p w:rsidR="00B53154" w:rsidRPr="00DA577E" w:rsidRDefault="00B53154" w:rsidP="008B217C">
            <w:pPr>
              <w:jc w:val="both"/>
              <w:rPr>
                <w:rFonts w:eastAsia="Times New Roman"/>
                <w:sz w:val="20"/>
                <w:szCs w:val="20"/>
                <w:lang w:eastAsia="ru-RU"/>
              </w:rPr>
            </w:pPr>
            <w:r w:rsidRPr="00DA577E">
              <w:rPr>
                <w:rFonts w:eastAsia="Times New Roman"/>
                <w:sz w:val="20"/>
                <w:szCs w:val="20"/>
                <w:lang w:eastAsia="ru-RU"/>
              </w:rPr>
              <w:t> </w:t>
            </w:r>
          </w:p>
        </w:tc>
        <w:tc>
          <w:tcPr>
            <w:tcW w:w="1062" w:type="dxa"/>
            <w:tcBorders>
              <w:top w:val="nil"/>
              <w:left w:val="nil"/>
              <w:bottom w:val="single" w:sz="4" w:space="0" w:color="auto"/>
              <w:right w:val="nil"/>
            </w:tcBorders>
            <w:shd w:val="clear" w:color="auto" w:fill="auto"/>
            <w:noWrap/>
            <w:vAlign w:val="bottom"/>
            <w:hideMark/>
          </w:tcPr>
          <w:p w:rsidR="00B53154" w:rsidRPr="00DA577E" w:rsidRDefault="00B53154" w:rsidP="008B217C">
            <w:pPr>
              <w:jc w:val="both"/>
              <w:rPr>
                <w:rFonts w:eastAsia="Times New Roman"/>
                <w:sz w:val="20"/>
                <w:szCs w:val="20"/>
                <w:lang w:eastAsia="ru-RU"/>
              </w:rPr>
            </w:pPr>
            <w:r w:rsidRPr="00DA577E">
              <w:rPr>
                <w:rFonts w:eastAsia="Times New Roman"/>
                <w:sz w:val="20"/>
                <w:szCs w:val="20"/>
                <w:lang w:eastAsia="ru-RU"/>
              </w:rPr>
              <w:t> </w:t>
            </w:r>
          </w:p>
        </w:tc>
        <w:tc>
          <w:tcPr>
            <w:tcW w:w="1406" w:type="dxa"/>
            <w:tcBorders>
              <w:top w:val="nil"/>
              <w:left w:val="single" w:sz="4" w:space="0" w:color="auto"/>
              <w:bottom w:val="single" w:sz="4" w:space="0" w:color="auto"/>
              <w:right w:val="nil"/>
            </w:tcBorders>
            <w:shd w:val="clear" w:color="auto" w:fill="auto"/>
            <w:noWrap/>
            <w:vAlign w:val="bottom"/>
            <w:hideMark/>
          </w:tcPr>
          <w:p w:rsidR="00B53154" w:rsidRPr="00DA577E" w:rsidRDefault="00B53154" w:rsidP="008B217C">
            <w:pPr>
              <w:jc w:val="both"/>
              <w:rPr>
                <w:rFonts w:eastAsia="Times New Roman"/>
                <w:sz w:val="20"/>
                <w:szCs w:val="20"/>
                <w:lang w:eastAsia="ru-RU"/>
              </w:rPr>
            </w:pPr>
            <w:r w:rsidRPr="00DA577E">
              <w:rPr>
                <w:rFonts w:eastAsia="Times New Roman"/>
                <w:sz w:val="20"/>
                <w:szCs w:val="20"/>
                <w:lang w:eastAsia="ru-RU"/>
              </w:rPr>
              <w:t> </w:t>
            </w:r>
          </w:p>
        </w:tc>
        <w:tc>
          <w:tcPr>
            <w:tcW w:w="1356" w:type="dxa"/>
            <w:tcBorders>
              <w:top w:val="nil"/>
              <w:left w:val="single" w:sz="4" w:space="0" w:color="auto"/>
              <w:bottom w:val="single" w:sz="4" w:space="0" w:color="auto"/>
              <w:right w:val="single" w:sz="8" w:space="0" w:color="auto"/>
            </w:tcBorders>
            <w:shd w:val="clear" w:color="auto" w:fill="auto"/>
            <w:noWrap/>
            <w:vAlign w:val="bottom"/>
            <w:hideMark/>
          </w:tcPr>
          <w:p w:rsidR="00B53154" w:rsidRPr="00DA577E" w:rsidRDefault="00B53154" w:rsidP="008B217C">
            <w:pPr>
              <w:jc w:val="both"/>
              <w:rPr>
                <w:rFonts w:eastAsia="Times New Roman"/>
                <w:sz w:val="20"/>
                <w:szCs w:val="20"/>
                <w:lang w:eastAsia="ru-RU"/>
              </w:rPr>
            </w:pPr>
            <w:r w:rsidRPr="00DA577E">
              <w:rPr>
                <w:rFonts w:eastAsia="Times New Roman"/>
                <w:sz w:val="20"/>
                <w:szCs w:val="20"/>
                <w:lang w:eastAsia="ru-RU"/>
              </w:rPr>
              <w:t> </w:t>
            </w:r>
          </w:p>
        </w:tc>
      </w:tr>
      <w:tr w:rsidR="00B53154" w:rsidRPr="00DA577E" w:rsidTr="007947EB">
        <w:trPr>
          <w:trHeight w:val="144"/>
        </w:trPr>
        <w:tc>
          <w:tcPr>
            <w:tcW w:w="503" w:type="dxa"/>
            <w:tcBorders>
              <w:top w:val="nil"/>
              <w:left w:val="single" w:sz="8" w:space="0" w:color="auto"/>
              <w:bottom w:val="single" w:sz="4" w:space="0" w:color="auto"/>
              <w:right w:val="single" w:sz="4" w:space="0" w:color="auto"/>
            </w:tcBorders>
            <w:shd w:val="clear" w:color="auto" w:fill="auto"/>
            <w:noWrap/>
            <w:vAlign w:val="bottom"/>
            <w:hideMark/>
          </w:tcPr>
          <w:p w:rsidR="00B53154" w:rsidRPr="00DA577E" w:rsidRDefault="00B53154" w:rsidP="008B217C">
            <w:pPr>
              <w:jc w:val="both"/>
              <w:rPr>
                <w:rFonts w:eastAsia="Times New Roman"/>
                <w:sz w:val="20"/>
                <w:szCs w:val="20"/>
                <w:lang w:eastAsia="ru-RU"/>
              </w:rPr>
            </w:pPr>
            <w:r w:rsidRPr="00DA577E">
              <w:rPr>
                <w:rFonts w:eastAsia="Times New Roman"/>
                <w:sz w:val="20"/>
                <w:szCs w:val="20"/>
                <w:lang w:eastAsia="ru-RU"/>
              </w:rPr>
              <w:t>…</w:t>
            </w:r>
          </w:p>
        </w:tc>
        <w:tc>
          <w:tcPr>
            <w:tcW w:w="1364" w:type="dxa"/>
            <w:tcBorders>
              <w:top w:val="nil"/>
              <w:left w:val="nil"/>
              <w:bottom w:val="single" w:sz="4" w:space="0" w:color="auto"/>
              <w:right w:val="single" w:sz="4" w:space="0" w:color="auto"/>
            </w:tcBorders>
            <w:shd w:val="clear" w:color="auto" w:fill="auto"/>
            <w:noWrap/>
            <w:vAlign w:val="bottom"/>
            <w:hideMark/>
          </w:tcPr>
          <w:p w:rsidR="00B53154" w:rsidRPr="00DA577E" w:rsidRDefault="00B53154" w:rsidP="008B217C">
            <w:pPr>
              <w:jc w:val="both"/>
              <w:rPr>
                <w:rFonts w:eastAsia="Times New Roman"/>
                <w:sz w:val="20"/>
                <w:szCs w:val="20"/>
                <w:lang w:eastAsia="ru-RU"/>
              </w:rPr>
            </w:pPr>
            <w:r w:rsidRPr="00DA577E">
              <w:rPr>
                <w:rFonts w:eastAsia="Times New Roman"/>
                <w:sz w:val="20"/>
                <w:szCs w:val="20"/>
                <w:lang w:eastAsia="ru-RU"/>
              </w:rPr>
              <w:t> </w:t>
            </w:r>
          </w:p>
        </w:tc>
        <w:tc>
          <w:tcPr>
            <w:tcW w:w="1424" w:type="dxa"/>
            <w:tcBorders>
              <w:top w:val="nil"/>
              <w:left w:val="nil"/>
              <w:bottom w:val="single" w:sz="4" w:space="0" w:color="auto"/>
              <w:right w:val="single" w:sz="4" w:space="0" w:color="auto"/>
            </w:tcBorders>
            <w:shd w:val="clear" w:color="auto" w:fill="auto"/>
            <w:noWrap/>
            <w:vAlign w:val="bottom"/>
            <w:hideMark/>
          </w:tcPr>
          <w:p w:rsidR="00B53154" w:rsidRPr="00DA577E" w:rsidRDefault="00B53154" w:rsidP="008B217C">
            <w:pPr>
              <w:jc w:val="both"/>
              <w:rPr>
                <w:rFonts w:eastAsia="Times New Roman"/>
                <w:sz w:val="20"/>
                <w:szCs w:val="20"/>
                <w:lang w:eastAsia="ru-RU"/>
              </w:rPr>
            </w:pPr>
            <w:r w:rsidRPr="00DA577E">
              <w:rPr>
                <w:rFonts w:eastAsia="Times New Roman"/>
                <w:sz w:val="20"/>
                <w:szCs w:val="20"/>
                <w:lang w:eastAsia="ru-RU"/>
              </w:rPr>
              <w:t> </w:t>
            </w:r>
          </w:p>
        </w:tc>
        <w:tc>
          <w:tcPr>
            <w:tcW w:w="1013" w:type="dxa"/>
            <w:tcBorders>
              <w:top w:val="nil"/>
              <w:left w:val="nil"/>
              <w:bottom w:val="single" w:sz="4" w:space="0" w:color="auto"/>
              <w:right w:val="single" w:sz="4" w:space="0" w:color="auto"/>
            </w:tcBorders>
            <w:shd w:val="clear" w:color="auto" w:fill="auto"/>
            <w:noWrap/>
            <w:vAlign w:val="bottom"/>
            <w:hideMark/>
          </w:tcPr>
          <w:p w:rsidR="00B53154" w:rsidRPr="00DA577E" w:rsidRDefault="00B53154" w:rsidP="008B217C">
            <w:pPr>
              <w:jc w:val="both"/>
              <w:rPr>
                <w:rFonts w:eastAsia="Times New Roman"/>
                <w:sz w:val="20"/>
                <w:szCs w:val="20"/>
                <w:lang w:eastAsia="ru-RU"/>
              </w:rPr>
            </w:pPr>
            <w:r w:rsidRPr="00DA577E">
              <w:rPr>
                <w:rFonts w:eastAsia="Times New Roman"/>
                <w:sz w:val="20"/>
                <w:szCs w:val="20"/>
                <w:lang w:eastAsia="ru-RU"/>
              </w:rPr>
              <w:t> </w:t>
            </w:r>
          </w:p>
        </w:tc>
        <w:tc>
          <w:tcPr>
            <w:tcW w:w="1136" w:type="dxa"/>
            <w:tcBorders>
              <w:top w:val="nil"/>
              <w:left w:val="nil"/>
              <w:bottom w:val="single" w:sz="4" w:space="0" w:color="auto"/>
              <w:right w:val="single" w:sz="4" w:space="0" w:color="auto"/>
            </w:tcBorders>
            <w:shd w:val="clear" w:color="auto" w:fill="auto"/>
            <w:noWrap/>
            <w:vAlign w:val="bottom"/>
            <w:hideMark/>
          </w:tcPr>
          <w:p w:rsidR="00B53154" w:rsidRPr="00DA577E" w:rsidRDefault="00B53154" w:rsidP="008B217C">
            <w:pPr>
              <w:jc w:val="both"/>
              <w:rPr>
                <w:rFonts w:eastAsia="Times New Roman"/>
                <w:sz w:val="20"/>
                <w:szCs w:val="20"/>
                <w:lang w:eastAsia="ru-RU"/>
              </w:rPr>
            </w:pPr>
            <w:r w:rsidRPr="00DA577E">
              <w:rPr>
                <w:rFonts w:eastAsia="Times New Roman"/>
                <w:sz w:val="20"/>
                <w:szCs w:val="20"/>
                <w:lang w:eastAsia="ru-RU"/>
              </w:rPr>
              <w:t> </w:t>
            </w:r>
          </w:p>
        </w:tc>
        <w:tc>
          <w:tcPr>
            <w:tcW w:w="1575" w:type="dxa"/>
            <w:tcBorders>
              <w:top w:val="nil"/>
              <w:left w:val="nil"/>
              <w:bottom w:val="single" w:sz="4" w:space="0" w:color="auto"/>
              <w:right w:val="single" w:sz="4" w:space="0" w:color="auto"/>
            </w:tcBorders>
            <w:shd w:val="clear" w:color="auto" w:fill="auto"/>
            <w:noWrap/>
            <w:vAlign w:val="bottom"/>
            <w:hideMark/>
          </w:tcPr>
          <w:p w:rsidR="00B53154" w:rsidRPr="00DA577E" w:rsidRDefault="00B53154" w:rsidP="008B217C">
            <w:pPr>
              <w:jc w:val="both"/>
              <w:rPr>
                <w:rFonts w:eastAsia="Times New Roman"/>
                <w:sz w:val="20"/>
                <w:szCs w:val="20"/>
                <w:lang w:eastAsia="ru-RU"/>
              </w:rPr>
            </w:pPr>
            <w:r w:rsidRPr="00DA577E">
              <w:rPr>
                <w:rFonts w:eastAsia="Times New Roman"/>
                <w:sz w:val="20"/>
                <w:szCs w:val="20"/>
                <w:lang w:eastAsia="ru-RU"/>
              </w:rPr>
              <w:t> </w:t>
            </w:r>
          </w:p>
        </w:tc>
        <w:tc>
          <w:tcPr>
            <w:tcW w:w="1219" w:type="dxa"/>
            <w:tcBorders>
              <w:top w:val="nil"/>
              <w:left w:val="nil"/>
              <w:bottom w:val="single" w:sz="4" w:space="0" w:color="auto"/>
              <w:right w:val="single" w:sz="4" w:space="0" w:color="auto"/>
            </w:tcBorders>
            <w:shd w:val="clear" w:color="auto" w:fill="auto"/>
            <w:noWrap/>
            <w:vAlign w:val="bottom"/>
            <w:hideMark/>
          </w:tcPr>
          <w:p w:rsidR="00B53154" w:rsidRPr="00DA577E" w:rsidRDefault="00B53154" w:rsidP="008B217C">
            <w:pPr>
              <w:jc w:val="both"/>
              <w:rPr>
                <w:rFonts w:eastAsia="Times New Roman"/>
                <w:sz w:val="20"/>
                <w:szCs w:val="20"/>
                <w:lang w:eastAsia="ru-RU"/>
              </w:rPr>
            </w:pPr>
            <w:r w:rsidRPr="00DA577E">
              <w:rPr>
                <w:rFonts w:eastAsia="Times New Roman"/>
                <w:sz w:val="20"/>
                <w:szCs w:val="20"/>
                <w:lang w:eastAsia="ru-RU"/>
              </w:rPr>
              <w:t> </w:t>
            </w:r>
          </w:p>
        </w:tc>
        <w:tc>
          <w:tcPr>
            <w:tcW w:w="1013" w:type="dxa"/>
            <w:tcBorders>
              <w:top w:val="nil"/>
              <w:left w:val="nil"/>
              <w:bottom w:val="single" w:sz="4" w:space="0" w:color="auto"/>
              <w:right w:val="single" w:sz="4" w:space="0" w:color="auto"/>
            </w:tcBorders>
            <w:shd w:val="clear" w:color="auto" w:fill="auto"/>
            <w:noWrap/>
            <w:vAlign w:val="bottom"/>
            <w:hideMark/>
          </w:tcPr>
          <w:p w:rsidR="00B53154" w:rsidRPr="00DA577E" w:rsidRDefault="00B53154" w:rsidP="008B217C">
            <w:pPr>
              <w:jc w:val="both"/>
              <w:rPr>
                <w:rFonts w:eastAsia="Times New Roman"/>
                <w:sz w:val="20"/>
                <w:szCs w:val="20"/>
                <w:lang w:eastAsia="ru-RU"/>
              </w:rPr>
            </w:pPr>
            <w:r w:rsidRPr="00DA577E">
              <w:rPr>
                <w:rFonts w:eastAsia="Times New Roman"/>
                <w:sz w:val="20"/>
                <w:szCs w:val="20"/>
                <w:lang w:eastAsia="ru-RU"/>
              </w:rPr>
              <w:t> </w:t>
            </w:r>
          </w:p>
        </w:tc>
        <w:tc>
          <w:tcPr>
            <w:tcW w:w="1101" w:type="dxa"/>
            <w:tcBorders>
              <w:top w:val="nil"/>
              <w:left w:val="nil"/>
              <w:bottom w:val="single" w:sz="4" w:space="0" w:color="auto"/>
              <w:right w:val="single" w:sz="4" w:space="0" w:color="auto"/>
            </w:tcBorders>
            <w:shd w:val="clear" w:color="auto" w:fill="auto"/>
            <w:noWrap/>
            <w:vAlign w:val="bottom"/>
            <w:hideMark/>
          </w:tcPr>
          <w:p w:rsidR="00B53154" w:rsidRPr="00DA577E" w:rsidRDefault="00B53154" w:rsidP="008B217C">
            <w:pPr>
              <w:jc w:val="both"/>
              <w:rPr>
                <w:rFonts w:eastAsia="Times New Roman"/>
                <w:sz w:val="20"/>
                <w:szCs w:val="20"/>
                <w:lang w:eastAsia="ru-RU"/>
              </w:rPr>
            </w:pPr>
            <w:r w:rsidRPr="00DA577E">
              <w:rPr>
                <w:rFonts w:eastAsia="Times New Roman"/>
                <w:sz w:val="20"/>
                <w:szCs w:val="20"/>
                <w:lang w:eastAsia="ru-RU"/>
              </w:rPr>
              <w:t> </w:t>
            </w:r>
          </w:p>
        </w:tc>
        <w:tc>
          <w:tcPr>
            <w:tcW w:w="1204" w:type="dxa"/>
            <w:tcBorders>
              <w:top w:val="nil"/>
              <w:left w:val="nil"/>
              <w:bottom w:val="single" w:sz="4" w:space="0" w:color="auto"/>
              <w:right w:val="single" w:sz="4" w:space="0" w:color="auto"/>
            </w:tcBorders>
            <w:shd w:val="clear" w:color="auto" w:fill="auto"/>
            <w:noWrap/>
            <w:vAlign w:val="bottom"/>
            <w:hideMark/>
          </w:tcPr>
          <w:p w:rsidR="00B53154" w:rsidRPr="00DA577E" w:rsidRDefault="00B53154" w:rsidP="008B217C">
            <w:pPr>
              <w:jc w:val="both"/>
              <w:rPr>
                <w:rFonts w:eastAsia="Times New Roman"/>
                <w:sz w:val="20"/>
                <w:szCs w:val="20"/>
                <w:lang w:eastAsia="ru-RU"/>
              </w:rPr>
            </w:pPr>
            <w:r w:rsidRPr="00DA577E">
              <w:rPr>
                <w:rFonts w:eastAsia="Times New Roman"/>
                <w:sz w:val="20"/>
                <w:szCs w:val="20"/>
                <w:lang w:eastAsia="ru-RU"/>
              </w:rPr>
              <w:t> </w:t>
            </w:r>
          </w:p>
        </w:tc>
        <w:tc>
          <w:tcPr>
            <w:tcW w:w="1062" w:type="dxa"/>
            <w:tcBorders>
              <w:top w:val="nil"/>
              <w:left w:val="nil"/>
              <w:bottom w:val="single" w:sz="4" w:space="0" w:color="auto"/>
              <w:right w:val="nil"/>
            </w:tcBorders>
            <w:shd w:val="clear" w:color="auto" w:fill="auto"/>
            <w:noWrap/>
            <w:vAlign w:val="bottom"/>
            <w:hideMark/>
          </w:tcPr>
          <w:p w:rsidR="00B53154" w:rsidRPr="00DA577E" w:rsidRDefault="00B53154" w:rsidP="008B217C">
            <w:pPr>
              <w:jc w:val="both"/>
              <w:rPr>
                <w:rFonts w:eastAsia="Times New Roman"/>
                <w:sz w:val="20"/>
                <w:szCs w:val="20"/>
                <w:lang w:eastAsia="ru-RU"/>
              </w:rPr>
            </w:pPr>
            <w:r w:rsidRPr="00DA577E">
              <w:rPr>
                <w:rFonts w:eastAsia="Times New Roman"/>
                <w:sz w:val="20"/>
                <w:szCs w:val="20"/>
                <w:lang w:eastAsia="ru-RU"/>
              </w:rPr>
              <w:t> </w:t>
            </w:r>
          </w:p>
        </w:tc>
        <w:tc>
          <w:tcPr>
            <w:tcW w:w="1406" w:type="dxa"/>
            <w:tcBorders>
              <w:top w:val="nil"/>
              <w:left w:val="single" w:sz="4" w:space="0" w:color="auto"/>
              <w:bottom w:val="single" w:sz="4" w:space="0" w:color="auto"/>
              <w:right w:val="nil"/>
            </w:tcBorders>
            <w:shd w:val="clear" w:color="auto" w:fill="auto"/>
            <w:noWrap/>
            <w:vAlign w:val="bottom"/>
            <w:hideMark/>
          </w:tcPr>
          <w:p w:rsidR="00B53154" w:rsidRPr="00DA577E" w:rsidRDefault="00B53154" w:rsidP="008B217C">
            <w:pPr>
              <w:jc w:val="both"/>
              <w:rPr>
                <w:rFonts w:eastAsia="Times New Roman"/>
                <w:sz w:val="20"/>
                <w:szCs w:val="20"/>
                <w:lang w:eastAsia="ru-RU"/>
              </w:rPr>
            </w:pPr>
            <w:r w:rsidRPr="00DA577E">
              <w:rPr>
                <w:rFonts w:eastAsia="Times New Roman"/>
                <w:sz w:val="20"/>
                <w:szCs w:val="20"/>
                <w:lang w:eastAsia="ru-RU"/>
              </w:rPr>
              <w:t> </w:t>
            </w:r>
          </w:p>
        </w:tc>
        <w:tc>
          <w:tcPr>
            <w:tcW w:w="1356" w:type="dxa"/>
            <w:tcBorders>
              <w:top w:val="nil"/>
              <w:left w:val="single" w:sz="4" w:space="0" w:color="auto"/>
              <w:bottom w:val="single" w:sz="4" w:space="0" w:color="auto"/>
              <w:right w:val="single" w:sz="8" w:space="0" w:color="auto"/>
            </w:tcBorders>
            <w:shd w:val="clear" w:color="auto" w:fill="auto"/>
            <w:noWrap/>
            <w:vAlign w:val="bottom"/>
            <w:hideMark/>
          </w:tcPr>
          <w:p w:rsidR="00B53154" w:rsidRPr="00DA577E" w:rsidRDefault="00B53154" w:rsidP="008B217C">
            <w:pPr>
              <w:jc w:val="both"/>
              <w:rPr>
                <w:rFonts w:eastAsia="Times New Roman"/>
                <w:sz w:val="20"/>
                <w:szCs w:val="20"/>
                <w:lang w:eastAsia="ru-RU"/>
              </w:rPr>
            </w:pPr>
            <w:r w:rsidRPr="00DA577E">
              <w:rPr>
                <w:rFonts w:eastAsia="Times New Roman"/>
                <w:sz w:val="20"/>
                <w:szCs w:val="20"/>
                <w:lang w:eastAsia="ru-RU"/>
              </w:rPr>
              <w:t> </w:t>
            </w:r>
          </w:p>
        </w:tc>
      </w:tr>
      <w:tr w:rsidR="00B53154" w:rsidRPr="00DA577E" w:rsidTr="007947EB">
        <w:trPr>
          <w:trHeight w:val="144"/>
        </w:trPr>
        <w:tc>
          <w:tcPr>
            <w:tcW w:w="503" w:type="dxa"/>
            <w:tcBorders>
              <w:top w:val="nil"/>
              <w:left w:val="nil"/>
              <w:bottom w:val="nil"/>
              <w:right w:val="nil"/>
            </w:tcBorders>
            <w:shd w:val="clear" w:color="auto" w:fill="auto"/>
            <w:noWrap/>
            <w:vAlign w:val="bottom"/>
            <w:hideMark/>
          </w:tcPr>
          <w:p w:rsidR="00B53154" w:rsidRPr="00DA577E" w:rsidRDefault="00B53154" w:rsidP="008B217C">
            <w:pPr>
              <w:jc w:val="both"/>
              <w:rPr>
                <w:rFonts w:eastAsia="Times New Roman"/>
                <w:sz w:val="20"/>
                <w:szCs w:val="20"/>
                <w:lang w:eastAsia="ru-RU"/>
              </w:rPr>
            </w:pPr>
          </w:p>
        </w:tc>
        <w:tc>
          <w:tcPr>
            <w:tcW w:w="1364" w:type="dxa"/>
            <w:tcBorders>
              <w:top w:val="nil"/>
              <w:left w:val="nil"/>
              <w:bottom w:val="nil"/>
              <w:right w:val="nil"/>
            </w:tcBorders>
            <w:shd w:val="clear" w:color="auto" w:fill="auto"/>
            <w:noWrap/>
            <w:vAlign w:val="bottom"/>
            <w:hideMark/>
          </w:tcPr>
          <w:p w:rsidR="00B53154" w:rsidRPr="00DA577E" w:rsidRDefault="00B53154" w:rsidP="008B217C">
            <w:pPr>
              <w:jc w:val="both"/>
              <w:rPr>
                <w:rFonts w:eastAsia="Times New Roman"/>
                <w:i/>
                <w:iCs/>
                <w:color w:val="FF0000"/>
                <w:sz w:val="12"/>
                <w:szCs w:val="12"/>
                <w:lang w:eastAsia="ru-RU"/>
              </w:rPr>
            </w:pPr>
            <w:r w:rsidRPr="00DA577E">
              <w:rPr>
                <w:rFonts w:eastAsia="Times New Roman"/>
                <w:i/>
                <w:iCs/>
                <w:color w:val="FF0000"/>
                <w:sz w:val="12"/>
                <w:szCs w:val="12"/>
                <w:lang w:eastAsia="ru-RU"/>
              </w:rPr>
              <w:t>Исп. ФИО</w:t>
            </w:r>
          </w:p>
        </w:tc>
        <w:tc>
          <w:tcPr>
            <w:tcW w:w="1424" w:type="dxa"/>
            <w:tcBorders>
              <w:top w:val="nil"/>
              <w:left w:val="nil"/>
              <w:bottom w:val="nil"/>
              <w:right w:val="nil"/>
            </w:tcBorders>
            <w:shd w:val="clear" w:color="auto" w:fill="auto"/>
            <w:noWrap/>
            <w:vAlign w:val="bottom"/>
            <w:hideMark/>
          </w:tcPr>
          <w:p w:rsidR="00B53154" w:rsidRPr="00DA577E" w:rsidRDefault="00B53154" w:rsidP="008B217C">
            <w:pPr>
              <w:jc w:val="both"/>
              <w:rPr>
                <w:rFonts w:eastAsia="Times New Roman"/>
                <w:sz w:val="12"/>
                <w:szCs w:val="12"/>
                <w:lang w:eastAsia="ru-RU"/>
              </w:rPr>
            </w:pPr>
          </w:p>
        </w:tc>
        <w:tc>
          <w:tcPr>
            <w:tcW w:w="1013" w:type="dxa"/>
            <w:tcBorders>
              <w:top w:val="nil"/>
              <w:left w:val="nil"/>
              <w:bottom w:val="nil"/>
              <w:right w:val="nil"/>
            </w:tcBorders>
            <w:shd w:val="clear" w:color="auto" w:fill="auto"/>
            <w:noWrap/>
            <w:vAlign w:val="bottom"/>
            <w:hideMark/>
          </w:tcPr>
          <w:p w:rsidR="00B53154" w:rsidRPr="00DA577E" w:rsidRDefault="00B53154" w:rsidP="008B217C">
            <w:pPr>
              <w:jc w:val="both"/>
              <w:rPr>
                <w:rFonts w:eastAsia="Times New Roman"/>
                <w:sz w:val="20"/>
                <w:szCs w:val="20"/>
                <w:lang w:eastAsia="ru-RU"/>
              </w:rPr>
            </w:pPr>
          </w:p>
        </w:tc>
        <w:tc>
          <w:tcPr>
            <w:tcW w:w="1136" w:type="dxa"/>
            <w:tcBorders>
              <w:top w:val="nil"/>
              <w:left w:val="nil"/>
              <w:bottom w:val="nil"/>
              <w:right w:val="nil"/>
            </w:tcBorders>
            <w:shd w:val="clear" w:color="auto" w:fill="auto"/>
            <w:noWrap/>
            <w:vAlign w:val="bottom"/>
            <w:hideMark/>
          </w:tcPr>
          <w:p w:rsidR="00B53154" w:rsidRPr="00DA577E" w:rsidRDefault="00B53154" w:rsidP="008B217C">
            <w:pPr>
              <w:jc w:val="both"/>
              <w:rPr>
                <w:rFonts w:eastAsia="Times New Roman"/>
                <w:sz w:val="20"/>
                <w:szCs w:val="20"/>
                <w:lang w:eastAsia="ru-RU"/>
              </w:rPr>
            </w:pPr>
          </w:p>
        </w:tc>
        <w:tc>
          <w:tcPr>
            <w:tcW w:w="1575" w:type="dxa"/>
            <w:tcBorders>
              <w:top w:val="nil"/>
              <w:left w:val="nil"/>
              <w:bottom w:val="nil"/>
              <w:right w:val="nil"/>
            </w:tcBorders>
            <w:shd w:val="clear" w:color="auto" w:fill="auto"/>
            <w:noWrap/>
            <w:vAlign w:val="bottom"/>
            <w:hideMark/>
          </w:tcPr>
          <w:p w:rsidR="00B53154" w:rsidRPr="00DA577E" w:rsidRDefault="00B53154" w:rsidP="008B217C">
            <w:pPr>
              <w:jc w:val="both"/>
              <w:rPr>
                <w:rFonts w:eastAsia="Times New Roman"/>
                <w:sz w:val="20"/>
                <w:szCs w:val="20"/>
                <w:lang w:eastAsia="ru-RU"/>
              </w:rPr>
            </w:pPr>
          </w:p>
        </w:tc>
        <w:tc>
          <w:tcPr>
            <w:tcW w:w="1219" w:type="dxa"/>
            <w:tcBorders>
              <w:top w:val="nil"/>
              <w:left w:val="nil"/>
              <w:bottom w:val="nil"/>
              <w:right w:val="nil"/>
            </w:tcBorders>
            <w:shd w:val="clear" w:color="auto" w:fill="auto"/>
            <w:noWrap/>
            <w:vAlign w:val="bottom"/>
            <w:hideMark/>
          </w:tcPr>
          <w:p w:rsidR="00B53154" w:rsidRPr="00DA577E" w:rsidRDefault="00B53154" w:rsidP="008B217C">
            <w:pPr>
              <w:jc w:val="both"/>
              <w:rPr>
                <w:rFonts w:eastAsia="Times New Roman"/>
                <w:sz w:val="20"/>
                <w:szCs w:val="20"/>
                <w:lang w:eastAsia="ru-RU"/>
              </w:rPr>
            </w:pPr>
          </w:p>
        </w:tc>
        <w:tc>
          <w:tcPr>
            <w:tcW w:w="1013" w:type="dxa"/>
            <w:tcBorders>
              <w:top w:val="nil"/>
              <w:left w:val="nil"/>
              <w:bottom w:val="nil"/>
              <w:right w:val="nil"/>
            </w:tcBorders>
            <w:shd w:val="clear" w:color="auto" w:fill="auto"/>
            <w:noWrap/>
            <w:vAlign w:val="bottom"/>
            <w:hideMark/>
          </w:tcPr>
          <w:p w:rsidR="00B53154" w:rsidRPr="00DA577E" w:rsidRDefault="00B53154" w:rsidP="008B217C">
            <w:pPr>
              <w:jc w:val="both"/>
              <w:rPr>
                <w:rFonts w:eastAsia="Times New Roman"/>
                <w:sz w:val="20"/>
                <w:szCs w:val="20"/>
                <w:lang w:eastAsia="ru-RU"/>
              </w:rPr>
            </w:pPr>
          </w:p>
        </w:tc>
        <w:tc>
          <w:tcPr>
            <w:tcW w:w="1101" w:type="dxa"/>
            <w:tcBorders>
              <w:top w:val="nil"/>
              <w:left w:val="nil"/>
              <w:bottom w:val="nil"/>
              <w:right w:val="nil"/>
            </w:tcBorders>
            <w:shd w:val="clear" w:color="auto" w:fill="auto"/>
            <w:noWrap/>
            <w:vAlign w:val="bottom"/>
            <w:hideMark/>
          </w:tcPr>
          <w:p w:rsidR="00B53154" w:rsidRPr="00DA577E" w:rsidRDefault="00B53154" w:rsidP="008B217C">
            <w:pPr>
              <w:jc w:val="both"/>
              <w:rPr>
                <w:rFonts w:eastAsia="Times New Roman"/>
                <w:sz w:val="20"/>
                <w:szCs w:val="20"/>
                <w:lang w:eastAsia="ru-RU"/>
              </w:rPr>
            </w:pPr>
          </w:p>
        </w:tc>
        <w:tc>
          <w:tcPr>
            <w:tcW w:w="1204" w:type="dxa"/>
            <w:tcBorders>
              <w:top w:val="nil"/>
              <w:left w:val="nil"/>
              <w:bottom w:val="nil"/>
              <w:right w:val="nil"/>
            </w:tcBorders>
            <w:shd w:val="clear" w:color="auto" w:fill="auto"/>
            <w:noWrap/>
            <w:vAlign w:val="bottom"/>
            <w:hideMark/>
          </w:tcPr>
          <w:p w:rsidR="00B53154" w:rsidRPr="00DA577E" w:rsidRDefault="00B53154" w:rsidP="008B217C">
            <w:pPr>
              <w:jc w:val="both"/>
              <w:rPr>
                <w:rFonts w:eastAsia="Times New Roman"/>
                <w:sz w:val="20"/>
                <w:szCs w:val="20"/>
                <w:lang w:eastAsia="ru-RU"/>
              </w:rPr>
            </w:pPr>
          </w:p>
        </w:tc>
        <w:tc>
          <w:tcPr>
            <w:tcW w:w="1062" w:type="dxa"/>
            <w:tcBorders>
              <w:top w:val="nil"/>
              <w:left w:val="nil"/>
              <w:bottom w:val="nil"/>
              <w:right w:val="nil"/>
            </w:tcBorders>
            <w:shd w:val="clear" w:color="auto" w:fill="auto"/>
            <w:noWrap/>
            <w:vAlign w:val="bottom"/>
            <w:hideMark/>
          </w:tcPr>
          <w:p w:rsidR="00B53154" w:rsidRPr="00DA577E" w:rsidRDefault="00B53154" w:rsidP="008B217C">
            <w:pPr>
              <w:jc w:val="both"/>
              <w:rPr>
                <w:rFonts w:eastAsia="Times New Roman"/>
                <w:sz w:val="20"/>
                <w:szCs w:val="20"/>
                <w:lang w:eastAsia="ru-RU"/>
              </w:rPr>
            </w:pPr>
          </w:p>
        </w:tc>
        <w:tc>
          <w:tcPr>
            <w:tcW w:w="1406" w:type="dxa"/>
            <w:tcBorders>
              <w:top w:val="nil"/>
              <w:left w:val="nil"/>
              <w:bottom w:val="nil"/>
              <w:right w:val="nil"/>
            </w:tcBorders>
            <w:shd w:val="clear" w:color="auto" w:fill="auto"/>
            <w:noWrap/>
            <w:vAlign w:val="bottom"/>
            <w:hideMark/>
          </w:tcPr>
          <w:p w:rsidR="00B53154" w:rsidRPr="00DA577E" w:rsidRDefault="00B53154" w:rsidP="008B217C">
            <w:pPr>
              <w:jc w:val="both"/>
              <w:rPr>
                <w:rFonts w:eastAsia="Times New Roman"/>
                <w:sz w:val="20"/>
                <w:szCs w:val="20"/>
                <w:lang w:eastAsia="ru-RU"/>
              </w:rPr>
            </w:pPr>
          </w:p>
        </w:tc>
        <w:tc>
          <w:tcPr>
            <w:tcW w:w="1356" w:type="dxa"/>
            <w:tcBorders>
              <w:top w:val="nil"/>
              <w:left w:val="nil"/>
              <w:bottom w:val="nil"/>
              <w:right w:val="nil"/>
            </w:tcBorders>
            <w:shd w:val="clear" w:color="auto" w:fill="auto"/>
            <w:noWrap/>
            <w:vAlign w:val="bottom"/>
            <w:hideMark/>
          </w:tcPr>
          <w:p w:rsidR="00B53154" w:rsidRPr="00DA577E" w:rsidRDefault="00B53154" w:rsidP="008B217C">
            <w:pPr>
              <w:jc w:val="both"/>
              <w:rPr>
                <w:rFonts w:eastAsia="Times New Roman"/>
                <w:sz w:val="20"/>
                <w:szCs w:val="20"/>
                <w:lang w:eastAsia="ru-RU"/>
              </w:rPr>
            </w:pPr>
          </w:p>
        </w:tc>
      </w:tr>
      <w:tr w:rsidR="00B53154" w:rsidRPr="00DA577E" w:rsidTr="007947EB">
        <w:trPr>
          <w:trHeight w:val="144"/>
        </w:trPr>
        <w:tc>
          <w:tcPr>
            <w:tcW w:w="503" w:type="dxa"/>
            <w:tcBorders>
              <w:top w:val="nil"/>
              <w:left w:val="nil"/>
              <w:bottom w:val="nil"/>
              <w:right w:val="nil"/>
            </w:tcBorders>
            <w:shd w:val="clear" w:color="auto" w:fill="auto"/>
            <w:noWrap/>
            <w:vAlign w:val="bottom"/>
            <w:hideMark/>
          </w:tcPr>
          <w:p w:rsidR="00B53154" w:rsidRPr="00DA577E" w:rsidRDefault="00B53154" w:rsidP="008B217C">
            <w:pPr>
              <w:jc w:val="both"/>
              <w:rPr>
                <w:rFonts w:eastAsia="Times New Roman"/>
                <w:sz w:val="20"/>
                <w:szCs w:val="20"/>
                <w:lang w:eastAsia="ru-RU"/>
              </w:rPr>
            </w:pPr>
          </w:p>
        </w:tc>
        <w:tc>
          <w:tcPr>
            <w:tcW w:w="1364" w:type="dxa"/>
            <w:tcBorders>
              <w:top w:val="nil"/>
              <w:left w:val="nil"/>
              <w:bottom w:val="nil"/>
              <w:right w:val="nil"/>
            </w:tcBorders>
            <w:shd w:val="clear" w:color="auto" w:fill="auto"/>
            <w:noWrap/>
            <w:vAlign w:val="bottom"/>
            <w:hideMark/>
          </w:tcPr>
          <w:p w:rsidR="00B53154" w:rsidRPr="00DA577E" w:rsidRDefault="00B53154" w:rsidP="008B217C">
            <w:pPr>
              <w:jc w:val="both"/>
              <w:rPr>
                <w:rFonts w:eastAsia="Times New Roman"/>
                <w:i/>
                <w:iCs/>
                <w:color w:val="FF0000"/>
                <w:sz w:val="12"/>
                <w:szCs w:val="12"/>
                <w:lang w:eastAsia="ru-RU"/>
              </w:rPr>
            </w:pPr>
            <w:r w:rsidRPr="00DA577E">
              <w:rPr>
                <w:rFonts w:eastAsia="Times New Roman"/>
                <w:i/>
                <w:iCs/>
                <w:color w:val="FF0000"/>
                <w:sz w:val="12"/>
                <w:szCs w:val="12"/>
                <w:lang w:eastAsia="ru-RU"/>
              </w:rPr>
              <w:t>тел. ХХХХХХХХХХХ</w:t>
            </w:r>
          </w:p>
        </w:tc>
        <w:tc>
          <w:tcPr>
            <w:tcW w:w="1424" w:type="dxa"/>
            <w:tcBorders>
              <w:top w:val="nil"/>
              <w:left w:val="nil"/>
              <w:bottom w:val="nil"/>
              <w:right w:val="nil"/>
            </w:tcBorders>
            <w:shd w:val="clear" w:color="auto" w:fill="auto"/>
            <w:noWrap/>
            <w:vAlign w:val="bottom"/>
            <w:hideMark/>
          </w:tcPr>
          <w:p w:rsidR="00B53154" w:rsidRPr="00DA577E" w:rsidRDefault="00B53154" w:rsidP="008B217C">
            <w:pPr>
              <w:jc w:val="both"/>
              <w:rPr>
                <w:rFonts w:eastAsia="Times New Roman"/>
                <w:sz w:val="12"/>
                <w:szCs w:val="12"/>
                <w:lang w:eastAsia="ru-RU"/>
              </w:rPr>
            </w:pPr>
          </w:p>
        </w:tc>
        <w:tc>
          <w:tcPr>
            <w:tcW w:w="1013" w:type="dxa"/>
            <w:tcBorders>
              <w:top w:val="nil"/>
              <w:left w:val="nil"/>
              <w:bottom w:val="nil"/>
              <w:right w:val="nil"/>
            </w:tcBorders>
            <w:shd w:val="clear" w:color="auto" w:fill="auto"/>
            <w:noWrap/>
            <w:vAlign w:val="bottom"/>
            <w:hideMark/>
          </w:tcPr>
          <w:p w:rsidR="00B53154" w:rsidRPr="00DA577E" w:rsidRDefault="00B53154" w:rsidP="008B217C">
            <w:pPr>
              <w:jc w:val="both"/>
              <w:rPr>
                <w:rFonts w:eastAsia="Times New Roman"/>
                <w:sz w:val="20"/>
                <w:szCs w:val="20"/>
                <w:lang w:eastAsia="ru-RU"/>
              </w:rPr>
            </w:pPr>
          </w:p>
        </w:tc>
        <w:tc>
          <w:tcPr>
            <w:tcW w:w="1136" w:type="dxa"/>
            <w:tcBorders>
              <w:top w:val="nil"/>
              <w:left w:val="nil"/>
              <w:bottom w:val="nil"/>
              <w:right w:val="nil"/>
            </w:tcBorders>
            <w:shd w:val="clear" w:color="auto" w:fill="auto"/>
            <w:noWrap/>
            <w:vAlign w:val="bottom"/>
            <w:hideMark/>
          </w:tcPr>
          <w:p w:rsidR="00B53154" w:rsidRPr="00DA577E" w:rsidRDefault="00B53154" w:rsidP="008B217C">
            <w:pPr>
              <w:jc w:val="both"/>
              <w:rPr>
                <w:rFonts w:eastAsia="Times New Roman"/>
                <w:sz w:val="20"/>
                <w:szCs w:val="20"/>
                <w:lang w:eastAsia="ru-RU"/>
              </w:rPr>
            </w:pPr>
          </w:p>
        </w:tc>
        <w:tc>
          <w:tcPr>
            <w:tcW w:w="1575" w:type="dxa"/>
            <w:tcBorders>
              <w:top w:val="nil"/>
              <w:left w:val="nil"/>
              <w:bottom w:val="nil"/>
              <w:right w:val="nil"/>
            </w:tcBorders>
            <w:shd w:val="clear" w:color="auto" w:fill="auto"/>
            <w:noWrap/>
            <w:vAlign w:val="bottom"/>
            <w:hideMark/>
          </w:tcPr>
          <w:p w:rsidR="00B53154" w:rsidRPr="00DA577E" w:rsidRDefault="00B53154" w:rsidP="008B217C">
            <w:pPr>
              <w:jc w:val="both"/>
              <w:rPr>
                <w:rFonts w:eastAsia="Times New Roman"/>
                <w:sz w:val="20"/>
                <w:szCs w:val="20"/>
                <w:lang w:eastAsia="ru-RU"/>
              </w:rPr>
            </w:pPr>
          </w:p>
        </w:tc>
        <w:tc>
          <w:tcPr>
            <w:tcW w:w="1219" w:type="dxa"/>
            <w:tcBorders>
              <w:top w:val="nil"/>
              <w:left w:val="nil"/>
              <w:bottom w:val="nil"/>
              <w:right w:val="nil"/>
            </w:tcBorders>
            <w:shd w:val="clear" w:color="auto" w:fill="auto"/>
            <w:noWrap/>
            <w:vAlign w:val="bottom"/>
            <w:hideMark/>
          </w:tcPr>
          <w:p w:rsidR="00B53154" w:rsidRPr="00DA577E" w:rsidRDefault="00B53154" w:rsidP="008B217C">
            <w:pPr>
              <w:jc w:val="both"/>
              <w:rPr>
                <w:rFonts w:eastAsia="Times New Roman"/>
                <w:sz w:val="20"/>
                <w:szCs w:val="20"/>
                <w:lang w:eastAsia="ru-RU"/>
              </w:rPr>
            </w:pPr>
          </w:p>
        </w:tc>
        <w:tc>
          <w:tcPr>
            <w:tcW w:w="1013" w:type="dxa"/>
            <w:tcBorders>
              <w:top w:val="nil"/>
              <w:left w:val="nil"/>
              <w:bottom w:val="nil"/>
              <w:right w:val="nil"/>
            </w:tcBorders>
            <w:shd w:val="clear" w:color="auto" w:fill="auto"/>
            <w:noWrap/>
            <w:vAlign w:val="bottom"/>
            <w:hideMark/>
          </w:tcPr>
          <w:p w:rsidR="00B53154" w:rsidRPr="00DA577E" w:rsidRDefault="00B53154" w:rsidP="008B217C">
            <w:pPr>
              <w:jc w:val="both"/>
              <w:rPr>
                <w:rFonts w:eastAsia="Times New Roman"/>
                <w:sz w:val="20"/>
                <w:szCs w:val="20"/>
                <w:lang w:eastAsia="ru-RU"/>
              </w:rPr>
            </w:pPr>
          </w:p>
        </w:tc>
        <w:tc>
          <w:tcPr>
            <w:tcW w:w="1101" w:type="dxa"/>
            <w:tcBorders>
              <w:top w:val="nil"/>
              <w:left w:val="nil"/>
              <w:bottom w:val="nil"/>
              <w:right w:val="nil"/>
            </w:tcBorders>
            <w:shd w:val="clear" w:color="auto" w:fill="auto"/>
            <w:noWrap/>
            <w:vAlign w:val="bottom"/>
            <w:hideMark/>
          </w:tcPr>
          <w:p w:rsidR="00B53154" w:rsidRPr="00DA577E" w:rsidRDefault="00B53154" w:rsidP="008B217C">
            <w:pPr>
              <w:jc w:val="both"/>
              <w:rPr>
                <w:rFonts w:eastAsia="Times New Roman"/>
                <w:sz w:val="20"/>
                <w:szCs w:val="20"/>
                <w:lang w:eastAsia="ru-RU"/>
              </w:rPr>
            </w:pPr>
          </w:p>
        </w:tc>
        <w:tc>
          <w:tcPr>
            <w:tcW w:w="1204" w:type="dxa"/>
            <w:tcBorders>
              <w:top w:val="nil"/>
              <w:left w:val="nil"/>
              <w:bottom w:val="nil"/>
              <w:right w:val="nil"/>
            </w:tcBorders>
            <w:shd w:val="clear" w:color="auto" w:fill="auto"/>
            <w:noWrap/>
            <w:vAlign w:val="bottom"/>
            <w:hideMark/>
          </w:tcPr>
          <w:p w:rsidR="00B53154" w:rsidRPr="00DA577E" w:rsidRDefault="00B53154" w:rsidP="008B217C">
            <w:pPr>
              <w:jc w:val="both"/>
              <w:rPr>
                <w:rFonts w:eastAsia="Times New Roman"/>
                <w:sz w:val="20"/>
                <w:szCs w:val="20"/>
                <w:lang w:eastAsia="ru-RU"/>
              </w:rPr>
            </w:pPr>
          </w:p>
        </w:tc>
        <w:tc>
          <w:tcPr>
            <w:tcW w:w="1062" w:type="dxa"/>
            <w:tcBorders>
              <w:top w:val="nil"/>
              <w:left w:val="nil"/>
              <w:bottom w:val="nil"/>
              <w:right w:val="nil"/>
            </w:tcBorders>
            <w:shd w:val="clear" w:color="auto" w:fill="auto"/>
            <w:noWrap/>
            <w:vAlign w:val="bottom"/>
            <w:hideMark/>
          </w:tcPr>
          <w:p w:rsidR="00B53154" w:rsidRPr="00DA577E" w:rsidRDefault="00B53154" w:rsidP="008B217C">
            <w:pPr>
              <w:jc w:val="both"/>
              <w:rPr>
                <w:rFonts w:eastAsia="Times New Roman"/>
                <w:sz w:val="20"/>
                <w:szCs w:val="20"/>
                <w:lang w:eastAsia="ru-RU"/>
              </w:rPr>
            </w:pPr>
          </w:p>
        </w:tc>
        <w:tc>
          <w:tcPr>
            <w:tcW w:w="1406" w:type="dxa"/>
            <w:tcBorders>
              <w:top w:val="nil"/>
              <w:left w:val="nil"/>
              <w:bottom w:val="nil"/>
              <w:right w:val="nil"/>
            </w:tcBorders>
            <w:shd w:val="clear" w:color="auto" w:fill="auto"/>
            <w:noWrap/>
            <w:vAlign w:val="bottom"/>
            <w:hideMark/>
          </w:tcPr>
          <w:p w:rsidR="00B53154" w:rsidRPr="00DA577E" w:rsidRDefault="00B53154" w:rsidP="008B217C">
            <w:pPr>
              <w:jc w:val="both"/>
              <w:rPr>
                <w:rFonts w:eastAsia="Times New Roman"/>
                <w:sz w:val="20"/>
                <w:szCs w:val="20"/>
                <w:lang w:eastAsia="ru-RU"/>
              </w:rPr>
            </w:pPr>
          </w:p>
        </w:tc>
        <w:tc>
          <w:tcPr>
            <w:tcW w:w="1356" w:type="dxa"/>
            <w:tcBorders>
              <w:top w:val="nil"/>
              <w:left w:val="nil"/>
              <w:bottom w:val="nil"/>
              <w:right w:val="nil"/>
            </w:tcBorders>
            <w:shd w:val="clear" w:color="auto" w:fill="auto"/>
            <w:noWrap/>
            <w:vAlign w:val="bottom"/>
            <w:hideMark/>
          </w:tcPr>
          <w:p w:rsidR="00B53154" w:rsidRPr="00DA577E" w:rsidRDefault="00B53154" w:rsidP="008B217C">
            <w:pPr>
              <w:jc w:val="both"/>
              <w:rPr>
                <w:rFonts w:eastAsia="Times New Roman"/>
                <w:sz w:val="20"/>
                <w:szCs w:val="20"/>
                <w:lang w:eastAsia="ru-RU"/>
              </w:rPr>
            </w:pPr>
          </w:p>
        </w:tc>
      </w:tr>
      <w:tr w:rsidR="00B53154" w:rsidRPr="00DA577E" w:rsidTr="007947EB">
        <w:trPr>
          <w:trHeight w:val="1007"/>
        </w:trPr>
        <w:tc>
          <w:tcPr>
            <w:tcW w:w="503" w:type="dxa"/>
            <w:tcBorders>
              <w:top w:val="nil"/>
              <w:left w:val="nil"/>
              <w:bottom w:val="nil"/>
              <w:right w:val="nil"/>
            </w:tcBorders>
            <w:shd w:val="clear" w:color="auto" w:fill="auto"/>
            <w:noWrap/>
            <w:vAlign w:val="bottom"/>
            <w:hideMark/>
          </w:tcPr>
          <w:p w:rsidR="00B53154" w:rsidRPr="00DA577E" w:rsidRDefault="00B53154" w:rsidP="008B217C">
            <w:pPr>
              <w:jc w:val="both"/>
              <w:rPr>
                <w:rFonts w:eastAsia="Times New Roman"/>
                <w:sz w:val="16"/>
                <w:szCs w:val="16"/>
                <w:lang w:eastAsia="ru-RU"/>
              </w:rPr>
            </w:pPr>
          </w:p>
        </w:tc>
        <w:tc>
          <w:tcPr>
            <w:tcW w:w="14873" w:type="dxa"/>
            <w:gridSpan w:val="12"/>
            <w:tcBorders>
              <w:top w:val="nil"/>
              <w:left w:val="nil"/>
              <w:bottom w:val="nil"/>
              <w:right w:val="nil"/>
            </w:tcBorders>
            <w:shd w:val="clear" w:color="auto" w:fill="auto"/>
            <w:vAlign w:val="bottom"/>
            <w:hideMark/>
          </w:tcPr>
          <w:p w:rsidR="00B53154" w:rsidRPr="00C2034A" w:rsidRDefault="00B53154" w:rsidP="008B217C">
            <w:pPr>
              <w:jc w:val="both"/>
              <w:rPr>
                <w:rFonts w:eastAsia="Times New Roman"/>
                <w:b/>
                <w:sz w:val="16"/>
                <w:szCs w:val="16"/>
                <w:lang w:eastAsia="ru-RU"/>
              </w:rPr>
            </w:pPr>
            <w:r w:rsidRPr="00C2034A">
              <w:rPr>
                <w:rFonts w:eastAsia="Times New Roman"/>
                <w:b/>
                <w:sz w:val="16"/>
                <w:szCs w:val="16"/>
                <w:lang w:eastAsia="ru-RU"/>
              </w:rPr>
              <w:t>Предупреждение:</w:t>
            </w:r>
            <w:r w:rsidRPr="00C2034A">
              <w:rPr>
                <w:rFonts w:eastAsia="Times New Roman"/>
                <w:b/>
                <w:sz w:val="16"/>
                <w:szCs w:val="16"/>
                <w:lang w:eastAsia="ru-RU"/>
              </w:rPr>
              <w:br/>
              <w:t xml:space="preserve">Настоящее сообщение содержит персональные данные работников, эти данные могут быть использованы лишь в целях, для которых они сообщены. </w:t>
            </w:r>
            <w:r w:rsidRPr="00C2034A">
              <w:rPr>
                <w:rFonts w:eastAsia="Times New Roman"/>
                <w:b/>
                <w:sz w:val="16"/>
                <w:szCs w:val="16"/>
                <w:lang w:eastAsia="ru-RU"/>
              </w:rPr>
              <w:br/>
              <w:t xml:space="preserve">Лица, осуществляющие обработку, а также получающие персональные данные работника, обязаны соблюдать режим секретности (конфиденциальности) – </w:t>
            </w:r>
            <w:r w:rsidRPr="00C2034A">
              <w:rPr>
                <w:rFonts w:eastAsia="Times New Roman"/>
                <w:b/>
                <w:sz w:val="16"/>
                <w:szCs w:val="16"/>
                <w:lang w:eastAsia="ru-RU"/>
              </w:rPr>
              <w:br/>
              <w:t>недопустимости их распространения  без согласия субъекта персональных данных или наличия иного законного основания.</w:t>
            </w:r>
            <w:r w:rsidRPr="00C2034A">
              <w:rPr>
                <w:rFonts w:eastAsia="Times New Roman"/>
                <w:b/>
                <w:sz w:val="16"/>
                <w:szCs w:val="16"/>
                <w:lang w:eastAsia="ru-RU"/>
              </w:rPr>
              <w:br/>
              <w:t>Лица, допустившие умышленное или по неосторожности разглашение конфиденциальной информации, несут ответственность в соответствии с Законодательством Российской Федерации.</w:t>
            </w:r>
          </w:p>
        </w:tc>
      </w:tr>
      <w:tr w:rsidR="00B53154" w:rsidRPr="00C2034A" w:rsidTr="007947EB">
        <w:trPr>
          <w:trHeight w:val="170"/>
        </w:trPr>
        <w:tc>
          <w:tcPr>
            <w:tcW w:w="503" w:type="dxa"/>
            <w:tcBorders>
              <w:top w:val="nil"/>
              <w:left w:val="nil"/>
              <w:bottom w:val="nil"/>
              <w:right w:val="nil"/>
            </w:tcBorders>
            <w:shd w:val="clear" w:color="auto" w:fill="auto"/>
            <w:noWrap/>
            <w:vAlign w:val="bottom"/>
            <w:hideMark/>
          </w:tcPr>
          <w:p w:rsidR="00B53154" w:rsidRPr="00C2034A" w:rsidRDefault="00B53154" w:rsidP="008B217C">
            <w:pPr>
              <w:jc w:val="both"/>
              <w:rPr>
                <w:rFonts w:eastAsia="Times New Roman"/>
                <w:bCs/>
                <w:sz w:val="16"/>
                <w:szCs w:val="16"/>
                <w:lang w:eastAsia="ru-RU"/>
              </w:rPr>
            </w:pPr>
          </w:p>
        </w:tc>
        <w:tc>
          <w:tcPr>
            <w:tcW w:w="3801" w:type="dxa"/>
            <w:gridSpan w:val="3"/>
            <w:tcBorders>
              <w:top w:val="nil"/>
              <w:left w:val="nil"/>
              <w:bottom w:val="nil"/>
              <w:right w:val="nil"/>
            </w:tcBorders>
            <w:shd w:val="clear" w:color="auto" w:fill="auto"/>
            <w:noWrap/>
            <w:vAlign w:val="bottom"/>
            <w:hideMark/>
          </w:tcPr>
          <w:p w:rsidR="00B53154" w:rsidRDefault="00B53154" w:rsidP="008B217C">
            <w:pPr>
              <w:jc w:val="both"/>
              <w:rPr>
                <w:rFonts w:eastAsia="Times New Roman"/>
                <w:bCs/>
                <w:i/>
                <w:iCs/>
                <w:sz w:val="16"/>
                <w:szCs w:val="16"/>
                <w:lang w:eastAsia="ru-RU"/>
              </w:rPr>
            </w:pPr>
          </w:p>
          <w:p w:rsidR="00B53154" w:rsidRPr="00C2034A" w:rsidRDefault="00B53154" w:rsidP="008B217C">
            <w:pPr>
              <w:jc w:val="both"/>
              <w:rPr>
                <w:rFonts w:eastAsia="Times New Roman"/>
                <w:bCs/>
                <w:i/>
                <w:iCs/>
                <w:sz w:val="16"/>
                <w:szCs w:val="16"/>
                <w:lang w:eastAsia="ru-RU"/>
              </w:rPr>
            </w:pPr>
            <w:r w:rsidRPr="00C2034A">
              <w:rPr>
                <w:rFonts w:eastAsia="Times New Roman"/>
                <w:bCs/>
                <w:i/>
                <w:iCs/>
                <w:sz w:val="16"/>
                <w:szCs w:val="16"/>
                <w:lang w:eastAsia="ru-RU"/>
              </w:rPr>
              <w:t>Примечание (порядок заполнения граф):</w:t>
            </w:r>
          </w:p>
        </w:tc>
        <w:tc>
          <w:tcPr>
            <w:tcW w:w="1136" w:type="dxa"/>
            <w:tcBorders>
              <w:top w:val="nil"/>
              <w:left w:val="nil"/>
              <w:bottom w:val="nil"/>
              <w:right w:val="nil"/>
            </w:tcBorders>
            <w:shd w:val="clear" w:color="auto" w:fill="auto"/>
            <w:noWrap/>
            <w:vAlign w:val="bottom"/>
            <w:hideMark/>
          </w:tcPr>
          <w:p w:rsidR="00B53154" w:rsidRPr="00C2034A" w:rsidRDefault="00B53154" w:rsidP="008B217C">
            <w:pPr>
              <w:jc w:val="both"/>
              <w:rPr>
                <w:rFonts w:eastAsia="Times New Roman"/>
                <w:sz w:val="16"/>
                <w:szCs w:val="16"/>
                <w:lang w:eastAsia="ru-RU"/>
              </w:rPr>
            </w:pPr>
          </w:p>
        </w:tc>
        <w:tc>
          <w:tcPr>
            <w:tcW w:w="1575" w:type="dxa"/>
            <w:tcBorders>
              <w:top w:val="nil"/>
              <w:left w:val="nil"/>
              <w:bottom w:val="nil"/>
              <w:right w:val="nil"/>
            </w:tcBorders>
            <w:shd w:val="clear" w:color="auto" w:fill="auto"/>
            <w:noWrap/>
            <w:vAlign w:val="bottom"/>
            <w:hideMark/>
          </w:tcPr>
          <w:p w:rsidR="00B53154" w:rsidRPr="00C2034A" w:rsidRDefault="00B53154" w:rsidP="008B217C">
            <w:pPr>
              <w:jc w:val="both"/>
              <w:rPr>
                <w:rFonts w:eastAsia="Times New Roman"/>
                <w:sz w:val="16"/>
                <w:szCs w:val="16"/>
                <w:lang w:eastAsia="ru-RU"/>
              </w:rPr>
            </w:pPr>
          </w:p>
        </w:tc>
        <w:tc>
          <w:tcPr>
            <w:tcW w:w="1219" w:type="dxa"/>
            <w:tcBorders>
              <w:top w:val="nil"/>
              <w:left w:val="nil"/>
              <w:bottom w:val="nil"/>
              <w:right w:val="nil"/>
            </w:tcBorders>
            <w:shd w:val="clear" w:color="auto" w:fill="auto"/>
            <w:noWrap/>
            <w:vAlign w:val="bottom"/>
            <w:hideMark/>
          </w:tcPr>
          <w:p w:rsidR="00B53154" w:rsidRPr="00C2034A" w:rsidRDefault="00B53154" w:rsidP="008B217C">
            <w:pPr>
              <w:jc w:val="both"/>
              <w:rPr>
                <w:rFonts w:eastAsia="Times New Roman"/>
                <w:sz w:val="16"/>
                <w:szCs w:val="16"/>
                <w:lang w:eastAsia="ru-RU"/>
              </w:rPr>
            </w:pPr>
          </w:p>
        </w:tc>
        <w:tc>
          <w:tcPr>
            <w:tcW w:w="1013" w:type="dxa"/>
            <w:tcBorders>
              <w:top w:val="nil"/>
              <w:left w:val="nil"/>
              <w:bottom w:val="nil"/>
              <w:right w:val="nil"/>
            </w:tcBorders>
            <w:shd w:val="clear" w:color="auto" w:fill="auto"/>
            <w:noWrap/>
            <w:vAlign w:val="bottom"/>
            <w:hideMark/>
          </w:tcPr>
          <w:p w:rsidR="00B53154" w:rsidRPr="00C2034A" w:rsidRDefault="00B53154" w:rsidP="008B217C">
            <w:pPr>
              <w:jc w:val="both"/>
              <w:rPr>
                <w:rFonts w:eastAsia="Times New Roman"/>
                <w:sz w:val="16"/>
                <w:szCs w:val="16"/>
                <w:lang w:eastAsia="ru-RU"/>
              </w:rPr>
            </w:pPr>
          </w:p>
        </w:tc>
        <w:tc>
          <w:tcPr>
            <w:tcW w:w="1101" w:type="dxa"/>
            <w:tcBorders>
              <w:top w:val="nil"/>
              <w:left w:val="nil"/>
              <w:bottom w:val="nil"/>
              <w:right w:val="nil"/>
            </w:tcBorders>
            <w:shd w:val="clear" w:color="auto" w:fill="auto"/>
            <w:noWrap/>
            <w:vAlign w:val="bottom"/>
            <w:hideMark/>
          </w:tcPr>
          <w:p w:rsidR="00B53154" w:rsidRPr="00C2034A" w:rsidRDefault="00B53154" w:rsidP="008B217C">
            <w:pPr>
              <w:jc w:val="both"/>
              <w:rPr>
                <w:rFonts w:eastAsia="Times New Roman"/>
                <w:sz w:val="16"/>
                <w:szCs w:val="16"/>
                <w:lang w:eastAsia="ru-RU"/>
              </w:rPr>
            </w:pPr>
          </w:p>
        </w:tc>
        <w:tc>
          <w:tcPr>
            <w:tcW w:w="1204" w:type="dxa"/>
            <w:tcBorders>
              <w:top w:val="nil"/>
              <w:left w:val="nil"/>
              <w:bottom w:val="nil"/>
              <w:right w:val="nil"/>
            </w:tcBorders>
            <w:shd w:val="clear" w:color="auto" w:fill="auto"/>
            <w:noWrap/>
            <w:vAlign w:val="bottom"/>
            <w:hideMark/>
          </w:tcPr>
          <w:p w:rsidR="00B53154" w:rsidRPr="00C2034A" w:rsidRDefault="00B53154" w:rsidP="008B217C">
            <w:pPr>
              <w:jc w:val="both"/>
              <w:rPr>
                <w:rFonts w:eastAsia="Times New Roman"/>
                <w:sz w:val="16"/>
                <w:szCs w:val="16"/>
                <w:lang w:eastAsia="ru-RU"/>
              </w:rPr>
            </w:pPr>
          </w:p>
        </w:tc>
        <w:tc>
          <w:tcPr>
            <w:tcW w:w="1062" w:type="dxa"/>
            <w:tcBorders>
              <w:top w:val="nil"/>
              <w:left w:val="nil"/>
              <w:bottom w:val="nil"/>
              <w:right w:val="nil"/>
            </w:tcBorders>
            <w:shd w:val="clear" w:color="auto" w:fill="auto"/>
            <w:noWrap/>
            <w:vAlign w:val="bottom"/>
            <w:hideMark/>
          </w:tcPr>
          <w:p w:rsidR="00B53154" w:rsidRPr="00C2034A" w:rsidRDefault="00B53154" w:rsidP="008B217C">
            <w:pPr>
              <w:jc w:val="both"/>
              <w:rPr>
                <w:rFonts w:eastAsia="Times New Roman"/>
                <w:sz w:val="16"/>
                <w:szCs w:val="16"/>
                <w:lang w:eastAsia="ru-RU"/>
              </w:rPr>
            </w:pPr>
          </w:p>
        </w:tc>
        <w:tc>
          <w:tcPr>
            <w:tcW w:w="1406" w:type="dxa"/>
            <w:tcBorders>
              <w:top w:val="nil"/>
              <w:left w:val="nil"/>
              <w:bottom w:val="nil"/>
              <w:right w:val="nil"/>
            </w:tcBorders>
            <w:shd w:val="clear" w:color="auto" w:fill="auto"/>
            <w:noWrap/>
            <w:vAlign w:val="bottom"/>
            <w:hideMark/>
          </w:tcPr>
          <w:p w:rsidR="00B53154" w:rsidRPr="00C2034A" w:rsidRDefault="00B53154" w:rsidP="008B217C">
            <w:pPr>
              <w:jc w:val="both"/>
              <w:rPr>
                <w:rFonts w:eastAsia="Times New Roman"/>
                <w:sz w:val="16"/>
                <w:szCs w:val="16"/>
                <w:lang w:eastAsia="ru-RU"/>
              </w:rPr>
            </w:pPr>
          </w:p>
        </w:tc>
        <w:tc>
          <w:tcPr>
            <w:tcW w:w="1356" w:type="dxa"/>
            <w:tcBorders>
              <w:top w:val="nil"/>
              <w:left w:val="nil"/>
              <w:bottom w:val="nil"/>
              <w:right w:val="nil"/>
            </w:tcBorders>
            <w:shd w:val="clear" w:color="auto" w:fill="auto"/>
            <w:noWrap/>
            <w:vAlign w:val="bottom"/>
            <w:hideMark/>
          </w:tcPr>
          <w:p w:rsidR="00B53154" w:rsidRPr="00C2034A" w:rsidRDefault="00B53154" w:rsidP="008B217C">
            <w:pPr>
              <w:jc w:val="both"/>
              <w:rPr>
                <w:rFonts w:eastAsia="Times New Roman"/>
                <w:sz w:val="16"/>
                <w:szCs w:val="16"/>
                <w:lang w:eastAsia="ru-RU"/>
              </w:rPr>
            </w:pPr>
          </w:p>
        </w:tc>
      </w:tr>
      <w:tr w:rsidR="00B53154" w:rsidRPr="00C2034A" w:rsidTr="007947EB">
        <w:trPr>
          <w:trHeight w:val="170"/>
        </w:trPr>
        <w:tc>
          <w:tcPr>
            <w:tcW w:w="503" w:type="dxa"/>
            <w:tcBorders>
              <w:top w:val="nil"/>
              <w:left w:val="nil"/>
              <w:bottom w:val="nil"/>
              <w:right w:val="nil"/>
            </w:tcBorders>
            <w:shd w:val="clear" w:color="auto" w:fill="auto"/>
            <w:noWrap/>
            <w:vAlign w:val="center"/>
            <w:hideMark/>
          </w:tcPr>
          <w:p w:rsidR="00B53154" w:rsidRPr="00C2034A" w:rsidRDefault="00B53154" w:rsidP="008B217C">
            <w:pPr>
              <w:jc w:val="both"/>
              <w:rPr>
                <w:rFonts w:eastAsia="Times New Roman"/>
                <w:bCs/>
                <w:sz w:val="16"/>
                <w:szCs w:val="16"/>
                <w:lang w:eastAsia="ru-RU"/>
              </w:rPr>
            </w:pPr>
          </w:p>
        </w:tc>
        <w:tc>
          <w:tcPr>
            <w:tcW w:w="2788" w:type="dxa"/>
            <w:gridSpan w:val="2"/>
            <w:tcBorders>
              <w:top w:val="nil"/>
              <w:left w:val="nil"/>
              <w:bottom w:val="nil"/>
              <w:right w:val="nil"/>
            </w:tcBorders>
            <w:shd w:val="clear" w:color="auto" w:fill="auto"/>
            <w:noWrap/>
            <w:vAlign w:val="bottom"/>
            <w:hideMark/>
          </w:tcPr>
          <w:p w:rsidR="00B53154" w:rsidRPr="00C2034A" w:rsidRDefault="00B53154" w:rsidP="008B217C">
            <w:pPr>
              <w:jc w:val="both"/>
              <w:rPr>
                <w:rFonts w:eastAsia="Times New Roman"/>
                <w:bCs/>
                <w:i/>
                <w:iCs/>
                <w:sz w:val="16"/>
                <w:szCs w:val="16"/>
                <w:lang w:eastAsia="ru-RU"/>
              </w:rPr>
            </w:pPr>
            <w:r w:rsidRPr="00C2034A">
              <w:rPr>
                <w:rFonts w:eastAsia="Times New Roman"/>
                <w:bCs/>
                <w:i/>
                <w:iCs/>
                <w:sz w:val="16"/>
                <w:szCs w:val="16"/>
                <w:lang w:eastAsia="ru-RU"/>
              </w:rPr>
              <w:t>1- номер по порядку</w:t>
            </w:r>
          </w:p>
        </w:tc>
        <w:tc>
          <w:tcPr>
            <w:tcW w:w="1013" w:type="dxa"/>
            <w:tcBorders>
              <w:top w:val="nil"/>
              <w:left w:val="nil"/>
              <w:bottom w:val="nil"/>
              <w:right w:val="nil"/>
            </w:tcBorders>
            <w:shd w:val="clear" w:color="auto" w:fill="auto"/>
            <w:noWrap/>
            <w:vAlign w:val="bottom"/>
            <w:hideMark/>
          </w:tcPr>
          <w:p w:rsidR="00B53154" w:rsidRPr="00C2034A" w:rsidRDefault="00B53154" w:rsidP="008B217C">
            <w:pPr>
              <w:jc w:val="both"/>
              <w:rPr>
                <w:rFonts w:eastAsia="Times New Roman"/>
                <w:sz w:val="16"/>
                <w:szCs w:val="16"/>
                <w:lang w:eastAsia="ru-RU"/>
              </w:rPr>
            </w:pPr>
          </w:p>
        </w:tc>
        <w:tc>
          <w:tcPr>
            <w:tcW w:w="1136" w:type="dxa"/>
            <w:tcBorders>
              <w:top w:val="nil"/>
              <w:left w:val="nil"/>
              <w:bottom w:val="nil"/>
              <w:right w:val="nil"/>
            </w:tcBorders>
            <w:shd w:val="clear" w:color="auto" w:fill="auto"/>
            <w:noWrap/>
            <w:vAlign w:val="bottom"/>
            <w:hideMark/>
          </w:tcPr>
          <w:p w:rsidR="00B53154" w:rsidRPr="00C2034A" w:rsidRDefault="00B53154" w:rsidP="008B217C">
            <w:pPr>
              <w:jc w:val="both"/>
              <w:rPr>
                <w:rFonts w:eastAsia="Times New Roman"/>
                <w:sz w:val="16"/>
                <w:szCs w:val="16"/>
                <w:lang w:eastAsia="ru-RU"/>
              </w:rPr>
            </w:pPr>
          </w:p>
        </w:tc>
        <w:tc>
          <w:tcPr>
            <w:tcW w:w="1575" w:type="dxa"/>
            <w:tcBorders>
              <w:top w:val="nil"/>
              <w:left w:val="nil"/>
              <w:bottom w:val="nil"/>
              <w:right w:val="nil"/>
            </w:tcBorders>
            <w:shd w:val="clear" w:color="auto" w:fill="auto"/>
            <w:noWrap/>
            <w:vAlign w:val="bottom"/>
            <w:hideMark/>
          </w:tcPr>
          <w:p w:rsidR="00B53154" w:rsidRPr="00C2034A" w:rsidRDefault="00B53154" w:rsidP="008B217C">
            <w:pPr>
              <w:jc w:val="both"/>
              <w:rPr>
                <w:rFonts w:eastAsia="Times New Roman"/>
                <w:sz w:val="16"/>
                <w:szCs w:val="16"/>
                <w:lang w:eastAsia="ru-RU"/>
              </w:rPr>
            </w:pPr>
          </w:p>
        </w:tc>
        <w:tc>
          <w:tcPr>
            <w:tcW w:w="1219" w:type="dxa"/>
            <w:tcBorders>
              <w:top w:val="nil"/>
              <w:left w:val="nil"/>
              <w:bottom w:val="nil"/>
              <w:right w:val="nil"/>
            </w:tcBorders>
            <w:shd w:val="clear" w:color="auto" w:fill="auto"/>
            <w:noWrap/>
            <w:vAlign w:val="bottom"/>
            <w:hideMark/>
          </w:tcPr>
          <w:p w:rsidR="00B53154" w:rsidRPr="00C2034A" w:rsidRDefault="00B53154" w:rsidP="008B217C">
            <w:pPr>
              <w:jc w:val="both"/>
              <w:rPr>
                <w:rFonts w:eastAsia="Times New Roman"/>
                <w:sz w:val="16"/>
                <w:szCs w:val="16"/>
                <w:lang w:eastAsia="ru-RU"/>
              </w:rPr>
            </w:pPr>
          </w:p>
        </w:tc>
        <w:tc>
          <w:tcPr>
            <w:tcW w:w="1013" w:type="dxa"/>
            <w:tcBorders>
              <w:top w:val="nil"/>
              <w:left w:val="nil"/>
              <w:bottom w:val="nil"/>
              <w:right w:val="nil"/>
            </w:tcBorders>
            <w:shd w:val="clear" w:color="auto" w:fill="auto"/>
            <w:noWrap/>
            <w:vAlign w:val="bottom"/>
            <w:hideMark/>
          </w:tcPr>
          <w:p w:rsidR="00B53154" w:rsidRPr="00C2034A" w:rsidRDefault="00B53154" w:rsidP="008B217C">
            <w:pPr>
              <w:jc w:val="both"/>
              <w:rPr>
                <w:rFonts w:eastAsia="Times New Roman"/>
                <w:sz w:val="16"/>
                <w:szCs w:val="16"/>
                <w:lang w:eastAsia="ru-RU"/>
              </w:rPr>
            </w:pPr>
          </w:p>
        </w:tc>
        <w:tc>
          <w:tcPr>
            <w:tcW w:w="1101" w:type="dxa"/>
            <w:tcBorders>
              <w:top w:val="nil"/>
              <w:left w:val="nil"/>
              <w:bottom w:val="nil"/>
              <w:right w:val="nil"/>
            </w:tcBorders>
            <w:shd w:val="clear" w:color="auto" w:fill="auto"/>
            <w:noWrap/>
            <w:vAlign w:val="bottom"/>
            <w:hideMark/>
          </w:tcPr>
          <w:p w:rsidR="00B53154" w:rsidRPr="00C2034A" w:rsidRDefault="00B53154" w:rsidP="008B217C">
            <w:pPr>
              <w:jc w:val="both"/>
              <w:rPr>
                <w:rFonts w:eastAsia="Times New Roman"/>
                <w:sz w:val="16"/>
                <w:szCs w:val="16"/>
                <w:lang w:eastAsia="ru-RU"/>
              </w:rPr>
            </w:pPr>
          </w:p>
        </w:tc>
        <w:tc>
          <w:tcPr>
            <w:tcW w:w="1204" w:type="dxa"/>
            <w:tcBorders>
              <w:top w:val="nil"/>
              <w:left w:val="nil"/>
              <w:bottom w:val="nil"/>
              <w:right w:val="nil"/>
            </w:tcBorders>
            <w:shd w:val="clear" w:color="auto" w:fill="auto"/>
            <w:noWrap/>
            <w:vAlign w:val="bottom"/>
            <w:hideMark/>
          </w:tcPr>
          <w:p w:rsidR="00B53154" w:rsidRPr="00C2034A" w:rsidRDefault="00B53154" w:rsidP="008B217C">
            <w:pPr>
              <w:jc w:val="both"/>
              <w:rPr>
                <w:rFonts w:eastAsia="Times New Roman"/>
                <w:sz w:val="16"/>
                <w:szCs w:val="16"/>
                <w:lang w:eastAsia="ru-RU"/>
              </w:rPr>
            </w:pPr>
          </w:p>
        </w:tc>
        <w:tc>
          <w:tcPr>
            <w:tcW w:w="1062" w:type="dxa"/>
            <w:tcBorders>
              <w:top w:val="nil"/>
              <w:left w:val="nil"/>
              <w:bottom w:val="nil"/>
              <w:right w:val="nil"/>
            </w:tcBorders>
            <w:shd w:val="clear" w:color="auto" w:fill="auto"/>
            <w:noWrap/>
            <w:vAlign w:val="bottom"/>
            <w:hideMark/>
          </w:tcPr>
          <w:p w:rsidR="00B53154" w:rsidRPr="00C2034A" w:rsidRDefault="00B53154" w:rsidP="008B217C">
            <w:pPr>
              <w:jc w:val="both"/>
              <w:rPr>
                <w:rFonts w:eastAsia="Times New Roman"/>
                <w:sz w:val="16"/>
                <w:szCs w:val="16"/>
                <w:lang w:eastAsia="ru-RU"/>
              </w:rPr>
            </w:pPr>
          </w:p>
        </w:tc>
        <w:tc>
          <w:tcPr>
            <w:tcW w:w="1406" w:type="dxa"/>
            <w:tcBorders>
              <w:top w:val="nil"/>
              <w:left w:val="nil"/>
              <w:bottom w:val="nil"/>
              <w:right w:val="nil"/>
            </w:tcBorders>
            <w:shd w:val="clear" w:color="auto" w:fill="auto"/>
            <w:noWrap/>
            <w:vAlign w:val="bottom"/>
            <w:hideMark/>
          </w:tcPr>
          <w:p w:rsidR="00B53154" w:rsidRPr="00C2034A" w:rsidRDefault="00B53154" w:rsidP="008B217C">
            <w:pPr>
              <w:jc w:val="both"/>
              <w:rPr>
                <w:rFonts w:eastAsia="Times New Roman"/>
                <w:sz w:val="16"/>
                <w:szCs w:val="16"/>
                <w:lang w:eastAsia="ru-RU"/>
              </w:rPr>
            </w:pPr>
          </w:p>
        </w:tc>
        <w:tc>
          <w:tcPr>
            <w:tcW w:w="1356" w:type="dxa"/>
            <w:tcBorders>
              <w:top w:val="nil"/>
              <w:left w:val="nil"/>
              <w:bottom w:val="nil"/>
              <w:right w:val="nil"/>
            </w:tcBorders>
            <w:shd w:val="clear" w:color="auto" w:fill="auto"/>
            <w:noWrap/>
            <w:vAlign w:val="bottom"/>
            <w:hideMark/>
          </w:tcPr>
          <w:p w:rsidR="00B53154" w:rsidRPr="00C2034A" w:rsidRDefault="00B53154" w:rsidP="008B217C">
            <w:pPr>
              <w:jc w:val="both"/>
              <w:rPr>
                <w:rFonts w:eastAsia="Times New Roman"/>
                <w:sz w:val="16"/>
                <w:szCs w:val="16"/>
                <w:lang w:eastAsia="ru-RU"/>
              </w:rPr>
            </w:pPr>
          </w:p>
        </w:tc>
      </w:tr>
      <w:tr w:rsidR="00B53154" w:rsidRPr="00C2034A" w:rsidTr="007947EB">
        <w:trPr>
          <w:trHeight w:val="170"/>
        </w:trPr>
        <w:tc>
          <w:tcPr>
            <w:tcW w:w="503" w:type="dxa"/>
            <w:tcBorders>
              <w:top w:val="nil"/>
              <w:left w:val="nil"/>
              <w:bottom w:val="nil"/>
              <w:right w:val="nil"/>
            </w:tcBorders>
            <w:shd w:val="clear" w:color="auto" w:fill="auto"/>
            <w:noWrap/>
            <w:vAlign w:val="center"/>
            <w:hideMark/>
          </w:tcPr>
          <w:p w:rsidR="00B53154" w:rsidRPr="00C2034A" w:rsidRDefault="00B53154" w:rsidP="008B217C">
            <w:pPr>
              <w:jc w:val="both"/>
              <w:rPr>
                <w:rFonts w:eastAsia="Times New Roman"/>
                <w:bCs/>
                <w:sz w:val="16"/>
                <w:szCs w:val="16"/>
                <w:lang w:eastAsia="ru-RU"/>
              </w:rPr>
            </w:pPr>
          </w:p>
        </w:tc>
        <w:tc>
          <w:tcPr>
            <w:tcW w:w="3801" w:type="dxa"/>
            <w:gridSpan w:val="3"/>
            <w:tcBorders>
              <w:top w:val="nil"/>
              <w:left w:val="nil"/>
              <w:bottom w:val="nil"/>
              <w:right w:val="nil"/>
            </w:tcBorders>
            <w:shd w:val="clear" w:color="auto" w:fill="auto"/>
            <w:noWrap/>
            <w:vAlign w:val="bottom"/>
            <w:hideMark/>
          </w:tcPr>
          <w:p w:rsidR="00B53154" w:rsidRPr="00C2034A" w:rsidRDefault="00B53154" w:rsidP="008B217C">
            <w:pPr>
              <w:jc w:val="both"/>
              <w:rPr>
                <w:rFonts w:eastAsia="Times New Roman"/>
                <w:bCs/>
                <w:i/>
                <w:iCs/>
                <w:sz w:val="16"/>
                <w:szCs w:val="16"/>
                <w:lang w:eastAsia="ru-RU"/>
              </w:rPr>
            </w:pPr>
            <w:r w:rsidRPr="00C2034A">
              <w:rPr>
                <w:rFonts w:eastAsia="Times New Roman"/>
                <w:bCs/>
                <w:i/>
                <w:iCs/>
                <w:sz w:val="16"/>
                <w:szCs w:val="16"/>
                <w:lang w:eastAsia="ru-RU"/>
              </w:rPr>
              <w:t>2 - Ф.И.О. работника (полностью)</w:t>
            </w:r>
          </w:p>
        </w:tc>
        <w:tc>
          <w:tcPr>
            <w:tcW w:w="1136" w:type="dxa"/>
            <w:tcBorders>
              <w:top w:val="nil"/>
              <w:left w:val="nil"/>
              <w:bottom w:val="nil"/>
              <w:right w:val="nil"/>
            </w:tcBorders>
            <w:shd w:val="clear" w:color="auto" w:fill="auto"/>
            <w:noWrap/>
            <w:vAlign w:val="bottom"/>
            <w:hideMark/>
          </w:tcPr>
          <w:p w:rsidR="00B53154" w:rsidRPr="00C2034A" w:rsidRDefault="00B53154" w:rsidP="008B217C">
            <w:pPr>
              <w:jc w:val="both"/>
              <w:rPr>
                <w:rFonts w:eastAsia="Times New Roman"/>
                <w:sz w:val="16"/>
                <w:szCs w:val="16"/>
                <w:lang w:eastAsia="ru-RU"/>
              </w:rPr>
            </w:pPr>
          </w:p>
        </w:tc>
        <w:tc>
          <w:tcPr>
            <w:tcW w:w="1575" w:type="dxa"/>
            <w:tcBorders>
              <w:top w:val="nil"/>
              <w:left w:val="nil"/>
              <w:bottom w:val="nil"/>
              <w:right w:val="nil"/>
            </w:tcBorders>
            <w:shd w:val="clear" w:color="auto" w:fill="auto"/>
            <w:noWrap/>
            <w:vAlign w:val="bottom"/>
            <w:hideMark/>
          </w:tcPr>
          <w:p w:rsidR="00B53154" w:rsidRPr="00C2034A" w:rsidRDefault="00B53154" w:rsidP="008B217C">
            <w:pPr>
              <w:jc w:val="both"/>
              <w:rPr>
                <w:rFonts w:eastAsia="Times New Roman"/>
                <w:sz w:val="16"/>
                <w:szCs w:val="16"/>
                <w:lang w:eastAsia="ru-RU"/>
              </w:rPr>
            </w:pPr>
          </w:p>
        </w:tc>
        <w:tc>
          <w:tcPr>
            <w:tcW w:w="1219" w:type="dxa"/>
            <w:tcBorders>
              <w:top w:val="nil"/>
              <w:left w:val="nil"/>
              <w:bottom w:val="nil"/>
              <w:right w:val="nil"/>
            </w:tcBorders>
            <w:shd w:val="clear" w:color="auto" w:fill="auto"/>
            <w:noWrap/>
            <w:vAlign w:val="bottom"/>
            <w:hideMark/>
          </w:tcPr>
          <w:p w:rsidR="00B53154" w:rsidRPr="00C2034A" w:rsidRDefault="00B53154" w:rsidP="008B217C">
            <w:pPr>
              <w:jc w:val="both"/>
              <w:rPr>
                <w:rFonts w:eastAsia="Times New Roman"/>
                <w:sz w:val="16"/>
                <w:szCs w:val="16"/>
                <w:lang w:eastAsia="ru-RU"/>
              </w:rPr>
            </w:pPr>
          </w:p>
        </w:tc>
        <w:tc>
          <w:tcPr>
            <w:tcW w:w="1013" w:type="dxa"/>
            <w:tcBorders>
              <w:top w:val="nil"/>
              <w:left w:val="nil"/>
              <w:bottom w:val="nil"/>
              <w:right w:val="nil"/>
            </w:tcBorders>
            <w:shd w:val="clear" w:color="auto" w:fill="auto"/>
            <w:noWrap/>
            <w:vAlign w:val="bottom"/>
            <w:hideMark/>
          </w:tcPr>
          <w:p w:rsidR="00B53154" w:rsidRPr="00C2034A" w:rsidRDefault="00B53154" w:rsidP="008B217C">
            <w:pPr>
              <w:jc w:val="both"/>
              <w:rPr>
                <w:rFonts w:eastAsia="Times New Roman"/>
                <w:sz w:val="16"/>
                <w:szCs w:val="16"/>
                <w:lang w:eastAsia="ru-RU"/>
              </w:rPr>
            </w:pPr>
          </w:p>
        </w:tc>
        <w:tc>
          <w:tcPr>
            <w:tcW w:w="1101" w:type="dxa"/>
            <w:tcBorders>
              <w:top w:val="nil"/>
              <w:left w:val="nil"/>
              <w:bottom w:val="nil"/>
              <w:right w:val="nil"/>
            </w:tcBorders>
            <w:shd w:val="clear" w:color="auto" w:fill="auto"/>
            <w:noWrap/>
            <w:vAlign w:val="bottom"/>
            <w:hideMark/>
          </w:tcPr>
          <w:p w:rsidR="00B53154" w:rsidRPr="00C2034A" w:rsidRDefault="00B53154" w:rsidP="008B217C">
            <w:pPr>
              <w:jc w:val="both"/>
              <w:rPr>
                <w:rFonts w:eastAsia="Times New Roman"/>
                <w:sz w:val="16"/>
                <w:szCs w:val="16"/>
                <w:lang w:eastAsia="ru-RU"/>
              </w:rPr>
            </w:pPr>
          </w:p>
        </w:tc>
        <w:tc>
          <w:tcPr>
            <w:tcW w:w="1204" w:type="dxa"/>
            <w:tcBorders>
              <w:top w:val="nil"/>
              <w:left w:val="nil"/>
              <w:bottom w:val="nil"/>
              <w:right w:val="nil"/>
            </w:tcBorders>
            <w:shd w:val="clear" w:color="auto" w:fill="auto"/>
            <w:noWrap/>
            <w:vAlign w:val="bottom"/>
            <w:hideMark/>
          </w:tcPr>
          <w:p w:rsidR="00B53154" w:rsidRPr="00C2034A" w:rsidRDefault="00B53154" w:rsidP="008B217C">
            <w:pPr>
              <w:jc w:val="both"/>
              <w:rPr>
                <w:rFonts w:eastAsia="Times New Roman"/>
                <w:sz w:val="16"/>
                <w:szCs w:val="16"/>
                <w:lang w:eastAsia="ru-RU"/>
              </w:rPr>
            </w:pPr>
          </w:p>
        </w:tc>
        <w:tc>
          <w:tcPr>
            <w:tcW w:w="1062" w:type="dxa"/>
            <w:tcBorders>
              <w:top w:val="nil"/>
              <w:left w:val="nil"/>
              <w:bottom w:val="nil"/>
              <w:right w:val="nil"/>
            </w:tcBorders>
            <w:shd w:val="clear" w:color="auto" w:fill="auto"/>
            <w:noWrap/>
            <w:vAlign w:val="bottom"/>
            <w:hideMark/>
          </w:tcPr>
          <w:p w:rsidR="00B53154" w:rsidRPr="00C2034A" w:rsidRDefault="00B53154" w:rsidP="008B217C">
            <w:pPr>
              <w:jc w:val="both"/>
              <w:rPr>
                <w:rFonts w:eastAsia="Times New Roman"/>
                <w:sz w:val="16"/>
                <w:szCs w:val="16"/>
                <w:lang w:eastAsia="ru-RU"/>
              </w:rPr>
            </w:pPr>
          </w:p>
        </w:tc>
        <w:tc>
          <w:tcPr>
            <w:tcW w:w="1406" w:type="dxa"/>
            <w:tcBorders>
              <w:top w:val="nil"/>
              <w:left w:val="nil"/>
              <w:bottom w:val="nil"/>
              <w:right w:val="nil"/>
            </w:tcBorders>
            <w:shd w:val="clear" w:color="auto" w:fill="auto"/>
            <w:noWrap/>
            <w:vAlign w:val="bottom"/>
            <w:hideMark/>
          </w:tcPr>
          <w:p w:rsidR="00B53154" w:rsidRPr="00C2034A" w:rsidRDefault="00B53154" w:rsidP="008B217C">
            <w:pPr>
              <w:jc w:val="both"/>
              <w:rPr>
                <w:rFonts w:eastAsia="Times New Roman"/>
                <w:sz w:val="16"/>
                <w:szCs w:val="16"/>
                <w:lang w:eastAsia="ru-RU"/>
              </w:rPr>
            </w:pPr>
          </w:p>
        </w:tc>
        <w:tc>
          <w:tcPr>
            <w:tcW w:w="1356" w:type="dxa"/>
            <w:tcBorders>
              <w:top w:val="nil"/>
              <w:left w:val="nil"/>
              <w:bottom w:val="nil"/>
              <w:right w:val="nil"/>
            </w:tcBorders>
            <w:shd w:val="clear" w:color="auto" w:fill="auto"/>
            <w:noWrap/>
            <w:vAlign w:val="bottom"/>
            <w:hideMark/>
          </w:tcPr>
          <w:p w:rsidR="00B53154" w:rsidRPr="00C2034A" w:rsidRDefault="00B53154" w:rsidP="008B217C">
            <w:pPr>
              <w:jc w:val="both"/>
              <w:rPr>
                <w:rFonts w:eastAsia="Times New Roman"/>
                <w:sz w:val="16"/>
                <w:szCs w:val="16"/>
                <w:lang w:eastAsia="ru-RU"/>
              </w:rPr>
            </w:pPr>
          </w:p>
        </w:tc>
      </w:tr>
      <w:tr w:rsidR="00B53154" w:rsidRPr="00C2034A" w:rsidTr="007947EB">
        <w:trPr>
          <w:trHeight w:val="170"/>
        </w:trPr>
        <w:tc>
          <w:tcPr>
            <w:tcW w:w="503" w:type="dxa"/>
            <w:tcBorders>
              <w:top w:val="nil"/>
              <w:left w:val="nil"/>
              <w:bottom w:val="nil"/>
              <w:right w:val="nil"/>
            </w:tcBorders>
            <w:shd w:val="clear" w:color="auto" w:fill="auto"/>
            <w:noWrap/>
            <w:vAlign w:val="center"/>
            <w:hideMark/>
          </w:tcPr>
          <w:p w:rsidR="00B53154" w:rsidRPr="00C2034A" w:rsidRDefault="00B53154" w:rsidP="008B217C">
            <w:pPr>
              <w:jc w:val="both"/>
              <w:rPr>
                <w:rFonts w:eastAsia="Times New Roman"/>
                <w:bCs/>
                <w:sz w:val="16"/>
                <w:szCs w:val="16"/>
                <w:lang w:eastAsia="ru-RU"/>
              </w:rPr>
            </w:pPr>
          </w:p>
        </w:tc>
        <w:tc>
          <w:tcPr>
            <w:tcW w:w="7731" w:type="dxa"/>
            <w:gridSpan w:val="6"/>
            <w:tcBorders>
              <w:top w:val="nil"/>
              <w:left w:val="nil"/>
              <w:bottom w:val="nil"/>
              <w:right w:val="nil"/>
            </w:tcBorders>
            <w:shd w:val="clear" w:color="auto" w:fill="auto"/>
            <w:noWrap/>
            <w:vAlign w:val="bottom"/>
            <w:hideMark/>
          </w:tcPr>
          <w:p w:rsidR="00B53154" w:rsidRPr="00C2034A" w:rsidRDefault="00B53154" w:rsidP="008B217C">
            <w:pPr>
              <w:jc w:val="both"/>
              <w:rPr>
                <w:rFonts w:eastAsia="Times New Roman"/>
                <w:bCs/>
                <w:i/>
                <w:iCs/>
                <w:sz w:val="16"/>
                <w:szCs w:val="16"/>
                <w:lang w:eastAsia="ru-RU"/>
              </w:rPr>
            </w:pPr>
            <w:r w:rsidRPr="00C2034A">
              <w:rPr>
                <w:rFonts w:eastAsia="Times New Roman"/>
                <w:bCs/>
                <w:i/>
                <w:iCs/>
                <w:sz w:val="16"/>
                <w:szCs w:val="16"/>
                <w:lang w:eastAsia="ru-RU"/>
              </w:rPr>
              <w:t>3 - наименование организации без указания формы собственности, например: РН-Ванкор</w:t>
            </w:r>
          </w:p>
        </w:tc>
        <w:tc>
          <w:tcPr>
            <w:tcW w:w="1013" w:type="dxa"/>
            <w:tcBorders>
              <w:top w:val="nil"/>
              <w:left w:val="nil"/>
              <w:bottom w:val="nil"/>
              <w:right w:val="nil"/>
            </w:tcBorders>
            <w:shd w:val="clear" w:color="auto" w:fill="auto"/>
            <w:noWrap/>
            <w:vAlign w:val="bottom"/>
            <w:hideMark/>
          </w:tcPr>
          <w:p w:rsidR="00B53154" w:rsidRPr="00C2034A" w:rsidRDefault="00B53154" w:rsidP="008B217C">
            <w:pPr>
              <w:jc w:val="both"/>
              <w:rPr>
                <w:rFonts w:eastAsia="Times New Roman"/>
                <w:sz w:val="16"/>
                <w:szCs w:val="16"/>
                <w:lang w:eastAsia="ru-RU"/>
              </w:rPr>
            </w:pPr>
          </w:p>
        </w:tc>
        <w:tc>
          <w:tcPr>
            <w:tcW w:w="1101" w:type="dxa"/>
            <w:tcBorders>
              <w:top w:val="nil"/>
              <w:left w:val="nil"/>
              <w:bottom w:val="nil"/>
              <w:right w:val="nil"/>
            </w:tcBorders>
            <w:shd w:val="clear" w:color="auto" w:fill="auto"/>
            <w:noWrap/>
            <w:vAlign w:val="bottom"/>
            <w:hideMark/>
          </w:tcPr>
          <w:p w:rsidR="00B53154" w:rsidRPr="00C2034A" w:rsidRDefault="00B53154" w:rsidP="008B217C">
            <w:pPr>
              <w:jc w:val="both"/>
              <w:rPr>
                <w:rFonts w:eastAsia="Times New Roman"/>
                <w:sz w:val="16"/>
                <w:szCs w:val="16"/>
                <w:lang w:eastAsia="ru-RU"/>
              </w:rPr>
            </w:pPr>
          </w:p>
        </w:tc>
        <w:tc>
          <w:tcPr>
            <w:tcW w:w="1204" w:type="dxa"/>
            <w:tcBorders>
              <w:top w:val="nil"/>
              <w:left w:val="nil"/>
              <w:bottom w:val="nil"/>
              <w:right w:val="nil"/>
            </w:tcBorders>
            <w:shd w:val="clear" w:color="auto" w:fill="auto"/>
            <w:noWrap/>
            <w:vAlign w:val="bottom"/>
            <w:hideMark/>
          </w:tcPr>
          <w:p w:rsidR="00B53154" w:rsidRPr="00C2034A" w:rsidRDefault="00B53154" w:rsidP="008B217C">
            <w:pPr>
              <w:jc w:val="both"/>
              <w:rPr>
                <w:rFonts w:eastAsia="Times New Roman"/>
                <w:sz w:val="16"/>
                <w:szCs w:val="16"/>
                <w:lang w:eastAsia="ru-RU"/>
              </w:rPr>
            </w:pPr>
          </w:p>
        </w:tc>
        <w:tc>
          <w:tcPr>
            <w:tcW w:w="1062" w:type="dxa"/>
            <w:tcBorders>
              <w:top w:val="nil"/>
              <w:left w:val="nil"/>
              <w:bottom w:val="nil"/>
              <w:right w:val="nil"/>
            </w:tcBorders>
            <w:shd w:val="clear" w:color="auto" w:fill="auto"/>
            <w:noWrap/>
            <w:vAlign w:val="bottom"/>
            <w:hideMark/>
          </w:tcPr>
          <w:p w:rsidR="00B53154" w:rsidRPr="00C2034A" w:rsidRDefault="00B53154" w:rsidP="008B217C">
            <w:pPr>
              <w:jc w:val="both"/>
              <w:rPr>
                <w:rFonts w:eastAsia="Times New Roman"/>
                <w:sz w:val="16"/>
                <w:szCs w:val="16"/>
                <w:lang w:eastAsia="ru-RU"/>
              </w:rPr>
            </w:pPr>
          </w:p>
        </w:tc>
        <w:tc>
          <w:tcPr>
            <w:tcW w:w="1406" w:type="dxa"/>
            <w:tcBorders>
              <w:top w:val="nil"/>
              <w:left w:val="nil"/>
              <w:bottom w:val="nil"/>
              <w:right w:val="nil"/>
            </w:tcBorders>
            <w:shd w:val="clear" w:color="auto" w:fill="auto"/>
            <w:noWrap/>
            <w:vAlign w:val="bottom"/>
            <w:hideMark/>
          </w:tcPr>
          <w:p w:rsidR="00B53154" w:rsidRPr="00C2034A" w:rsidRDefault="00B53154" w:rsidP="008B217C">
            <w:pPr>
              <w:jc w:val="both"/>
              <w:rPr>
                <w:rFonts w:eastAsia="Times New Roman"/>
                <w:sz w:val="16"/>
                <w:szCs w:val="16"/>
                <w:lang w:eastAsia="ru-RU"/>
              </w:rPr>
            </w:pPr>
          </w:p>
        </w:tc>
        <w:tc>
          <w:tcPr>
            <w:tcW w:w="1356" w:type="dxa"/>
            <w:tcBorders>
              <w:top w:val="nil"/>
              <w:left w:val="nil"/>
              <w:bottom w:val="nil"/>
              <w:right w:val="nil"/>
            </w:tcBorders>
            <w:shd w:val="clear" w:color="auto" w:fill="auto"/>
            <w:noWrap/>
            <w:vAlign w:val="bottom"/>
            <w:hideMark/>
          </w:tcPr>
          <w:p w:rsidR="00B53154" w:rsidRPr="00C2034A" w:rsidRDefault="00B53154" w:rsidP="008B217C">
            <w:pPr>
              <w:jc w:val="both"/>
              <w:rPr>
                <w:rFonts w:eastAsia="Times New Roman"/>
                <w:sz w:val="16"/>
                <w:szCs w:val="16"/>
                <w:lang w:eastAsia="ru-RU"/>
              </w:rPr>
            </w:pPr>
          </w:p>
        </w:tc>
      </w:tr>
      <w:tr w:rsidR="00B53154" w:rsidRPr="00C2034A" w:rsidTr="007947EB">
        <w:trPr>
          <w:trHeight w:val="170"/>
        </w:trPr>
        <w:tc>
          <w:tcPr>
            <w:tcW w:w="503" w:type="dxa"/>
            <w:tcBorders>
              <w:top w:val="nil"/>
              <w:left w:val="nil"/>
              <w:bottom w:val="nil"/>
              <w:right w:val="nil"/>
            </w:tcBorders>
            <w:shd w:val="clear" w:color="auto" w:fill="auto"/>
            <w:noWrap/>
            <w:vAlign w:val="center"/>
            <w:hideMark/>
          </w:tcPr>
          <w:p w:rsidR="00B53154" w:rsidRPr="00C2034A" w:rsidRDefault="00B53154" w:rsidP="008B217C">
            <w:pPr>
              <w:jc w:val="both"/>
              <w:rPr>
                <w:rFonts w:eastAsia="Times New Roman"/>
                <w:bCs/>
                <w:sz w:val="16"/>
                <w:szCs w:val="16"/>
                <w:lang w:eastAsia="ru-RU"/>
              </w:rPr>
            </w:pPr>
          </w:p>
        </w:tc>
        <w:tc>
          <w:tcPr>
            <w:tcW w:w="14873" w:type="dxa"/>
            <w:gridSpan w:val="12"/>
            <w:tcBorders>
              <w:top w:val="nil"/>
              <w:left w:val="nil"/>
              <w:bottom w:val="nil"/>
              <w:right w:val="nil"/>
            </w:tcBorders>
            <w:shd w:val="clear" w:color="auto" w:fill="auto"/>
            <w:noWrap/>
            <w:vAlign w:val="bottom"/>
            <w:hideMark/>
          </w:tcPr>
          <w:p w:rsidR="00B53154" w:rsidRPr="00C2034A" w:rsidRDefault="00B53154" w:rsidP="008B217C">
            <w:pPr>
              <w:jc w:val="both"/>
              <w:rPr>
                <w:rFonts w:eastAsia="Times New Roman"/>
                <w:bCs/>
                <w:i/>
                <w:iCs/>
                <w:sz w:val="16"/>
                <w:szCs w:val="16"/>
                <w:lang w:eastAsia="ru-RU"/>
              </w:rPr>
            </w:pPr>
            <w:r w:rsidRPr="00C2034A">
              <w:rPr>
                <w:rFonts w:eastAsia="Times New Roman"/>
                <w:bCs/>
                <w:i/>
                <w:iCs/>
                <w:sz w:val="16"/>
                <w:szCs w:val="16"/>
                <w:lang w:eastAsia="ru-RU"/>
              </w:rPr>
              <w:t>4, 5 - наименование города, пункта вылета/назначения, например: Красноярск, Ванкор, Сузун; также должен соответствовать марш</w:t>
            </w:r>
            <w:r>
              <w:rPr>
                <w:rFonts w:eastAsia="Times New Roman"/>
                <w:bCs/>
                <w:i/>
                <w:iCs/>
                <w:sz w:val="16"/>
                <w:szCs w:val="16"/>
                <w:lang w:eastAsia="ru-RU"/>
              </w:rPr>
              <w:t>руту указанному в объединенной я</w:t>
            </w:r>
            <w:r w:rsidRPr="00C2034A">
              <w:rPr>
                <w:rFonts w:eastAsia="Times New Roman"/>
                <w:bCs/>
                <w:i/>
                <w:iCs/>
                <w:sz w:val="16"/>
                <w:szCs w:val="16"/>
                <w:lang w:eastAsia="ru-RU"/>
              </w:rPr>
              <w:t>чейке - зеленая заливка</w:t>
            </w:r>
          </w:p>
        </w:tc>
      </w:tr>
      <w:tr w:rsidR="00B53154" w:rsidRPr="00C2034A" w:rsidTr="007947EB">
        <w:trPr>
          <w:trHeight w:val="170"/>
        </w:trPr>
        <w:tc>
          <w:tcPr>
            <w:tcW w:w="503" w:type="dxa"/>
            <w:tcBorders>
              <w:top w:val="nil"/>
              <w:left w:val="nil"/>
              <w:bottom w:val="nil"/>
              <w:right w:val="nil"/>
            </w:tcBorders>
            <w:shd w:val="clear" w:color="auto" w:fill="auto"/>
            <w:noWrap/>
            <w:vAlign w:val="center"/>
            <w:hideMark/>
          </w:tcPr>
          <w:p w:rsidR="00B53154" w:rsidRPr="00C2034A" w:rsidRDefault="00B53154" w:rsidP="008B217C">
            <w:pPr>
              <w:jc w:val="both"/>
              <w:rPr>
                <w:rFonts w:eastAsia="Times New Roman"/>
                <w:bCs/>
                <w:sz w:val="16"/>
                <w:szCs w:val="16"/>
                <w:lang w:eastAsia="ru-RU"/>
              </w:rPr>
            </w:pPr>
          </w:p>
        </w:tc>
        <w:tc>
          <w:tcPr>
            <w:tcW w:w="7731" w:type="dxa"/>
            <w:gridSpan w:val="6"/>
            <w:tcBorders>
              <w:top w:val="nil"/>
              <w:left w:val="nil"/>
              <w:bottom w:val="nil"/>
              <w:right w:val="nil"/>
            </w:tcBorders>
            <w:shd w:val="clear" w:color="auto" w:fill="auto"/>
            <w:noWrap/>
            <w:vAlign w:val="bottom"/>
            <w:hideMark/>
          </w:tcPr>
          <w:p w:rsidR="00B53154" w:rsidRPr="00C2034A" w:rsidRDefault="00B53154" w:rsidP="008B217C">
            <w:pPr>
              <w:jc w:val="both"/>
              <w:rPr>
                <w:rFonts w:eastAsia="Times New Roman"/>
                <w:bCs/>
                <w:i/>
                <w:iCs/>
                <w:sz w:val="16"/>
                <w:szCs w:val="16"/>
                <w:lang w:eastAsia="ru-RU"/>
              </w:rPr>
            </w:pPr>
            <w:r w:rsidRPr="00C2034A">
              <w:rPr>
                <w:rFonts w:eastAsia="Times New Roman"/>
                <w:bCs/>
                <w:i/>
                <w:iCs/>
                <w:sz w:val="16"/>
                <w:szCs w:val="16"/>
                <w:lang w:eastAsia="ru-RU"/>
              </w:rPr>
              <w:t>6 - аббревиатура структурного подразделения работника Общества, например: УАП</w:t>
            </w:r>
          </w:p>
        </w:tc>
        <w:tc>
          <w:tcPr>
            <w:tcW w:w="1013" w:type="dxa"/>
            <w:tcBorders>
              <w:top w:val="nil"/>
              <w:left w:val="nil"/>
              <w:bottom w:val="nil"/>
              <w:right w:val="nil"/>
            </w:tcBorders>
            <w:shd w:val="clear" w:color="auto" w:fill="auto"/>
            <w:noWrap/>
            <w:vAlign w:val="bottom"/>
            <w:hideMark/>
          </w:tcPr>
          <w:p w:rsidR="00B53154" w:rsidRPr="00C2034A" w:rsidRDefault="00B53154" w:rsidP="008B217C">
            <w:pPr>
              <w:jc w:val="both"/>
              <w:rPr>
                <w:rFonts w:eastAsia="Times New Roman"/>
                <w:sz w:val="16"/>
                <w:szCs w:val="16"/>
                <w:lang w:eastAsia="ru-RU"/>
              </w:rPr>
            </w:pPr>
          </w:p>
        </w:tc>
        <w:tc>
          <w:tcPr>
            <w:tcW w:w="1101" w:type="dxa"/>
            <w:tcBorders>
              <w:top w:val="nil"/>
              <w:left w:val="nil"/>
              <w:bottom w:val="nil"/>
              <w:right w:val="nil"/>
            </w:tcBorders>
            <w:shd w:val="clear" w:color="auto" w:fill="auto"/>
            <w:noWrap/>
            <w:vAlign w:val="bottom"/>
            <w:hideMark/>
          </w:tcPr>
          <w:p w:rsidR="00B53154" w:rsidRPr="00C2034A" w:rsidRDefault="00B53154" w:rsidP="008B217C">
            <w:pPr>
              <w:jc w:val="both"/>
              <w:rPr>
                <w:rFonts w:eastAsia="Times New Roman"/>
                <w:sz w:val="16"/>
                <w:szCs w:val="16"/>
                <w:lang w:eastAsia="ru-RU"/>
              </w:rPr>
            </w:pPr>
          </w:p>
        </w:tc>
        <w:tc>
          <w:tcPr>
            <w:tcW w:w="1204" w:type="dxa"/>
            <w:tcBorders>
              <w:top w:val="nil"/>
              <w:left w:val="nil"/>
              <w:bottom w:val="nil"/>
              <w:right w:val="nil"/>
            </w:tcBorders>
            <w:shd w:val="clear" w:color="auto" w:fill="auto"/>
            <w:noWrap/>
            <w:vAlign w:val="bottom"/>
            <w:hideMark/>
          </w:tcPr>
          <w:p w:rsidR="00B53154" w:rsidRPr="00C2034A" w:rsidRDefault="00B53154" w:rsidP="008B217C">
            <w:pPr>
              <w:jc w:val="both"/>
              <w:rPr>
                <w:rFonts w:eastAsia="Times New Roman"/>
                <w:sz w:val="16"/>
                <w:szCs w:val="16"/>
                <w:lang w:eastAsia="ru-RU"/>
              </w:rPr>
            </w:pPr>
          </w:p>
        </w:tc>
        <w:tc>
          <w:tcPr>
            <w:tcW w:w="1062" w:type="dxa"/>
            <w:tcBorders>
              <w:top w:val="nil"/>
              <w:left w:val="nil"/>
              <w:bottom w:val="nil"/>
              <w:right w:val="nil"/>
            </w:tcBorders>
            <w:shd w:val="clear" w:color="auto" w:fill="auto"/>
            <w:noWrap/>
            <w:vAlign w:val="bottom"/>
            <w:hideMark/>
          </w:tcPr>
          <w:p w:rsidR="00B53154" w:rsidRPr="00C2034A" w:rsidRDefault="00B53154" w:rsidP="008B217C">
            <w:pPr>
              <w:jc w:val="both"/>
              <w:rPr>
                <w:rFonts w:eastAsia="Times New Roman"/>
                <w:sz w:val="16"/>
                <w:szCs w:val="16"/>
                <w:lang w:eastAsia="ru-RU"/>
              </w:rPr>
            </w:pPr>
          </w:p>
        </w:tc>
        <w:tc>
          <w:tcPr>
            <w:tcW w:w="1406" w:type="dxa"/>
            <w:tcBorders>
              <w:top w:val="nil"/>
              <w:left w:val="nil"/>
              <w:bottom w:val="nil"/>
              <w:right w:val="nil"/>
            </w:tcBorders>
            <w:shd w:val="clear" w:color="auto" w:fill="auto"/>
            <w:noWrap/>
            <w:vAlign w:val="bottom"/>
            <w:hideMark/>
          </w:tcPr>
          <w:p w:rsidR="00B53154" w:rsidRPr="00C2034A" w:rsidRDefault="00B53154" w:rsidP="008B217C">
            <w:pPr>
              <w:jc w:val="both"/>
              <w:rPr>
                <w:rFonts w:eastAsia="Times New Roman"/>
                <w:sz w:val="16"/>
                <w:szCs w:val="16"/>
                <w:lang w:eastAsia="ru-RU"/>
              </w:rPr>
            </w:pPr>
          </w:p>
        </w:tc>
        <w:tc>
          <w:tcPr>
            <w:tcW w:w="1356" w:type="dxa"/>
            <w:tcBorders>
              <w:top w:val="nil"/>
              <w:left w:val="nil"/>
              <w:bottom w:val="nil"/>
              <w:right w:val="nil"/>
            </w:tcBorders>
            <w:shd w:val="clear" w:color="auto" w:fill="auto"/>
            <w:noWrap/>
            <w:vAlign w:val="bottom"/>
            <w:hideMark/>
          </w:tcPr>
          <w:p w:rsidR="00B53154" w:rsidRPr="00C2034A" w:rsidRDefault="00B53154" w:rsidP="008B217C">
            <w:pPr>
              <w:jc w:val="both"/>
              <w:rPr>
                <w:rFonts w:eastAsia="Times New Roman"/>
                <w:sz w:val="16"/>
                <w:szCs w:val="16"/>
                <w:lang w:eastAsia="ru-RU"/>
              </w:rPr>
            </w:pPr>
          </w:p>
        </w:tc>
      </w:tr>
      <w:tr w:rsidR="00B53154" w:rsidRPr="00C2034A" w:rsidTr="007947EB">
        <w:trPr>
          <w:trHeight w:val="170"/>
        </w:trPr>
        <w:tc>
          <w:tcPr>
            <w:tcW w:w="503" w:type="dxa"/>
            <w:tcBorders>
              <w:top w:val="nil"/>
              <w:left w:val="nil"/>
              <w:bottom w:val="nil"/>
              <w:right w:val="nil"/>
            </w:tcBorders>
            <w:shd w:val="clear" w:color="auto" w:fill="auto"/>
            <w:noWrap/>
            <w:vAlign w:val="center"/>
            <w:hideMark/>
          </w:tcPr>
          <w:p w:rsidR="00B53154" w:rsidRPr="00C2034A" w:rsidRDefault="00B53154" w:rsidP="008B217C">
            <w:pPr>
              <w:jc w:val="both"/>
              <w:rPr>
                <w:rFonts w:eastAsia="Times New Roman"/>
                <w:bCs/>
                <w:sz w:val="16"/>
                <w:szCs w:val="16"/>
                <w:lang w:eastAsia="ru-RU"/>
              </w:rPr>
            </w:pPr>
          </w:p>
        </w:tc>
        <w:tc>
          <w:tcPr>
            <w:tcW w:w="8744" w:type="dxa"/>
            <w:gridSpan w:val="7"/>
            <w:tcBorders>
              <w:top w:val="nil"/>
              <w:left w:val="nil"/>
              <w:bottom w:val="nil"/>
              <w:right w:val="nil"/>
            </w:tcBorders>
            <w:shd w:val="clear" w:color="auto" w:fill="auto"/>
            <w:noWrap/>
            <w:vAlign w:val="bottom"/>
            <w:hideMark/>
          </w:tcPr>
          <w:p w:rsidR="00B53154" w:rsidRPr="00C2034A" w:rsidRDefault="00B53154" w:rsidP="008B217C">
            <w:pPr>
              <w:jc w:val="both"/>
              <w:rPr>
                <w:rFonts w:eastAsia="Times New Roman"/>
                <w:bCs/>
                <w:i/>
                <w:iCs/>
                <w:sz w:val="16"/>
                <w:szCs w:val="16"/>
                <w:lang w:eastAsia="ru-RU"/>
              </w:rPr>
            </w:pPr>
            <w:r w:rsidRPr="00C2034A">
              <w:rPr>
                <w:rFonts w:eastAsia="Times New Roman"/>
                <w:bCs/>
                <w:i/>
                <w:iCs/>
                <w:sz w:val="16"/>
                <w:szCs w:val="16"/>
                <w:lang w:eastAsia="ru-RU"/>
              </w:rPr>
              <w:t>7 - наименование должности без указания структурного подразделения, например: ведущий специалист</w:t>
            </w:r>
          </w:p>
        </w:tc>
        <w:tc>
          <w:tcPr>
            <w:tcW w:w="1101" w:type="dxa"/>
            <w:tcBorders>
              <w:top w:val="nil"/>
              <w:left w:val="nil"/>
              <w:bottom w:val="nil"/>
              <w:right w:val="nil"/>
            </w:tcBorders>
            <w:shd w:val="clear" w:color="auto" w:fill="auto"/>
            <w:noWrap/>
            <w:vAlign w:val="bottom"/>
            <w:hideMark/>
          </w:tcPr>
          <w:p w:rsidR="00B53154" w:rsidRPr="00C2034A" w:rsidRDefault="00B53154" w:rsidP="008B217C">
            <w:pPr>
              <w:jc w:val="both"/>
              <w:rPr>
                <w:rFonts w:eastAsia="Times New Roman"/>
                <w:sz w:val="16"/>
                <w:szCs w:val="16"/>
                <w:lang w:eastAsia="ru-RU"/>
              </w:rPr>
            </w:pPr>
          </w:p>
        </w:tc>
        <w:tc>
          <w:tcPr>
            <w:tcW w:w="1204" w:type="dxa"/>
            <w:tcBorders>
              <w:top w:val="nil"/>
              <w:left w:val="nil"/>
              <w:bottom w:val="nil"/>
              <w:right w:val="nil"/>
            </w:tcBorders>
            <w:shd w:val="clear" w:color="auto" w:fill="auto"/>
            <w:noWrap/>
            <w:vAlign w:val="bottom"/>
            <w:hideMark/>
          </w:tcPr>
          <w:p w:rsidR="00B53154" w:rsidRPr="00C2034A" w:rsidRDefault="00B53154" w:rsidP="008B217C">
            <w:pPr>
              <w:jc w:val="both"/>
              <w:rPr>
                <w:rFonts w:eastAsia="Times New Roman"/>
                <w:sz w:val="16"/>
                <w:szCs w:val="16"/>
                <w:lang w:eastAsia="ru-RU"/>
              </w:rPr>
            </w:pPr>
          </w:p>
        </w:tc>
        <w:tc>
          <w:tcPr>
            <w:tcW w:w="1062" w:type="dxa"/>
            <w:tcBorders>
              <w:top w:val="nil"/>
              <w:left w:val="nil"/>
              <w:bottom w:val="nil"/>
              <w:right w:val="nil"/>
            </w:tcBorders>
            <w:shd w:val="clear" w:color="auto" w:fill="auto"/>
            <w:noWrap/>
            <w:vAlign w:val="bottom"/>
            <w:hideMark/>
          </w:tcPr>
          <w:p w:rsidR="00B53154" w:rsidRPr="00C2034A" w:rsidRDefault="00B53154" w:rsidP="008B217C">
            <w:pPr>
              <w:jc w:val="both"/>
              <w:rPr>
                <w:rFonts w:eastAsia="Times New Roman"/>
                <w:sz w:val="16"/>
                <w:szCs w:val="16"/>
                <w:lang w:eastAsia="ru-RU"/>
              </w:rPr>
            </w:pPr>
          </w:p>
        </w:tc>
        <w:tc>
          <w:tcPr>
            <w:tcW w:w="1406" w:type="dxa"/>
            <w:tcBorders>
              <w:top w:val="nil"/>
              <w:left w:val="nil"/>
              <w:bottom w:val="nil"/>
              <w:right w:val="nil"/>
            </w:tcBorders>
            <w:shd w:val="clear" w:color="auto" w:fill="auto"/>
            <w:noWrap/>
            <w:vAlign w:val="bottom"/>
            <w:hideMark/>
          </w:tcPr>
          <w:p w:rsidR="00B53154" w:rsidRPr="00C2034A" w:rsidRDefault="00B53154" w:rsidP="008B217C">
            <w:pPr>
              <w:jc w:val="both"/>
              <w:rPr>
                <w:rFonts w:eastAsia="Times New Roman"/>
                <w:sz w:val="16"/>
                <w:szCs w:val="16"/>
                <w:lang w:eastAsia="ru-RU"/>
              </w:rPr>
            </w:pPr>
          </w:p>
        </w:tc>
        <w:tc>
          <w:tcPr>
            <w:tcW w:w="1356" w:type="dxa"/>
            <w:tcBorders>
              <w:top w:val="nil"/>
              <w:left w:val="nil"/>
              <w:bottom w:val="nil"/>
              <w:right w:val="nil"/>
            </w:tcBorders>
            <w:shd w:val="clear" w:color="auto" w:fill="auto"/>
            <w:noWrap/>
            <w:vAlign w:val="bottom"/>
            <w:hideMark/>
          </w:tcPr>
          <w:p w:rsidR="00B53154" w:rsidRPr="00C2034A" w:rsidRDefault="00B53154" w:rsidP="008B217C">
            <w:pPr>
              <w:jc w:val="both"/>
              <w:rPr>
                <w:rFonts w:eastAsia="Times New Roman"/>
                <w:sz w:val="16"/>
                <w:szCs w:val="16"/>
                <w:lang w:eastAsia="ru-RU"/>
              </w:rPr>
            </w:pPr>
          </w:p>
        </w:tc>
      </w:tr>
      <w:tr w:rsidR="00B53154" w:rsidRPr="00C2034A" w:rsidTr="007947EB">
        <w:trPr>
          <w:trHeight w:val="170"/>
        </w:trPr>
        <w:tc>
          <w:tcPr>
            <w:tcW w:w="503" w:type="dxa"/>
            <w:tcBorders>
              <w:top w:val="nil"/>
              <w:left w:val="nil"/>
              <w:bottom w:val="nil"/>
              <w:right w:val="nil"/>
            </w:tcBorders>
            <w:shd w:val="clear" w:color="auto" w:fill="auto"/>
            <w:noWrap/>
            <w:vAlign w:val="center"/>
            <w:hideMark/>
          </w:tcPr>
          <w:p w:rsidR="00B53154" w:rsidRPr="00C2034A" w:rsidRDefault="00B53154" w:rsidP="008B217C">
            <w:pPr>
              <w:jc w:val="both"/>
              <w:rPr>
                <w:rFonts w:eastAsia="Times New Roman"/>
                <w:bCs/>
                <w:sz w:val="16"/>
                <w:szCs w:val="16"/>
                <w:lang w:eastAsia="ru-RU"/>
              </w:rPr>
            </w:pPr>
          </w:p>
        </w:tc>
        <w:tc>
          <w:tcPr>
            <w:tcW w:w="6512" w:type="dxa"/>
            <w:gridSpan w:val="5"/>
            <w:tcBorders>
              <w:top w:val="nil"/>
              <w:left w:val="nil"/>
              <w:bottom w:val="nil"/>
              <w:right w:val="nil"/>
            </w:tcBorders>
            <w:shd w:val="clear" w:color="auto" w:fill="auto"/>
            <w:noWrap/>
            <w:vAlign w:val="bottom"/>
            <w:hideMark/>
          </w:tcPr>
          <w:p w:rsidR="00B53154" w:rsidRPr="00C2034A" w:rsidRDefault="00B53154" w:rsidP="008B217C">
            <w:pPr>
              <w:jc w:val="both"/>
              <w:rPr>
                <w:rFonts w:eastAsia="Times New Roman"/>
                <w:bCs/>
                <w:i/>
                <w:iCs/>
                <w:sz w:val="16"/>
                <w:szCs w:val="16"/>
                <w:lang w:eastAsia="ru-RU"/>
              </w:rPr>
            </w:pPr>
            <w:r w:rsidRPr="00C2034A">
              <w:rPr>
                <w:rFonts w:eastAsia="Times New Roman"/>
                <w:bCs/>
                <w:i/>
                <w:iCs/>
                <w:sz w:val="16"/>
                <w:szCs w:val="16"/>
                <w:lang w:eastAsia="ru-RU"/>
              </w:rPr>
              <w:t>8 - указываются только серия и номер паспорта, например: 4444 444444</w:t>
            </w:r>
          </w:p>
        </w:tc>
        <w:tc>
          <w:tcPr>
            <w:tcW w:w="1219" w:type="dxa"/>
            <w:tcBorders>
              <w:top w:val="nil"/>
              <w:left w:val="nil"/>
              <w:bottom w:val="nil"/>
              <w:right w:val="nil"/>
            </w:tcBorders>
            <w:shd w:val="clear" w:color="auto" w:fill="auto"/>
            <w:noWrap/>
            <w:vAlign w:val="bottom"/>
            <w:hideMark/>
          </w:tcPr>
          <w:p w:rsidR="00B53154" w:rsidRPr="00C2034A" w:rsidRDefault="00B53154" w:rsidP="008B217C">
            <w:pPr>
              <w:jc w:val="both"/>
              <w:rPr>
                <w:rFonts w:eastAsia="Times New Roman"/>
                <w:sz w:val="16"/>
                <w:szCs w:val="16"/>
                <w:lang w:eastAsia="ru-RU"/>
              </w:rPr>
            </w:pPr>
          </w:p>
        </w:tc>
        <w:tc>
          <w:tcPr>
            <w:tcW w:w="1013" w:type="dxa"/>
            <w:tcBorders>
              <w:top w:val="nil"/>
              <w:left w:val="nil"/>
              <w:bottom w:val="nil"/>
              <w:right w:val="nil"/>
            </w:tcBorders>
            <w:shd w:val="clear" w:color="auto" w:fill="auto"/>
            <w:noWrap/>
            <w:vAlign w:val="bottom"/>
            <w:hideMark/>
          </w:tcPr>
          <w:p w:rsidR="00B53154" w:rsidRPr="00C2034A" w:rsidRDefault="00B53154" w:rsidP="008B217C">
            <w:pPr>
              <w:jc w:val="both"/>
              <w:rPr>
                <w:rFonts w:eastAsia="Times New Roman"/>
                <w:sz w:val="16"/>
                <w:szCs w:val="16"/>
                <w:lang w:eastAsia="ru-RU"/>
              </w:rPr>
            </w:pPr>
          </w:p>
        </w:tc>
        <w:tc>
          <w:tcPr>
            <w:tcW w:w="1101" w:type="dxa"/>
            <w:tcBorders>
              <w:top w:val="nil"/>
              <w:left w:val="nil"/>
              <w:bottom w:val="nil"/>
              <w:right w:val="nil"/>
            </w:tcBorders>
            <w:shd w:val="clear" w:color="auto" w:fill="auto"/>
            <w:noWrap/>
            <w:vAlign w:val="bottom"/>
            <w:hideMark/>
          </w:tcPr>
          <w:p w:rsidR="00B53154" w:rsidRPr="00C2034A" w:rsidRDefault="00B53154" w:rsidP="008B217C">
            <w:pPr>
              <w:jc w:val="both"/>
              <w:rPr>
                <w:rFonts w:eastAsia="Times New Roman"/>
                <w:sz w:val="16"/>
                <w:szCs w:val="16"/>
                <w:lang w:eastAsia="ru-RU"/>
              </w:rPr>
            </w:pPr>
          </w:p>
        </w:tc>
        <w:tc>
          <w:tcPr>
            <w:tcW w:w="1204" w:type="dxa"/>
            <w:tcBorders>
              <w:top w:val="nil"/>
              <w:left w:val="nil"/>
              <w:bottom w:val="nil"/>
              <w:right w:val="nil"/>
            </w:tcBorders>
            <w:shd w:val="clear" w:color="auto" w:fill="auto"/>
            <w:noWrap/>
            <w:vAlign w:val="bottom"/>
            <w:hideMark/>
          </w:tcPr>
          <w:p w:rsidR="00B53154" w:rsidRPr="00C2034A" w:rsidRDefault="00B53154" w:rsidP="008B217C">
            <w:pPr>
              <w:jc w:val="both"/>
              <w:rPr>
                <w:rFonts w:eastAsia="Times New Roman"/>
                <w:sz w:val="16"/>
                <w:szCs w:val="16"/>
                <w:lang w:eastAsia="ru-RU"/>
              </w:rPr>
            </w:pPr>
          </w:p>
        </w:tc>
        <w:tc>
          <w:tcPr>
            <w:tcW w:w="1062" w:type="dxa"/>
            <w:tcBorders>
              <w:top w:val="nil"/>
              <w:left w:val="nil"/>
              <w:bottom w:val="nil"/>
              <w:right w:val="nil"/>
            </w:tcBorders>
            <w:shd w:val="clear" w:color="auto" w:fill="auto"/>
            <w:noWrap/>
            <w:vAlign w:val="bottom"/>
            <w:hideMark/>
          </w:tcPr>
          <w:p w:rsidR="00B53154" w:rsidRPr="00C2034A" w:rsidRDefault="00B53154" w:rsidP="008B217C">
            <w:pPr>
              <w:jc w:val="both"/>
              <w:rPr>
                <w:rFonts w:eastAsia="Times New Roman"/>
                <w:sz w:val="16"/>
                <w:szCs w:val="16"/>
                <w:lang w:eastAsia="ru-RU"/>
              </w:rPr>
            </w:pPr>
          </w:p>
        </w:tc>
        <w:tc>
          <w:tcPr>
            <w:tcW w:w="1406" w:type="dxa"/>
            <w:tcBorders>
              <w:top w:val="nil"/>
              <w:left w:val="nil"/>
              <w:bottom w:val="nil"/>
              <w:right w:val="nil"/>
            </w:tcBorders>
            <w:shd w:val="clear" w:color="auto" w:fill="auto"/>
            <w:noWrap/>
            <w:vAlign w:val="bottom"/>
            <w:hideMark/>
          </w:tcPr>
          <w:p w:rsidR="00B53154" w:rsidRPr="00C2034A" w:rsidRDefault="00B53154" w:rsidP="008B217C">
            <w:pPr>
              <w:jc w:val="both"/>
              <w:rPr>
                <w:rFonts w:eastAsia="Times New Roman"/>
                <w:sz w:val="16"/>
                <w:szCs w:val="16"/>
                <w:lang w:eastAsia="ru-RU"/>
              </w:rPr>
            </w:pPr>
          </w:p>
        </w:tc>
        <w:tc>
          <w:tcPr>
            <w:tcW w:w="1356" w:type="dxa"/>
            <w:tcBorders>
              <w:top w:val="nil"/>
              <w:left w:val="nil"/>
              <w:bottom w:val="nil"/>
              <w:right w:val="nil"/>
            </w:tcBorders>
            <w:shd w:val="clear" w:color="auto" w:fill="auto"/>
            <w:noWrap/>
            <w:vAlign w:val="bottom"/>
            <w:hideMark/>
          </w:tcPr>
          <w:p w:rsidR="00B53154" w:rsidRPr="00C2034A" w:rsidRDefault="00B53154" w:rsidP="008B217C">
            <w:pPr>
              <w:jc w:val="both"/>
              <w:rPr>
                <w:rFonts w:eastAsia="Times New Roman"/>
                <w:sz w:val="16"/>
                <w:szCs w:val="16"/>
                <w:lang w:eastAsia="ru-RU"/>
              </w:rPr>
            </w:pPr>
          </w:p>
        </w:tc>
      </w:tr>
      <w:tr w:rsidR="00B53154" w:rsidRPr="00C2034A" w:rsidTr="007947EB">
        <w:trPr>
          <w:trHeight w:val="170"/>
        </w:trPr>
        <w:tc>
          <w:tcPr>
            <w:tcW w:w="503" w:type="dxa"/>
            <w:tcBorders>
              <w:top w:val="nil"/>
              <w:left w:val="nil"/>
              <w:bottom w:val="nil"/>
              <w:right w:val="nil"/>
            </w:tcBorders>
            <w:shd w:val="clear" w:color="auto" w:fill="auto"/>
            <w:noWrap/>
            <w:vAlign w:val="center"/>
            <w:hideMark/>
          </w:tcPr>
          <w:p w:rsidR="00B53154" w:rsidRPr="00C2034A" w:rsidRDefault="00B53154" w:rsidP="008B217C">
            <w:pPr>
              <w:jc w:val="both"/>
              <w:rPr>
                <w:rFonts w:eastAsia="Times New Roman"/>
                <w:bCs/>
                <w:sz w:val="16"/>
                <w:szCs w:val="16"/>
                <w:lang w:eastAsia="ru-RU"/>
              </w:rPr>
            </w:pPr>
          </w:p>
        </w:tc>
        <w:tc>
          <w:tcPr>
            <w:tcW w:w="6512" w:type="dxa"/>
            <w:gridSpan w:val="5"/>
            <w:tcBorders>
              <w:top w:val="nil"/>
              <w:left w:val="nil"/>
              <w:bottom w:val="nil"/>
              <w:right w:val="nil"/>
            </w:tcBorders>
            <w:shd w:val="clear" w:color="auto" w:fill="auto"/>
            <w:noWrap/>
            <w:vAlign w:val="bottom"/>
            <w:hideMark/>
          </w:tcPr>
          <w:p w:rsidR="00B53154" w:rsidRPr="00C2034A" w:rsidRDefault="00B53154" w:rsidP="008B217C">
            <w:pPr>
              <w:jc w:val="both"/>
              <w:rPr>
                <w:rFonts w:eastAsia="Times New Roman"/>
                <w:bCs/>
                <w:i/>
                <w:iCs/>
                <w:sz w:val="16"/>
                <w:szCs w:val="16"/>
                <w:lang w:eastAsia="ru-RU"/>
              </w:rPr>
            </w:pPr>
            <w:r w:rsidRPr="00C2034A">
              <w:rPr>
                <w:rFonts w:eastAsia="Times New Roman"/>
                <w:bCs/>
                <w:i/>
                <w:iCs/>
                <w:sz w:val="16"/>
                <w:szCs w:val="16"/>
                <w:lang w:eastAsia="ru-RU"/>
              </w:rPr>
              <w:t>9 - указывается дата рождения в формате дата, например: 01.01.1981</w:t>
            </w:r>
          </w:p>
        </w:tc>
        <w:tc>
          <w:tcPr>
            <w:tcW w:w="1219" w:type="dxa"/>
            <w:tcBorders>
              <w:top w:val="nil"/>
              <w:left w:val="nil"/>
              <w:bottom w:val="nil"/>
              <w:right w:val="nil"/>
            </w:tcBorders>
            <w:shd w:val="clear" w:color="auto" w:fill="auto"/>
            <w:noWrap/>
            <w:vAlign w:val="bottom"/>
            <w:hideMark/>
          </w:tcPr>
          <w:p w:rsidR="00B53154" w:rsidRPr="00C2034A" w:rsidRDefault="00B53154" w:rsidP="008B217C">
            <w:pPr>
              <w:jc w:val="both"/>
              <w:rPr>
                <w:rFonts w:eastAsia="Times New Roman"/>
                <w:sz w:val="16"/>
                <w:szCs w:val="16"/>
                <w:lang w:eastAsia="ru-RU"/>
              </w:rPr>
            </w:pPr>
          </w:p>
        </w:tc>
        <w:tc>
          <w:tcPr>
            <w:tcW w:w="1013" w:type="dxa"/>
            <w:tcBorders>
              <w:top w:val="nil"/>
              <w:left w:val="nil"/>
              <w:bottom w:val="nil"/>
              <w:right w:val="nil"/>
            </w:tcBorders>
            <w:shd w:val="clear" w:color="auto" w:fill="auto"/>
            <w:noWrap/>
            <w:vAlign w:val="bottom"/>
            <w:hideMark/>
          </w:tcPr>
          <w:p w:rsidR="00B53154" w:rsidRPr="00C2034A" w:rsidRDefault="00B53154" w:rsidP="008B217C">
            <w:pPr>
              <w:jc w:val="both"/>
              <w:rPr>
                <w:rFonts w:eastAsia="Times New Roman"/>
                <w:sz w:val="16"/>
                <w:szCs w:val="16"/>
                <w:lang w:eastAsia="ru-RU"/>
              </w:rPr>
            </w:pPr>
          </w:p>
        </w:tc>
        <w:tc>
          <w:tcPr>
            <w:tcW w:w="1101" w:type="dxa"/>
            <w:tcBorders>
              <w:top w:val="nil"/>
              <w:left w:val="nil"/>
              <w:bottom w:val="nil"/>
              <w:right w:val="nil"/>
            </w:tcBorders>
            <w:shd w:val="clear" w:color="auto" w:fill="auto"/>
            <w:noWrap/>
            <w:vAlign w:val="bottom"/>
            <w:hideMark/>
          </w:tcPr>
          <w:p w:rsidR="00B53154" w:rsidRPr="00C2034A" w:rsidRDefault="00B53154" w:rsidP="008B217C">
            <w:pPr>
              <w:jc w:val="both"/>
              <w:rPr>
                <w:rFonts w:eastAsia="Times New Roman"/>
                <w:sz w:val="16"/>
                <w:szCs w:val="16"/>
                <w:lang w:eastAsia="ru-RU"/>
              </w:rPr>
            </w:pPr>
          </w:p>
        </w:tc>
        <w:tc>
          <w:tcPr>
            <w:tcW w:w="1204" w:type="dxa"/>
            <w:tcBorders>
              <w:top w:val="nil"/>
              <w:left w:val="nil"/>
              <w:bottom w:val="nil"/>
              <w:right w:val="nil"/>
            </w:tcBorders>
            <w:shd w:val="clear" w:color="auto" w:fill="auto"/>
            <w:noWrap/>
            <w:vAlign w:val="bottom"/>
            <w:hideMark/>
          </w:tcPr>
          <w:p w:rsidR="00B53154" w:rsidRPr="00C2034A" w:rsidRDefault="00B53154" w:rsidP="008B217C">
            <w:pPr>
              <w:jc w:val="both"/>
              <w:rPr>
                <w:rFonts w:eastAsia="Times New Roman"/>
                <w:sz w:val="16"/>
                <w:szCs w:val="16"/>
                <w:lang w:eastAsia="ru-RU"/>
              </w:rPr>
            </w:pPr>
          </w:p>
        </w:tc>
        <w:tc>
          <w:tcPr>
            <w:tcW w:w="1062" w:type="dxa"/>
            <w:tcBorders>
              <w:top w:val="nil"/>
              <w:left w:val="nil"/>
              <w:bottom w:val="nil"/>
              <w:right w:val="nil"/>
            </w:tcBorders>
            <w:shd w:val="clear" w:color="auto" w:fill="auto"/>
            <w:noWrap/>
            <w:vAlign w:val="bottom"/>
            <w:hideMark/>
          </w:tcPr>
          <w:p w:rsidR="00B53154" w:rsidRPr="00C2034A" w:rsidRDefault="00B53154" w:rsidP="008B217C">
            <w:pPr>
              <w:jc w:val="both"/>
              <w:rPr>
                <w:rFonts w:eastAsia="Times New Roman"/>
                <w:sz w:val="16"/>
                <w:szCs w:val="16"/>
                <w:lang w:eastAsia="ru-RU"/>
              </w:rPr>
            </w:pPr>
          </w:p>
        </w:tc>
        <w:tc>
          <w:tcPr>
            <w:tcW w:w="1406" w:type="dxa"/>
            <w:tcBorders>
              <w:top w:val="nil"/>
              <w:left w:val="nil"/>
              <w:bottom w:val="nil"/>
              <w:right w:val="nil"/>
            </w:tcBorders>
            <w:shd w:val="clear" w:color="auto" w:fill="auto"/>
            <w:noWrap/>
            <w:vAlign w:val="bottom"/>
            <w:hideMark/>
          </w:tcPr>
          <w:p w:rsidR="00B53154" w:rsidRPr="00C2034A" w:rsidRDefault="00B53154" w:rsidP="008B217C">
            <w:pPr>
              <w:jc w:val="both"/>
              <w:rPr>
                <w:rFonts w:eastAsia="Times New Roman"/>
                <w:sz w:val="16"/>
                <w:szCs w:val="16"/>
                <w:lang w:eastAsia="ru-RU"/>
              </w:rPr>
            </w:pPr>
          </w:p>
        </w:tc>
        <w:tc>
          <w:tcPr>
            <w:tcW w:w="1356" w:type="dxa"/>
            <w:tcBorders>
              <w:top w:val="nil"/>
              <w:left w:val="nil"/>
              <w:bottom w:val="nil"/>
              <w:right w:val="nil"/>
            </w:tcBorders>
            <w:shd w:val="clear" w:color="auto" w:fill="auto"/>
            <w:noWrap/>
            <w:vAlign w:val="bottom"/>
            <w:hideMark/>
          </w:tcPr>
          <w:p w:rsidR="00B53154" w:rsidRPr="00C2034A" w:rsidRDefault="00B53154" w:rsidP="008B217C">
            <w:pPr>
              <w:jc w:val="both"/>
              <w:rPr>
                <w:rFonts w:eastAsia="Times New Roman"/>
                <w:sz w:val="16"/>
                <w:szCs w:val="16"/>
                <w:lang w:eastAsia="ru-RU"/>
              </w:rPr>
            </w:pPr>
          </w:p>
        </w:tc>
      </w:tr>
      <w:tr w:rsidR="00B53154" w:rsidRPr="00C2034A" w:rsidTr="007947EB">
        <w:trPr>
          <w:trHeight w:val="170"/>
        </w:trPr>
        <w:tc>
          <w:tcPr>
            <w:tcW w:w="503" w:type="dxa"/>
            <w:tcBorders>
              <w:top w:val="nil"/>
              <w:left w:val="nil"/>
              <w:bottom w:val="nil"/>
              <w:right w:val="nil"/>
            </w:tcBorders>
            <w:shd w:val="clear" w:color="auto" w:fill="auto"/>
            <w:noWrap/>
            <w:vAlign w:val="center"/>
            <w:hideMark/>
          </w:tcPr>
          <w:p w:rsidR="00B53154" w:rsidRPr="00C2034A" w:rsidRDefault="00B53154" w:rsidP="008B217C">
            <w:pPr>
              <w:jc w:val="both"/>
              <w:rPr>
                <w:rFonts w:eastAsia="Times New Roman"/>
                <w:bCs/>
                <w:sz w:val="16"/>
                <w:szCs w:val="16"/>
                <w:lang w:eastAsia="ru-RU"/>
              </w:rPr>
            </w:pPr>
          </w:p>
        </w:tc>
        <w:tc>
          <w:tcPr>
            <w:tcW w:w="6512" w:type="dxa"/>
            <w:gridSpan w:val="5"/>
            <w:tcBorders>
              <w:top w:val="nil"/>
              <w:left w:val="nil"/>
              <w:bottom w:val="nil"/>
              <w:right w:val="nil"/>
            </w:tcBorders>
            <w:shd w:val="clear" w:color="auto" w:fill="auto"/>
            <w:noWrap/>
            <w:vAlign w:val="bottom"/>
            <w:hideMark/>
          </w:tcPr>
          <w:p w:rsidR="00B53154" w:rsidRPr="00C2034A" w:rsidRDefault="00B53154" w:rsidP="008B217C">
            <w:pPr>
              <w:jc w:val="both"/>
              <w:rPr>
                <w:rFonts w:eastAsia="Times New Roman"/>
                <w:bCs/>
                <w:i/>
                <w:iCs/>
                <w:sz w:val="16"/>
                <w:szCs w:val="16"/>
                <w:lang w:eastAsia="ru-RU"/>
              </w:rPr>
            </w:pPr>
            <w:r w:rsidRPr="00C2034A">
              <w:rPr>
                <w:rFonts w:eastAsia="Times New Roman"/>
                <w:bCs/>
                <w:i/>
                <w:iCs/>
                <w:sz w:val="16"/>
                <w:szCs w:val="16"/>
                <w:lang w:eastAsia="ru-RU"/>
              </w:rPr>
              <w:t>10 - необходимо для заполнения только для подрядных организаций</w:t>
            </w:r>
          </w:p>
        </w:tc>
        <w:tc>
          <w:tcPr>
            <w:tcW w:w="1219" w:type="dxa"/>
            <w:tcBorders>
              <w:top w:val="nil"/>
              <w:left w:val="nil"/>
              <w:bottom w:val="nil"/>
              <w:right w:val="nil"/>
            </w:tcBorders>
            <w:shd w:val="clear" w:color="auto" w:fill="auto"/>
            <w:noWrap/>
            <w:vAlign w:val="bottom"/>
            <w:hideMark/>
          </w:tcPr>
          <w:p w:rsidR="00B53154" w:rsidRPr="00C2034A" w:rsidRDefault="00B53154" w:rsidP="008B217C">
            <w:pPr>
              <w:jc w:val="both"/>
              <w:rPr>
                <w:rFonts w:eastAsia="Times New Roman"/>
                <w:sz w:val="16"/>
                <w:szCs w:val="16"/>
                <w:lang w:eastAsia="ru-RU"/>
              </w:rPr>
            </w:pPr>
          </w:p>
        </w:tc>
        <w:tc>
          <w:tcPr>
            <w:tcW w:w="1013" w:type="dxa"/>
            <w:tcBorders>
              <w:top w:val="nil"/>
              <w:left w:val="nil"/>
              <w:bottom w:val="nil"/>
              <w:right w:val="nil"/>
            </w:tcBorders>
            <w:shd w:val="clear" w:color="auto" w:fill="auto"/>
            <w:noWrap/>
            <w:vAlign w:val="bottom"/>
            <w:hideMark/>
          </w:tcPr>
          <w:p w:rsidR="00B53154" w:rsidRPr="00C2034A" w:rsidRDefault="00B53154" w:rsidP="008B217C">
            <w:pPr>
              <w:jc w:val="both"/>
              <w:rPr>
                <w:rFonts w:eastAsia="Times New Roman"/>
                <w:sz w:val="16"/>
                <w:szCs w:val="16"/>
                <w:lang w:eastAsia="ru-RU"/>
              </w:rPr>
            </w:pPr>
          </w:p>
        </w:tc>
        <w:tc>
          <w:tcPr>
            <w:tcW w:w="1101" w:type="dxa"/>
            <w:tcBorders>
              <w:top w:val="nil"/>
              <w:left w:val="nil"/>
              <w:bottom w:val="nil"/>
              <w:right w:val="nil"/>
            </w:tcBorders>
            <w:shd w:val="clear" w:color="auto" w:fill="auto"/>
            <w:noWrap/>
            <w:vAlign w:val="bottom"/>
            <w:hideMark/>
          </w:tcPr>
          <w:p w:rsidR="00B53154" w:rsidRPr="00C2034A" w:rsidRDefault="00B53154" w:rsidP="008B217C">
            <w:pPr>
              <w:jc w:val="both"/>
              <w:rPr>
                <w:rFonts w:eastAsia="Times New Roman"/>
                <w:sz w:val="16"/>
                <w:szCs w:val="16"/>
                <w:lang w:eastAsia="ru-RU"/>
              </w:rPr>
            </w:pPr>
          </w:p>
        </w:tc>
        <w:tc>
          <w:tcPr>
            <w:tcW w:w="1204" w:type="dxa"/>
            <w:tcBorders>
              <w:top w:val="nil"/>
              <w:left w:val="nil"/>
              <w:bottom w:val="nil"/>
              <w:right w:val="nil"/>
            </w:tcBorders>
            <w:shd w:val="clear" w:color="auto" w:fill="auto"/>
            <w:noWrap/>
            <w:vAlign w:val="bottom"/>
            <w:hideMark/>
          </w:tcPr>
          <w:p w:rsidR="00B53154" w:rsidRPr="00C2034A" w:rsidRDefault="00B53154" w:rsidP="008B217C">
            <w:pPr>
              <w:jc w:val="both"/>
              <w:rPr>
                <w:rFonts w:eastAsia="Times New Roman"/>
                <w:sz w:val="16"/>
                <w:szCs w:val="16"/>
                <w:lang w:eastAsia="ru-RU"/>
              </w:rPr>
            </w:pPr>
          </w:p>
        </w:tc>
        <w:tc>
          <w:tcPr>
            <w:tcW w:w="1062" w:type="dxa"/>
            <w:tcBorders>
              <w:top w:val="nil"/>
              <w:left w:val="nil"/>
              <w:bottom w:val="nil"/>
              <w:right w:val="nil"/>
            </w:tcBorders>
            <w:shd w:val="clear" w:color="auto" w:fill="auto"/>
            <w:noWrap/>
            <w:vAlign w:val="bottom"/>
            <w:hideMark/>
          </w:tcPr>
          <w:p w:rsidR="00B53154" w:rsidRPr="00C2034A" w:rsidRDefault="00B53154" w:rsidP="008B217C">
            <w:pPr>
              <w:jc w:val="both"/>
              <w:rPr>
                <w:rFonts w:eastAsia="Times New Roman"/>
                <w:sz w:val="16"/>
                <w:szCs w:val="16"/>
                <w:lang w:eastAsia="ru-RU"/>
              </w:rPr>
            </w:pPr>
          </w:p>
        </w:tc>
        <w:tc>
          <w:tcPr>
            <w:tcW w:w="1406" w:type="dxa"/>
            <w:tcBorders>
              <w:top w:val="nil"/>
              <w:left w:val="nil"/>
              <w:bottom w:val="nil"/>
              <w:right w:val="nil"/>
            </w:tcBorders>
            <w:shd w:val="clear" w:color="auto" w:fill="auto"/>
            <w:noWrap/>
            <w:vAlign w:val="bottom"/>
            <w:hideMark/>
          </w:tcPr>
          <w:p w:rsidR="00B53154" w:rsidRPr="00C2034A" w:rsidRDefault="00B53154" w:rsidP="008B217C">
            <w:pPr>
              <w:jc w:val="both"/>
              <w:rPr>
                <w:rFonts w:eastAsia="Times New Roman"/>
                <w:sz w:val="16"/>
                <w:szCs w:val="16"/>
                <w:lang w:eastAsia="ru-RU"/>
              </w:rPr>
            </w:pPr>
          </w:p>
        </w:tc>
        <w:tc>
          <w:tcPr>
            <w:tcW w:w="1356" w:type="dxa"/>
            <w:tcBorders>
              <w:top w:val="nil"/>
              <w:left w:val="nil"/>
              <w:bottom w:val="nil"/>
              <w:right w:val="nil"/>
            </w:tcBorders>
            <w:shd w:val="clear" w:color="auto" w:fill="auto"/>
            <w:noWrap/>
            <w:vAlign w:val="bottom"/>
            <w:hideMark/>
          </w:tcPr>
          <w:p w:rsidR="00B53154" w:rsidRPr="00C2034A" w:rsidRDefault="00B53154" w:rsidP="008B217C">
            <w:pPr>
              <w:jc w:val="both"/>
              <w:rPr>
                <w:rFonts w:eastAsia="Times New Roman"/>
                <w:sz w:val="16"/>
                <w:szCs w:val="16"/>
                <w:lang w:eastAsia="ru-RU"/>
              </w:rPr>
            </w:pPr>
          </w:p>
        </w:tc>
      </w:tr>
      <w:tr w:rsidR="00B53154" w:rsidRPr="00C2034A" w:rsidTr="007947EB">
        <w:trPr>
          <w:trHeight w:val="170"/>
        </w:trPr>
        <w:tc>
          <w:tcPr>
            <w:tcW w:w="503" w:type="dxa"/>
            <w:tcBorders>
              <w:top w:val="nil"/>
              <w:left w:val="nil"/>
              <w:bottom w:val="nil"/>
              <w:right w:val="nil"/>
            </w:tcBorders>
            <w:shd w:val="clear" w:color="auto" w:fill="auto"/>
            <w:noWrap/>
            <w:vAlign w:val="center"/>
            <w:hideMark/>
          </w:tcPr>
          <w:p w:rsidR="00B53154" w:rsidRPr="00C2034A" w:rsidRDefault="00B53154" w:rsidP="008B217C">
            <w:pPr>
              <w:jc w:val="both"/>
              <w:rPr>
                <w:rFonts w:eastAsia="Times New Roman"/>
                <w:bCs/>
                <w:sz w:val="16"/>
                <w:szCs w:val="16"/>
                <w:lang w:eastAsia="ru-RU"/>
              </w:rPr>
            </w:pPr>
          </w:p>
        </w:tc>
        <w:tc>
          <w:tcPr>
            <w:tcW w:w="6512" w:type="dxa"/>
            <w:gridSpan w:val="5"/>
            <w:tcBorders>
              <w:top w:val="nil"/>
              <w:left w:val="nil"/>
              <w:bottom w:val="nil"/>
              <w:right w:val="nil"/>
            </w:tcBorders>
            <w:shd w:val="clear" w:color="auto" w:fill="auto"/>
            <w:noWrap/>
            <w:vAlign w:val="bottom"/>
            <w:hideMark/>
          </w:tcPr>
          <w:p w:rsidR="00B53154" w:rsidRPr="00C2034A" w:rsidRDefault="00B53154" w:rsidP="008B217C">
            <w:pPr>
              <w:jc w:val="both"/>
              <w:rPr>
                <w:rFonts w:eastAsia="Times New Roman"/>
                <w:bCs/>
                <w:i/>
                <w:iCs/>
                <w:sz w:val="16"/>
                <w:szCs w:val="16"/>
                <w:lang w:eastAsia="ru-RU"/>
              </w:rPr>
            </w:pPr>
            <w:r w:rsidRPr="00C2034A">
              <w:rPr>
                <w:rFonts w:eastAsia="Times New Roman"/>
                <w:bCs/>
                <w:i/>
                <w:iCs/>
                <w:sz w:val="16"/>
                <w:szCs w:val="16"/>
                <w:lang w:eastAsia="ru-RU"/>
              </w:rPr>
              <w:t>11 - необходимо для заполнения только для подрядных организаций</w:t>
            </w:r>
          </w:p>
        </w:tc>
        <w:tc>
          <w:tcPr>
            <w:tcW w:w="1219" w:type="dxa"/>
            <w:tcBorders>
              <w:top w:val="nil"/>
              <w:left w:val="nil"/>
              <w:bottom w:val="nil"/>
              <w:right w:val="nil"/>
            </w:tcBorders>
            <w:shd w:val="clear" w:color="auto" w:fill="auto"/>
            <w:noWrap/>
            <w:vAlign w:val="bottom"/>
            <w:hideMark/>
          </w:tcPr>
          <w:p w:rsidR="00B53154" w:rsidRPr="00C2034A" w:rsidRDefault="00B53154" w:rsidP="008B217C">
            <w:pPr>
              <w:jc w:val="both"/>
              <w:rPr>
                <w:rFonts w:eastAsia="Times New Roman"/>
                <w:sz w:val="16"/>
                <w:szCs w:val="16"/>
                <w:lang w:eastAsia="ru-RU"/>
              </w:rPr>
            </w:pPr>
          </w:p>
        </w:tc>
        <w:tc>
          <w:tcPr>
            <w:tcW w:w="1013" w:type="dxa"/>
            <w:tcBorders>
              <w:top w:val="nil"/>
              <w:left w:val="nil"/>
              <w:bottom w:val="nil"/>
              <w:right w:val="nil"/>
            </w:tcBorders>
            <w:shd w:val="clear" w:color="auto" w:fill="auto"/>
            <w:noWrap/>
            <w:vAlign w:val="bottom"/>
            <w:hideMark/>
          </w:tcPr>
          <w:p w:rsidR="00B53154" w:rsidRPr="00C2034A" w:rsidRDefault="00B53154" w:rsidP="008B217C">
            <w:pPr>
              <w:jc w:val="both"/>
              <w:rPr>
                <w:rFonts w:eastAsia="Times New Roman"/>
                <w:sz w:val="16"/>
                <w:szCs w:val="16"/>
                <w:lang w:eastAsia="ru-RU"/>
              </w:rPr>
            </w:pPr>
          </w:p>
        </w:tc>
        <w:tc>
          <w:tcPr>
            <w:tcW w:w="1101" w:type="dxa"/>
            <w:tcBorders>
              <w:top w:val="nil"/>
              <w:left w:val="nil"/>
              <w:bottom w:val="nil"/>
              <w:right w:val="nil"/>
            </w:tcBorders>
            <w:shd w:val="clear" w:color="auto" w:fill="auto"/>
            <w:noWrap/>
            <w:vAlign w:val="bottom"/>
            <w:hideMark/>
          </w:tcPr>
          <w:p w:rsidR="00B53154" w:rsidRPr="00C2034A" w:rsidRDefault="00B53154" w:rsidP="008B217C">
            <w:pPr>
              <w:jc w:val="both"/>
              <w:rPr>
                <w:rFonts w:eastAsia="Times New Roman"/>
                <w:sz w:val="16"/>
                <w:szCs w:val="16"/>
                <w:lang w:eastAsia="ru-RU"/>
              </w:rPr>
            </w:pPr>
          </w:p>
        </w:tc>
        <w:tc>
          <w:tcPr>
            <w:tcW w:w="1204" w:type="dxa"/>
            <w:tcBorders>
              <w:top w:val="nil"/>
              <w:left w:val="nil"/>
              <w:bottom w:val="nil"/>
              <w:right w:val="nil"/>
            </w:tcBorders>
            <w:shd w:val="clear" w:color="auto" w:fill="auto"/>
            <w:noWrap/>
            <w:vAlign w:val="bottom"/>
            <w:hideMark/>
          </w:tcPr>
          <w:p w:rsidR="00B53154" w:rsidRPr="00C2034A" w:rsidRDefault="00B53154" w:rsidP="008B217C">
            <w:pPr>
              <w:jc w:val="both"/>
              <w:rPr>
                <w:rFonts w:eastAsia="Times New Roman"/>
                <w:sz w:val="16"/>
                <w:szCs w:val="16"/>
                <w:lang w:eastAsia="ru-RU"/>
              </w:rPr>
            </w:pPr>
          </w:p>
        </w:tc>
        <w:tc>
          <w:tcPr>
            <w:tcW w:w="1062" w:type="dxa"/>
            <w:tcBorders>
              <w:top w:val="nil"/>
              <w:left w:val="nil"/>
              <w:bottom w:val="nil"/>
              <w:right w:val="nil"/>
            </w:tcBorders>
            <w:shd w:val="clear" w:color="auto" w:fill="auto"/>
            <w:noWrap/>
            <w:vAlign w:val="bottom"/>
            <w:hideMark/>
          </w:tcPr>
          <w:p w:rsidR="00B53154" w:rsidRPr="00C2034A" w:rsidRDefault="00B53154" w:rsidP="008B217C">
            <w:pPr>
              <w:jc w:val="both"/>
              <w:rPr>
                <w:rFonts w:eastAsia="Times New Roman"/>
                <w:sz w:val="16"/>
                <w:szCs w:val="16"/>
                <w:lang w:eastAsia="ru-RU"/>
              </w:rPr>
            </w:pPr>
          </w:p>
        </w:tc>
        <w:tc>
          <w:tcPr>
            <w:tcW w:w="1406" w:type="dxa"/>
            <w:tcBorders>
              <w:top w:val="nil"/>
              <w:left w:val="nil"/>
              <w:bottom w:val="nil"/>
              <w:right w:val="nil"/>
            </w:tcBorders>
            <w:shd w:val="clear" w:color="auto" w:fill="auto"/>
            <w:noWrap/>
            <w:vAlign w:val="bottom"/>
            <w:hideMark/>
          </w:tcPr>
          <w:p w:rsidR="00B53154" w:rsidRPr="00C2034A" w:rsidRDefault="00B53154" w:rsidP="008B217C">
            <w:pPr>
              <w:jc w:val="both"/>
              <w:rPr>
                <w:rFonts w:eastAsia="Times New Roman"/>
                <w:sz w:val="16"/>
                <w:szCs w:val="16"/>
                <w:lang w:eastAsia="ru-RU"/>
              </w:rPr>
            </w:pPr>
          </w:p>
        </w:tc>
        <w:tc>
          <w:tcPr>
            <w:tcW w:w="1356" w:type="dxa"/>
            <w:tcBorders>
              <w:top w:val="nil"/>
              <w:left w:val="nil"/>
              <w:bottom w:val="nil"/>
              <w:right w:val="nil"/>
            </w:tcBorders>
            <w:shd w:val="clear" w:color="auto" w:fill="auto"/>
            <w:noWrap/>
            <w:vAlign w:val="bottom"/>
            <w:hideMark/>
          </w:tcPr>
          <w:p w:rsidR="00B53154" w:rsidRPr="00C2034A" w:rsidRDefault="00B53154" w:rsidP="008B217C">
            <w:pPr>
              <w:jc w:val="both"/>
              <w:rPr>
                <w:rFonts w:eastAsia="Times New Roman"/>
                <w:sz w:val="16"/>
                <w:szCs w:val="16"/>
                <w:lang w:eastAsia="ru-RU"/>
              </w:rPr>
            </w:pPr>
          </w:p>
        </w:tc>
      </w:tr>
      <w:tr w:rsidR="00B53154" w:rsidRPr="00C2034A" w:rsidTr="007947EB">
        <w:trPr>
          <w:trHeight w:val="170"/>
        </w:trPr>
        <w:tc>
          <w:tcPr>
            <w:tcW w:w="503" w:type="dxa"/>
            <w:tcBorders>
              <w:top w:val="nil"/>
              <w:left w:val="nil"/>
              <w:bottom w:val="nil"/>
              <w:right w:val="nil"/>
            </w:tcBorders>
            <w:shd w:val="clear" w:color="auto" w:fill="auto"/>
            <w:noWrap/>
            <w:vAlign w:val="center"/>
            <w:hideMark/>
          </w:tcPr>
          <w:p w:rsidR="00B53154" w:rsidRPr="00C2034A" w:rsidRDefault="00B53154" w:rsidP="008B217C">
            <w:pPr>
              <w:jc w:val="both"/>
              <w:rPr>
                <w:rFonts w:eastAsia="Times New Roman"/>
                <w:bCs/>
                <w:sz w:val="16"/>
                <w:szCs w:val="16"/>
                <w:lang w:eastAsia="ru-RU"/>
              </w:rPr>
            </w:pPr>
          </w:p>
        </w:tc>
        <w:tc>
          <w:tcPr>
            <w:tcW w:w="6512" w:type="dxa"/>
            <w:gridSpan w:val="5"/>
            <w:tcBorders>
              <w:top w:val="nil"/>
              <w:left w:val="nil"/>
              <w:bottom w:val="nil"/>
              <w:right w:val="nil"/>
            </w:tcBorders>
            <w:shd w:val="clear" w:color="auto" w:fill="auto"/>
            <w:noWrap/>
            <w:vAlign w:val="bottom"/>
            <w:hideMark/>
          </w:tcPr>
          <w:p w:rsidR="00B53154" w:rsidRPr="00C2034A" w:rsidRDefault="00B53154" w:rsidP="008B217C">
            <w:pPr>
              <w:jc w:val="both"/>
              <w:rPr>
                <w:rFonts w:eastAsia="Times New Roman"/>
                <w:bCs/>
                <w:i/>
                <w:iCs/>
                <w:sz w:val="16"/>
                <w:szCs w:val="16"/>
                <w:lang w:eastAsia="ru-RU"/>
              </w:rPr>
            </w:pPr>
            <w:r w:rsidRPr="00C2034A">
              <w:rPr>
                <w:rFonts w:eastAsia="Times New Roman"/>
                <w:bCs/>
                <w:i/>
                <w:iCs/>
                <w:sz w:val="16"/>
                <w:szCs w:val="16"/>
                <w:lang w:eastAsia="ru-RU"/>
              </w:rPr>
              <w:t>12 - указывается номер мобильного телефона в формате 8-ххх-ххх-хх-хх</w:t>
            </w:r>
          </w:p>
        </w:tc>
        <w:tc>
          <w:tcPr>
            <w:tcW w:w="1219" w:type="dxa"/>
            <w:tcBorders>
              <w:top w:val="nil"/>
              <w:left w:val="nil"/>
              <w:bottom w:val="nil"/>
              <w:right w:val="nil"/>
            </w:tcBorders>
            <w:shd w:val="clear" w:color="auto" w:fill="auto"/>
            <w:noWrap/>
            <w:vAlign w:val="bottom"/>
            <w:hideMark/>
          </w:tcPr>
          <w:p w:rsidR="00B53154" w:rsidRPr="00C2034A" w:rsidRDefault="00B53154" w:rsidP="008B217C">
            <w:pPr>
              <w:jc w:val="both"/>
              <w:rPr>
                <w:rFonts w:eastAsia="Times New Roman"/>
                <w:sz w:val="16"/>
                <w:szCs w:val="16"/>
                <w:lang w:eastAsia="ru-RU"/>
              </w:rPr>
            </w:pPr>
          </w:p>
        </w:tc>
        <w:tc>
          <w:tcPr>
            <w:tcW w:w="1013" w:type="dxa"/>
            <w:tcBorders>
              <w:top w:val="nil"/>
              <w:left w:val="nil"/>
              <w:bottom w:val="nil"/>
              <w:right w:val="nil"/>
            </w:tcBorders>
            <w:shd w:val="clear" w:color="auto" w:fill="auto"/>
            <w:noWrap/>
            <w:vAlign w:val="bottom"/>
            <w:hideMark/>
          </w:tcPr>
          <w:p w:rsidR="00B53154" w:rsidRPr="00C2034A" w:rsidRDefault="00B53154" w:rsidP="008B217C">
            <w:pPr>
              <w:jc w:val="both"/>
              <w:rPr>
                <w:rFonts w:eastAsia="Times New Roman"/>
                <w:sz w:val="16"/>
                <w:szCs w:val="16"/>
                <w:lang w:eastAsia="ru-RU"/>
              </w:rPr>
            </w:pPr>
          </w:p>
        </w:tc>
        <w:tc>
          <w:tcPr>
            <w:tcW w:w="1101" w:type="dxa"/>
            <w:tcBorders>
              <w:top w:val="nil"/>
              <w:left w:val="nil"/>
              <w:bottom w:val="nil"/>
              <w:right w:val="nil"/>
            </w:tcBorders>
            <w:shd w:val="clear" w:color="auto" w:fill="auto"/>
            <w:noWrap/>
            <w:vAlign w:val="bottom"/>
            <w:hideMark/>
          </w:tcPr>
          <w:p w:rsidR="00B53154" w:rsidRPr="00C2034A" w:rsidRDefault="00B53154" w:rsidP="008B217C">
            <w:pPr>
              <w:jc w:val="both"/>
              <w:rPr>
                <w:rFonts w:eastAsia="Times New Roman"/>
                <w:sz w:val="16"/>
                <w:szCs w:val="16"/>
                <w:lang w:eastAsia="ru-RU"/>
              </w:rPr>
            </w:pPr>
          </w:p>
        </w:tc>
        <w:tc>
          <w:tcPr>
            <w:tcW w:w="1204" w:type="dxa"/>
            <w:tcBorders>
              <w:top w:val="nil"/>
              <w:left w:val="nil"/>
              <w:bottom w:val="nil"/>
              <w:right w:val="nil"/>
            </w:tcBorders>
            <w:shd w:val="clear" w:color="auto" w:fill="auto"/>
            <w:noWrap/>
            <w:vAlign w:val="bottom"/>
            <w:hideMark/>
          </w:tcPr>
          <w:p w:rsidR="00B53154" w:rsidRPr="00C2034A" w:rsidRDefault="00B53154" w:rsidP="008B217C">
            <w:pPr>
              <w:jc w:val="both"/>
              <w:rPr>
                <w:rFonts w:eastAsia="Times New Roman"/>
                <w:sz w:val="16"/>
                <w:szCs w:val="16"/>
                <w:lang w:eastAsia="ru-RU"/>
              </w:rPr>
            </w:pPr>
          </w:p>
        </w:tc>
        <w:tc>
          <w:tcPr>
            <w:tcW w:w="1062" w:type="dxa"/>
            <w:tcBorders>
              <w:top w:val="nil"/>
              <w:left w:val="nil"/>
              <w:bottom w:val="nil"/>
              <w:right w:val="nil"/>
            </w:tcBorders>
            <w:shd w:val="clear" w:color="auto" w:fill="auto"/>
            <w:noWrap/>
            <w:vAlign w:val="bottom"/>
            <w:hideMark/>
          </w:tcPr>
          <w:p w:rsidR="00B53154" w:rsidRPr="00C2034A" w:rsidRDefault="00B53154" w:rsidP="008B217C">
            <w:pPr>
              <w:jc w:val="both"/>
              <w:rPr>
                <w:rFonts w:eastAsia="Times New Roman"/>
                <w:sz w:val="16"/>
                <w:szCs w:val="16"/>
                <w:lang w:eastAsia="ru-RU"/>
              </w:rPr>
            </w:pPr>
          </w:p>
        </w:tc>
        <w:tc>
          <w:tcPr>
            <w:tcW w:w="1406" w:type="dxa"/>
            <w:tcBorders>
              <w:top w:val="nil"/>
              <w:left w:val="nil"/>
              <w:bottom w:val="nil"/>
              <w:right w:val="nil"/>
            </w:tcBorders>
            <w:shd w:val="clear" w:color="auto" w:fill="auto"/>
            <w:noWrap/>
            <w:vAlign w:val="bottom"/>
            <w:hideMark/>
          </w:tcPr>
          <w:p w:rsidR="00B53154" w:rsidRPr="00C2034A" w:rsidRDefault="00B53154" w:rsidP="008B217C">
            <w:pPr>
              <w:jc w:val="both"/>
              <w:rPr>
                <w:rFonts w:eastAsia="Times New Roman"/>
                <w:sz w:val="16"/>
                <w:szCs w:val="16"/>
                <w:lang w:eastAsia="ru-RU"/>
              </w:rPr>
            </w:pPr>
          </w:p>
        </w:tc>
        <w:tc>
          <w:tcPr>
            <w:tcW w:w="1356" w:type="dxa"/>
            <w:tcBorders>
              <w:top w:val="nil"/>
              <w:left w:val="nil"/>
              <w:bottom w:val="nil"/>
              <w:right w:val="nil"/>
            </w:tcBorders>
            <w:shd w:val="clear" w:color="auto" w:fill="auto"/>
            <w:noWrap/>
            <w:vAlign w:val="bottom"/>
            <w:hideMark/>
          </w:tcPr>
          <w:p w:rsidR="00B53154" w:rsidRPr="00C2034A" w:rsidRDefault="00B53154" w:rsidP="008B217C">
            <w:pPr>
              <w:jc w:val="both"/>
              <w:rPr>
                <w:rFonts w:eastAsia="Times New Roman"/>
                <w:sz w:val="16"/>
                <w:szCs w:val="16"/>
                <w:lang w:eastAsia="ru-RU"/>
              </w:rPr>
            </w:pPr>
          </w:p>
        </w:tc>
      </w:tr>
      <w:tr w:rsidR="00B53154" w:rsidRPr="00C2034A" w:rsidTr="007947EB">
        <w:trPr>
          <w:trHeight w:val="170"/>
        </w:trPr>
        <w:tc>
          <w:tcPr>
            <w:tcW w:w="503" w:type="dxa"/>
            <w:tcBorders>
              <w:top w:val="nil"/>
              <w:left w:val="nil"/>
              <w:bottom w:val="nil"/>
              <w:right w:val="nil"/>
            </w:tcBorders>
            <w:shd w:val="clear" w:color="auto" w:fill="auto"/>
            <w:noWrap/>
            <w:vAlign w:val="center"/>
            <w:hideMark/>
          </w:tcPr>
          <w:p w:rsidR="00B53154" w:rsidRPr="00C2034A" w:rsidRDefault="00B53154" w:rsidP="008B217C">
            <w:pPr>
              <w:jc w:val="both"/>
              <w:rPr>
                <w:rFonts w:eastAsia="Times New Roman"/>
                <w:bCs/>
                <w:sz w:val="16"/>
                <w:szCs w:val="16"/>
                <w:lang w:eastAsia="ru-RU"/>
              </w:rPr>
            </w:pPr>
          </w:p>
        </w:tc>
        <w:tc>
          <w:tcPr>
            <w:tcW w:w="3801" w:type="dxa"/>
            <w:gridSpan w:val="3"/>
            <w:tcBorders>
              <w:top w:val="nil"/>
              <w:left w:val="nil"/>
              <w:bottom w:val="nil"/>
              <w:right w:val="nil"/>
            </w:tcBorders>
            <w:shd w:val="clear" w:color="auto" w:fill="auto"/>
            <w:noWrap/>
            <w:vAlign w:val="bottom"/>
            <w:hideMark/>
          </w:tcPr>
          <w:p w:rsidR="00B53154" w:rsidRPr="00C2034A" w:rsidRDefault="00B53154" w:rsidP="008B217C">
            <w:pPr>
              <w:jc w:val="both"/>
              <w:rPr>
                <w:rFonts w:eastAsia="Times New Roman"/>
                <w:bCs/>
                <w:i/>
                <w:iCs/>
                <w:sz w:val="16"/>
                <w:szCs w:val="16"/>
                <w:lang w:eastAsia="ru-RU"/>
              </w:rPr>
            </w:pPr>
            <w:r w:rsidRPr="00C2034A">
              <w:rPr>
                <w:rFonts w:eastAsia="Times New Roman"/>
                <w:bCs/>
                <w:i/>
                <w:iCs/>
                <w:sz w:val="16"/>
                <w:szCs w:val="16"/>
                <w:lang w:eastAsia="ru-RU"/>
              </w:rPr>
              <w:t>13 - дополнительные условия</w:t>
            </w:r>
          </w:p>
        </w:tc>
        <w:tc>
          <w:tcPr>
            <w:tcW w:w="1136" w:type="dxa"/>
            <w:tcBorders>
              <w:top w:val="nil"/>
              <w:left w:val="nil"/>
              <w:bottom w:val="nil"/>
              <w:right w:val="nil"/>
            </w:tcBorders>
            <w:shd w:val="clear" w:color="auto" w:fill="auto"/>
            <w:noWrap/>
            <w:vAlign w:val="bottom"/>
            <w:hideMark/>
          </w:tcPr>
          <w:p w:rsidR="00B53154" w:rsidRPr="00C2034A" w:rsidRDefault="00B53154" w:rsidP="008B217C">
            <w:pPr>
              <w:jc w:val="both"/>
              <w:rPr>
                <w:rFonts w:eastAsia="Times New Roman"/>
                <w:sz w:val="16"/>
                <w:szCs w:val="16"/>
                <w:lang w:eastAsia="ru-RU"/>
              </w:rPr>
            </w:pPr>
          </w:p>
        </w:tc>
        <w:tc>
          <w:tcPr>
            <w:tcW w:w="1575" w:type="dxa"/>
            <w:tcBorders>
              <w:top w:val="nil"/>
              <w:left w:val="nil"/>
              <w:bottom w:val="nil"/>
              <w:right w:val="nil"/>
            </w:tcBorders>
            <w:shd w:val="clear" w:color="auto" w:fill="auto"/>
            <w:noWrap/>
            <w:vAlign w:val="bottom"/>
            <w:hideMark/>
          </w:tcPr>
          <w:p w:rsidR="00B53154" w:rsidRPr="00C2034A" w:rsidRDefault="00B53154" w:rsidP="008B217C">
            <w:pPr>
              <w:jc w:val="both"/>
              <w:rPr>
                <w:rFonts w:eastAsia="Times New Roman"/>
                <w:sz w:val="16"/>
                <w:szCs w:val="16"/>
                <w:lang w:eastAsia="ru-RU"/>
              </w:rPr>
            </w:pPr>
          </w:p>
        </w:tc>
        <w:tc>
          <w:tcPr>
            <w:tcW w:w="1219" w:type="dxa"/>
            <w:tcBorders>
              <w:top w:val="nil"/>
              <w:left w:val="nil"/>
              <w:bottom w:val="nil"/>
              <w:right w:val="nil"/>
            </w:tcBorders>
            <w:shd w:val="clear" w:color="auto" w:fill="auto"/>
            <w:noWrap/>
            <w:vAlign w:val="bottom"/>
            <w:hideMark/>
          </w:tcPr>
          <w:p w:rsidR="00B53154" w:rsidRPr="00C2034A" w:rsidRDefault="00B53154" w:rsidP="008B217C">
            <w:pPr>
              <w:jc w:val="both"/>
              <w:rPr>
                <w:rFonts w:eastAsia="Times New Roman"/>
                <w:sz w:val="16"/>
                <w:szCs w:val="16"/>
                <w:lang w:eastAsia="ru-RU"/>
              </w:rPr>
            </w:pPr>
          </w:p>
        </w:tc>
        <w:tc>
          <w:tcPr>
            <w:tcW w:w="1013" w:type="dxa"/>
            <w:tcBorders>
              <w:top w:val="nil"/>
              <w:left w:val="nil"/>
              <w:bottom w:val="nil"/>
              <w:right w:val="nil"/>
            </w:tcBorders>
            <w:shd w:val="clear" w:color="auto" w:fill="auto"/>
            <w:noWrap/>
            <w:vAlign w:val="bottom"/>
            <w:hideMark/>
          </w:tcPr>
          <w:p w:rsidR="00B53154" w:rsidRPr="00C2034A" w:rsidRDefault="00B53154" w:rsidP="008B217C">
            <w:pPr>
              <w:jc w:val="both"/>
              <w:rPr>
                <w:rFonts w:eastAsia="Times New Roman"/>
                <w:sz w:val="16"/>
                <w:szCs w:val="16"/>
                <w:lang w:eastAsia="ru-RU"/>
              </w:rPr>
            </w:pPr>
          </w:p>
        </w:tc>
        <w:tc>
          <w:tcPr>
            <w:tcW w:w="1101" w:type="dxa"/>
            <w:tcBorders>
              <w:top w:val="nil"/>
              <w:left w:val="nil"/>
              <w:bottom w:val="nil"/>
              <w:right w:val="nil"/>
            </w:tcBorders>
            <w:shd w:val="clear" w:color="auto" w:fill="auto"/>
            <w:noWrap/>
            <w:vAlign w:val="bottom"/>
            <w:hideMark/>
          </w:tcPr>
          <w:p w:rsidR="00B53154" w:rsidRPr="00C2034A" w:rsidRDefault="00B53154" w:rsidP="008B217C">
            <w:pPr>
              <w:jc w:val="both"/>
              <w:rPr>
                <w:rFonts w:eastAsia="Times New Roman"/>
                <w:sz w:val="16"/>
                <w:szCs w:val="16"/>
                <w:lang w:eastAsia="ru-RU"/>
              </w:rPr>
            </w:pPr>
          </w:p>
        </w:tc>
        <w:tc>
          <w:tcPr>
            <w:tcW w:w="1204" w:type="dxa"/>
            <w:tcBorders>
              <w:top w:val="nil"/>
              <w:left w:val="nil"/>
              <w:bottom w:val="nil"/>
              <w:right w:val="nil"/>
            </w:tcBorders>
            <w:shd w:val="clear" w:color="auto" w:fill="auto"/>
            <w:noWrap/>
            <w:vAlign w:val="bottom"/>
            <w:hideMark/>
          </w:tcPr>
          <w:p w:rsidR="00B53154" w:rsidRPr="00C2034A" w:rsidRDefault="00B53154" w:rsidP="008B217C">
            <w:pPr>
              <w:jc w:val="both"/>
              <w:rPr>
                <w:rFonts w:eastAsia="Times New Roman"/>
                <w:sz w:val="16"/>
                <w:szCs w:val="16"/>
                <w:lang w:eastAsia="ru-RU"/>
              </w:rPr>
            </w:pPr>
          </w:p>
        </w:tc>
        <w:tc>
          <w:tcPr>
            <w:tcW w:w="1062" w:type="dxa"/>
            <w:tcBorders>
              <w:top w:val="nil"/>
              <w:left w:val="nil"/>
              <w:bottom w:val="nil"/>
              <w:right w:val="nil"/>
            </w:tcBorders>
            <w:shd w:val="clear" w:color="auto" w:fill="auto"/>
            <w:noWrap/>
            <w:vAlign w:val="bottom"/>
            <w:hideMark/>
          </w:tcPr>
          <w:p w:rsidR="00B53154" w:rsidRPr="00C2034A" w:rsidRDefault="00B53154" w:rsidP="008B217C">
            <w:pPr>
              <w:jc w:val="both"/>
              <w:rPr>
                <w:rFonts w:eastAsia="Times New Roman"/>
                <w:sz w:val="16"/>
                <w:szCs w:val="16"/>
                <w:lang w:eastAsia="ru-RU"/>
              </w:rPr>
            </w:pPr>
          </w:p>
        </w:tc>
        <w:tc>
          <w:tcPr>
            <w:tcW w:w="1406" w:type="dxa"/>
            <w:tcBorders>
              <w:top w:val="nil"/>
              <w:left w:val="nil"/>
              <w:bottom w:val="nil"/>
              <w:right w:val="nil"/>
            </w:tcBorders>
            <w:shd w:val="clear" w:color="auto" w:fill="auto"/>
            <w:noWrap/>
            <w:vAlign w:val="bottom"/>
            <w:hideMark/>
          </w:tcPr>
          <w:p w:rsidR="00B53154" w:rsidRPr="00C2034A" w:rsidRDefault="00B53154" w:rsidP="008B217C">
            <w:pPr>
              <w:jc w:val="both"/>
              <w:rPr>
                <w:rFonts w:eastAsia="Times New Roman"/>
                <w:sz w:val="16"/>
                <w:szCs w:val="16"/>
                <w:lang w:eastAsia="ru-RU"/>
              </w:rPr>
            </w:pPr>
          </w:p>
        </w:tc>
        <w:tc>
          <w:tcPr>
            <w:tcW w:w="1356" w:type="dxa"/>
            <w:tcBorders>
              <w:top w:val="nil"/>
              <w:left w:val="nil"/>
              <w:bottom w:val="nil"/>
              <w:right w:val="nil"/>
            </w:tcBorders>
            <w:shd w:val="clear" w:color="auto" w:fill="auto"/>
            <w:noWrap/>
            <w:vAlign w:val="bottom"/>
            <w:hideMark/>
          </w:tcPr>
          <w:p w:rsidR="00B53154" w:rsidRPr="00C2034A" w:rsidRDefault="00B53154" w:rsidP="008B217C">
            <w:pPr>
              <w:jc w:val="both"/>
              <w:rPr>
                <w:rFonts w:eastAsia="Times New Roman"/>
                <w:sz w:val="16"/>
                <w:szCs w:val="16"/>
                <w:lang w:eastAsia="ru-RU"/>
              </w:rPr>
            </w:pPr>
          </w:p>
        </w:tc>
      </w:tr>
      <w:tr w:rsidR="00B53154" w:rsidRPr="00C2034A" w:rsidTr="007947EB">
        <w:trPr>
          <w:trHeight w:val="170"/>
        </w:trPr>
        <w:tc>
          <w:tcPr>
            <w:tcW w:w="503" w:type="dxa"/>
            <w:tcBorders>
              <w:top w:val="nil"/>
              <w:left w:val="nil"/>
              <w:bottom w:val="nil"/>
              <w:right w:val="nil"/>
            </w:tcBorders>
            <w:shd w:val="clear" w:color="auto" w:fill="auto"/>
            <w:noWrap/>
            <w:vAlign w:val="bottom"/>
            <w:hideMark/>
          </w:tcPr>
          <w:p w:rsidR="00B53154" w:rsidRPr="00C2034A" w:rsidRDefault="00B53154" w:rsidP="008B217C">
            <w:pPr>
              <w:jc w:val="both"/>
              <w:rPr>
                <w:rFonts w:eastAsia="Times New Roman"/>
                <w:bCs/>
                <w:sz w:val="16"/>
                <w:szCs w:val="16"/>
                <w:lang w:eastAsia="ru-RU"/>
              </w:rPr>
            </w:pPr>
          </w:p>
        </w:tc>
        <w:tc>
          <w:tcPr>
            <w:tcW w:w="6512" w:type="dxa"/>
            <w:gridSpan w:val="5"/>
            <w:tcBorders>
              <w:top w:val="nil"/>
              <w:left w:val="nil"/>
              <w:bottom w:val="nil"/>
              <w:right w:val="nil"/>
            </w:tcBorders>
            <w:shd w:val="clear" w:color="auto" w:fill="auto"/>
            <w:noWrap/>
            <w:vAlign w:val="bottom"/>
            <w:hideMark/>
          </w:tcPr>
          <w:p w:rsidR="00B53154" w:rsidRPr="00C2034A" w:rsidRDefault="00B53154" w:rsidP="008B217C">
            <w:pPr>
              <w:jc w:val="both"/>
              <w:rPr>
                <w:rFonts w:eastAsia="Times New Roman"/>
                <w:bCs/>
                <w:i/>
                <w:iCs/>
                <w:sz w:val="16"/>
                <w:szCs w:val="16"/>
                <w:lang w:eastAsia="ru-RU"/>
              </w:rPr>
            </w:pPr>
            <w:r w:rsidRPr="00C2034A">
              <w:rPr>
                <w:rFonts w:eastAsia="Times New Roman"/>
                <w:bCs/>
                <w:i/>
                <w:iCs/>
                <w:sz w:val="16"/>
                <w:szCs w:val="16"/>
                <w:lang w:eastAsia="ru-RU"/>
              </w:rPr>
              <w:t>*** - столбцы и графы не объединять, не удалять, не добавлять</w:t>
            </w:r>
          </w:p>
        </w:tc>
        <w:tc>
          <w:tcPr>
            <w:tcW w:w="1219" w:type="dxa"/>
            <w:tcBorders>
              <w:top w:val="nil"/>
              <w:left w:val="nil"/>
              <w:bottom w:val="nil"/>
              <w:right w:val="nil"/>
            </w:tcBorders>
            <w:shd w:val="clear" w:color="auto" w:fill="auto"/>
            <w:noWrap/>
            <w:vAlign w:val="bottom"/>
            <w:hideMark/>
          </w:tcPr>
          <w:p w:rsidR="00B53154" w:rsidRPr="00C2034A" w:rsidRDefault="00B53154" w:rsidP="008B217C">
            <w:pPr>
              <w:jc w:val="both"/>
              <w:rPr>
                <w:rFonts w:eastAsia="Times New Roman"/>
                <w:sz w:val="16"/>
                <w:szCs w:val="16"/>
                <w:lang w:eastAsia="ru-RU"/>
              </w:rPr>
            </w:pPr>
          </w:p>
        </w:tc>
        <w:tc>
          <w:tcPr>
            <w:tcW w:w="1013" w:type="dxa"/>
            <w:tcBorders>
              <w:top w:val="nil"/>
              <w:left w:val="nil"/>
              <w:bottom w:val="nil"/>
              <w:right w:val="nil"/>
            </w:tcBorders>
            <w:shd w:val="clear" w:color="auto" w:fill="auto"/>
            <w:noWrap/>
            <w:vAlign w:val="bottom"/>
            <w:hideMark/>
          </w:tcPr>
          <w:p w:rsidR="00B53154" w:rsidRPr="00C2034A" w:rsidRDefault="00B53154" w:rsidP="008B217C">
            <w:pPr>
              <w:jc w:val="both"/>
              <w:rPr>
                <w:rFonts w:eastAsia="Times New Roman"/>
                <w:sz w:val="16"/>
                <w:szCs w:val="16"/>
                <w:lang w:eastAsia="ru-RU"/>
              </w:rPr>
            </w:pPr>
          </w:p>
        </w:tc>
        <w:tc>
          <w:tcPr>
            <w:tcW w:w="1101" w:type="dxa"/>
            <w:tcBorders>
              <w:top w:val="nil"/>
              <w:left w:val="nil"/>
              <w:bottom w:val="nil"/>
              <w:right w:val="nil"/>
            </w:tcBorders>
            <w:shd w:val="clear" w:color="auto" w:fill="auto"/>
            <w:noWrap/>
            <w:vAlign w:val="bottom"/>
            <w:hideMark/>
          </w:tcPr>
          <w:p w:rsidR="00B53154" w:rsidRPr="00C2034A" w:rsidRDefault="00B53154" w:rsidP="008B217C">
            <w:pPr>
              <w:jc w:val="both"/>
              <w:rPr>
                <w:rFonts w:eastAsia="Times New Roman"/>
                <w:sz w:val="16"/>
                <w:szCs w:val="16"/>
                <w:lang w:eastAsia="ru-RU"/>
              </w:rPr>
            </w:pPr>
          </w:p>
        </w:tc>
        <w:tc>
          <w:tcPr>
            <w:tcW w:w="1204" w:type="dxa"/>
            <w:tcBorders>
              <w:top w:val="nil"/>
              <w:left w:val="nil"/>
              <w:bottom w:val="nil"/>
              <w:right w:val="nil"/>
            </w:tcBorders>
            <w:shd w:val="clear" w:color="auto" w:fill="auto"/>
            <w:noWrap/>
            <w:vAlign w:val="bottom"/>
            <w:hideMark/>
          </w:tcPr>
          <w:p w:rsidR="00B53154" w:rsidRPr="00C2034A" w:rsidRDefault="00B53154" w:rsidP="008B217C">
            <w:pPr>
              <w:jc w:val="both"/>
              <w:rPr>
                <w:rFonts w:eastAsia="Times New Roman"/>
                <w:sz w:val="16"/>
                <w:szCs w:val="16"/>
                <w:lang w:eastAsia="ru-RU"/>
              </w:rPr>
            </w:pPr>
          </w:p>
        </w:tc>
        <w:tc>
          <w:tcPr>
            <w:tcW w:w="1062" w:type="dxa"/>
            <w:tcBorders>
              <w:top w:val="nil"/>
              <w:left w:val="nil"/>
              <w:bottom w:val="nil"/>
              <w:right w:val="nil"/>
            </w:tcBorders>
            <w:shd w:val="clear" w:color="auto" w:fill="auto"/>
            <w:noWrap/>
            <w:vAlign w:val="bottom"/>
            <w:hideMark/>
          </w:tcPr>
          <w:p w:rsidR="00B53154" w:rsidRPr="00C2034A" w:rsidRDefault="00B53154" w:rsidP="008B217C">
            <w:pPr>
              <w:jc w:val="both"/>
              <w:rPr>
                <w:rFonts w:eastAsia="Times New Roman"/>
                <w:sz w:val="16"/>
                <w:szCs w:val="16"/>
                <w:lang w:eastAsia="ru-RU"/>
              </w:rPr>
            </w:pPr>
          </w:p>
        </w:tc>
        <w:tc>
          <w:tcPr>
            <w:tcW w:w="1406" w:type="dxa"/>
            <w:tcBorders>
              <w:top w:val="nil"/>
              <w:left w:val="nil"/>
              <w:bottom w:val="nil"/>
              <w:right w:val="nil"/>
            </w:tcBorders>
            <w:shd w:val="clear" w:color="auto" w:fill="auto"/>
            <w:noWrap/>
            <w:vAlign w:val="bottom"/>
            <w:hideMark/>
          </w:tcPr>
          <w:p w:rsidR="00B53154" w:rsidRPr="00C2034A" w:rsidRDefault="00B53154" w:rsidP="008B217C">
            <w:pPr>
              <w:jc w:val="both"/>
              <w:rPr>
                <w:rFonts w:eastAsia="Times New Roman"/>
                <w:sz w:val="16"/>
                <w:szCs w:val="16"/>
                <w:lang w:eastAsia="ru-RU"/>
              </w:rPr>
            </w:pPr>
          </w:p>
        </w:tc>
        <w:tc>
          <w:tcPr>
            <w:tcW w:w="1356" w:type="dxa"/>
            <w:tcBorders>
              <w:top w:val="nil"/>
              <w:left w:val="nil"/>
              <w:bottom w:val="nil"/>
              <w:right w:val="nil"/>
            </w:tcBorders>
            <w:shd w:val="clear" w:color="auto" w:fill="auto"/>
            <w:noWrap/>
            <w:vAlign w:val="bottom"/>
            <w:hideMark/>
          </w:tcPr>
          <w:p w:rsidR="00B53154" w:rsidRPr="00C2034A" w:rsidRDefault="00B53154" w:rsidP="008B217C">
            <w:pPr>
              <w:jc w:val="both"/>
              <w:rPr>
                <w:rFonts w:eastAsia="Times New Roman"/>
                <w:sz w:val="16"/>
                <w:szCs w:val="16"/>
                <w:lang w:eastAsia="ru-RU"/>
              </w:rPr>
            </w:pPr>
          </w:p>
        </w:tc>
      </w:tr>
    </w:tbl>
    <w:p w:rsidR="00B54DDA" w:rsidRPr="0063589D" w:rsidRDefault="004550E1" w:rsidP="008B217C">
      <w:pPr>
        <w:pStyle w:val="22"/>
        <w:spacing w:after="0"/>
        <w:jc w:val="both"/>
        <w:rPr>
          <w:b w:val="0"/>
          <w:i w:val="0"/>
          <w:caps/>
          <w:color w:val="000000"/>
          <w:szCs w:val="24"/>
        </w:rPr>
      </w:pPr>
      <w:bookmarkStart w:id="414" w:name="_Приложение_3._ФОРМА"/>
      <w:bookmarkEnd w:id="414"/>
      <w:r>
        <w:rPr>
          <w:b w:val="0"/>
          <w:caps/>
          <w:szCs w:val="24"/>
        </w:rPr>
        <w:lastRenderedPageBreak/>
        <w:t xml:space="preserve"> </w:t>
      </w:r>
      <w:bookmarkStart w:id="415" w:name="_Toc40386443"/>
      <w:bookmarkStart w:id="416" w:name="_Toc40386944"/>
      <w:bookmarkStart w:id="417" w:name="_Toc40772365"/>
      <w:bookmarkStart w:id="418" w:name="_Toc40772543"/>
      <w:bookmarkStart w:id="419" w:name="_Toc40772746"/>
      <w:bookmarkStart w:id="420" w:name="_Toc162955266"/>
      <w:r w:rsidR="00ED2938" w:rsidRPr="00764439">
        <w:rPr>
          <w:i w:val="0"/>
          <w:caps/>
          <w:sz w:val="24"/>
          <w:szCs w:val="24"/>
        </w:rPr>
        <w:t xml:space="preserve">Приложение 3. </w:t>
      </w:r>
      <w:r w:rsidR="00B54DDA" w:rsidRPr="00764439">
        <w:rPr>
          <w:i w:val="0"/>
          <w:caps/>
          <w:sz w:val="24"/>
          <w:szCs w:val="24"/>
        </w:rPr>
        <w:t>ФОРМА заявкИ НА ПЕРЕВОЗКУ РАБОТНИКОВ СЕРВИСНОЙ ОРГАНИЗАЦИИ</w:t>
      </w:r>
      <w:bookmarkEnd w:id="415"/>
      <w:bookmarkEnd w:id="416"/>
      <w:bookmarkEnd w:id="417"/>
      <w:bookmarkEnd w:id="418"/>
      <w:bookmarkEnd w:id="419"/>
      <w:bookmarkEnd w:id="420"/>
    </w:p>
    <w:bookmarkEnd w:id="413"/>
    <w:p w:rsidR="00B53154" w:rsidRPr="00F75933" w:rsidRDefault="00B53154" w:rsidP="008B217C">
      <w:pPr>
        <w:spacing w:before="240"/>
        <w:jc w:val="both"/>
        <w:rPr>
          <w:i/>
          <w:sz w:val="20"/>
          <w:szCs w:val="20"/>
        </w:rPr>
      </w:pPr>
      <w:r w:rsidRPr="00F75933">
        <w:rPr>
          <w:i/>
          <w:sz w:val="20"/>
          <w:szCs w:val="20"/>
        </w:rPr>
        <w:t>Форма плановой заявки на перевозку работников сервисной организации</w:t>
      </w:r>
    </w:p>
    <w:tbl>
      <w:tblPr>
        <w:tblW w:w="15442" w:type="dxa"/>
        <w:tblInd w:w="93" w:type="dxa"/>
        <w:tblLayout w:type="fixed"/>
        <w:tblLook w:val="04A0" w:firstRow="1" w:lastRow="0" w:firstColumn="1" w:lastColumn="0" w:noHBand="0" w:noVBand="1"/>
      </w:tblPr>
      <w:tblGrid>
        <w:gridCol w:w="732"/>
        <w:gridCol w:w="1240"/>
        <w:gridCol w:w="1435"/>
        <w:gridCol w:w="902"/>
        <w:gridCol w:w="1146"/>
        <w:gridCol w:w="1586"/>
        <w:gridCol w:w="1229"/>
        <w:gridCol w:w="995"/>
        <w:gridCol w:w="1110"/>
        <w:gridCol w:w="1214"/>
        <w:gridCol w:w="1071"/>
        <w:gridCol w:w="657"/>
        <w:gridCol w:w="759"/>
        <w:gridCol w:w="256"/>
        <w:gridCol w:w="8"/>
        <w:gridCol w:w="1102"/>
      </w:tblGrid>
      <w:tr w:rsidR="00B53154" w:rsidRPr="0056343D" w:rsidTr="003E43B9">
        <w:trPr>
          <w:trHeight w:val="86"/>
        </w:trPr>
        <w:tc>
          <w:tcPr>
            <w:tcW w:w="732" w:type="dxa"/>
            <w:tcBorders>
              <w:top w:val="nil"/>
              <w:left w:val="nil"/>
              <w:bottom w:val="nil"/>
              <w:right w:val="nil"/>
            </w:tcBorders>
            <w:shd w:val="clear" w:color="auto" w:fill="auto"/>
            <w:noWrap/>
            <w:vAlign w:val="bottom"/>
            <w:hideMark/>
          </w:tcPr>
          <w:p w:rsidR="00B53154" w:rsidRPr="0056343D" w:rsidRDefault="00B53154" w:rsidP="008B217C">
            <w:pPr>
              <w:jc w:val="both"/>
              <w:rPr>
                <w:rFonts w:eastAsia="Times New Roman"/>
                <w:sz w:val="20"/>
                <w:szCs w:val="20"/>
                <w:lang w:eastAsia="ru-RU"/>
              </w:rPr>
            </w:pPr>
          </w:p>
        </w:tc>
        <w:tc>
          <w:tcPr>
            <w:tcW w:w="1240" w:type="dxa"/>
            <w:tcBorders>
              <w:top w:val="nil"/>
              <w:left w:val="nil"/>
              <w:bottom w:val="nil"/>
              <w:right w:val="nil"/>
            </w:tcBorders>
            <w:shd w:val="clear" w:color="auto" w:fill="auto"/>
            <w:noWrap/>
            <w:vAlign w:val="bottom"/>
            <w:hideMark/>
          </w:tcPr>
          <w:p w:rsidR="00B53154" w:rsidRPr="0056343D" w:rsidRDefault="00B53154" w:rsidP="008B217C">
            <w:pPr>
              <w:jc w:val="both"/>
              <w:rPr>
                <w:rFonts w:eastAsia="Times New Roman"/>
                <w:sz w:val="20"/>
                <w:szCs w:val="20"/>
                <w:lang w:eastAsia="ru-RU"/>
              </w:rPr>
            </w:pPr>
          </w:p>
        </w:tc>
        <w:tc>
          <w:tcPr>
            <w:tcW w:w="1435" w:type="dxa"/>
            <w:tcBorders>
              <w:top w:val="nil"/>
              <w:left w:val="nil"/>
              <w:bottom w:val="nil"/>
              <w:right w:val="nil"/>
            </w:tcBorders>
            <w:shd w:val="clear" w:color="auto" w:fill="auto"/>
            <w:noWrap/>
            <w:vAlign w:val="bottom"/>
            <w:hideMark/>
          </w:tcPr>
          <w:p w:rsidR="00B53154" w:rsidRPr="0056343D" w:rsidRDefault="00B53154" w:rsidP="008B217C">
            <w:pPr>
              <w:jc w:val="both"/>
              <w:rPr>
                <w:rFonts w:eastAsia="Times New Roman"/>
                <w:sz w:val="20"/>
                <w:szCs w:val="20"/>
                <w:lang w:eastAsia="ru-RU"/>
              </w:rPr>
            </w:pPr>
          </w:p>
        </w:tc>
        <w:tc>
          <w:tcPr>
            <w:tcW w:w="902" w:type="dxa"/>
            <w:tcBorders>
              <w:top w:val="nil"/>
              <w:left w:val="nil"/>
              <w:bottom w:val="nil"/>
              <w:right w:val="nil"/>
            </w:tcBorders>
            <w:shd w:val="clear" w:color="auto" w:fill="auto"/>
            <w:noWrap/>
            <w:vAlign w:val="bottom"/>
            <w:hideMark/>
          </w:tcPr>
          <w:p w:rsidR="00B53154" w:rsidRPr="0056343D" w:rsidRDefault="00B53154" w:rsidP="008B217C">
            <w:pPr>
              <w:jc w:val="both"/>
              <w:rPr>
                <w:rFonts w:eastAsia="Times New Roman"/>
                <w:sz w:val="20"/>
                <w:szCs w:val="20"/>
                <w:lang w:eastAsia="ru-RU"/>
              </w:rPr>
            </w:pPr>
          </w:p>
        </w:tc>
        <w:tc>
          <w:tcPr>
            <w:tcW w:w="1146" w:type="dxa"/>
            <w:tcBorders>
              <w:top w:val="nil"/>
              <w:left w:val="nil"/>
              <w:bottom w:val="nil"/>
              <w:right w:val="nil"/>
            </w:tcBorders>
            <w:shd w:val="clear" w:color="auto" w:fill="auto"/>
            <w:noWrap/>
            <w:vAlign w:val="bottom"/>
            <w:hideMark/>
          </w:tcPr>
          <w:p w:rsidR="00B53154" w:rsidRPr="0056343D" w:rsidRDefault="00B53154" w:rsidP="008B217C">
            <w:pPr>
              <w:jc w:val="both"/>
              <w:rPr>
                <w:rFonts w:eastAsia="Times New Roman"/>
                <w:sz w:val="20"/>
                <w:szCs w:val="20"/>
                <w:lang w:eastAsia="ru-RU"/>
              </w:rPr>
            </w:pPr>
          </w:p>
        </w:tc>
        <w:tc>
          <w:tcPr>
            <w:tcW w:w="1586" w:type="dxa"/>
            <w:tcBorders>
              <w:top w:val="nil"/>
              <w:left w:val="nil"/>
              <w:bottom w:val="nil"/>
              <w:right w:val="nil"/>
            </w:tcBorders>
            <w:shd w:val="clear" w:color="auto" w:fill="auto"/>
            <w:noWrap/>
            <w:vAlign w:val="bottom"/>
            <w:hideMark/>
          </w:tcPr>
          <w:p w:rsidR="00B53154" w:rsidRPr="0056343D" w:rsidRDefault="00B53154" w:rsidP="008B217C">
            <w:pPr>
              <w:jc w:val="both"/>
              <w:rPr>
                <w:rFonts w:eastAsia="Times New Roman"/>
                <w:sz w:val="20"/>
                <w:szCs w:val="20"/>
                <w:lang w:eastAsia="ru-RU"/>
              </w:rPr>
            </w:pPr>
          </w:p>
        </w:tc>
        <w:tc>
          <w:tcPr>
            <w:tcW w:w="1229" w:type="dxa"/>
            <w:tcBorders>
              <w:top w:val="nil"/>
              <w:left w:val="nil"/>
              <w:bottom w:val="nil"/>
              <w:right w:val="nil"/>
            </w:tcBorders>
            <w:shd w:val="clear" w:color="auto" w:fill="auto"/>
            <w:noWrap/>
            <w:vAlign w:val="bottom"/>
            <w:hideMark/>
          </w:tcPr>
          <w:p w:rsidR="00B53154" w:rsidRPr="0056343D" w:rsidRDefault="00B53154" w:rsidP="008B217C">
            <w:pPr>
              <w:jc w:val="both"/>
              <w:rPr>
                <w:rFonts w:eastAsia="Times New Roman"/>
                <w:sz w:val="20"/>
                <w:szCs w:val="20"/>
                <w:lang w:eastAsia="ru-RU"/>
              </w:rPr>
            </w:pPr>
          </w:p>
        </w:tc>
        <w:tc>
          <w:tcPr>
            <w:tcW w:w="995" w:type="dxa"/>
            <w:tcBorders>
              <w:top w:val="nil"/>
              <w:left w:val="nil"/>
              <w:bottom w:val="nil"/>
              <w:right w:val="nil"/>
            </w:tcBorders>
            <w:shd w:val="clear" w:color="auto" w:fill="auto"/>
            <w:noWrap/>
            <w:vAlign w:val="bottom"/>
            <w:hideMark/>
          </w:tcPr>
          <w:p w:rsidR="00B53154" w:rsidRPr="0056343D" w:rsidRDefault="00B53154" w:rsidP="008B217C">
            <w:pPr>
              <w:jc w:val="both"/>
              <w:rPr>
                <w:rFonts w:eastAsia="Times New Roman"/>
                <w:sz w:val="20"/>
                <w:szCs w:val="20"/>
                <w:lang w:eastAsia="ru-RU"/>
              </w:rPr>
            </w:pPr>
          </w:p>
        </w:tc>
        <w:tc>
          <w:tcPr>
            <w:tcW w:w="6177" w:type="dxa"/>
            <w:gridSpan w:val="8"/>
            <w:vMerge w:val="restart"/>
            <w:tcBorders>
              <w:top w:val="nil"/>
              <w:left w:val="nil"/>
              <w:bottom w:val="nil"/>
              <w:right w:val="nil"/>
            </w:tcBorders>
            <w:shd w:val="clear" w:color="auto" w:fill="auto"/>
            <w:vAlign w:val="center"/>
            <w:hideMark/>
          </w:tcPr>
          <w:p w:rsidR="00B53154" w:rsidRPr="0056343D" w:rsidRDefault="00B53154" w:rsidP="00BD2076">
            <w:pPr>
              <w:rPr>
                <w:rFonts w:eastAsia="Times New Roman"/>
                <w:b/>
                <w:bCs/>
                <w:color w:val="FF0000"/>
                <w:sz w:val="20"/>
                <w:szCs w:val="20"/>
                <w:lang w:eastAsia="ru-RU"/>
              </w:rPr>
            </w:pPr>
            <w:r w:rsidRPr="0056343D">
              <w:rPr>
                <w:rFonts w:eastAsia="Times New Roman"/>
                <w:b/>
                <w:bCs/>
                <w:color w:val="000000"/>
                <w:sz w:val="20"/>
                <w:szCs w:val="20"/>
                <w:lang w:eastAsia="ru-RU"/>
              </w:rPr>
              <w:t xml:space="preserve">Начальнику Управления авиационных перевозок       </w:t>
            </w:r>
            <w:r w:rsidRPr="0056343D">
              <w:rPr>
                <w:rFonts w:eastAsia="Times New Roman"/>
                <w:b/>
                <w:bCs/>
                <w:color w:val="000000"/>
                <w:sz w:val="20"/>
                <w:szCs w:val="20"/>
                <w:lang w:eastAsia="ru-RU"/>
              </w:rPr>
              <w:br/>
              <w:t>ООО "РН-Ванкор"</w:t>
            </w:r>
            <w:r w:rsidRPr="0056343D">
              <w:rPr>
                <w:rFonts w:eastAsia="Times New Roman"/>
                <w:b/>
                <w:bCs/>
                <w:color w:val="FF0000"/>
                <w:sz w:val="20"/>
                <w:szCs w:val="20"/>
                <w:lang w:eastAsia="ru-RU"/>
              </w:rPr>
              <w:br/>
              <w:t>Фамилия</w:t>
            </w:r>
            <w:r>
              <w:rPr>
                <w:rFonts w:eastAsia="Times New Roman"/>
                <w:b/>
                <w:bCs/>
                <w:color w:val="FF0000"/>
                <w:sz w:val="20"/>
                <w:szCs w:val="20"/>
                <w:lang w:eastAsia="ru-RU"/>
              </w:rPr>
              <w:t xml:space="preserve"> </w:t>
            </w:r>
            <w:r w:rsidRPr="0056343D">
              <w:rPr>
                <w:rFonts w:eastAsia="Times New Roman"/>
                <w:b/>
                <w:bCs/>
                <w:color w:val="FF0000"/>
                <w:sz w:val="20"/>
                <w:szCs w:val="20"/>
                <w:lang w:eastAsia="ru-RU"/>
              </w:rPr>
              <w:t>И.О.</w:t>
            </w:r>
          </w:p>
        </w:tc>
      </w:tr>
      <w:tr w:rsidR="00B53154" w:rsidRPr="0056343D" w:rsidTr="003E43B9">
        <w:trPr>
          <w:trHeight w:val="86"/>
        </w:trPr>
        <w:tc>
          <w:tcPr>
            <w:tcW w:w="9265" w:type="dxa"/>
            <w:gridSpan w:val="8"/>
            <w:tcBorders>
              <w:top w:val="nil"/>
              <w:left w:val="nil"/>
              <w:bottom w:val="nil"/>
              <w:right w:val="nil"/>
            </w:tcBorders>
            <w:shd w:val="clear" w:color="auto" w:fill="auto"/>
            <w:vAlign w:val="center"/>
            <w:hideMark/>
          </w:tcPr>
          <w:p w:rsidR="00B53154" w:rsidRPr="0056343D" w:rsidRDefault="00B53154" w:rsidP="008B217C">
            <w:pPr>
              <w:jc w:val="both"/>
              <w:rPr>
                <w:rFonts w:eastAsia="Times New Roman"/>
                <w:color w:val="FF0000"/>
                <w:sz w:val="20"/>
                <w:szCs w:val="20"/>
                <w:lang w:eastAsia="ru-RU"/>
              </w:rPr>
            </w:pPr>
            <w:r w:rsidRPr="0056343D">
              <w:rPr>
                <w:rFonts w:eastAsia="Times New Roman"/>
                <w:color w:val="FF0000"/>
                <w:sz w:val="20"/>
                <w:szCs w:val="20"/>
                <w:lang w:eastAsia="ru-RU"/>
              </w:rPr>
              <w:t>Фирменный Логотип</w:t>
            </w:r>
          </w:p>
        </w:tc>
        <w:tc>
          <w:tcPr>
            <w:tcW w:w="6177" w:type="dxa"/>
            <w:gridSpan w:val="8"/>
            <w:vMerge/>
            <w:tcBorders>
              <w:top w:val="nil"/>
              <w:left w:val="nil"/>
              <w:bottom w:val="nil"/>
              <w:right w:val="nil"/>
            </w:tcBorders>
            <w:vAlign w:val="center"/>
            <w:hideMark/>
          </w:tcPr>
          <w:p w:rsidR="00B53154" w:rsidRPr="0056343D" w:rsidRDefault="00B53154" w:rsidP="008B217C">
            <w:pPr>
              <w:jc w:val="both"/>
              <w:rPr>
                <w:rFonts w:eastAsia="Times New Roman"/>
                <w:b/>
                <w:bCs/>
                <w:color w:val="FF0000"/>
                <w:sz w:val="20"/>
                <w:szCs w:val="20"/>
                <w:lang w:eastAsia="ru-RU"/>
              </w:rPr>
            </w:pPr>
          </w:p>
        </w:tc>
      </w:tr>
      <w:tr w:rsidR="00B53154" w:rsidRPr="0056343D" w:rsidTr="003E43B9">
        <w:trPr>
          <w:trHeight w:val="86"/>
        </w:trPr>
        <w:tc>
          <w:tcPr>
            <w:tcW w:w="9265" w:type="dxa"/>
            <w:gridSpan w:val="8"/>
            <w:tcBorders>
              <w:top w:val="nil"/>
              <w:left w:val="nil"/>
              <w:bottom w:val="nil"/>
              <w:right w:val="nil"/>
            </w:tcBorders>
            <w:shd w:val="clear" w:color="auto" w:fill="auto"/>
            <w:vAlign w:val="center"/>
            <w:hideMark/>
          </w:tcPr>
          <w:p w:rsidR="00B53154" w:rsidRPr="0056343D" w:rsidRDefault="00B53154" w:rsidP="008B217C">
            <w:pPr>
              <w:jc w:val="both"/>
              <w:rPr>
                <w:rFonts w:eastAsia="Times New Roman"/>
                <w:color w:val="FF0000"/>
                <w:sz w:val="20"/>
                <w:szCs w:val="20"/>
                <w:lang w:eastAsia="ru-RU"/>
              </w:rPr>
            </w:pPr>
            <w:r w:rsidRPr="0056343D">
              <w:rPr>
                <w:rFonts w:eastAsia="Times New Roman"/>
                <w:color w:val="FF0000"/>
                <w:sz w:val="20"/>
                <w:szCs w:val="20"/>
                <w:lang w:eastAsia="ru-RU"/>
              </w:rPr>
              <w:t>Полные реквизиты организации</w:t>
            </w:r>
          </w:p>
        </w:tc>
        <w:tc>
          <w:tcPr>
            <w:tcW w:w="6177" w:type="dxa"/>
            <w:gridSpan w:val="8"/>
            <w:vMerge/>
            <w:tcBorders>
              <w:top w:val="nil"/>
              <w:left w:val="nil"/>
              <w:bottom w:val="nil"/>
              <w:right w:val="nil"/>
            </w:tcBorders>
            <w:vAlign w:val="center"/>
            <w:hideMark/>
          </w:tcPr>
          <w:p w:rsidR="00B53154" w:rsidRPr="0056343D" w:rsidRDefault="00B53154" w:rsidP="008B217C">
            <w:pPr>
              <w:jc w:val="both"/>
              <w:rPr>
                <w:rFonts w:eastAsia="Times New Roman"/>
                <w:b/>
                <w:bCs/>
                <w:color w:val="FF0000"/>
                <w:sz w:val="20"/>
                <w:szCs w:val="20"/>
                <w:lang w:eastAsia="ru-RU"/>
              </w:rPr>
            </w:pPr>
          </w:p>
        </w:tc>
      </w:tr>
      <w:tr w:rsidR="00B53154" w:rsidRPr="0056343D" w:rsidTr="003E43B9">
        <w:trPr>
          <w:trHeight w:val="86"/>
        </w:trPr>
        <w:tc>
          <w:tcPr>
            <w:tcW w:w="732" w:type="dxa"/>
            <w:tcBorders>
              <w:top w:val="nil"/>
              <w:left w:val="nil"/>
              <w:bottom w:val="nil"/>
              <w:right w:val="nil"/>
            </w:tcBorders>
            <w:shd w:val="clear" w:color="auto" w:fill="auto"/>
            <w:noWrap/>
            <w:vAlign w:val="bottom"/>
            <w:hideMark/>
          </w:tcPr>
          <w:p w:rsidR="00B53154" w:rsidRPr="0056343D" w:rsidRDefault="00B53154" w:rsidP="008B217C">
            <w:pPr>
              <w:jc w:val="both"/>
              <w:rPr>
                <w:rFonts w:eastAsia="Times New Roman"/>
                <w:sz w:val="20"/>
                <w:szCs w:val="20"/>
                <w:lang w:eastAsia="ru-RU"/>
              </w:rPr>
            </w:pPr>
          </w:p>
        </w:tc>
        <w:tc>
          <w:tcPr>
            <w:tcW w:w="1240" w:type="dxa"/>
            <w:tcBorders>
              <w:top w:val="nil"/>
              <w:left w:val="nil"/>
              <w:bottom w:val="nil"/>
              <w:right w:val="nil"/>
            </w:tcBorders>
            <w:shd w:val="clear" w:color="auto" w:fill="auto"/>
            <w:noWrap/>
            <w:vAlign w:val="bottom"/>
            <w:hideMark/>
          </w:tcPr>
          <w:p w:rsidR="00B53154" w:rsidRPr="0056343D" w:rsidRDefault="00B53154" w:rsidP="008B217C">
            <w:pPr>
              <w:jc w:val="both"/>
              <w:rPr>
                <w:rFonts w:eastAsia="Times New Roman"/>
                <w:sz w:val="20"/>
                <w:szCs w:val="20"/>
                <w:lang w:eastAsia="ru-RU"/>
              </w:rPr>
            </w:pPr>
          </w:p>
        </w:tc>
        <w:tc>
          <w:tcPr>
            <w:tcW w:w="1435" w:type="dxa"/>
            <w:tcBorders>
              <w:top w:val="nil"/>
              <w:left w:val="nil"/>
              <w:bottom w:val="nil"/>
              <w:right w:val="nil"/>
            </w:tcBorders>
            <w:shd w:val="clear" w:color="auto" w:fill="auto"/>
            <w:noWrap/>
            <w:vAlign w:val="bottom"/>
            <w:hideMark/>
          </w:tcPr>
          <w:p w:rsidR="00B53154" w:rsidRPr="0056343D" w:rsidRDefault="00B53154" w:rsidP="008B217C">
            <w:pPr>
              <w:jc w:val="both"/>
              <w:rPr>
                <w:rFonts w:eastAsia="Times New Roman"/>
                <w:sz w:val="20"/>
                <w:szCs w:val="20"/>
                <w:lang w:eastAsia="ru-RU"/>
              </w:rPr>
            </w:pPr>
          </w:p>
        </w:tc>
        <w:tc>
          <w:tcPr>
            <w:tcW w:w="902" w:type="dxa"/>
            <w:tcBorders>
              <w:top w:val="nil"/>
              <w:left w:val="nil"/>
              <w:bottom w:val="nil"/>
              <w:right w:val="nil"/>
            </w:tcBorders>
            <w:shd w:val="clear" w:color="auto" w:fill="auto"/>
            <w:noWrap/>
            <w:vAlign w:val="bottom"/>
            <w:hideMark/>
          </w:tcPr>
          <w:p w:rsidR="00B53154" w:rsidRPr="0056343D" w:rsidRDefault="00B53154" w:rsidP="008B217C">
            <w:pPr>
              <w:jc w:val="both"/>
              <w:rPr>
                <w:rFonts w:eastAsia="Times New Roman"/>
                <w:sz w:val="20"/>
                <w:szCs w:val="20"/>
                <w:lang w:eastAsia="ru-RU"/>
              </w:rPr>
            </w:pPr>
          </w:p>
        </w:tc>
        <w:tc>
          <w:tcPr>
            <w:tcW w:w="1146" w:type="dxa"/>
            <w:tcBorders>
              <w:top w:val="nil"/>
              <w:left w:val="nil"/>
              <w:bottom w:val="nil"/>
              <w:right w:val="nil"/>
            </w:tcBorders>
            <w:shd w:val="clear" w:color="auto" w:fill="auto"/>
            <w:noWrap/>
            <w:vAlign w:val="bottom"/>
            <w:hideMark/>
          </w:tcPr>
          <w:p w:rsidR="00B53154" w:rsidRPr="0056343D" w:rsidRDefault="00B53154" w:rsidP="008B217C">
            <w:pPr>
              <w:jc w:val="both"/>
              <w:rPr>
                <w:rFonts w:eastAsia="Times New Roman"/>
                <w:sz w:val="20"/>
                <w:szCs w:val="20"/>
                <w:lang w:eastAsia="ru-RU"/>
              </w:rPr>
            </w:pPr>
          </w:p>
        </w:tc>
        <w:tc>
          <w:tcPr>
            <w:tcW w:w="1586" w:type="dxa"/>
            <w:tcBorders>
              <w:top w:val="nil"/>
              <w:left w:val="nil"/>
              <w:bottom w:val="nil"/>
              <w:right w:val="nil"/>
            </w:tcBorders>
            <w:shd w:val="clear" w:color="auto" w:fill="auto"/>
            <w:noWrap/>
            <w:vAlign w:val="bottom"/>
            <w:hideMark/>
          </w:tcPr>
          <w:p w:rsidR="00B53154" w:rsidRPr="0056343D" w:rsidRDefault="00B53154" w:rsidP="008B217C">
            <w:pPr>
              <w:jc w:val="both"/>
              <w:rPr>
                <w:rFonts w:eastAsia="Times New Roman"/>
                <w:sz w:val="20"/>
                <w:szCs w:val="20"/>
                <w:lang w:eastAsia="ru-RU"/>
              </w:rPr>
            </w:pPr>
          </w:p>
        </w:tc>
        <w:tc>
          <w:tcPr>
            <w:tcW w:w="1229" w:type="dxa"/>
            <w:tcBorders>
              <w:top w:val="nil"/>
              <w:left w:val="nil"/>
              <w:bottom w:val="nil"/>
              <w:right w:val="nil"/>
            </w:tcBorders>
            <w:shd w:val="clear" w:color="auto" w:fill="auto"/>
            <w:noWrap/>
            <w:vAlign w:val="bottom"/>
            <w:hideMark/>
          </w:tcPr>
          <w:p w:rsidR="00B53154" w:rsidRPr="0056343D" w:rsidRDefault="00B53154" w:rsidP="008B217C">
            <w:pPr>
              <w:jc w:val="both"/>
              <w:rPr>
                <w:rFonts w:eastAsia="Times New Roman"/>
                <w:sz w:val="20"/>
                <w:szCs w:val="20"/>
                <w:lang w:eastAsia="ru-RU"/>
              </w:rPr>
            </w:pPr>
          </w:p>
        </w:tc>
        <w:tc>
          <w:tcPr>
            <w:tcW w:w="995" w:type="dxa"/>
            <w:tcBorders>
              <w:top w:val="nil"/>
              <w:left w:val="nil"/>
              <w:bottom w:val="nil"/>
              <w:right w:val="nil"/>
            </w:tcBorders>
            <w:shd w:val="clear" w:color="auto" w:fill="auto"/>
            <w:noWrap/>
            <w:vAlign w:val="bottom"/>
            <w:hideMark/>
          </w:tcPr>
          <w:p w:rsidR="00B53154" w:rsidRPr="0056343D" w:rsidRDefault="00B53154" w:rsidP="008B217C">
            <w:pPr>
              <w:jc w:val="both"/>
              <w:rPr>
                <w:rFonts w:eastAsia="Times New Roman"/>
                <w:sz w:val="20"/>
                <w:szCs w:val="20"/>
                <w:lang w:eastAsia="ru-RU"/>
              </w:rPr>
            </w:pPr>
          </w:p>
        </w:tc>
        <w:tc>
          <w:tcPr>
            <w:tcW w:w="6177" w:type="dxa"/>
            <w:gridSpan w:val="8"/>
            <w:vMerge/>
            <w:tcBorders>
              <w:top w:val="nil"/>
              <w:left w:val="nil"/>
              <w:bottom w:val="nil"/>
              <w:right w:val="nil"/>
            </w:tcBorders>
            <w:vAlign w:val="center"/>
            <w:hideMark/>
          </w:tcPr>
          <w:p w:rsidR="00B53154" w:rsidRPr="0056343D" w:rsidRDefault="00B53154" w:rsidP="008B217C">
            <w:pPr>
              <w:jc w:val="both"/>
              <w:rPr>
                <w:rFonts w:eastAsia="Times New Roman"/>
                <w:b/>
                <w:bCs/>
                <w:color w:val="FF0000"/>
                <w:sz w:val="20"/>
                <w:szCs w:val="20"/>
                <w:lang w:eastAsia="ru-RU"/>
              </w:rPr>
            </w:pPr>
          </w:p>
        </w:tc>
      </w:tr>
      <w:tr w:rsidR="00B53154" w:rsidRPr="0056343D" w:rsidTr="003E43B9">
        <w:trPr>
          <w:trHeight w:val="102"/>
        </w:trPr>
        <w:tc>
          <w:tcPr>
            <w:tcW w:w="732" w:type="dxa"/>
            <w:tcBorders>
              <w:top w:val="nil"/>
              <w:left w:val="nil"/>
              <w:bottom w:val="nil"/>
              <w:right w:val="nil"/>
            </w:tcBorders>
            <w:shd w:val="clear" w:color="auto" w:fill="auto"/>
            <w:noWrap/>
            <w:vAlign w:val="bottom"/>
            <w:hideMark/>
          </w:tcPr>
          <w:p w:rsidR="00B53154" w:rsidRPr="0056343D" w:rsidRDefault="00B53154" w:rsidP="008B217C">
            <w:pPr>
              <w:jc w:val="both"/>
              <w:rPr>
                <w:rFonts w:eastAsia="Times New Roman"/>
                <w:sz w:val="20"/>
                <w:szCs w:val="20"/>
                <w:lang w:eastAsia="ru-RU"/>
              </w:rPr>
            </w:pPr>
          </w:p>
        </w:tc>
        <w:tc>
          <w:tcPr>
            <w:tcW w:w="1240" w:type="dxa"/>
            <w:tcBorders>
              <w:top w:val="nil"/>
              <w:left w:val="nil"/>
              <w:bottom w:val="nil"/>
              <w:right w:val="nil"/>
            </w:tcBorders>
            <w:shd w:val="clear" w:color="auto" w:fill="auto"/>
            <w:vAlign w:val="center"/>
            <w:hideMark/>
          </w:tcPr>
          <w:p w:rsidR="00B53154" w:rsidRPr="0056343D" w:rsidRDefault="00B53154" w:rsidP="008B217C">
            <w:pPr>
              <w:jc w:val="both"/>
              <w:rPr>
                <w:rFonts w:eastAsia="Times New Roman"/>
                <w:color w:val="FF0000"/>
                <w:sz w:val="20"/>
                <w:szCs w:val="20"/>
                <w:lang w:eastAsia="ru-RU"/>
              </w:rPr>
            </w:pPr>
          </w:p>
        </w:tc>
        <w:tc>
          <w:tcPr>
            <w:tcW w:w="1435" w:type="dxa"/>
            <w:tcBorders>
              <w:top w:val="nil"/>
              <w:left w:val="nil"/>
              <w:bottom w:val="nil"/>
              <w:right w:val="nil"/>
            </w:tcBorders>
            <w:shd w:val="clear" w:color="auto" w:fill="auto"/>
            <w:noWrap/>
            <w:vAlign w:val="bottom"/>
            <w:hideMark/>
          </w:tcPr>
          <w:p w:rsidR="00B53154" w:rsidRPr="0056343D" w:rsidRDefault="00B53154" w:rsidP="008B217C">
            <w:pPr>
              <w:jc w:val="both"/>
              <w:rPr>
                <w:rFonts w:eastAsia="Times New Roman"/>
                <w:sz w:val="20"/>
                <w:szCs w:val="20"/>
                <w:lang w:eastAsia="ru-RU"/>
              </w:rPr>
            </w:pPr>
          </w:p>
        </w:tc>
        <w:tc>
          <w:tcPr>
            <w:tcW w:w="902" w:type="dxa"/>
            <w:tcBorders>
              <w:top w:val="nil"/>
              <w:left w:val="nil"/>
              <w:bottom w:val="nil"/>
              <w:right w:val="nil"/>
            </w:tcBorders>
            <w:shd w:val="clear" w:color="auto" w:fill="auto"/>
            <w:noWrap/>
            <w:vAlign w:val="bottom"/>
            <w:hideMark/>
          </w:tcPr>
          <w:p w:rsidR="00B53154" w:rsidRPr="0056343D" w:rsidRDefault="00B53154" w:rsidP="008B217C">
            <w:pPr>
              <w:jc w:val="both"/>
              <w:rPr>
                <w:rFonts w:eastAsia="Times New Roman"/>
                <w:b/>
                <w:bCs/>
                <w:sz w:val="20"/>
                <w:szCs w:val="20"/>
                <w:lang w:eastAsia="ru-RU"/>
              </w:rPr>
            </w:pPr>
          </w:p>
        </w:tc>
        <w:tc>
          <w:tcPr>
            <w:tcW w:w="1146" w:type="dxa"/>
            <w:tcBorders>
              <w:top w:val="nil"/>
              <w:left w:val="nil"/>
              <w:bottom w:val="nil"/>
              <w:right w:val="nil"/>
            </w:tcBorders>
            <w:shd w:val="clear" w:color="auto" w:fill="auto"/>
            <w:noWrap/>
            <w:vAlign w:val="bottom"/>
            <w:hideMark/>
          </w:tcPr>
          <w:p w:rsidR="00B53154" w:rsidRPr="0056343D" w:rsidRDefault="00B53154" w:rsidP="008B217C">
            <w:pPr>
              <w:jc w:val="both"/>
              <w:rPr>
                <w:rFonts w:eastAsia="Times New Roman"/>
                <w:b/>
                <w:bCs/>
                <w:sz w:val="20"/>
                <w:szCs w:val="20"/>
                <w:lang w:eastAsia="ru-RU"/>
              </w:rPr>
            </w:pPr>
          </w:p>
        </w:tc>
        <w:tc>
          <w:tcPr>
            <w:tcW w:w="1586" w:type="dxa"/>
            <w:tcBorders>
              <w:top w:val="nil"/>
              <w:left w:val="nil"/>
              <w:bottom w:val="nil"/>
              <w:right w:val="nil"/>
            </w:tcBorders>
            <w:shd w:val="clear" w:color="auto" w:fill="auto"/>
            <w:noWrap/>
            <w:vAlign w:val="bottom"/>
            <w:hideMark/>
          </w:tcPr>
          <w:p w:rsidR="00B53154" w:rsidRPr="0056343D" w:rsidRDefault="00B53154" w:rsidP="008B217C">
            <w:pPr>
              <w:jc w:val="both"/>
              <w:rPr>
                <w:rFonts w:eastAsia="Times New Roman"/>
                <w:b/>
                <w:bCs/>
                <w:sz w:val="20"/>
                <w:szCs w:val="20"/>
                <w:lang w:eastAsia="ru-RU"/>
              </w:rPr>
            </w:pPr>
          </w:p>
        </w:tc>
        <w:tc>
          <w:tcPr>
            <w:tcW w:w="1229" w:type="dxa"/>
            <w:tcBorders>
              <w:top w:val="nil"/>
              <w:left w:val="nil"/>
              <w:bottom w:val="nil"/>
              <w:right w:val="nil"/>
            </w:tcBorders>
            <w:shd w:val="clear" w:color="auto" w:fill="auto"/>
            <w:noWrap/>
            <w:vAlign w:val="bottom"/>
            <w:hideMark/>
          </w:tcPr>
          <w:p w:rsidR="00B53154" w:rsidRPr="0056343D" w:rsidRDefault="00B53154" w:rsidP="008B217C">
            <w:pPr>
              <w:jc w:val="both"/>
              <w:rPr>
                <w:rFonts w:eastAsia="Times New Roman"/>
                <w:b/>
                <w:bCs/>
                <w:sz w:val="20"/>
                <w:szCs w:val="20"/>
                <w:lang w:eastAsia="ru-RU"/>
              </w:rPr>
            </w:pPr>
          </w:p>
        </w:tc>
        <w:tc>
          <w:tcPr>
            <w:tcW w:w="995" w:type="dxa"/>
            <w:tcBorders>
              <w:top w:val="nil"/>
              <w:left w:val="nil"/>
              <w:bottom w:val="nil"/>
              <w:right w:val="nil"/>
            </w:tcBorders>
            <w:shd w:val="clear" w:color="auto" w:fill="auto"/>
            <w:noWrap/>
            <w:vAlign w:val="bottom"/>
            <w:hideMark/>
          </w:tcPr>
          <w:p w:rsidR="00B53154" w:rsidRPr="0056343D" w:rsidRDefault="00B53154" w:rsidP="008B217C">
            <w:pPr>
              <w:jc w:val="both"/>
              <w:rPr>
                <w:rFonts w:eastAsia="Times New Roman"/>
                <w:sz w:val="20"/>
                <w:szCs w:val="20"/>
                <w:lang w:eastAsia="ru-RU"/>
              </w:rPr>
            </w:pPr>
          </w:p>
        </w:tc>
        <w:tc>
          <w:tcPr>
            <w:tcW w:w="6177" w:type="dxa"/>
            <w:gridSpan w:val="8"/>
            <w:vMerge/>
            <w:tcBorders>
              <w:top w:val="nil"/>
              <w:left w:val="nil"/>
              <w:bottom w:val="nil"/>
              <w:right w:val="nil"/>
            </w:tcBorders>
            <w:vAlign w:val="center"/>
            <w:hideMark/>
          </w:tcPr>
          <w:p w:rsidR="00B53154" w:rsidRPr="0056343D" w:rsidRDefault="00B53154" w:rsidP="008B217C">
            <w:pPr>
              <w:jc w:val="both"/>
              <w:rPr>
                <w:rFonts w:eastAsia="Times New Roman"/>
                <w:b/>
                <w:bCs/>
                <w:color w:val="FF0000"/>
                <w:sz w:val="20"/>
                <w:szCs w:val="20"/>
                <w:lang w:eastAsia="ru-RU"/>
              </w:rPr>
            </w:pPr>
          </w:p>
        </w:tc>
      </w:tr>
      <w:tr w:rsidR="00B53154" w:rsidRPr="0056343D" w:rsidTr="003E43B9">
        <w:trPr>
          <w:trHeight w:val="102"/>
        </w:trPr>
        <w:tc>
          <w:tcPr>
            <w:tcW w:w="732" w:type="dxa"/>
            <w:tcBorders>
              <w:top w:val="nil"/>
              <w:left w:val="nil"/>
              <w:bottom w:val="nil"/>
              <w:right w:val="nil"/>
            </w:tcBorders>
            <w:shd w:val="clear" w:color="auto" w:fill="auto"/>
            <w:noWrap/>
            <w:vAlign w:val="bottom"/>
            <w:hideMark/>
          </w:tcPr>
          <w:p w:rsidR="00B53154" w:rsidRPr="0056343D" w:rsidRDefault="00B53154" w:rsidP="008B217C">
            <w:pPr>
              <w:jc w:val="both"/>
              <w:rPr>
                <w:rFonts w:eastAsia="Times New Roman"/>
                <w:sz w:val="20"/>
                <w:szCs w:val="20"/>
                <w:lang w:eastAsia="ru-RU"/>
              </w:rPr>
            </w:pPr>
          </w:p>
        </w:tc>
        <w:tc>
          <w:tcPr>
            <w:tcW w:w="1240" w:type="dxa"/>
            <w:tcBorders>
              <w:top w:val="nil"/>
              <w:left w:val="nil"/>
              <w:bottom w:val="nil"/>
              <w:right w:val="nil"/>
            </w:tcBorders>
            <w:shd w:val="clear" w:color="auto" w:fill="auto"/>
            <w:noWrap/>
            <w:vAlign w:val="bottom"/>
            <w:hideMark/>
          </w:tcPr>
          <w:p w:rsidR="00B53154" w:rsidRPr="0056343D" w:rsidRDefault="00B53154" w:rsidP="008B217C">
            <w:pPr>
              <w:jc w:val="both"/>
              <w:rPr>
                <w:rFonts w:eastAsia="Times New Roman"/>
                <w:sz w:val="20"/>
                <w:szCs w:val="20"/>
                <w:lang w:eastAsia="ru-RU"/>
              </w:rPr>
            </w:pPr>
          </w:p>
        </w:tc>
        <w:tc>
          <w:tcPr>
            <w:tcW w:w="1435" w:type="dxa"/>
            <w:tcBorders>
              <w:top w:val="nil"/>
              <w:left w:val="nil"/>
              <w:bottom w:val="nil"/>
              <w:right w:val="nil"/>
            </w:tcBorders>
            <w:shd w:val="clear" w:color="auto" w:fill="auto"/>
            <w:noWrap/>
            <w:vAlign w:val="bottom"/>
            <w:hideMark/>
          </w:tcPr>
          <w:p w:rsidR="00B53154" w:rsidRPr="0056343D" w:rsidRDefault="00B53154" w:rsidP="008B217C">
            <w:pPr>
              <w:jc w:val="both"/>
              <w:rPr>
                <w:rFonts w:eastAsia="Times New Roman"/>
                <w:sz w:val="20"/>
                <w:szCs w:val="20"/>
                <w:lang w:eastAsia="ru-RU"/>
              </w:rPr>
            </w:pPr>
          </w:p>
        </w:tc>
        <w:tc>
          <w:tcPr>
            <w:tcW w:w="4863" w:type="dxa"/>
            <w:gridSpan w:val="4"/>
            <w:tcBorders>
              <w:top w:val="nil"/>
              <w:left w:val="nil"/>
              <w:bottom w:val="nil"/>
              <w:right w:val="nil"/>
            </w:tcBorders>
            <w:shd w:val="clear" w:color="auto" w:fill="auto"/>
            <w:noWrap/>
            <w:vAlign w:val="bottom"/>
            <w:hideMark/>
          </w:tcPr>
          <w:p w:rsidR="00B53154" w:rsidRPr="0056343D" w:rsidRDefault="00B53154" w:rsidP="008B217C">
            <w:pPr>
              <w:jc w:val="both"/>
              <w:rPr>
                <w:rFonts w:eastAsia="Times New Roman"/>
                <w:b/>
                <w:bCs/>
                <w:sz w:val="20"/>
                <w:szCs w:val="20"/>
                <w:lang w:eastAsia="ru-RU"/>
              </w:rPr>
            </w:pPr>
            <w:r w:rsidRPr="0056343D">
              <w:rPr>
                <w:rFonts w:eastAsia="Times New Roman"/>
                <w:b/>
                <w:bCs/>
                <w:sz w:val="20"/>
                <w:szCs w:val="20"/>
                <w:lang w:eastAsia="ru-RU"/>
              </w:rPr>
              <w:t xml:space="preserve">Уважаемый </w:t>
            </w:r>
            <w:r w:rsidRPr="0056343D">
              <w:rPr>
                <w:rFonts w:eastAsia="Times New Roman"/>
                <w:b/>
                <w:bCs/>
                <w:color w:val="FF0000"/>
                <w:sz w:val="20"/>
                <w:szCs w:val="20"/>
                <w:lang w:eastAsia="ru-RU"/>
              </w:rPr>
              <w:t>Имя Отчество</w:t>
            </w:r>
            <w:r w:rsidRPr="0056343D">
              <w:rPr>
                <w:rFonts w:eastAsia="Times New Roman"/>
                <w:b/>
                <w:bCs/>
                <w:sz w:val="20"/>
                <w:szCs w:val="20"/>
                <w:lang w:eastAsia="ru-RU"/>
              </w:rPr>
              <w:t>!</w:t>
            </w:r>
          </w:p>
        </w:tc>
        <w:tc>
          <w:tcPr>
            <w:tcW w:w="995" w:type="dxa"/>
            <w:tcBorders>
              <w:top w:val="nil"/>
              <w:left w:val="nil"/>
              <w:bottom w:val="nil"/>
              <w:right w:val="nil"/>
            </w:tcBorders>
            <w:shd w:val="clear" w:color="auto" w:fill="auto"/>
            <w:noWrap/>
            <w:vAlign w:val="bottom"/>
            <w:hideMark/>
          </w:tcPr>
          <w:p w:rsidR="00B53154" w:rsidRPr="0056343D" w:rsidRDefault="00B53154" w:rsidP="008B217C">
            <w:pPr>
              <w:jc w:val="both"/>
              <w:rPr>
                <w:rFonts w:eastAsia="Times New Roman"/>
                <w:sz w:val="20"/>
                <w:szCs w:val="20"/>
                <w:lang w:eastAsia="ru-RU"/>
              </w:rPr>
            </w:pPr>
          </w:p>
        </w:tc>
        <w:tc>
          <w:tcPr>
            <w:tcW w:w="1110" w:type="dxa"/>
            <w:tcBorders>
              <w:top w:val="nil"/>
              <w:left w:val="nil"/>
              <w:bottom w:val="nil"/>
              <w:right w:val="nil"/>
            </w:tcBorders>
            <w:shd w:val="clear" w:color="auto" w:fill="auto"/>
            <w:noWrap/>
            <w:vAlign w:val="bottom"/>
            <w:hideMark/>
          </w:tcPr>
          <w:p w:rsidR="00B53154" w:rsidRPr="0056343D" w:rsidRDefault="00B53154" w:rsidP="008B217C">
            <w:pPr>
              <w:jc w:val="both"/>
              <w:rPr>
                <w:rFonts w:eastAsia="Times New Roman"/>
                <w:sz w:val="20"/>
                <w:szCs w:val="20"/>
                <w:lang w:eastAsia="ru-RU"/>
              </w:rPr>
            </w:pPr>
          </w:p>
        </w:tc>
        <w:tc>
          <w:tcPr>
            <w:tcW w:w="1214" w:type="dxa"/>
            <w:tcBorders>
              <w:top w:val="nil"/>
              <w:left w:val="nil"/>
              <w:bottom w:val="nil"/>
              <w:right w:val="nil"/>
            </w:tcBorders>
            <w:shd w:val="clear" w:color="auto" w:fill="auto"/>
            <w:noWrap/>
            <w:vAlign w:val="bottom"/>
            <w:hideMark/>
          </w:tcPr>
          <w:p w:rsidR="00B53154" w:rsidRPr="0056343D" w:rsidRDefault="00B53154" w:rsidP="008B217C">
            <w:pPr>
              <w:jc w:val="both"/>
              <w:rPr>
                <w:rFonts w:eastAsia="Times New Roman"/>
                <w:sz w:val="20"/>
                <w:szCs w:val="20"/>
                <w:lang w:eastAsia="ru-RU"/>
              </w:rPr>
            </w:pPr>
          </w:p>
        </w:tc>
        <w:tc>
          <w:tcPr>
            <w:tcW w:w="1071" w:type="dxa"/>
            <w:tcBorders>
              <w:top w:val="nil"/>
              <w:left w:val="nil"/>
              <w:bottom w:val="nil"/>
              <w:right w:val="nil"/>
            </w:tcBorders>
            <w:shd w:val="clear" w:color="auto" w:fill="auto"/>
            <w:noWrap/>
            <w:vAlign w:val="bottom"/>
            <w:hideMark/>
          </w:tcPr>
          <w:p w:rsidR="00B53154" w:rsidRPr="0056343D" w:rsidRDefault="00B53154" w:rsidP="008B217C">
            <w:pPr>
              <w:jc w:val="both"/>
              <w:rPr>
                <w:rFonts w:eastAsia="Times New Roman"/>
                <w:sz w:val="20"/>
                <w:szCs w:val="20"/>
                <w:lang w:eastAsia="ru-RU"/>
              </w:rPr>
            </w:pPr>
          </w:p>
        </w:tc>
        <w:tc>
          <w:tcPr>
            <w:tcW w:w="1416" w:type="dxa"/>
            <w:gridSpan w:val="2"/>
            <w:tcBorders>
              <w:top w:val="nil"/>
              <w:left w:val="nil"/>
              <w:bottom w:val="nil"/>
              <w:right w:val="nil"/>
            </w:tcBorders>
            <w:shd w:val="clear" w:color="auto" w:fill="auto"/>
            <w:noWrap/>
            <w:vAlign w:val="bottom"/>
            <w:hideMark/>
          </w:tcPr>
          <w:p w:rsidR="00B53154" w:rsidRPr="0056343D" w:rsidRDefault="00B53154" w:rsidP="008B217C">
            <w:pPr>
              <w:jc w:val="both"/>
              <w:rPr>
                <w:rFonts w:eastAsia="Times New Roman"/>
                <w:sz w:val="20"/>
                <w:szCs w:val="20"/>
                <w:lang w:eastAsia="ru-RU"/>
              </w:rPr>
            </w:pPr>
          </w:p>
        </w:tc>
        <w:tc>
          <w:tcPr>
            <w:tcW w:w="1366" w:type="dxa"/>
            <w:gridSpan w:val="3"/>
            <w:tcBorders>
              <w:top w:val="nil"/>
              <w:left w:val="nil"/>
              <w:bottom w:val="nil"/>
              <w:right w:val="nil"/>
            </w:tcBorders>
            <w:shd w:val="clear" w:color="auto" w:fill="auto"/>
            <w:noWrap/>
            <w:vAlign w:val="bottom"/>
            <w:hideMark/>
          </w:tcPr>
          <w:p w:rsidR="00B53154" w:rsidRPr="0056343D" w:rsidRDefault="00B53154" w:rsidP="008B217C">
            <w:pPr>
              <w:jc w:val="both"/>
              <w:rPr>
                <w:rFonts w:eastAsia="Times New Roman"/>
                <w:sz w:val="20"/>
                <w:szCs w:val="20"/>
                <w:lang w:eastAsia="ru-RU"/>
              </w:rPr>
            </w:pPr>
          </w:p>
        </w:tc>
      </w:tr>
      <w:tr w:rsidR="00B53154" w:rsidRPr="0056343D" w:rsidTr="003E43B9">
        <w:trPr>
          <w:trHeight w:val="230"/>
        </w:trPr>
        <w:tc>
          <w:tcPr>
            <w:tcW w:w="15442" w:type="dxa"/>
            <w:gridSpan w:val="16"/>
            <w:vMerge w:val="restart"/>
            <w:tcBorders>
              <w:top w:val="nil"/>
              <w:left w:val="nil"/>
              <w:bottom w:val="single" w:sz="8" w:space="0" w:color="000000"/>
              <w:right w:val="nil"/>
            </w:tcBorders>
            <w:shd w:val="clear" w:color="auto" w:fill="auto"/>
            <w:noWrap/>
            <w:vAlign w:val="center"/>
            <w:hideMark/>
          </w:tcPr>
          <w:p w:rsidR="00B53154" w:rsidRPr="0056343D" w:rsidRDefault="00B53154" w:rsidP="008B217C">
            <w:pPr>
              <w:jc w:val="both"/>
              <w:rPr>
                <w:rFonts w:eastAsia="Times New Roman"/>
                <w:sz w:val="20"/>
                <w:szCs w:val="20"/>
                <w:lang w:eastAsia="ru-RU"/>
              </w:rPr>
            </w:pPr>
            <w:r w:rsidRPr="0056343D">
              <w:rPr>
                <w:rFonts w:eastAsia="Times New Roman"/>
                <w:sz w:val="20"/>
                <w:szCs w:val="20"/>
                <w:lang w:eastAsia="ru-RU"/>
              </w:rPr>
              <w:t xml:space="preserve">Прошу Вас включить в списки пассажиров на основании Агентского договора </w:t>
            </w:r>
            <w:r w:rsidRPr="0056343D">
              <w:rPr>
                <w:rFonts w:eastAsia="Times New Roman"/>
                <w:color w:val="FF0000"/>
                <w:sz w:val="20"/>
                <w:szCs w:val="20"/>
                <w:lang w:eastAsia="ru-RU"/>
              </w:rPr>
              <w:t>(№..)</w:t>
            </w:r>
            <w:r w:rsidRPr="0056343D">
              <w:rPr>
                <w:rFonts w:eastAsia="Times New Roman"/>
                <w:sz w:val="20"/>
                <w:szCs w:val="20"/>
                <w:lang w:eastAsia="ru-RU"/>
              </w:rPr>
              <w:t xml:space="preserve">, для выполнения работ </w:t>
            </w:r>
            <w:r w:rsidRPr="0056343D">
              <w:rPr>
                <w:rFonts w:eastAsia="Times New Roman"/>
                <w:color w:val="FF0000"/>
                <w:sz w:val="20"/>
                <w:szCs w:val="20"/>
                <w:lang w:eastAsia="ru-RU"/>
              </w:rPr>
              <w:t>(……………)</w:t>
            </w:r>
            <w:r w:rsidRPr="0056343D">
              <w:rPr>
                <w:rFonts w:eastAsia="Times New Roman"/>
                <w:sz w:val="20"/>
                <w:szCs w:val="20"/>
                <w:lang w:eastAsia="ru-RU"/>
              </w:rPr>
              <w:t xml:space="preserve"> по основному договору </w:t>
            </w:r>
            <w:r w:rsidRPr="0056343D">
              <w:rPr>
                <w:rFonts w:eastAsia="Times New Roman"/>
                <w:color w:val="FF0000"/>
                <w:sz w:val="20"/>
                <w:szCs w:val="20"/>
                <w:lang w:eastAsia="ru-RU"/>
              </w:rPr>
              <w:t>№….  дд месяц гг.</w:t>
            </w:r>
            <w:r w:rsidRPr="0056343D">
              <w:rPr>
                <w:rFonts w:eastAsia="Times New Roman"/>
                <w:sz w:val="20"/>
                <w:szCs w:val="20"/>
                <w:lang w:eastAsia="ru-RU"/>
              </w:rPr>
              <w:t xml:space="preserve"> по маршруту </w:t>
            </w:r>
            <w:r w:rsidRPr="0056343D">
              <w:rPr>
                <w:rFonts w:eastAsia="Times New Roman"/>
                <w:color w:val="FF0000"/>
                <w:sz w:val="20"/>
                <w:szCs w:val="20"/>
                <w:lang w:eastAsia="ru-RU"/>
              </w:rPr>
              <w:t>«  -  »</w:t>
            </w:r>
            <w:r w:rsidRPr="0056343D">
              <w:rPr>
                <w:rFonts w:eastAsia="Times New Roman"/>
                <w:sz w:val="20"/>
                <w:szCs w:val="20"/>
                <w:lang w:eastAsia="ru-RU"/>
              </w:rPr>
              <w:t xml:space="preserve"> работников </w:t>
            </w:r>
            <w:r w:rsidRPr="0056343D">
              <w:rPr>
                <w:rFonts w:eastAsia="Times New Roman"/>
                <w:color w:val="FF0000"/>
                <w:sz w:val="20"/>
                <w:szCs w:val="20"/>
                <w:lang w:eastAsia="ru-RU"/>
              </w:rPr>
              <w:t>название организации</w:t>
            </w:r>
            <w:r w:rsidRPr="0056343D">
              <w:rPr>
                <w:rFonts w:eastAsia="Times New Roman"/>
                <w:sz w:val="20"/>
                <w:szCs w:val="20"/>
                <w:lang w:eastAsia="ru-RU"/>
              </w:rPr>
              <w:t>:</w:t>
            </w:r>
          </w:p>
        </w:tc>
      </w:tr>
      <w:tr w:rsidR="00B53154" w:rsidRPr="0056343D" w:rsidTr="003E43B9">
        <w:trPr>
          <w:trHeight w:val="230"/>
        </w:trPr>
        <w:tc>
          <w:tcPr>
            <w:tcW w:w="15442" w:type="dxa"/>
            <w:gridSpan w:val="16"/>
            <w:vMerge/>
            <w:tcBorders>
              <w:top w:val="nil"/>
              <w:left w:val="nil"/>
              <w:bottom w:val="single" w:sz="8" w:space="0" w:color="000000"/>
              <w:right w:val="nil"/>
            </w:tcBorders>
            <w:vAlign w:val="center"/>
            <w:hideMark/>
          </w:tcPr>
          <w:p w:rsidR="00B53154" w:rsidRPr="0056343D" w:rsidRDefault="00B53154" w:rsidP="008B217C">
            <w:pPr>
              <w:jc w:val="both"/>
              <w:rPr>
                <w:rFonts w:eastAsia="Times New Roman"/>
                <w:sz w:val="20"/>
                <w:szCs w:val="20"/>
                <w:lang w:eastAsia="ru-RU"/>
              </w:rPr>
            </w:pPr>
          </w:p>
        </w:tc>
      </w:tr>
      <w:tr w:rsidR="00B53154" w:rsidRPr="0056343D" w:rsidTr="003E43B9">
        <w:trPr>
          <w:trHeight w:val="109"/>
        </w:trPr>
        <w:tc>
          <w:tcPr>
            <w:tcW w:w="732" w:type="dxa"/>
            <w:vMerge w:val="restart"/>
            <w:tcBorders>
              <w:top w:val="nil"/>
              <w:left w:val="single" w:sz="8" w:space="0" w:color="auto"/>
              <w:bottom w:val="single" w:sz="8" w:space="0" w:color="000000"/>
              <w:right w:val="single" w:sz="8" w:space="0" w:color="auto"/>
            </w:tcBorders>
            <w:shd w:val="clear" w:color="auto" w:fill="auto"/>
            <w:vAlign w:val="center"/>
            <w:hideMark/>
          </w:tcPr>
          <w:p w:rsidR="00B53154" w:rsidRPr="0056343D" w:rsidRDefault="00B53154" w:rsidP="008B217C">
            <w:pPr>
              <w:jc w:val="both"/>
              <w:rPr>
                <w:rFonts w:eastAsia="Times New Roman"/>
                <w:b/>
                <w:bCs/>
                <w:sz w:val="20"/>
                <w:szCs w:val="20"/>
                <w:lang w:eastAsia="ru-RU"/>
              </w:rPr>
            </w:pPr>
            <w:r w:rsidRPr="0056343D">
              <w:rPr>
                <w:rFonts w:eastAsia="Times New Roman"/>
                <w:b/>
                <w:bCs/>
                <w:sz w:val="20"/>
                <w:szCs w:val="20"/>
                <w:lang w:eastAsia="ru-RU"/>
              </w:rPr>
              <w:t>№ п/п</w:t>
            </w:r>
          </w:p>
        </w:tc>
        <w:tc>
          <w:tcPr>
            <w:tcW w:w="1240" w:type="dxa"/>
            <w:vMerge w:val="restart"/>
            <w:tcBorders>
              <w:top w:val="nil"/>
              <w:left w:val="nil"/>
              <w:bottom w:val="single" w:sz="8" w:space="0" w:color="000000"/>
              <w:right w:val="single" w:sz="8" w:space="0" w:color="auto"/>
            </w:tcBorders>
            <w:shd w:val="clear" w:color="auto" w:fill="auto"/>
            <w:vAlign w:val="center"/>
            <w:hideMark/>
          </w:tcPr>
          <w:p w:rsidR="00B53154" w:rsidRPr="0056343D" w:rsidRDefault="00B53154" w:rsidP="008B217C">
            <w:pPr>
              <w:jc w:val="both"/>
              <w:rPr>
                <w:rFonts w:eastAsia="Times New Roman"/>
                <w:b/>
                <w:bCs/>
                <w:sz w:val="20"/>
                <w:szCs w:val="20"/>
                <w:lang w:eastAsia="ru-RU"/>
              </w:rPr>
            </w:pPr>
            <w:r w:rsidRPr="0056343D">
              <w:rPr>
                <w:rFonts w:eastAsia="Times New Roman"/>
                <w:b/>
                <w:bCs/>
                <w:sz w:val="20"/>
                <w:szCs w:val="20"/>
                <w:lang w:eastAsia="ru-RU"/>
              </w:rPr>
              <w:t>Ф.И.О.</w:t>
            </w:r>
          </w:p>
        </w:tc>
        <w:tc>
          <w:tcPr>
            <w:tcW w:w="1435" w:type="dxa"/>
            <w:vMerge w:val="restart"/>
            <w:tcBorders>
              <w:top w:val="nil"/>
              <w:left w:val="nil"/>
              <w:bottom w:val="single" w:sz="8" w:space="0" w:color="000000"/>
              <w:right w:val="nil"/>
            </w:tcBorders>
            <w:shd w:val="clear" w:color="auto" w:fill="auto"/>
            <w:vAlign w:val="center"/>
            <w:hideMark/>
          </w:tcPr>
          <w:p w:rsidR="00B53154" w:rsidRPr="0056343D" w:rsidRDefault="00B53154" w:rsidP="008B217C">
            <w:pPr>
              <w:jc w:val="both"/>
              <w:rPr>
                <w:rFonts w:eastAsia="Times New Roman"/>
                <w:b/>
                <w:bCs/>
                <w:sz w:val="20"/>
                <w:szCs w:val="20"/>
                <w:lang w:eastAsia="ru-RU"/>
              </w:rPr>
            </w:pPr>
            <w:r w:rsidRPr="0056343D">
              <w:rPr>
                <w:rFonts w:eastAsia="Times New Roman"/>
                <w:b/>
                <w:bCs/>
                <w:sz w:val="20"/>
                <w:szCs w:val="20"/>
                <w:lang w:eastAsia="ru-RU"/>
              </w:rPr>
              <w:t>Организация</w:t>
            </w:r>
          </w:p>
        </w:tc>
        <w:tc>
          <w:tcPr>
            <w:tcW w:w="2048" w:type="dxa"/>
            <w:gridSpan w:val="2"/>
            <w:tcBorders>
              <w:top w:val="single" w:sz="8" w:space="0" w:color="auto"/>
              <w:left w:val="single" w:sz="8" w:space="0" w:color="auto"/>
              <w:bottom w:val="single" w:sz="8" w:space="0" w:color="auto"/>
              <w:right w:val="single" w:sz="8" w:space="0" w:color="000000"/>
            </w:tcBorders>
            <w:shd w:val="clear" w:color="auto" w:fill="auto"/>
            <w:vAlign w:val="center"/>
            <w:hideMark/>
          </w:tcPr>
          <w:p w:rsidR="00B53154" w:rsidRPr="0056343D" w:rsidRDefault="00B53154" w:rsidP="008B217C">
            <w:pPr>
              <w:jc w:val="both"/>
              <w:rPr>
                <w:rFonts w:eastAsia="Times New Roman"/>
                <w:b/>
                <w:bCs/>
                <w:sz w:val="20"/>
                <w:szCs w:val="20"/>
                <w:lang w:eastAsia="ru-RU"/>
              </w:rPr>
            </w:pPr>
            <w:r w:rsidRPr="0056343D">
              <w:rPr>
                <w:rFonts w:eastAsia="Times New Roman"/>
                <w:b/>
                <w:bCs/>
                <w:sz w:val="20"/>
                <w:szCs w:val="20"/>
                <w:lang w:eastAsia="ru-RU"/>
              </w:rPr>
              <w:t>Маршрут доставки</w:t>
            </w:r>
          </w:p>
        </w:tc>
        <w:tc>
          <w:tcPr>
            <w:tcW w:w="1586" w:type="dxa"/>
            <w:vMerge w:val="restart"/>
            <w:tcBorders>
              <w:top w:val="nil"/>
              <w:left w:val="single" w:sz="8" w:space="0" w:color="auto"/>
              <w:bottom w:val="single" w:sz="8" w:space="0" w:color="000000"/>
              <w:right w:val="single" w:sz="8" w:space="0" w:color="auto"/>
            </w:tcBorders>
            <w:shd w:val="clear" w:color="auto" w:fill="auto"/>
            <w:vAlign w:val="center"/>
            <w:hideMark/>
          </w:tcPr>
          <w:p w:rsidR="00B53154" w:rsidRPr="0056343D" w:rsidRDefault="00B53154" w:rsidP="008B217C">
            <w:pPr>
              <w:jc w:val="both"/>
              <w:rPr>
                <w:rFonts w:eastAsia="Times New Roman"/>
                <w:b/>
                <w:bCs/>
                <w:sz w:val="20"/>
                <w:szCs w:val="20"/>
                <w:lang w:eastAsia="ru-RU"/>
              </w:rPr>
            </w:pPr>
            <w:r w:rsidRPr="0056343D">
              <w:rPr>
                <w:rFonts w:eastAsia="Times New Roman"/>
                <w:b/>
                <w:bCs/>
                <w:sz w:val="20"/>
                <w:szCs w:val="20"/>
                <w:lang w:eastAsia="ru-RU"/>
              </w:rPr>
              <w:t>Подразделение</w:t>
            </w:r>
          </w:p>
        </w:tc>
        <w:tc>
          <w:tcPr>
            <w:tcW w:w="1229" w:type="dxa"/>
            <w:vMerge w:val="restart"/>
            <w:tcBorders>
              <w:top w:val="nil"/>
              <w:left w:val="nil"/>
              <w:bottom w:val="single" w:sz="8" w:space="0" w:color="000000"/>
              <w:right w:val="nil"/>
            </w:tcBorders>
            <w:shd w:val="clear" w:color="auto" w:fill="auto"/>
            <w:vAlign w:val="center"/>
            <w:hideMark/>
          </w:tcPr>
          <w:p w:rsidR="00B53154" w:rsidRPr="0056343D" w:rsidRDefault="00B53154" w:rsidP="008B217C">
            <w:pPr>
              <w:jc w:val="both"/>
              <w:rPr>
                <w:rFonts w:eastAsia="Times New Roman"/>
                <w:b/>
                <w:bCs/>
                <w:sz w:val="20"/>
                <w:szCs w:val="20"/>
                <w:lang w:eastAsia="ru-RU"/>
              </w:rPr>
            </w:pPr>
            <w:r w:rsidRPr="0056343D">
              <w:rPr>
                <w:rFonts w:eastAsia="Times New Roman"/>
                <w:b/>
                <w:bCs/>
                <w:sz w:val="20"/>
                <w:szCs w:val="20"/>
                <w:lang w:eastAsia="ru-RU"/>
              </w:rPr>
              <w:t>Должность</w:t>
            </w:r>
          </w:p>
        </w:tc>
        <w:tc>
          <w:tcPr>
            <w:tcW w:w="995" w:type="dxa"/>
            <w:vMerge w:val="restart"/>
            <w:tcBorders>
              <w:top w:val="nil"/>
              <w:left w:val="single" w:sz="8" w:space="0" w:color="auto"/>
              <w:bottom w:val="single" w:sz="8" w:space="0" w:color="000000"/>
              <w:right w:val="single" w:sz="8" w:space="0" w:color="auto"/>
            </w:tcBorders>
            <w:shd w:val="clear" w:color="auto" w:fill="auto"/>
            <w:vAlign w:val="center"/>
            <w:hideMark/>
          </w:tcPr>
          <w:p w:rsidR="00B53154" w:rsidRPr="0056343D" w:rsidRDefault="00B53154" w:rsidP="008B217C">
            <w:pPr>
              <w:jc w:val="both"/>
              <w:rPr>
                <w:rFonts w:eastAsia="Times New Roman"/>
                <w:b/>
                <w:bCs/>
                <w:sz w:val="20"/>
                <w:szCs w:val="20"/>
                <w:lang w:eastAsia="ru-RU"/>
              </w:rPr>
            </w:pPr>
            <w:r w:rsidRPr="0056343D">
              <w:rPr>
                <w:rFonts w:eastAsia="Times New Roman"/>
                <w:b/>
                <w:bCs/>
                <w:sz w:val="20"/>
                <w:szCs w:val="20"/>
                <w:lang w:eastAsia="ru-RU"/>
              </w:rPr>
              <w:t>Паспорт</w:t>
            </w:r>
          </w:p>
        </w:tc>
        <w:tc>
          <w:tcPr>
            <w:tcW w:w="1110" w:type="dxa"/>
            <w:vMerge w:val="restart"/>
            <w:tcBorders>
              <w:top w:val="nil"/>
              <w:left w:val="single" w:sz="8" w:space="0" w:color="auto"/>
              <w:bottom w:val="single" w:sz="8" w:space="0" w:color="000000"/>
              <w:right w:val="single" w:sz="8" w:space="0" w:color="auto"/>
            </w:tcBorders>
            <w:shd w:val="clear" w:color="auto" w:fill="auto"/>
            <w:vAlign w:val="center"/>
            <w:hideMark/>
          </w:tcPr>
          <w:p w:rsidR="00B53154" w:rsidRPr="0056343D" w:rsidRDefault="00B53154" w:rsidP="008B217C">
            <w:pPr>
              <w:jc w:val="both"/>
              <w:rPr>
                <w:rFonts w:eastAsia="Times New Roman"/>
                <w:b/>
                <w:bCs/>
                <w:sz w:val="20"/>
                <w:szCs w:val="20"/>
                <w:lang w:eastAsia="ru-RU"/>
              </w:rPr>
            </w:pPr>
            <w:r w:rsidRPr="0056343D">
              <w:rPr>
                <w:rFonts w:eastAsia="Times New Roman"/>
                <w:b/>
                <w:bCs/>
                <w:sz w:val="20"/>
                <w:szCs w:val="20"/>
                <w:lang w:eastAsia="ru-RU"/>
              </w:rPr>
              <w:t>Дата рождения</w:t>
            </w:r>
          </w:p>
        </w:tc>
        <w:tc>
          <w:tcPr>
            <w:tcW w:w="1214" w:type="dxa"/>
            <w:vMerge w:val="restart"/>
            <w:tcBorders>
              <w:top w:val="nil"/>
              <w:left w:val="single" w:sz="8" w:space="0" w:color="auto"/>
              <w:bottom w:val="single" w:sz="8" w:space="0" w:color="000000"/>
              <w:right w:val="single" w:sz="8" w:space="0" w:color="auto"/>
            </w:tcBorders>
            <w:shd w:val="clear" w:color="auto" w:fill="auto"/>
            <w:vAlign w:val="center"/>
            <w:hideMark/>
          </w:tcPr>
          <w:p w:rsidR="00B53154" w:rsidRPr="0056343D" w:rsidRDefault="00B53154" w:rsidP="008B217C">
            <w:pPr>
              <w:jc w:val="both"/>
              <w:rPr>
                <w:rFonts w:eastAsia="Times New Roman"/>
                <w:b/>
                <w:bCs/>
                <w:color w:val="000000"/>
                <w:sz w:val="20"/>
                <w:szCs w:val="20"/>
                <w:lang w:eastAsia="ru-RU"/>
              </w:rPr>
            </w:pPr>
            <w:r w:rsidRPr="0056343D">
              <w:rPr>
                <w:rFonts w:eastAsia="Times New Roman"/>
                <w:b/>
                <w:bCs/>
                <w:color w:val="000000"/>
                <w:sz w:val="20"/>
                <w:szCs w:val="20"/>
                <w:lang w:eastAsia="ru-RU"/>
              </w:rPr>
              <w:t>№ агентского договора</w:t>
            </w:r>
          </w:p>
        </w:tc>
        <w:tc>
          <w:tcPr>
            <w:tcW w:w="1728" w:type="dxa"/>
            <w:gridSpan w:val="2"/>
            <w:vMerge w:val="restart"/>
            <w:tcBorders>
              <w:top w:val="nil"/>
              <w:left w:val="single" w:sz="8" w:space="0" w:color="auto"/>
              <w:bottom w:val="single" w:sz="8" w:space="0" w:color="000000"/>
              <w:right w:val="single" w:sz="8" w:space="0" w:color="auto"/>
            </w:tcBorders>
            <w:shd w:val="clear" w:color="auto" w:fill="auto"/>
            <w:vAlign w:val="center"/>
            <w:hideMark/>
          </w:tcPr>
          <w:p w:rsidR="00B53154" w:rsidRPr="0056343D" w:rsidRDefault="00B53154" w:rsidP="008B217C">
            <w:pPr>
              <w:jc w:val="both"/>
              <w:rPr>
                <w:rFonts w:eastAsia="Times New Roman"/>
                <w:b/>
                <w:bCs/>
                <w:color w:val="000000"/>
                <w:sz w:val="20"/>
                <w:szCs w:val="20"/>
                <w:lang w:eastAsia="ru-RU"/>
              </w:rPr>
            </w:pPr>
            <w:r w:rsidRPr="0056343D">
              <w:rPr>
                <w:rFonts w:eastAsia="Times New Roman"/>
                <w:b/>
                <w:bCs/>
                <w:color w:val="000000"/>
                <w:sz w:val="20"/>
                <w:szCs w:val="20"/>
                <w:lang w:eastAsia="ru-RU"/>
              </w:rPr>
              <w:t>№ пропуска или № заявки в ООО "РН-Ванкор"</w:t>
            </w:r>
          </w:p>
        </w:tc>
        <w:tc>
          <w:tcPr>
            <w:tcW w:w="1023" w:type="dxa"/>
            <w:gridSpan w:val="3"/>
            <w:vMerge w:val="restart"/>
            <w:tcBorders>
              <w:top w:val="nil"/>
              <w:left w:val="single" w:sz="8" w:space="0" w:color="auto"/>
              <w:bottom w:val="single" w:sz="8" w:space="0" w:color="000000"/>
              <w:right w:val="single" w:sz="8" w:space="0" w:color="auto"/>
            </w:tcBorders>
            <w:shd w:val="clear" w:color="auto" w:fill="auto"/>
            <w:vAlign w:val="center"/>
            <w:hideMark/>
          </w:tcPr>
          <w:p w:rsidR="00B53154" w:rsidRPr="0056343D" w:rsidRDefault="00B53154" w:rsidP="008B217C">
            <w:pPr>
              <w:jc w:val="both"/>
              <w:rPr>
                <w:rFonts w:eastAsia="Times New Roman"/>
                <w:b/>
                <w:bCs/>
                <w:color w:val="000000"/>
                <w:sz w:val="20"/>
                <w:szCs w:val="20"/>
                <w:lang w:eastAsia="ru-RU"/>
              </w:rPr>
            </w:pPr>
            <w:r w:rsidRPr="0056343D">
              <w:rPr>
                <w:rFonts w:eastAsia="Times New Roman"/>
                <w:b/>
                <w:bCs/>
                <w:color w:val="000000"/>
                <w:sz w:val="20"/>
                <w:szCs w:val="20"/>
                <w:lang w:eastAsia="ru-RU"/>
              </w:rPr>
              <w:t>Телефон (мобильный)</w:t>
            </w:r>
          </w:p>
        </w:tc>
        <w:tc>
          <w:tcPr>
            <w:tcW w:w="1102" w:type="dxa"/>
            <w:vMerge w:val="restart"/>
            <w:tcBorders>
              <w:top w:val="nil"/>
              <w:left w:val="single" w:sz="8" w:space="0" w:color="auto"/>
              <w:bottom w:val="single" w:sz="8" w:space="0" w:color="000000"/>
              <w:right w:val="single" w:sz="8" w:space="0" w:color="auto"/>
            </w:tcBorders>
            <w:shd w:val="clear" w:color="auto" w:fill="auto"/>
            <w:vAlign w:val="center"/>
            <w:hideMark/>
          </w:tcPr>
          <w:p w:rsidR="00B53154" w:rsidRPr="0056343D" w:rsidRDefault="00B53154" w:rsidP="008B217C">
            <w:pPr>
              <w:jc w:val="both"/>
              <w:rPr>
                <w:rFonts w:eastAsia="Times New Roman"/>
                <w:b/>
                <w:bCs/>
                <w:sz w:val="20"/>
                <w:szCs w:val="20"/>
                <w:lang w:eastAsia="ru-RU"/>
              </w:rPr>
            </w:pPr>
            <w:r w:rsidRPr="0056343D">
              <w:rPr>
                <w:rFonts w:eastAsia="Times New Roman"/>
                <w:b/>
                <w:bCs/>
                <w:sz w:val="20"/>
                <w:szCs w:val="20"/>
                <w:lang w:eastAsia="ru-RU"/>
              </w:rPr>
              <w:t>Примечание</w:t>
            </w:r>
          </w:p>
        </w:tc>
      </w:tr>
      <w:tr w:rsidR="00B53154" w:rsidRPr="0056343D" w:rsidTr="003E43B9">
        <w:trPr>
          <w:trHeight w:val="211"/>
        </w:trPr>
        <w:tc>
          <w:tcPr>
            <w:tcW w:w="732" w:type="dxa"/>
            <w:vMerge/>
            <w:tcBorders>
              <w:top w:val="nil"/>
              <w:left w:val="single" w:sz="8" w:space="0" w:color="auto"/>
              <w:bottom w:val="single" w:sz="8" w:space="0" w:color="000000"/>
              <w:right w:val="single" w:sz="8" w:space="0" w:color="auto"/>
            </w:tcBorders>
            <w:vAlign w:val="center"/>
            <w:hideMark/>
          </w:tcPr>
          <w:p w:rsidR="00B53154" w:rsidRPr="0056343D" w:rsidRDefault="00B53154" w:rsidP="008B217C">
            <w:pPr>
              <w:jc w:val="both"/>
              <w:rPr>
                <w:rFonts w:eastAsia="Times New Roman"/>
                <w:b/>
                <w:bCs/>
                <w:sz w:val="20"/>
                <w:szCs w:val="20"/>
                <w:lang w:eastAsia="ru-RU"/>
              </w:rPr>
            </w:pPr>
          </w:p>
        </w:tc>
        <w:tc>
          <w:tcPr>
            <w:tcW w:w="1240" w:type="dxa"/>
            <w:vMerge/>
            <w:tcBorders>
              <w:top w:val="nil"/>
              <w:left w:val="nil"/>
              <w:bottom w:val="single" w:sz="8" w:space="0" w:color="000000"/>
              <w:right w:val="single" w:sz="8" w:space="0" w:color="auto"/>
            </w:tcBorders>
            <w:vAlign w:val="center"/>
            <w:hideMark/>
          </w:tcPr>
          <w:p w:rsidR="00B53154" w:rsidRPr="0056343D" w:rsidRDefault="00B53154" w:rsidP="008B217C">
            <w:pPr>
              <w:jc w:val="both"/>
              <w:rPr>
                <w:rFonts w:eastAsia="Times New Roman"/>
                <w:b/>
                <w:bCs/>
                <w:sz w:val="20"/>
                <w:szCs w:val="20"/>
                <w:lang w:eastAsia="ru-RU"/>
              </w:rPr>
            </w:pPr>
          </w:p>
        </w:tc>
        <w:tc>
          <w:tcPr>
            <w:tcW w:w="1435" w:type="dxa"/>
            <w:vMerge/>
            <w:tcBorders>
              <w:top w:val="nil"/>
              <w:left w:val="nil"/>
              <w:bottom w:val="single" w:sz="8" w:space="0" w:color="000000"/>
              <w:right w:val="nil"/>
            </w:tcBorders>
            <w:vAlign w:val="center"/>
            <w:hideMark/>
          </w:tcPr>
          <w:p w:rsidR="00B53154" w:rsidRPr="0056343D" w:rsidRDefault="00B53154" w:rsidP="008B217C">
            <w:pPr>
              <w:jc w:val="both"/>
              <w:rPr>
                <w:rFonts w:eastAsia="Times New Roman"/>
                <w:b/>
                <w:bCs/>
                <w:sz w:val="20"/>
                <w:szCs w:val="20"/>
                <w:lang w:eastAsia="ru-RU"/>
              </w:rPr>
            </w:pPr>
          </w:p>
        </w:tc>
        <w:tc>
          <w:tcPr>
            <w:tcW w:w="902" w:type="dxa"/>
            <w:tcBorders>
              <w:top w:val="nil"/>
              <w:left w:val="single" w:sz="8" w:space="0" w:color="auto"/>
              <w:bottom w:val="single" w:sz="8" w:space="0" w:color="auto"/>
              <w:right w:val="single" w:sz="8" w:space="0" w:color="auto"/>
            </w:tcBorders>
            <w:shd w:val="clear" w:color="auto" w:fill="auto"/>
            <w:vAlign w:val="center"/>
            <w:hideMark/>
          </w:tcPr>
          <w:p w:rsidR="00B53154" w:rsidRPr="0056343D" w:rsidRDefault="00B53154" w:rsidP="008B217C">
            <w:pPr>
              <w:jc w:val="both"/>
              <w:rPr>
                <w:rFonts w:eastAsia="Times New Roman"/>
                <w:b/>
                <w:bCs/>
                <w:sz w:val="20"/>
                <w:szCs w:val="20"/>
                <w:lang w:eastAsia="ru-RU"/>
              </w:rPr>
            </w:pPr>
            <w:r w:rsidRPr="0056343D">
              <w:rPr>
                <w:rFonts w:eastAsia="Times New Roman"/>
                <w:b/>
                <w:bCs/>
                <w:sz w:val="20"/>
                <w:szCs w:val="20"/>
                <w:lang w:eastAsia="ru-RU"/>
              </w:rPr>
              <w:t>Пункт убытия</w:t>
            </w:r>
          </w:p>
        </w:tc>
        <w:tc>
          <w:tcPr>
            <w:tcW w:w="1146" w:type="dxa"/>
            <w:tcBorders>
              <w:top w:val="nil"/>
              <w:left w:val="nil"/>
              <w:bottom w:val="single" w:sz="8" w:space="0" w:color="auto"/>
              <w:right w:val="single" w:sz="8" w:space="0" w:color="auto"/>
            </w:tcBorders>
            <w:shd w:val="clear" w:color="auto" w:fill="auto"/>
            <w:vAlign w:val="center"/>
            <w:hideMark/>
          </w:tcPr>
          <w:p w:rsidR="00B53154" w:rsidRPr="0056343D" w:rsidRDefault="00B53154" w:rsidP="008B217C">
            <w:pPr>
              <w:jc w:val="both"/>
              <w:rPr>
                <w:rFonts w:eastAsia="Times New Roman"/>
                <w:b/>
                <w:bCs/>
                <w:sz w:val="20"/>
                <w:szCs w:val="20"/>
                <w:lang w:eastAsia="ru-RU"/>
              </w:rPr>
            </w:pPr>
            <w:r w:rsidRPr="0056343D">
              <w:rPr>
                <w:rFonts w:eastAsia="Times New Roman"/>
                <w:b/>
                <w:bCs/>
                <w:sz w:val="20"/>
                <w:szCs w:val="20"/>
                <w:lang w:eastAsia="ru-RU"/>
              </w:rPr>
              <w:t>Пункт прибытия</w:t>
            </w:r>
          </w:p>
        </w:tc>
        <w:tc>
          <w:tcPr>
            <w:tcW w:w="1586" w:type="dxa"/>
            <w:vMerge/>
            <w:tcBorders>
              <w:top w:val="nil"/>
              <w:left w:val="single" w:sz="8" w:space="0" w:color="auto"/>
              <w:bottom w:val="single" w:sz="8" w:space="0" w:color="000000"/>
              <w:right w:val="single" w:sz="8" w:space="0" w:color="auto"/>
            </w:tcBorders>
            <w:vAlign w:val="center"/>
            <w:hideMark/>
          </w:tcPr>
          <w:p w:rsidR="00B53154" w:rsidRPr="0056343D" w:rsidRDefault="00B53154" w:rsidP="008B217C">
            <w:pPr>
              <w:jc w:val="both"/>
              <w:rPr>
                <w:rFonts w:eastAsia="Times New Roman"/>
                <w:b/>
                <w:bCs/>
                <w:sz w:val="20"/>
                <w:szCs w:val="20"/>
                <w:lang w:eastAsia="ru-RU"/>
              </w:rPr>
            </w:pPr>
          </w:p>
        </w:tc>
        <w:tc>
          <w:tcPr>
            <w:tcW w:w="1229" w:type="dxa"/>
            <w:vMerge/>
            <w:tcBorders>
              <w:top w:val="nil"/>
              <w:left w:val="nil"/>
              <w:bottom w:val="single" w:sz="8" w:space="0" w:color="000000"/>
              <w:right w:val="nil"/>
            </w:tcBorders>
            <w:vAlign w:val="center"/>
            <w:hideMark/>
          </w:tcPr>
          <w:p w:rsidR="00B53154" w:rsidRPr="0056343D" w:rsidRDefault="00B53154" w:rsidP="008B217C">
            <w:pPr>
              <w:jc w:val="both"/>
              <w:rPr>
                <w:rFonts w:eastAsia="Times New Roman"/>
                <w:b/>
                <w:bCs/>
                <w:sz w:val="20"/>
                <w:szCs w:val="20"/>
                <w:lang w:eastAsia="ru-RU"/>
              </w:rPr>
            </w:pPr>
          </w:p>
        </w:tc>
        <w:tc>
          <w:tcPr>
            <w:tcW w:w="995" w:type="dxa"/>
            <w:vMerge/>
            <w:tcBorders>
              <w:top w:val="nil"/>
              <w:left w:val="single" w:sz="8" w:space="0" w:color="auto"/>
              <w:bottom w:val="single" w:sz="8" w:space="0" w:color="000000"/>
              <w:right w:val="single" w:sz="8" w:space="0" w:color="auto"/>
            </w:tcBorders>
            <w:vAlign w:val="center"/>
            <w:hideMark/>
          </w:tcPr>
          <w:p w:rsidR="00B53154" w:rsidRPr="0056343D" w:rsidRDefault="00B53154" w:rsidP="008B217C">
            <w:pPr>
              <w:jc w:val="both"/>
              <w:rPr>
                <w:rFonts w:eastAsia="Times New Roman"/>
                <w:b/>
                <w:bCs/>
                <w:sz w:val="20"/>
                <w:szCs w:val="20"/>
                <w:lang w:eastAsia="ru-RU"/>
              </w:rPr>
            </w:pPr>
          </w:p>
        </w:tc>
        <w:tc>
          <w:tcPr>
            <w:tcW w:w="1110" w:type="dxa"/>
            <w:vMerge/>
            <w:tcBorders>
              <w:top w:val="nil"/>
              <w:left w:val="single" w:sz="8" w:space="0" w:color="auto"/>
              <w:bottom w:val="single" w:sz="8" w:space="0" w:color="000000"/>
              <w:right w:val="single" w:sz="8" w:space="0" w:color="auto"/>
            </w:tcBorders>
            <w:vAlign w:val="center"/>
            <w:hideMark/>
          </w:tcPr>
          <w:p w:rsidR="00B53154" w:rsidRPr="0056343D" w:rsidRDefault="00B53154" w:rsidP="008B217C">
            <w:pPr>
              <w:jc w:val="both"/>
              <w:rPr>
                <w:rFonts w:eastAsia="Times New Roman"/>
                <w:b/>
                <w:bCs/>
                <w:sz w:val="20"/>
                <w:szCs w:val="20"/>
                <w:lang w:eastAsia="ru-RU"/>
              </w:rPr>
            </w:pPr>
          </w:p>
        </w:tc>
        <w:tc>
          <w:tcPr>
            <w:tcW w:w="1214" w:type="dxa"/>
            <w:vMerge/>
            <w:tcBorders>
              <w:top w:val="nil"/>
              <w:left w:val="single" w:sz="8" w:space="0" w:color="auto"/>
              <w:bottom w:val="single" w:sz="8" w:space="0" w:color="000000"/>
              <w:right w:val="single" w:sz="8" w:space="0" w:color="auto"/>
            </w:tcBorders>
            <w:vAlign w:val="center"/>
            <w:hideMark/>
          </w:tcPr>
          <w:p w:rsidR="00B53154" w:rsidRPr="0056343D" w:rsidRDefault="00B53154" w:rsidP="008B217C">
            <w:pPr>
              <w:jc w:val="both"/>
              <w:rPr>
                <w:rFonts w:eastAsia="Times New Roman"/>
                <w:b/>
                <w:bCs/>
                <w:color w:val="000000"/>
                <w:sz w:val="20"/>
                <w:szCs w:val="20"/>
                <w:lang w:eastAsia="ru-RU"/>
              </w:rPr>
            </w:pPr>
          </w:p>
        </w:tc>
        <w:tc>
          <w:tcPr>
            <w:tcW w:w="1728" w:type="dxa"/>
            <w:gridSpan w:val="2"/>
            <w:vMerge/>
            <w:tcBorders>
              <w:top w:val="nil"/>
              <w:left w:val="single" w:sz="8" w:space="0" w:color="auto"/>
              <w:bottom w:val="single" w:sz="8" w:space="0" w:color="000000"/>
              <w:right w:val="single" w:sz="8" w:space="0" w:color="auto"/>
            </w:tcBorders>
            <w:vAlign w:val="center"/>
            <w:hideMark/>
          </w:tcPr>
          <w:p w:rsidR="00B53154" w:rsidRPr="0056343D" w:rsidRDefault="00B53154" w:rsidP="008B217C">
            <w:pPr>
              <w:jc w:val="both"/>
              <w:rPr>
                <w:rFonts w:eastAsia="Times New Roman"/>
                <w:b/>
                <w:bCs/>
                <w:color w:val="000000"/>
                <w:sz w:val="20"/>
                <w:szCs w:val="20"/>
                <w:lang w:eastAsia="ru-RU"/>
              </w:rPr>
            </w:pPr>
          </w:p>
        </w:tc>
        <w:tc>
          <w:tcPr>
            <w:tcW w:w="1023" w:type="dxa"/>
            <w:gridSpan w:val="3"/>
            <w:vMerge/>
            <w:tcBorders>
              <w:top w:val="nil"/>
              <w:left w:val="single" w:sz="8" w:space="0" w:color="auto"/>
              <w:bottom w:val="single" w:sz="8" w:space="0" w:color="000000"/>
              <w:right w:val="single" w:sz="8" w:space="0" w:color="auto"/>
            </w:tcBorders>
            <w:vAlign w:val="center"/>
            <w:hideMark/>
          </w:tcPr>
          <w:p w:rsidR="00B53154" w:rsidRPr="0056343D" w:rsidRDefault="00B53154" w:rsidP="008B217C">
            <w:pPr>
              <w:jc w:val="both"/>
              <w:rPr>
                <w:rFonts w:eastAsia="Times New Roman"/>
                <w:b/>
                <w:bCs/>
                <w:color w:val="000000"/>
                <w:sz w:val="20"/>
                <w:szCs w:val="20"/>
                <w:lang w:eastAsia="ru-RU"/>
              </w:rPr>
            </w:pPr>
          </w:p>
        </w:tc>
        <w:tc>
          <w:tcPr>
            <w:tcW w:w="1102" w:type="dxa"/>
            <w:vMerge/>
            <w:tcBorders>
              <w:top w:val="nil"/>
              <w:left w:val="single" w:sz="8" w:space="0" w:color="auto"/>
              <w:bottom w:val="single" w:sz="8" w:space="0" w:color="000000"/>
              <w:right w:val="single" w:sz="8" w:space="0" w:color="auto"/>
            </w:tcBorders>
            <w:vAlign w:val="center"/>
            <w:hideMark/>
          </w:tcPr>
          <w:p w:rsidR="00B53154" w:rsidRPr="0056343D" w:rsidRDefault="00B53154" w:rsidP="008B217C">
            <w:pPr>
              <w:jc w:val="both"/>
              <w:rPr>
                <w:rFonts w:eastAsia="Times New Roman"/>
                <w:b/>
                <w:bCs/>
                <w:sz w:val="20"/>
                <w:szCs w:val="20"/>
                <w:lang w:eastAsia="ru-RU"/>
              </w:rPr>
            </w:pPr>
          </w:p>
        </w:tc>
      </w:tr>
      <w:tr w:rsidR="00B53154" w:rsidRPr="0056343D" w:rsidTr="003E43B9">
        <w:trPr>
          <w:trHeight w:val="109"/>
        </w:trPr>
        <w:tc>
          <w:tcPr>
            <w:tcW w:w="732" w:type="dxa"/>
            <w:tcBorders>
              <w:top w:val="nil"/>
              <w:left w:val="single" w:sz="8" w:space="0" w:color="auto"/>
              <w:bottom w:val="single" w:sz="8" w:space="0" w:color="auto"/>
              <w:right w:val="single" w:sz="8" w:space="0" w:color="auto"/>
            </w:tcBorders>
            <w:shd w:val="clear" w:color="auto" w:fill="auto"/>
            <w:vAlign w:val="center"/>
            <w:hideMark/>
          </w:tcPr>
          <w:p w:rsidR="00B53154" w:rsidRPr="0056343D" w:rsidRDefault="00B53154" w:rsidP="00BD2076">
            <w:pPr>
              <w:jc w:val="center"/>
              <w:rPr>
                <w:rFonts w:eastAsia="Times New Roman"/>
                <w:b/>
                <w:bCs/>
                <w:sz w:val="20"/>
                <w:szCs w:val="20"/>
                <w:lang w:eastAsia="ru-RU"/>
              </w:rPr>
            </w:pPr>
            <w:r w:rsidRPr="0056343D">
              <w:rPr>
                <w:rFonts w:eastAsia="Times New Roman"/>
                <w:b/>
                <w:bCs/>
                <w:sz w:val="20"/>
                <w:szCs w:val="20"/>
                <w:lang w:eastAsia="ru-RU"/>
              </w:rPr>
              <w:t>1</w:t>
            </w:r>
          </w:p>
        </w:tc>
        <w:tc>
          <w:tcPr>
            <w:tcW w:w="1240" w:type="dxa"/>
            <w:tcBorders>
              <w:top w:val="nil"/>
              <w:left w:val="nil"/>
              <w:bottom w:val="single" w:sz="8" w:space="0" w:color="auto"/>
              <w:right w:val="nil"/>
            </w:tcBorders>
            <w:shd w:val="clear" w:color="auto" w:fill="auto"/>
            <w:vAlign w:val="center"/>
            <w:hideMark/>
          </w:tcPr>
          <w:p w:rsidR="00B53154" w:rsidRPr="0056343D" w:rsidRDefault="00B53154" w:rsidP="00BD2076">
            <w:pPr>
              <w:jc w:val="center"/>
              <w:rPr>
                <w:rFonts w:eastAsia="Times New Roman"/>
                <w:b/>
                <w:bCs/>
                <w:sz w:val="20"/>
                <w:szCs w:val="20"/>
                <w:lang w:eastAsia="ru-RU"/>
              </w:rPr>
            </w:pPr>
            <w:r w:rsidRPr="0056343D">
              <w:rPr>
                <w:rFonts w:eastAsia="Times New Roman"/>
                <w:b/>
                <w:bCs/>
                <w:sz w:val="20"/>
                <w:szCs w:val="20"/>
                <w:lang w:eastAsia="ru-RU"/>
              </w:rPr>
              <w:t>2</w:t>
            </w:r>
          </w:p>
        </w:tc>
        <w:tc>
          <w:tcPr>
            <w:tcW w:w="1435" w:type="dxa"/>
            <w:tcBorders>
              <w:top w:val="nil"/>
              <w:left w:val="single" w:sz="8" w:space="0" w:color="auto"/>
              <w:bottom w:val="single" w:sz="8" w:space="0" w:color="auto"/>
              <w:right w:val="single" w:sz="8" w:space="0" w:color="auto"/>
            </w:tcBorders>
            <w:shd w:val="clear" w:color="auto" w:fill="auto"/>
            <w:vAlign w:val="center"/>
            <w:hideMark/>
          </w:tcPr>
          <w:p w:rsidR="00B53154" w:rsidRPr="0056343D" w:rsidRDefault="00B53154" w:rsidP="00BD2076">
            <w:pPr>
              <w:jc w:val="center"/>
              <w:rPr>
                <w:rFonts w:eastAsia="Times New Roman"/>
                <w:b/>
                <w:bCs/>
                <w:sz w:val="20"/>
                <w:szCs w:val="20"/>
                <w:lang w:eastAsia="ru-RU"/>
              </w:rPr>
            </w:pPr>
            <w:r w:rsidRPr="0056343D">
              <w:rPr>
                <w:rFonts w:eastAsia="Times New Roman"/>
                <w:b/>
                <w:bCs/>
                <w:sz w:val="20"/>
                <w:szCs w:val="20"/>
                <w:lang w:eastAsia="ru-RU"/>
              </w:rPr>
              <w:t>3</w:t>
            </w:r>
          </w:p>
        </w:tc>
        <w:tc>
          <w:tcPr>
            <w:tcW w:w="902" w:type="dxa"/>
            <w:tcBorders>
              <w:top w:val="nil"/>
              <w:left w:val="nil"/>
              <w:bottom w:val="single" w:sz="8" w:space="0" w:color="auto"/>
              <w:right w:val="nil"/>
            </w:tcBorders>
            <w:shd w:val="clear" w:color="auto" w:fill="auto"/>
            <w:vAlign w:val="center"/>
            <w:hideMark/>
          </w:tcPr>
          <w:p w:rsidR="00B53154" w:rsidRPr="0056343D" w:rsidRDefault="00B53154" w:rsidP="00BD2076">
            <w:pPr>
              <w:jc w:val="center"/>
              <w:rPr>
                <w:rFonts w:eastAsia="Times New Roman"/>
                <w:b/>
                <w:bCs/>
                <w:sz w:val="20"/>
                <w:szCs w:val="20"/>
                <w:lang w:eastAsia="ru-RU"/>
              </w:rPr>
            </w:pPr>
            <w:r w:rsidRPr="0056343D">
              <w:rPr>
                <w:rFonts w:eastAsia="Times New Roman"/>
                <w:b/>
                <w:bCs/>
                <w:sz w:val="20"/>
                <w:szCs w:val="20"/>
                <w:lang w:eastAsia="ru-RU"/>
              </w:rPr>
              <w:t>4</w:t>
            </w:r>
          </w:p>
        </w:tc>
        <w:tc>
          <w:tcPr>
            <w:tcW w:w="1146" w:type="dxa"/>
            <w:tcBorders>
              <w:top w:val="nil"/>
              <w:left w:val="single" w:sz="8" w:space="0" w:color="auto"/>
              <w:bottom w:val="single" w:sz="8" w:space="0" w:color="auto"/>
              <w:right w:val="single" w:sz="8" w:space="0" w:color="auto"/>
            </w:tcBorders>
            <w:shd w:val="clear" w:color="auto" w:fill="auto"/>
            <w:vAlign w:val="center"/>
            <w:hideMark/>
          </w:tcPr>
          <w:p w:rsidR="00B53154" w:rsidRPr="0056343D" w:rsidRDefault="00B53154" w:rsidP="00BD2076">
            <w:pPr>
              <w:jc w:val="center"/>
              <w:rPr>
                <w:rFonts w:eastAsia="Times New Roman"/>
                <w:b/>
                <w:bCs/>
                <w:sz w:val="20"/>
                <w:szCs w:val="20"/>
                <w:lang w:eastAsia="ru-RU"/>
              </w:rPr>
            </w:pPr>
            <w:r w:rsidRPr="0056343D">
              <w:rPr>
                <w:rFonts w:eastAsia="Times New Roman"/>
                <w:b/>
                <w:bCs/>
                <w:sz w:val="20"/>
                <w:szCs w:val="20"/>
                <w:lang w:eastAsia="ru-RU"/>
              </w:rPr>
              <w:t>5</w:t>
            </w:r>
          </w:p>
        </w:tc>
        <w:tc>
          <w:tcPr>
            <w:tcW w:w="1586" w:type="dxa"/>
            <w:tcBorders>
              <w:top w:val="nil"/>
              <w:left w:val="nil"/>
              <w:bottom w:val="single" w:sz="8" w:space="0" w:color="auto"/>
              <w:right w:val="nil"/>
            </w:tcBorders>
            <w:shd w:val="clear" w:color="auto" w:fill="auto"/>
            <w:vAlign w:val="center"/>
            <w:hideMark/>
          </w:tcPr>
          <w:p w:rsidR="00B53154" w:rsidRPr="0056343D" w:rsidRDefault="00B53154" w:rsidP="00BD2076">
            <w:pPr>
              <w:jc w:val="center"/>
              <w:rPr>
                <w:rFonts w:eastAsia="Times New Roman"/>
                <w:b/>
                <w:bCs/>
                <w:sz w:val="20"/>
                <w:szCs w:val="20"/>
                <w:lang w:eastAsia="ru-RU"/>
              </w:rPr>
            </w:pPr>
            <w:r w:rsidRPr="0056343D">
              <w:rPr>
                <w:rFonts w:eastAsia="Times New Roman"/>
                <w:b/>
                <w:bCs/>
                <w:sz w:val="20"/>
                <w:szCs w:val="20"/>
                <w:lang w:eastAsia="ru-RU"/>
              </w:rPr>
              <w:t>6</w:t>
            </w:r>
          </w:p>
        </w:tc>
        <w:tc>
          <w:tcPr>
            <w:tcW w:w="1229" w:type="dxa"/>
            <w:tcBorders>
              <w:top w:val="nil"/>
              <w:left w:val="single" w:sz="8" w:space="0" w:color="auto"/>
              <w:bottom w:val="single" w:sz="8" w:space="0" w:color="auto"/>
              <w:right w:val="single" w:sz="8" w:space="0" w:color="auto"/>
            </w:tcBorders>
            <w:shd w:val="clear" w:color="auto" w:fill="auto"/>
            <w:vAlign w:val="center"/>
            <w:hideMark/>
          </w:tcPr>
          <w:p w:rsidR="00B53154" w:rsidRPr="0056343D" w:rsidRDefault="00B53154" w:rsidP="00BD2076">
            <w:pPr>
              <w:jc w:val="center"/>
              <w:rPr>
                <w:rFonts w:eastAsia="Times New Roman"/>
                <w:b/>
                <w:bCs/>
                <w:sz w:val="20"/>
                <w:szCs w:val="20"/>
                <w:lang w:eastAsia="ru-RU"/>
              </w:rPr>
            </w:pPr>
            <w:r w:rsidRPr="0056343D">
              <w:rPr>
                <w:rFonts w:eastAsia="Times New Roman"/>
                <w:b/>
                <w:bCs/>
                <w:sz w:val="20"/>
                <w:szCs w:val="20"/>
                <w:lang w:eastAsia="ru-RU"/>
              </w:rPr>
              <w:t>7</w:t>
            </w:r>
          </w:p>
        </w:tc>
        <w:tc>
          <w:tcPr>
            <w:tcW w:w="995" w:type="dxa"/>
            <w:tcBorders>
              <w:top w:val="nil"/>
              <w:left w:val="nil"/>
              <w:bottom w:val="single" w:sz="8" w:space="0" w:color="auto"/>
              <w:right w:val="nil"/>
            </w:tcBorders>
            <w:shd w:val="clear" w:color="auto" w:fill="auto"/>
            <w:vAlign w:val="center"/>
            <w:hideMark/>
          </w:tcPr>
          <w:p w:rsidR="00B53154" w:rsidRPr="0056343D" w:rsidRDefault="00B53154" w:rsidP="00BD2076">
            <w:pPr>
              <w:jc w:val="center"/>
              <w:rPr>
                <w:rFonts w:eastAsia="Times New Roman"/>
                <w:b/>
                <w:bCs/>
                <w:sz w:val="20"/>
                <w:szCs w:val="20"/>
                <w:lang w:eastAsia="ru-RU"/>
              </w:rPr>
            </w:pPr>
            <w:r w:rsidRPr="0056343D">
              <w:rPr>
                <w:rFonts w:eastAsia="Times New Roman"/>
                <w:b/>
                <w:bCs/>
                <w:sz w:val="20"/>
                <w:szCs w:val="20"/>
                <w:lang w:eastAsia="ru-RU"/>
              </w:rPr>
              <w:t>8</w:t>
            </w:r>
          </w:p>
        </w:tc>
        <w:tc>
          <w:tcPr>
            <w:tcW w:w="1110" w:type="dxa"/>
            <w:tcBorders>
              <w:top w:val="nil"/>
              <w:left w:val="single" w:sz="8" w:space="0" w:color="auto"/>
              <w:bottom w:val="single" w:sz="8" w:space="0" w:color="auto"/>
              <w:right w:val="single" w:sz="8" w:space="0" w:color="auto"/>
            </w:tcBorders>
            <w:shd w:val="clear" w:color="auto" w:fill="auto"/>
            <w:vAlign w:val="center"/>
            <w:hideMark/>
          </w:tcPr>
          <w:p w:rsidR="00B53154" w:rsidRPr="0056343D" w:rsidRDefault="00B53154" w:rsidP="00BD2076">
            <w:pPr>
              <w:jc w:val="center"/>
              <w:rPr>
                <w:rFonts w:eastAsia="Times New Roman"/>
                <w:b/>
                <w:bCs/>
                <w:sz w:val="20"/>
                <w:szCs w:val="20"/>
                <w:lang w:eastAsia="ru-RU"/>
              </w:rPr>
            </w:pPr>
            <w:r w:rsidRPr="0056343D">
              <w:rPr>
                <w:rFonts w:eastAsia="Times New Roman"/>
                <w:b/>
                <w:bCs/>
                <w:sz w:val="20"/>
                <w:szCs w:val="20"/>
                <w:lang w:eastAsia="ru-RU"/>
              </w:rPr>
              <w:t>9</w:t>
            </w:r>
          </w:p>
        </w:tc>
        <w:tc>
          <w:tcPr>
            <w:tcW w:w="1214" w:type="dxa"/>
            <w:tcBorders>
              <w:top w:val="nil"/>
              <w:left w:val="nil"/>
              <w:bottom w:val="single" w:sz="8" w:space="0" w:color="auto"/>
              <w:right w:val="single" w:sz="8" w:space="0" w:color="auto"/>
            </w:tcBorders>
            <w:shd w:val="clear" w:color="auto" w:fill="auto"/>
            <w:vAlign w:val="center"/>
            <w:hideMark/>
          </w:tcPr>
          <w:p w:rsidR="00B53154" w:rsidRPr="0056343D" w:rsidRDefault="00B53154" w:rsidP="00BD2076">
            <w:pPr>
              <w:jc w:val="center"/>
              <w:rPr>
                <w:rFonts w:eastAsia="Times New Roman"/>
                <w:b/>
                <w:bCs/>
                <w:sz w:val="20"/>
                <w:szCs w:val="20"/>
                <w:lang w:eastAsia="ru-RU"/>
              </w:rPr>
            </w:pPr>
            <w:r w:rsidRPr="0056343D">
              <w:rPr>
                <w:rFonts w:eastAsia="Times New Roman"/>
                <w:b/>
                <w:bCs/>
                <w:sz w:val="20"/>
                <w:szCs w:val="20"/>
                <w:lang w:eastAsia="ru-RU"/>
              </w:rPr>
              <w:t>10</w:t>
            </w:r>
          </w:p>
        </w:tc>
        <w:tc>
          <w:tcPr>
            <w:tcW w:w="1728" w:type="dxa"/>
            <w:gridSpan w:val="2"/>
            <w:tcBorders>
              <w:top w:val="nil"/>
              <w:left w:val="nil"/>
              <w:bottom w:val="single" w:sz="8" w:space="0" w:color="auto"/>
              <w:right w:val="single" w:sz="8" w:space="0" w:color="auto"/>
            </w:tcBorders>
            <w:shd w:val="clear" w:color="auto" w:fill="auto"/>
            <w:vAlign w:val="center"/>
            <w:hideMark/>
          </w:tcPr>
          <w:p w:rsidR="00B53154" w:rsidRPr="0056343D" w:rsidRDefault="00B53154" w:rsidP="00BD2076">
            <w:pPr>
              <w:jc w:val="center"/>
              <w:rPr>
                <w:rFonts w:eastAsia="Times New Roman"/>
                <w:b/>
                <w:bCs/>
                <w:sz w:val="20"/>
                <w:szCs w:val="20"/>
                <w:lang w:eastAsia="ru-RU"/>
              </w:rPr>
            </w:pPr>
            <w:r w:rsidRPr="0056343D">
              <w:rPr>
                <w:rFonts w:eastAsia="Times New Roman"/>
                <w:b/>
                <w:bCs/>
                <w:sz w:val="20"/>
                <w:szCs w:val="20"/>
                <w:lang w:eastAsia="ru-RU"/>
              </w:rPr>
              <w:t>11</w:t>
            </w:r>
          </w:p>
        </w:tc>
        <w:tc>
          <w:tcPr>
            <w:tcW w:w="1023" w:type="dxa"/>
            <w:gridSpan w:val="3"/>
            <w:tcBorders>
              <w:top w:val="nil"/>
              <w:left w:val="nil"/>
              <w:bottom w:val="single" w:sz="8" w:space="0" w:color="auto"/>
              <w:right w:val="single" w:sz="8" w:space="0" w:color="auto"/>
            </w:tcBorders>
            <w:shd w:val="clear" w:color="auto" w:fill="auto"/>
            <w:vAlign w:val="center"/>
            <w:hideMark/>
          </w:tcPr>
          <w:p w:rsidR="00B53154" w:rsidRPr="0056343D" w:rsidRDefault="00B53154" w:rsidP="00BD2076">
            <w:pPr>
              <w:jc w:val="center"/>
              <w:rPr>
                <w:rFonts w:eastAsia="Times New Roman"/>
                <w:b/>
                <w:bCs/>
                <w:sz w:val="20"/>
                <w:szCs w:val="20"/>
                <w:lang w:eastAsia="ru-RU"/>
              </w:rPr>
            </w:pPr>
            <w:r w:rsidRPr="0056343D">
              <w:rPr>
                <w:rFonts w:eastAsia="Times New Roman"/>
                <w:b/>
                <w:bCs/>
                <w:sz w:val="20"/>
                <w:szCs w:val="20"/>
                <w:lang w:eastAsia="ru-RU"/>
              </w:rPr>
              <w:t>12</w:t>
            </w:r>
          </w:p>
        </w:tc>
        <w:tc>
          <w:tcPr>
            <w:tcW w:w="1102" w:type="dxa"/>
            <w:tcBorders>
              <w:top w:val="nil"/>
              <w:left w:val="nil"/>
              <w:bottom w:val="single" w:sz="8" w:space="0" w:color="auto"/>
              <w:right w:val="single" w:sz="8" w:space="0" w:color="auto"/>
            </w:tcBorders>
            <w:shd w:val="clear" w:color="auto" w:fill="auto"/>
            <w:vAlign w:val="center"/>
            <w:hideMark/>
          </w:tcPr>
          <w:p w:rsidR="00B53154" w:rsidRPr="0056343D" w:rsidRDefault="00B53154" w:rsidP="00BD2076">
            <w:pPr>
              <w:jc w:val="center"/>
              <w:rPr>
                <w:rFonts w:eastAsia="Times New Roman"/>
                <w:b/>
                <w:bCs/>
                <w:sz w:val="20"/>
                <w:szCs w:val="20"/>
                <w:lang w:eastAsia="ru-RU"/>
              </w:rPr>
            </w:pPr>
            <w:r w:rsidRPr="0056343D">
              <w:rPr>
                <w:rFonts w:eastAsia="Times New Roman"/>
                <w:b/>
                <w:bCs/>
                <w:sz w:val="20"/>
                <w:szCs w:val="20"/>
                <w:lang w:eastAsia="ru-RU"/>
              </w:rPr>
              <w:t>13</w:t>
            </w:r>
          </w:p>
        </w:tc>
      </w:tr>
      <w:tr w:rsidR="00B53154" w:rsidRPr="0056343D" w:rsidTr="003E43B9">
        <w:trPr>
          <w:trHeight w:val="109"/>
        </w:trPr>
        <w:tc>
          <w:tcPr>
            <w:tcW w:w="15442" w:type="dxa"/>
            <w:gridSpan w:val="16"/>
            <w:tcBorders>
              <w:top w:val="single" w:sz="8" w:space="0" w:color="auto"/>
              <w:left w:val="single" w:sz="8" w:space="0" w:color="auto"/>
              <w:bottom w:val="single" w:sz="8" w:space="0" w:color="auto"/>
              <w:right w:val="single" w:sz="8" w:space="0" w:color="000000"/>
            </w:tcBorders>
            <w:shd w:val="clear" w:color="000000" w:fill="CCFFCC"/>
            <w:vAlign w:val="center"/>
            <w:hideMark/>
          </w:tcPr>
          <w:p w:rsidR="00B53154" w:rsidRPr="0056343D" w:rsidRDefault="00B53154" w:rsidP="008B217C">
            <w:pPr>
              <w:jc w:val="both"/>
              <w:rPr>
                <w:rFonts w:eastAsia="Times New Roman"/>
                <w:b/>
                <w:bCs/>
                <w:color w:val="FF0000"/>
                <w:sz w:val="20"/>
                <w:szCs w:val="20"/>
                <w:lang w:eastAsia="ru-RU"/>
              </w:rPr>
            </w:pPr>
            <w:r w:rsidRPr="00F22E4A">
              <w:rPr>
                <w:rFonts w:eastAsia="Times New Roman"/>
                <w:b/>
                <w:bCs/>
                <w:color w:val="FF0000"/>
                <w:sz w:val="20"/>
                <w:szCs w:val="20"/>
                <w:lang w:eastAsia="ru-RU"/>
              </w:rPr>
              <w:t>Красноярск</w:t>
            </w:r>
            <w:r>
              <w:rPr>
                <w:rFonts w:eastAsia="Times New Roman"/>
                <w:b/>
                <w:bCs/>
                <w:color w:val="FF0000"/>
                <w:sz w:val="20"/>
                <w:szCs w:val="20"/>
                <w:lang w:eastAsia="ru-RU"/>
              </w:rPr>
              <w:t xml:space="preserve"> – </w:t>
            </w:r>
            <w:r w:rsidRPr="00F22E4A">
              <w:rPr>
                <w:rFonts w:eastAsia="Times New Roman"/>
                <w:b/>
                <w:bCs/>
                <w:color w:val="FF0000"/>
                <w:sz w:val="20"/>
                <w:szCs w:val="20"/>
                <w:lang w:eastAsia="ru-RU"/>
              </w:rPr>
              <w:t>Игарка</w:t>
            </w:r>
            <w:r>
              <w:rPr>
                <w:rFonts w:eastAsia="Times New Roman"/>
                <w:b/>
                <w:bCs/>
                <w:color w:val="FF0000"/>
                <w:sz w:val="20"/>
                <w:szCs w:val="20"/>
                <w:lang w:eastAsia="ru-RU"/>
              </w:rPr>
              <w:t xml:space="preserve"> – </w:t>
            </w:r>
            <w:r w:rsidRPr="00F22E4A">
              <w:rPr>
                <w:rFonts w:eastAsia="Times New Roman"/>
                <w:b/>
                <w:bCs/>
                <w:color w:val="FF0000"/>
                <w:sz w:val="20"/>
                <w:szCs w:val="20"/>
                <w:lang w:eastAsia="ru-RU"/>
              </w:rPr>
              <w:t>Ванкор, Сузун, Тагул, НПС-1, НПС-2 дд.мм.гггг</w:t>
            </w:r>
          </w:p>
        </w:tc>
      </w:tr>
      <w:tr w:rsidR="00B53154" w:rsidRPr="0056343D" w:rsidTr="003E43B9">
        <w:trPr>
          <w:trHeight w:val="86"/>
        </w:trPr>
        <w:tc>
          <w:tcPr>
            <w:tcW w:w="732" w:type="dxa"/>
            <w:tcBorders>
              <w:top w:val="nil"/>
              <w:left w:val="single" w:sz="8" w:space="0" w:color="auto"/>
              <w:bottom w:val="single" w:sz="4" w:space="0" w:color="auto"/>
              <w:right w:val="single" w:sz="4" w:space="0" w:color="auto"/>
            </w:tcBorders>
            <w:shd w:val="clear" w:color="auto" w:fill="auto"/>
            <w:noWrap/>
            <w:vAlign w:val="bottom"/>
            <w:hideMark/>
          </w:tcPr>
          <w:p w:rsidR="00B53154" w:rsidRPr="0056343D" w:rsidRDefault="00B53154" w:rsidP="008B217C">
            <w:pPr>
              <w:jc w:val="both"/>
              <w:rPr>
                <w:rFonts w:eastAsia="Times New Roman"/>
                <w:sz w:val="20"/>
                <w:szCs w:val="20"/>
                <w:lang w:eastAsia="ru-RU"/>
              </w:rPr>
            </w:pPr>
            <w:r w:rsidRPr="0056343D">
              <w:rPr>
                <w:rFonts w:eastAsia="Times New Roman"/>
                <w:sz w:val="20"/>
                <w:szCs w:val="20"/>
                <w:lang w:eastAsia="ru-RU"/>
              </w:rPr>
              <w:t>1</w:t>
            </w:r>
          </w:p>
        </w:tc>
        <w:tc>
          <w:tcPr>
            <w:tcW w:w="1240" w:type="dxa"/>
            <w:tcBorders>
              <w:top w:val="nil"/>
              <w:left w:val="nil"/>
              <w:bottom w:val="single" w:sz="4" w:space="0" w:color="auto"/>
              <w:right w:val="single" w:sz="4" w:space="0" w:color="auto"/>
            </w:tcBorders>
            <w:shd w:val="clear" w:color="auto" w:fill="auto"/>
            <w:noWrap/>
            <w:vAlign w:val="bottom"/>
            <w:hideMark/>
          </w:tcPr>
          <w:p w:rsidR="00B53154" w:rsidRPr="0056343D" w:rsidRDefault="00B53154" w:rsidP="008B217C">
            <w:pPr>
              <w:jc w:val="both"/>
              <w:rPr>
                <w:rFonts w:eastAsia="Times New Roman"/>
                <w:sz w:val="20"/>
                <w:szCs w:val="20"/>
                <w:lang w:eastAsia="ru-RU"/>
              </w:rPr>
            </w:pPr>
            <w:r w:rsidRPr="0056343D">
              <w:rPr>
                <w:rFonts w:eastAsia="Times New Roman"/>
                <w:sz w:val="20"/>
                <w:szCs w:val="20"/>
                <w:lang w:eastAsia="ru-RU"/>
              </w:rPr>
              <w:t> </w:t>
            </w:r>
          </w:p>
        </w:tc>
        <w:tc>
          <w:tcPr>
            <w:tcW w:w="1435" w:type="dxa"/>
            <w:tcBorders>
              <w:top w:val="nil"/>
              <w:left w:val="nil"/>
              <w:bottom w:val="single" w:sz="4" w:space="0" w:color="auto"/>
              <w:right w:val="single" w:sz="4" w:space="0" w:color="auto"/>
            </w:tcBorders>
            <w:shd w:val="clear" w:color="auto" w:fill="auto"/>
            <w:noWrap/>
            <w:vAlign w:val="bottom"/>
            <w:hideMark/>
          </w:tcPr>
          <w:p w:rsidR="00B53154" w:rsidRPr="0056343D" w:rsidRDefault="00B53154" w:rsidP="008B217C">
            <w:pPr>
              <w:jc w:val="both"/>
              <w:rPr>
                <w:rFonts w:eastAsia="Times New Roman"/>
                <w:sz w:val="20"/>
                <w:szCs w:val="20"/>
                <w:lang w:eastAsia="ru-RU"/>
              </w:rPr>
            </w:pPr>
            <w:r w:rsidRPr="0056343D">
              <w:rPr>
                <w:rFonts w:eastAsia="Times New Roman"/>
                <w:sz w:val="20"/>
                <w:szCs w:val="20"/>
                <w:lang w:eastAsia="ru-RU"/>
              </w:rPr>
              <w:t> </w:t>
            </w:r>
          </w:p>
        </w:tc>
        <w:tc>
          <w:tcPr>
            <w:tcW w:w="902" w:type="dxa"/>
            <w:tcBorders>
              <w:top w:val="nil"/>
              <w:left w:val="nil"/>
              <w:bottom w:val="single" w:sz="4" w:space="0" w:color="auto"/>
              <w:right w:val="single" w:sz="4" w:space="0" w:color="auto"/>
            </w:tcBorders>
            <w:shd w:val="clear" w:color="auto" w:fill="auto"/>
            <w:noWrap/>
            <w:vAlign w:val="bottom"/>
            <w:hideMark/>
          </w:tcPr>
          <w:p w:rsidR="00B53154" w:rsidRPr="0056343D" w:rsidRDefault="00B53154" w:rsidP="008B217C">
            <w:pPr>
              <w:jc w:val="both"/>
              <w:rPr>
                <w:rFonts w:eastAsia="Times New Roman"/>
                <w:sz w:val="20"/>
                <w:szCs w:val="20"/>
                <w:lang w:eastAsia="ru-RU"/>
              </w:rPr>
            </w:pPr>
            <w:r w:rsidRPr="0056343D">
              <w:rPr>
                <w:rFonts w:eastAsia="Times New Roman"/>
                <w:sz w:val="20"/>
                <w:szCs w:val="20"/>
                <w:lang w:eastAsia="ru-RU"/>
              </w:rPr>
              <w:t> </w:t>
            </w:r>
          </w:p>
        </w:tc>
        <w:tc>
          <w:tcPr>
            <w:tcW w:w="1146" w:type="dxa"/>
            <w:tcBorders>
              <w:top w:val="nil"/>
              <w:left w:val="nil"/>
              <w:bottom w:val="single" w:sz="4" w:space="0" w:color="auto"/>
              <w:right w:val="single" w:sz="4" w:space="0" w:color="auto"/>
            </w:tcBorders>
            <w:shd w:val="clear" w:color="auto" w:fill="auto"/>
            <w:noWrap/>
            <w:vAlign w:val="bottom"/>
            <w:hideMark/>
          </w:tcPr>
          <w:p w:rsidR="00B53154" w:rsidRPr="0056343D" w:rsidRDefault="00B53154" w:rsidP="008B217C">
            <w:pPr>
              <w:jc w:val="both"/>
              <w:rPr>
                <w:rFonts w:eastAsia="Times New Roman"/>
                <w:sz w:val="20"/>
                <w:szCs w:val="20"/>
                <w:lang w:eastAsia="ru-RU"/>
              </w:rPr>
            </w:pPr>
            <w:r w:rsidRPr="0056343D">
              <w:rPr>
                <w:rFonts w:eastAsia="Times New Roman"/>
                <w:sz w:val="20"/>
                <w:szCs w:val="20"/>
                <w:lang w:eastAsia="ru-RU"/>
              </w:rPr>
              <w:t> </w:t>
            </w:r>
          </w:p>
        </w:tc>
        <w:tc>
          <w:tcPr>
            <w:tcW w:w="1586" w:type="dxa"/>
            <w:tcBorders>
              <w:top w:val="nil"/>
              <w:left w:val="nil"/>
              <w:bottom w:val="single" w:sz="4" w:space="0" w:color="auto"/>
              <w:right w:val="single" w:sz="4" w:space="0" w:color="auto"/>
            </w:tcBorders>
            <w:shd w:val="clear" w:color="auto" w:fill="auto"/>
            <w:noWrap/>
            <w:vAlign w:val="bottom"/>
            <w:hideMark/>
          </w:tcPr>
          <w:p w:rsidR="00B53154" w:rsidRPr="0056343D" w:rsidRDefault="00B53154" w:rsidP="008B217C">
            <w:pPr>
              <w:jc w:val="both"/>
              <w:rPr>
                <w:rFonts w:eastAsia="Times New Roman"/>
                <w:sz w:val="20"/>
                <w:szCs w:val="20"/>
                <w:lang w:eastAsia="ru-RU"/>
              </w:rPr>
            </w:pPr>
            <w:r w:rsidRPr="0056343D">
              <w:rPr>
                <w:rFonts w:eastAsia="Times New Roman"/>
                <w:sz w:val="20"/>
                <w:szCs w:val="20"/>
                <w:lang w:eastAsia="ru-RU"/>
              </w:rPr>
              <w:t> </w:t>
            </w:r>
          </w:p>
        </w:tc>
        <w:tc>
          <w:tcPr>
            <w:tcW w:w="1229" w:type="dxa"/>
            <w:tcBorders>
              <w:top w:val="nil"/>
              <w:left w:val="nil"/>
              <w:bottom w:val="single" w:sz="4" w:space="0" w:color="auto"/>
              <w:right w:val="single" w:sz="4" w:space="0" w:color="auto"/>
            </w:tcBorders>
            <w:shd w:val="clear" w:color="auto" w:fill="auto"/>
            <w:noWrap/>
            <w:vAlign w:val="bottom"/>
            <w:hideMark/>
          </w:tcPr>
          <w:p w:rsidR="00B53154" w:rsidRPr="0056343D" w:rsidRDefault="00B53154" w:rsidP="008B217C">
            <w:pPr>
              <w:jc w:val="both"/>
              <w:rPr>
                <w:rFonts w:eastAsia="Times New Roman"/>
                <w:sz w:val="20"/>
                <w:szCs w:val="20"/>
                <w:lang w:eastAsia="ru-RU"/>
              </w:rPr>
            </w:pPr>
            <w:r w:rsidRPr="0056343D">
              <w:rPr>
                <w:rFonts w:eastAsia="Times New Roman"/>
                <w:sz w:val="20"/>
                <w:szCs w:val="20"/>
                <w:lang w:eastAsia="ru-RU"/>
              </w:rPr>
              <w:t> </w:t>
            </w:r>
          </w:p>
        </w:tc>
        <w:tc>
          <w:tcPr>
            <w:tcW w:w="995" w:type="dxa"/>
            <w:tcBorders>
              <w:top w:val="nil"/>
              <w:left w:val="nil"/>
              <w:bottom w:val="single" w:sz="4" w:space="0" w:color="auto"/>
              <w:right w:val="single" w:sz="4" w:space="0" w:color="auto"/>
            </w:tcBorders>
            <w:shd w:val="clear" w:color="auto" w:fill="auto"/>
            <w:noWrap/>
            <w:vAlign w:val="bottom"/>
            <w:hideMark/>
          </w:tcPr>
          <w:p w:rsidR="00B53154" w:rsidRPr="0056343D" w:rsidRDefault="00B53154" w:rsidP="008B217C">
            <w:pPr>
              <w:jc w:val="both"/>
              <w:rPr>
                <w:rFonts w:eastAsia="Times New Roman"/>
                <w:sz w:val="20"/>
                <w:szCs w:val="20"/>
                <w:lang w:eastAsia="ru-RU"/>
              </w:rPr>
            </w:pPr>
            <w:r w:rsidRPr="0056343D">
              <w:rPr>
                <w:rFonts w:eastAsia="Times New Roman"/>
                <w:sz w:val="20"/>
                <w:szCs w:val="20"/>
                <w:lang w:eastAsia="ru-RU"/>
              </w:rPr>
              <w:t> </w:t>
            </w:r>
          </w:p>
        </w:tc>
        <w:tc>
          <w:tcPr>
            <w:tcW w:w="1110" w:type="dxa"/>
            <w:tcBorders>
              <w:top w:val="nil"/>
              <w:left w:val="nil"/>
              <w:bottom w:val="single" w:sz="4" w:space="0" w:color="auto"/>
              <w:right w:val="single" w:sz="4" w:space="0" w:color="auto"/>
            </w:tcBorders>
            <w:shd w:val="clear" w:color="auto" w:fill="auto"/>
            <w:noWrap/>
            <w:vAlign w:val="bottom"/>
            <w:hideMark/>
          </w:tcPr>
          <w:p w:rsidR="00B53154" w:rsidRPr="0056343D" w:rsidRDefault="00B53154" w:rsidP="008B217C">
            <w:pPr>
              <w:jc w:val="both"/>
              <w:rPr>
                <w:rFonts w:eastAsia="Times New Roman"/>
                <w:sz w:val="20"/>
                <w:szCs w:val="20"/>
                <w:lang w:eastAsia="ru-RU"/>
              </w:rPr>
            </w:pPr>
            <w:r w:rsidRPr="0056343D">
              <w:rPr>
                <w:rFonts w:eastAsia="Times New Roman"/>
                <w:sz w:val="20"/>
                <w:szCs w:val="20"/>
                <w:lang w:eastAsia="ru-RU"/>
              </w:rPr>
              <w:t> </w:t>
            </w:r>
          </w:p>
        </w:tc>
        <w:tc>
          <w:tcPr>
            <w:tcW w:w="1214" w:type="dxa"/>
            <w:tcBorders>
              <w:top w:val="nil"/>
              <w:left w:val="nil"/>
              <w:bottom w:val="single" w:sz="4" w:space="0" w:color="auto"/>
              <w:right w:val="single" w:sz="4" w:space="0" w:color="auto"/>
            </w:tcBorders>
            <w:shd w:val="clear" w:color="auto" w:fill="auto"/>
            <w:noWrap/>
            <w:vAlign w:val="bottom"/>
            <w:hideMark/>
          </w:tcPr>
          <w:p w:rsidR="00B53154" w:rsidRPr="0056343D" w:rsidRDefault="00B53154" w:rsidP="008B217C">
            <w:pPr>
              <w:jc w:val="both"/>
              <w:rPr>
                <w:rFonts w:eastAsia="Times New Roman"/>
                <w:sz w:val="20"/>
                <w:szCs w:val="20"/>
                <w:lang w:eastAsia="ru-RU"/>
              </w:rPr>
            </w:pPr>
            <w:r w:rsidRPr="0056343D">
              <w:rPr>
                <w:rFonts w:eastAsia="Times New Roman"/>
                <w:sz w:val="20"/>
                <w:szCs w:val="20"/>
                <w:lang w:eastAsia="ru-RU"/>
              </w:rPr>
              <w:t> </w:t>
            </w:r>
          </w:p>
        </w:tc>
        <w:tc>
          <w:tcPr>
            <w:tcW w:w="1728" w:type="dxa"/>
            <w:gridSpan w:val="2"/>
            <w:tcBorders>
              <w:top w:val="nil"/>
              <w:left w:val="nil"/>
              <w:bottom w:val="single" w:sz="4" w:space="0" w:color="auto"/>
              <w:right w:val="nil"/>
            </w:tcBorders>
            <w:shd w:val="clear" w:color="auto" w:fill="auto"/>
            <w:noWrap/>
            <w:vAlign w:val="bottom"/>
            <w:hideMark/>
          </w:tcPr>
          <w:p w:rsidR="00B53154" w:rsidRPr="0056343D" w:rsidRDefault="00B53154" w:rsidP="008B217C">
            <w:pPr>
              <w:jc w:val="both"/>
              <w:rPr>
                <w:rFonts w:eastAsia="Times New Roman"/>
                <w:sz w:val="20"/>
                <w:szCs w:val="20"/>
                <w:lang w:eastAsia="ru-RU"/>
              </w:rPr>
            </w:pPr>
            <w:r w:rsidRPr="0056343D">
              <w:rPr>
                <w:rFonts w:eastAsia="Times New Roman"/>
                <w:sz w:val="20"/>
                <w:szCs w:val="20"/>
                <w:lang w:eastAsia="ru-RU"/>
              </w:rPr>
              <w:t> </w:t>
            </w:r>
          </w:p>
        </w:tc>
        <w:tc>
          <w:tcPr>
            <w:tcW w:w="1015" w:type="dxa"/>
            <w:gridSpan w:val="2"/>
            <w:tcBorders>
              <w:top w:val="nil"/>
              <w:left w:val="single" w:sz="4" w:space="0" w:color="auto"/>
              <w:bottom w:val="single" w:sz="4" w:space="0" w:color="auto"/>
              <w:right w:val="nil"/>
            </w:tcBorders>
            <w:shd w:val="clear" w:color="auto" w:fill="auto"/>
            <w:noWrap/>
            <w:vAlign w:val="bottom"/>
            <w:hideMark/>
          </w:tcPr>
          <w:p w:rsidR="00B53154" w:rsidRPr="0056343D" w:rsidRDefault="00B53154" w:rsidP="008B217C">
            <w:pPr>
              <w:jc w:val="both"/>
              <w:rPr>
                <w:rFonts w:eastAsia="Times New Roman"/>
                <w:sz w:val="20"/>
                <w:szCs w:val="20"/>
                <w:lang w:eastAsia="ru-RU"/>
              </w:rPr>
            </w:pPr>
            <w:r w:rsidRPr="0056343D">
              <w:rPr>
                <w:rFonts w:eastAsia="Times New Roman"/>
                <w:sz w:val="20"/>
                <w:szCs w:val="20"/>
                <w:lang w:eastAsia="ru-RU"/>
              </w:rPr>
              <w:t> </w:t>
            </w:r>
          </w:p>
        </w:tc>
        <w:tc>
          <w:tcPr>
            <w:tcW w:w="1110" w:type="dxa"/>
            <w:gridSpan w:val="2"/>
            <w:tcBorders>
              <w:top w:val="nil"/>
              <w:left w:val="single" w:sz="4" w:space="0" w:color="auto"/>
              <w:bottom w:val="single" w:sz="4" w:space="0" w:color="auto"/>
              <w:right w:val="single" w:sz="8" w:space="0" w:color="auto"/>
            </w:tcBorders>
            <w:shd w:val="clear" w:color="auto" w:fill="auto"/>
            <w:noWrap/>
            <w:vAlign w:val="bottom"/>
            <w:hideMark/>
          </w:tcPr>
          <w:p w:rsidR="00B53154" w:rsidRPr="0056343D" w:rsidRDefault="00B53154" w:rsidP="008B217C">
            <w:pPr>
              <w:jc w:val="both"/>
              <w:rPr>
                <w:rFonts w:eastAsia="Times New Roman"/>
                <w:sz w:val="20"/>
                <w:szCs w:val="20"/>
                <w:lang w:eastAsia="ru-RU"/>
              </w:rPr>
            </w:pPr>
            <w:r w:rsidRPr="0056343D">
              <w:rPr>
                <w:rFonts w:eastAsia="Times New Roman"/>
                <w:sz w:val="20"/>
                <w:szCs w:val="20"/>
                <w:lang w:eastAsia="ru-RU"/>
              </w:rPr>
              <w:t> </w:t>
            </w:r>
          </w:p>
        </w:tc>
      </w:tr>
      <w:tr w:rsidR="00B53154" w:rsidRPr="0056343D" w:rsidTr="003E43B9">
        <w:trPr>
          <w:trHeight w:val="86"/>
        </w:trPr>
        <w:tc>
          <w:tcPr>
            <w:tcW w:w="732" w:type="dxa"/>
            <w:tcBorders>
              <w:top w:val="nil"/>
              <w:left w:val="single" w:sz="8" w:space="0" w:color="auto"/>
              <w:bottom w:val="single" w:sz="4" w:space="0" w:color="auto"/>
              <w:right w:val="single" w:sz="4" w:space="0" w:color="auto"/>
            </w:tcBorders>
            <w:shd w:val="clear" w:color="auto" w:fill="auto"/>
            <w:noWrap/>
            <w:vAlign w:val="bottom"/>
            <w:hideMark/>
          </w:tcPr>
          <w:p w:rsidR="00B53154" w:rsidRPr="0056343D" w:rsidRDefault="00B53154" w:rsidP="008B217C">
            <w:pPr>
              <w:jc w:val="both"/>
              <w:rPr>
                <w:rFonts w:eastAsia="Times New Roman"/>
                <w:sz w:val="20"/>
                <w:szCs w:val="20"/>
                <w:lang w:eastAsia="ru-RU"/>
              </w:rPr>
            </w:pPr>
            <w:r w:rsidRPr="0056343D">
              <w:rPr>
                <w:rFonts w:eastAsia="Times New Roman"/>
                <w:sz w:val="20"/>
                <w:szCs w:val="20"/>
                <w:lang w:eastAsia="ru-RU"/>
              </w:rPr>
              <w:t>2</w:t>
            </w:r>
          </w:p>
        </w:tc>
        <w:tc>
          <w:tcPr>
            <w:tcW w:w="1240" w:type="dxa"/>
            <w:tcBorders>
              <w:top w:val="nil"/>
              <w:left w:val="nil"/>
              <w:bottom w:val="single" w:sz="4" w:space="0" w:color="auto"/>
              <w:right w:val="single" w:sz="4" w:space="0" w:color="auto"/>
            </w:tcBorders>
            <w:shd w:val="clear" w:color="auto" w:fill="auto"/>
            <w:noWrap/>
            <w:vAlign w:val="bottom"/>
            <w:hideMark/>
          </w:tcPr>
          <w:p w:rsidR="00B53154" w:rsidRPr="0056343D" w:rsidRDefault="00B53154" w:rsidP="008B217C">
            <w:pPr>
              <w:jc w:val="both"/>
              <w:rPr>
                <w:rFonts w:eastAsia="Times New Roman"/>
                <w:sz w:val="20"/>
                <w:szCs w:val="20"/>
                <w:lang w:eastAsia="ru-RU"/>
              </w:rPr>
            </w:pPr>
            <w:r w:rsidRPr="0056343D">
              <w:rPr>
                <w:rFonts w:eastAsia="Times New Roman"/>
                <w:sz w:val="20"/>
                <w:szCs w:val="20"/>
                <w:lang w:eastAsia="ru-RU"/>
              </w:rPr>
              <w:t> </w:t>
            </w:r>
          </w:p>
        </w:tc>
        <w:tc>
          <w:tcPr>
            <w:tcW w:w="1435" w:type="dxa"/>
            <w:tcBorders>
              <w:top w:val="nil"/>
              <w:left w:val="nil"/>
              <w:bottom w:val="single" w:sz="4" w:space="0" w:color="auto"/>
              <w:right w:val="single" w:sz="4" w:space="0" w:color="auto"/>
            </w:tcBorders>
            <w:shd w:val="clear" w:color="auto" w:fill="auto"/>
            <w:noWrap/>
            <w:vAlign w:val="bottom"/>
            <w:hideMark/>
          </w:tcPr>
          <w:p w:rsidR="00B53154" w:rsidRPr="0056343D" w:rsidRDefault="00B53154" w:rsidP="008B217C">
            <w:pPr>
              <w:jc w:val="both"/>
              <w:rPr>
                <w:rFonts w:eastAsia="Times New Roman"/>
                <w:sz w:val="20"/>
                <w:szCs w:val="20"/>
                <w:lang w:eastAsia="ru-RU"/>
              </w:rPr>
            </w:pPr>
            <w:r w:rsidRPr="0056343D">
              <w:rPr>
                <w:rFonts w:eastAsia="Times New Roman"/>
                <w:sz w:val="20"/>
                <w:szCs w:val="20"/>
                <w:lang w:eastAsia="ru-RU"/>
              </w:rPr>
              <w:t> </w:t>
            </w:r>
          </w:p>
        </w:tc>
        <w:tc>
          <w:tcPr>
            <w:tcW w:w="902" w:type="dxa"/>
            <w:tcBorders>
              <w:top w:val="nil"/>
              <w:left w:val="nil"/>
              <w:bottom w:val="single" w:sz="4" w:space="0" w:color="auto"/>
              <w:right w:val="single" w:sz="4" w:space="0" w:color="auto"/>
            </w:tcBorders>
            <w:shd w:val="clear" w:color="auto" w:fill="auto"/>
            <w:noWrap/>
            <w:vAlign w:val="bottom"/>
            <w:hideMark/>
          </w:tcPr>
          <w:p w:rsidR="00B53154" w:rsidRPr="0056343D" w:rsidRDefault="00B53154" w:rsidP="008B217C">
            <w:pPr>
              <w:jc w:val="both"/>
              <w:rPr>
                <w:rFonts w:eastAsia="Times New Roman"/>
                <w:sz w:val="20"/>
                <w:szCs w:val="20"/>
                <w:lang w:eastAsia="ru-RU"/>
              </w:rPr>
            </w:pPr>
            <w:r w:rsidRPr="0056343D">
              <w:rPr>
                <w:rFonts w:eastAsia="Times New Roman"/>
                <w:sz w:val="20"/>
                <w:szCs w:val="20"/>
                <w:lang w:eastAsia="ru-RU"/>
              </w:rPr>
              <w:t> </w:t>
            </w:r>
          </w:p>
        </w:tc>
        <w:tc>
          <w:tcPr>
            <w:tcW w:w="1146" w:type="dxa"/>
            <w:tcBorders>
              <w:top w:val="nil"/>
              <w:left w:val="nil"/>
              <w:bottom w:val="single" w:sz="4" w:space="0" w:color="auto"/>
              <w:right w:val="single" w:sz="4" w:space="0" w:color="auto"/>
            </w:tcBorders>
            <w:shd w:val="clear" w:color="auto" w:fill="auto"/>
            <w:noWrap/>
            <w:vAlign w:val="bottom"/>
            <w:hideMark/>
          </w:tcPr>
          <w:p w:rsidR="00B53154" w:rsidRPr="0056343D" w:rsidRDefault="00B53154" w:rsidP="008B217C">
            <w:pPr>
              <w:jc w:val="both"/>
              <w:rPr>
                <w:rFonts w:eastAsia="Times New Roman"/>
                <w:sz w:val="20"/>
                <w:szCs w:val="20"/>
                <w:lang w:eastAsia="ru-RU"/>
              </w:rPr>
            </w:pPr>
            <w:r w:rsidRPr="0056343D">
              <w:rPr>
                <w:rFonts w:eastAsia="Times New Roman"/>
                <w:sz w:val="20"/>
                <w:szCs w:val="20"/>
                <w:lang w:eastAsia="ru-RU"/>
              </w:rPr>
              <w:t> </w:t>
            </w:r>
          </w:p>
        </w:tc>
        <w:tc>
          <w:tcPr>
            <w:tcW w:w="1586" w:type="dxa"/>
            <w:tcBorders>
              <w:top w:val="nil"/>
              <w:left w:val="nil"/>
              <w:bottom w:val="single" w:sz="4" w:space="0" w:color="auto"/>
              <w:right w:val="single" w:sz="4" w:space="0" w:color="auto"/>
            </w:tcBorders>
            <w:shd w:val="clear" w:color="auto" w:fill="auto"/>
            <w:noWrap/>
            <w:vAlign w:val="bottom"/>
            <w:hideMark/>
          </w:tcPr>
          <w:p w:rsidR="00B53154" w:rsidRPr="0056343D" w:rsidRDefault="00B53154" w:rsidP="008B217C">
            <w:pPr>
              <w:jc w:val="both"/>
              <w:rPr>
                <w:rFonts w:eastAsia="Times New Roman"/>
                <w:sz w:val="20"/>
                <w:szCs w:val="20"/>
                <w:lang w:eastAsia="ru-RU"/>
              </w:rPr>
            </w:pPr>
            <w:r w:rsidRPr="0056343D">
              <w:rPr>
                <w:rFonts w:eastAsia="Times New Roman"/>
                <w:sz w:val="20"/>
                <w:szCs w:val="20"/>
                <w:lang w:eastAsia="ru-RU"/>
              </w:rPr>
              <w:t> </w:t>
            </w:r>
          </w:p>
        </w:tc>
        <w:tc>
          <w:tcPr>
            <w:tcW w:w="1229" w:type="dxa"/>
            <w:tcBorders>
              <w:top w:val="nil"/>
              <w:left w:val="nil"/>
              <w:bottom w:val="single" w:sz="4" w:space="0" w:color="auto"/>
              <w:right w:val="single" w:sz="4" w:space="0" w:color="auto"/>
            </w:tcBorders>
            <w:shd w:val="clear" w:color="auto" w:fill="auto"/>
            <w:noWrap/>
            <w:vAlign w:val="bottom"/>
            <w:hideMark/>
          </w:tcPr>
          <w:p w:rsidR="00B53154" w:rsidRPr="0056343D" w:rsidRDefault="00B53154" w:rsidP="008B217C">
            <w:pPr>
              <w:jc w:val="both"/>
              <w:rPr>
                <w:rFonts w:eastAsia="Times New Roman"/>
                <w:sz w:val="20"/>
                <w:szCs w:val="20"/>
                <w:lang w:eastAsia="ru-RU"/>
              </w:rPr>
            </w:pPr>
            <w:r w:rsidRPr="0056343D">
              <w:rPr>
                <w:rFonts w:eastAsia="Times New Roman"/>
                <w:sz w:val="20"/>
                <w:szCs w:val="20"/>
                <w:lang w:eastAsia="ru-RU"/>
              </w:rPr>
              <w:t> </w:t>
            </w:r>
          </w:p>
        </w:tc>
        <w:tc>
          <w:tcPr>
            <w:tcW w:w="995" w:type="dxa"/>
            <w:tcBorders>
              <w:top w:val="nil"/>
              <w:left w:val="nil"/>
              <w:bottom w:val="single" w:sz="4" w:space="0" w:color="auto"/>
              <w:right w:val="single" w:sz="4" w:space="0" w:color="auto"/>
            </w:tcBorders>
            <w:shd w:val="clear" w:color="auto" w:fill="auto"/>
            <w:noWrap/>
            <w:vAlign w:val="bottom"/>
            <w:hideMark/>
          </w:tcPr>
          <w:p w:rsidR="00B53154" w:rsidRPr="0056343D" w:rsidRDefault="00B53154" w:rsidP="008B217C">
            <w:pPr>
              <w:jc w:val="both"/>
              <w:rPr>
                <w:rFonts w:eastAsia="Times New Roman"/>
                <w:sz w:val="20"/>
                <w:szCs w:val="20"/>
                <w:lang w:eastAsia="ru-RU"/>
              </w:rPr>
            </w:pPr>
            <w:r w:rsidRPr="0056343D">
              <w:rPr>
                <w:rFonts w:eastAsia="Times New Roman"/>
                <w:sz w:val="20"/>
                <w:szCs w:val="20"/>
                <w:lang w:eastAsia="ru-RU"/>
              </w:rPr>
              <w:t> </w:t>
            </w:r>
          </w:p>
        </w:tc>
        <w:tc>
          <w:tcPr>
            <w:tcW w:w="1110" w:type="dxa"/>
            <w:tcBorders>
              <w:top w:val="nil"/>
              <w:left w:val="nil"/>
              <w:bottom w:val="single" w:sz="4" w:space="0" w:color="auto"/>
              <w:right w:val="single" w:sz="4" w:space="0" w:color="auto"/>
            </w:tcBorders>
            <w:shd w:val="clear" w:color="auto" w:fill="auto"/>
            <w:noWrap/>
            <w:vAlign w:val="bottom"/>
            <w:hideMark/>
          </w:tcPr>
          <w:p w:rsidR="00B53154" w:rsidRPr="0056343D" w:rsidRDefault="00B53154" w:rsidP="008B217C">
            <w:pPr>
              <w:jc w:val="both"/>
              <w:rPr>
                <w:rFonts w:eastAsia="Times New Roman"/>
                <w:sz w:val="20"/>
                <w:szCs w:val="20"/>
                <w:lang w:eastAsia="ru-RU"/>
              </w:rPr>
            </w:pPr>
            <w:r w:rsidRPr="0056343D">
              <w:rPr>
                <w:rFonts w:eastAsia="Times New Roman"/>
                <w:sz w:val="20"/>
                <w:szCs w:val="20"/>
                <w:lang w:eastAsia="ru-RU"/>
              </w:rPr>
              <w:t> </w:t>
            </w:r>
          </w:p>
        </w:tc>
        <w:tc>
          <w:tcPr>
            <w:tcW w:w="1214" w:type="dxa"/>
            <w:tcBorders>
              <w:top w:val="nil"/>
              <w:left w:val="nil"/>
              <w:bottom w:val="single" w:sz="4" w:space="0" w:color="auto"/>
              <w:right w:val="single" w:sz="4" w:space="0" w:color="auto"/>
            </w:tcBorders>
            <w:shd w:val="clear" w:color="auto" w:fill="auto"/>
            <w:noWrap/>
            <w:vAlign w:val="bottom"/>
            <w:hideMark/>
          </w:tcPr>
          <w:p w:rsidR="00B53154" w:rsidRPr="0056343D" w:rsidRDefault="00B53154" w:rsidP="008B217C">
            <w:pPr>
              <w:jc w:val="both"/>
              <w:rPr>
                <w:rFonts w:eastAsia="Times New Roman"/>
                <w:sz w:val="20"/>
                <w:szCs w:val="20"/>
                <w:lang w:eastAsia="ru-RU"/>
              </w:rPr>
            </w:pPr>
            <w:r w:rsidRPr="0056343D">
              <w:rPr>
                <w:rFonts w:eastAsia="Times New Roman"/>
                <w:sz w:val="20"/>
                <w:szCs w:val="20"/>
                <w:lang w:eastAsia="ru-RU"/>
              </w:rPr>
              <w:t> </w:t>
            </w:r>
          </w:p>
        </w:tc>
        <w:tc>
          <w:tcPr>
            <w:tcW w:w="1728" w:type="dxa"/>
            <w:gridSpan w:val="2"/>
            <w:tcBorders>
              <w:top w:val="nil"/>
              <w:left w:val="nil"/>
              <w:bottom w:val="single" w:sz="4" w:space="0" w:color="auto"/>
              <w:right w:val="nil"/>
            </w:tcBorders>
            <w:shd w:val="clear" w:color="auto" w:fill="auto"/>
            <w:noWrap/>
            <w:vAlign w:val="bottom"/>
            <w:hideMark/>
          </w:tcPr>
          <w:p w:rsidR="00B53154" w:rsidRPr="0056343D" w:rsidRDefault="00B53154" w:rsidP="008B217C">
            <w:pPr>
              <w:jc w:val="both"/>
              <w:rPr>
                <w:rFonts w:eastAsia="Times New Roman"/>
                <w:sz w:val="20"/>
                <w:szCs w:val="20"/>
                <w:lang w:eastAsia="ru-RU"/>
              </w:rPr>
            </w:pPr>
            <w:r w:rsidRPr="0056343D">
              <w:rPr>
                <w:rFonts w:eastAsia="Times New Roman"/>
                <w:sz w:val="20"/>
                <w:szCs w:val="20"/>
                <w:lang w:eastAsia="ru-RU"/>
              </w:rPr>
              <w:t> </w:t>
            </w:r>
          </w:p>
        </w:tc>
        <w:tc>
          <w:tcPr>
            <w:tcW w:w="1015" w:type="dxa"/>
            <w:gridSpan w:val="2"/>
            <w:tcBorders>
              <w:top w:val="nil"/>
              <w:left w:val="single" w:sz="4" w:space="0" w:color="auto"/>
              <w:bottom w:val="single" w:sz="4" w:space="0" w:color="auto"/>
              <w:right w:val="nil"/>
            </w:tcBorders>
            <w:shd w:val="clear" w:color="auto" w:fill="auto"/>
            <w:noWrap/>
            <w:vAlign w:val="bottom"/>
            <w:hideMark/>
          </w:tcPr>
          <w:p w:rsidR="00B53154" w:rsidRPr="0056343D" w:rsidRDefault="00B53154" w:rsidP="008B217C">
            <w:pPr>
              <w:jc w:val="both"/>
              <w:rPr>
                <w:rFonts w:eastAsia="Times New Roman"/>
                <w:sz w:val="20"/>
                <w:szCs w:val="20"/>
                <w:lang w:eastAsia="ru-RU"/>
              </w:rPr>
            </w:pPr>
            <w:r w:rsidRPr="0056343D">
              <w:rPr>
                <w:rFonts w:eastAsia="Times New Roman"/>
                <w:sz w:val="20"/>
                <w:szCs w:val="20"/>
                <w:lang w:eastAsia="ru-RU"/>
              </w:rPr>
              <w:t> </w:t>
            </w:r>
          </w:p>
        </w:tc>
        <w:tc>
          <w:tcPr>
            <w:tcW w:w="1110" w:type="dxa"/>
            <w:gridSpan w:val="2"/>
            <w:tcBorders>
              <w:top w:val="nil"/>
              <w:left w:val="single" w:sz="4" w:space="0" w:color="auto"/>
              <w:bottom w:val="single" w:sz="4" w:space="0" w:color="auto"/>
              <w:right w:val="single" w:sz="8" w:space="0" w:color="auto"/>
            </w:tcBorders>
            <w:shd w:val="clear" w:color="auto" w:fill="auto"/>
            <w:noWrap/>
            <w:vAlign w:val="bottom"/>
            <w:hideMark/>
          </w:tcPr>
          <w:p w:rsidR="00B53154" w:rsidRPr="0056343D" w:rsidRDefault="00B53154" w:rsidP="008B217C">
            <w:pPr>
              <w:jc w:val="both"/>
              <w:rPr>
                <w:rFonts w:eastAsia="Times New Roman"/>
                <w:sz w:val="20"/>
                <w:szCs w:val="20"/>
                <w:lang w:eastAsia="ru-RU"/>
              </w:rPr>
            </w:pPr>
            <w:r w:rsidRPr="0056343D">
              <w:rPr>
                <w:rFonts w:eastAsia="Times New Roman"/>
                <w:sz w:val="20"/>
                <w:szCs w:val="20"/>
                <w:lang w:eastAsia="ru-RU"/>
              </w:rPr>
              <w:t> </w:t>
            </w:r>
          </w:p>
        </w:tc>
      </w:tr>
      <w:tr w:rsidR="00B53154" w:rsidRPr="0056343D" w:rsidTr="003E43B9">
        <w:trPr>
          <w:trHeight w:val="109"/>
        </w:trPr>
        <w:tc>
          <w:tcPr>
            <w:tcW w:w="15442" w:type="dxa"/>
            <w:gridSpan w:val="16"/>
            <w:tcBorders>
              <w:top w:val="single" w:sz="8" w:space="0" w:color="auto"/>
              <w:left w:val="single" w:sz="8" w:space="0" w:color="auto"/>
              <w:bottom w:val="single" w:sz="8" w:space="0" w:color="auto"/>
              <w:right w:val="single" w:sz="8" w:space="0" w:color="000000"/>
            </w:tcBorders>
            <w:shd w:val="clear" w:color="000000" w:fill="CCFFCC"/>
            <w:vAlign w:val="center"/>
            <w:hideMark/>
          </w:tcPr>
          <w:p w:rsidR="00B53154" w:rsidRPr="0056343D" w:rsidRDefault="00B53154" w:rsidP="008B217C">
            <w:pPr>
              <w:jc w:val="both"/>
              <w:rPr>
                <w:rFonts w:eastAsia="Times New Roman"/>
                <w:b/>
                <w:bCs/>
                <w:color w:val="FF0000"/>
                <w:sz w:val="20"/>
                <w:szCs w:val="20"/>
                <w:lang w:eastAsia="ru-RU"/>
              </w:rPr>
            </w:pPr>
            <w:r w:rsidRPr="00F22E4A">
              <w:rPr>
                <w:rFonts w:eastAsia="Times New Roman"/>
                <w:b/>
                <w:bCs/>
                <w:color w:val="FF0000"/>
                <w:sz w:val="20"/>
                <w:szCs w:val="20"/>
                <w:lang w:eastAsia="ru-RU"/>
              </w:rPr>
              <w:t>НПС-2, НПС-1, Тагул, Сузун, Ванкор</w:t>
            </w:r>
            <w:r>
              <w:rPr>
                <w:rFonts w:eastAsia="Times New Roman"/>
                <w:b/>
                <w:bCs/>
                <w:color w:val="FF0000"/>
                <w:sz w:val="20"/>
                <w:szCs w:val="20"/>
                <w:lang w:eastAsia="ru-RU"/>
              </w:rPr>
              <w:t xml:space="preserve"> – </w:t>
            </w:r>
            <w:r w:rsidRPr="00F22E4A">
              <w:rPr>
                <w:rFonts w:eastAsia="Times New Roman"/>
                <w:b/>
                <w:bCs/>
                <w:color w:val="FF0000"/>
                <w:sz w:val="20"/>
                <w:szCs w:val="20"/>
                <w:lang w:eastAsia="ru-RU"/>
              </w:rPr>
              <w:t>Игарка</w:t>
            </w:r>
            <w:r>
              <w:rPr>
                <w:rFonts w:eastAsia="Times New Roman"/>
                <w:b/>
                <w:bCs/>
                <w:color w:val="FF0000"/>
                <w:sz w:val="20"/>
                <w:szCs w:val="20"/>
                <w:lang w:eastAsia="ru-RU"/>
              </w:rPr>
              <w:t xml:space="preserve"> – </w:t>
            </w:r>
            <w:r w:rsidRPr="00F22E4A">
              <w:rPr>
                <w:rFonts w:eastAsia="Times New Roman"/>
                <w:b/>
                <w:bCs/>
                <w:color w:val="FF0000"/>
                <w:sz w:val="20"/>
                <w:szCs w:val="20"/>
                <w:lang w:eastAsia="ru-RU"/>
              </w:rPr>
              <w:t>Красноярск</w:t>
            </w:r>
            <w:r>
              <w:rPr>
                <w:rFonts w:eastAsia="Times New Roman"/>
                <w:b/>
                <w:bCs/>
                <w:color w:val="FF0000"/>
                <w:sz w:val="20"/>
                <w:szCs w:val="20"/>
                <w:lang w:eastAsia="ru-RU"/>
              </w:rPr>
              <w:t xml:space="preserve"> </w:t>
            </w:r>
            <w:r w:rsidRPr="00F22E4A">
              <w:rPr>
                <w:rFonts w:eastAsia="Times New Roman"/>
                <w:b/>
                <w:bCs/>
                <w:color w:val="FF0000"/>
                <w:sz w:val="20"/>
                <w:szCs w:val="20"/>
                <w:lang w:eastAsia="ru-RU"/>
              </w:rPr>
              <w:t xml:space="preserve"> дд.мм.гггг</w:t>
            </w:r>
          </w:p>
        </w:tc>
      </w:tr>
      <w:tr w:rsidR="00B53154" w:rsidRPr="0056343D" w:rsidTr="003E43B9">
        <w:trPr>
          <w:trHeight w:val="86"/>
        </w:trPr>
        <w:tc>
          <w:tcPr>
            <w:tcW w:w="732" w:type="dxa"/>
            <w:tcBorders>
              <w:top w:val="single" w:sz="4" w:space="0" w:color="auto"/>
              <w:left w:val="single" w:sz="8" w:space="0" w:color="auto"/>
              <w:bottom w:val="single" w:sz="4" w:space="0" w:color="auto"/>
              <w:right w:val="single" w:sz="4" w:space="0" w:color="auto"/>
            </w:tcBorders>
            <w:shd w:val="clear" w:color="auto" w:fill="auto"/>
            <w:noWrap/>
            <w:vAlign w:val="bottom"/>
            <w:hideMark/>
          </w:tcPr>
          <w:p w:rsidR="00B53154" w:rsidRPr="0056343D" w:rsidRDefault="00B53154" w:rsidP="008B217C">
            <w:pPr>
              <w:jc w:val="both"/>
              <w:rPr>
                <w:rFonts w:eastAsia="Times New Roman"/>
                <w:sz w:val="20"/>
                <w:szCs w:val="20"/>
                <w:lang w:eastAsia="ru-RU"/>
              </w:rPr>
            </w:pPr>
            <w:r w:rsidRPr="0056343D">
              <w:rPr>
                <w:rFonts w:eastAsia="Times New Roman"/>
                <w:sz w:val="20"/>
                <w:szCs w:val="20"/>
                <w:lang w:eastAsia="ru-RU"/>
              </w:rPr>
              <w:t>1</w:t>
            </w:r>
          </w:p>
        </w:tc>
        <w:tc>
          <w:tcPr>
            <w:tcW w:w="1240" w:type="dxa"/>
            <w:tcBorders>
              <w:top w:val="single" w:sz="4" w:space="0" w:color="auto"/>
              <w:left w:val="nil"/>
              <w:bottom w:val="single" w:sz="4" w:space="0" w:color="auto"/>
              <w:right w:val="single" w:sz="4" w:space="0" w:color="auto"/>
            </w:tcBorders>
            <w:shd w:val="clear" w:color="auto" w:fill="auto"/>
            <w:noWrap/>
            <w:vAlign w:val="bottom"/>
            <w:hideMark/>
          </w:tcPr>
          <w:p w:rsidR="00B53154" w:rsidRPr="0056343D" w:rsidRDefault="00B53154" w:rsidP="008B217C">
            <w:pPr>
              <w:jc w:val="both"/>
              <w:rPr>
                <w:rFonts w:eastAsia="Times New Roman"/>
                <w:sz w:val="20"/>
                <w:szCs w:val="20"/>
                <w:lang w:eastAsia="ru-RU"/>
              </w:rPr>
            </w:pPr>
            <w:r w:rsidRPr="0056343D">
              <w:rPr>
                <w:rFonts w:eastAsia="Times New Roman"/>
                <w:sz w:val="20"/>
                <w:szCs w:val="20"/>
                <w:lang w:eastAsia="ru-RU"/>
              </w:rPr>
              <w:t> </w:t>
            </w:r>
          </w:p>
        </w:tc>
        <w:tc>
          <w:tcPr>
            <w:tcW w:w="1435" w:type="dxa"/>
            <w:tcBorders>
              <w:top w:val="single" w:sz="4" w:space="0" w:color="auto"/>
              <w:left w:val="nil"/>
              <w:bottom w:val="single" w:sz="4" w:space="0" w:color="auto"/>
              <w:right w:val="single" w:sz="4" w:space="0" w:color="auto"/>
            </w:tcBorders>
            <w:shd w:val="clear" w:color="auto" w:fill="auto"/>
            <w:noWrap/>
            <w:vAlign w:val="bottom"/>
            <w:hideMark/>
          </w:tcPr>
          <w:p w:rsidR="00B53154" w:rsidRPr="0056343D" w:rsidRDefault="00B53154" w:rsidP="008B217C">
            <w:pPr>
              <w:jc w:val="both"/>
              <w:rPr>
                <w:rFonts w:eastAsia="Times New Roman"/>
                <w:sz w:val="20"/>
                <w:szCs w:val="20"/>
                <w:lang w:eastAsia="ru-RU"/>
              </w:rPr>
            </w:pPr>
            <w:r w:rsidRPr="0056343D">
              <w:rPr>
                <w:rFonts w:eastAsia="Times New Roman"/>
                <w:sz w:val="20"/>
                <w:szCs w:val="20"/>
                <w:lang w:eastAsia="ru-RU"/>
              </w:rPr>
              <w:t> </w:t>
            </w:r>
          </w:p>
        </w:tc>
        <w:tc>
          <w:tcPr>
            <w:tcW w:w="902" w:type="dxa"/>
            <w:tcBorders>
              <w:top w:val="single" w:sz="4" w:space="0" w:color="auto"/>
              <w:left w:val="nil"/>
              <w:bottom w:val="single" w:sz="4" w:space="0" w:color="auto"/>
              <w:right w:val="single" w:sz="4" w:space="0" w:color="auto"/>
            </w:tcBorders>
            <w:shd w:val="clear" w:color="auto" w:fill="auto"/>
            <w:noWrap/>
            <w:vAlign w:val="bottom"/>
            <w:hideMark/>
          </w:tcPr>
          <w:p w:rsidR="00B53154" w:rsidRPr="0056343D" w:rsidRDefault="00B53154" w:rsidP="008B217C">
            <w:pPr>
              <w:jc w:val="both"/>
              <w:rPr>
                <w:rFonts w:eastAsia="Times New Roman"/>
                <w:sz w:val="20"/>
                <w:szCs w:val="20"/>
                <w:lang w:eastAsia="ru-RU"/>
              </w:rPr>
            </w:pPr>
            <w:r w:rsidRPr="0056343D">
              <w:rPr>
                <w:rFonts w:eastAsia="Times New Roman"/>
                <w:sz w:val="20"/>
                <w:szCs w:val="20"/>
                <w:lang w:eastAsia="ru-RU"/>
              </w:rPr>
              <w:t> </w:t>
            </w:r>
          </w:p>
        </w:tc>
        <w:tc>
          <w:tcPr>
            <w:tcW w:w="1146" w:type="dxa"/>
            <w:tcBorders>
              <w:top w:val="single" w:sz="4" w:space="0" w:color="auto"/>
              <w:left w:val="nil"/>
              <w:bottom w:val="single" w:sz="4" w:space="0" w:color="auto"/>
              <w:right w:val="single" w:sz="4" w:space="0" w:color="auto"/>
            </w:tcBorders>
            <w:shd w:val="clear" w:color="auto" w:fill="auto"/>
            <w:noWrap/>
            <w:vAlign w:val="bottom"/>
            <w:hideMark/>
          </w:tcPr>
          <w:p w:rsidR="00B53154" w:rsidRPr="0056343D" w:rsidRDefault="00B53154" w:rsidP="008B217C">
            <w:pPr>
              <w:jc w:val="both"/>
              <w:rPr>
                <w:rFonts w:eastAsia="Times New Roman"/>
                <w:sz w:val="20"/>
                <w:szCs w:val="20"/>
                <w:lang w:eastAsia="ru-RU"/>
              </w:rPr>
            </w:pPr>
            <w:r w:rsidRPr="0056343D">
              <w:rPr>
                <w:rFonts w:eastAsia="Times New Roman"/>
                <w:sz w:val="20"/>
                <w:szCs w:val="20"/>
                <w:lang w:eastAsia="ru-RU"/>
              </w:rPr>
              <w:t> </w:t>
            </w:r>
          </w:p>
        </w:tc>
        <w:tc>
          <w:tcPr>
            <w:tcW w:w="1586" w:type="dxa"/>
            <w:tcBorders>
              <w:top w:val="single" w:sz="4" w:space="0" w:color="auto"/>
              <w:left w:val="nil"/>
              <w:bottom w:val="single" w:sz="4" w:space="0" w:color="auto"/>
              <w:right w:val="single" w:sz="4" w:space="0" w:color="auto"/>
            </w:tcBorders>
            <w:shd w:val="clear" w:color="auto" w:fill="auto"/>
            <w:noWrap/>
            <w:vAlign w:val="bottom"/>
            <w:hideMark/>
          </w:tcPr>
          <w:p w:rsidR="00B53154" w:rsidRPr="0056343D" w:rsidRDefault="00B53154" w:rsidP="008B217C">
            <w:pPr>
              <w:jc w:val="both"/>
              <w:rPr>
                <w:rFonts w:eastAsia="Times New Roman"/>
                <w:sz w:val="20"/>
                <w:szCs w:val="20"/>
                <w:lang w:eastAsia="ru-RU"/>
              </w:rPr>
            </w:pPr>
            <w:r w:rsidRPr="0056343D">
              <w:rPr>
                <w:rFonts w:eastAsia="Times New Roman"/>
                <w:sz w:val="20"/>
                <w:szCs w:val="20"/>
                <w:lang w:eastAsia="ru-RU"/>
              </w:rPr>
              <w:t> </w:t>
            </w:r>
          </w:p>
        </w:tc>
        <w:tc>
          <w:tcPr>
            <w:tcW w:w="1229" w:type="dxa"/>
            <w:tcBorders>
              <w:top w:val="single" w:sz="4" w:space="0" w:color="auto"/>
              <w:left w:val="nil"/>
              <w:bottom w:val="single" w:sz="4" w:space="0" w:color="auto"/>
              <w:right w:val="single" w:sz="4" w:space="0" w:color="auto"/>
            </w:tcBorders>
            <w:shd w:val="clear" w:color="auto" w:fill="auto"/>
            <w:noWrap/>
            <w:vAlign w:val="bottom"/>
            <w:hideMark/>
          </w:tcPr>
          <w:p w:rsidR="00B53154" w:rsidRPr="0056343D" w:rsidRDefault="00B53154" w:rsidP="008B217C">
            <w:pPr>
              <w:jc w:val="both"/>
              <w:rPr>
                <w:rFonts w:eastAsia="Times New Roman"/>
                <w:sz w:val="20"/>
                <w:szCs w:val="20"/>
                <w:lang w:eastAsia="ru-RU"/>
              </w:rPr>
            </w:pPr>
            <w:r w:rsidRPr="0056343D">
              <w:rPr>
                <w:rFonts w:eastAsia="Times New Roman"/>
                <w:sz w:val="20"/>
                <w:szCs w:val="20"/>
                <w:lang w:eastAsia="ru-RU"/>
              </w:rPr>
              <w:t> </w:t>
            </w:r>
          </w:p>
        </w:tc>
        <w:tc>
          <w:tcPr>
            <w:tcW w:w="995" w:type="dxa"/>
            <w:tcBorders>
              <w:top w:val="single" w:sz="4" w:space="0" w:color="auto"/>
              <w:left w:val="nil"/>
              <w:bottom w:val="single" w:sz="4" w:space="0" w:color="auto"/>
              <w:right w:val="single" w:sz="4" w:space="0" w:color="auto"/>
            </w:tcBorders>
            <w:shd w:val="clear" w:color="auto" w:fill="auto"/>
            <w:noWrap/>
            <w:vAlign w:val="bottom"/>
            <w:hideMark/>
          </w:tcPr>
          <w:p w:rsidR="00B53154" w:rsidRPr="0056343D" w:rsidRDefault="00B53154" w:rsidP="008B217C">
            <w:pPr>
              <w:jc w:val="both"/>
              <w:rPr>
                <w:rFonts w:eastAsia="Times New Roman"/>
                <w:sz w:val="20"/>
                <w:szCs w:val="20"/>
                <w:lang w:eastAsia="ru-RU"/>
              </w:rPr>
            </w:pPr>
            <w:r w:rsidRPr="0056343D">
              <w:rPr>
                <w:rFonts w:eastAsia="Times New Roman"/>
                <w:sz w:val="20"/>
                <w:szCs w:val="20"/>
                <w:lang w:eastAsia="ru-RU"/>
              </w:rPr>
              <w:t> </w:t>
            </w:r>
          </w:p>
        </w:tc>
        <w:tc>
          <w:tcPr>
            <w:tcW w:w="1110" w:type="dxa"/>
            <w:tcBorders>
              <w:top w:val="single" w:sz="4" w:space="0" w:color="auto"/>
              <w:left w:val="nil"/>
              <w:bottom w:val="single" w:sz="4" w:space="0" w:color="auto"/>
              <w:right w:val="single" w:sz="4" w:space="0" w:color="auto"/>
            </w:tcBorders>
            <w:shd w:val="clear" w:color="auto" w:fill="auto"/>
            <w:noWrap/>
            <w:vAlign w:val="bottom"/>
            <w:hideMark/>
          </w:tcPr>
          <w:p w:rsidR="00B53154" w:rsidRPr="0056343D" w:rsidRDefault="00B53154" w:rsidP="008B217C">
            <w:pPr>
              <w:jc w:val="both"/>
              <w:rPr>
                <w:rFonts w:eastAsia="Times New Roman"/>
                <w:sz w:val="20"/>
                <w:szCs w:val="20"/>
                <w:lang w:eastAsia="ru-RU"/>
              </w:rPr>
            </w:pPr>
            <w:r w:rsidRPr="0056343D">
              <w:rPr>
                <w:rFonts w:eastAsia="Times New Roman"/>
                <w:sz w:val="20"/>
                <w:szCs w:val="20"/>
                <w:lang w:eastAsia="ru-RU"/>
              </w:rPr>
              <w:t> </w:t>
            </w:r>
          </w:p>
        </w:tc>
        <w:tc>
          <w:tcPr>
            <w:tcW w:w="1214" w:type="dxa"/>
            <w:tcBorders>
              <w:top w:val="single" w:sz="4" w:space="0" w:color="auto"/>
              <w:left w:val="nil"/>
              <w:bottom w:val="single" w:sz="4" w:space="0" w:color="auto"/>
              <w:right w:val="single" w:sz="4" w:space="0" w:color="auto"/>
            </w:tcBorders>
            <w:shd w:val="clear" w:color="auto" w:fill="auto"/>
            <w:noWrap/>
            <w:vAlign w:val="bottom"/>
            <w:hideMark/>
          </w:tcPr>
          <w:p w:rsidR="00B53154" w:rsidRPr="0056343D" w:rsidRDefault="00B53154" w:rsidP="008B217C">
            <w:pPr>
              <w:jc w:val="both"/>
              <w:rPr>
                <w:rFonts w:eastAsia="Times New Roman"/>
                <w:sz w:val="20"/>
                <w:szCs w:val="20"/>
                <w:lang w:eastAsia="ru-RU"/>
              </w:rPr>
            </w:pPr>
            <w:r w:rsidRPr="0056343D">
              <w:rPr>
                <w:rFonts w:eastAsia="Times New Roman"/>
                <w:sz w:val="20"/>
                <w:szCs w:val="20"/>
                <w:lang w:eastAsia="ru-RU"/>
              </w:rPr>
              <w:t> </w:t>
            </w:r>
          </w:p>
        </w:tc>
        <w:tc>
          <w:tcPr>
            <w:tcW w:w="1728" w:type="dxa"/>
            <w:gridSpan w:val="2"/>
            <w:tcBorders>
              <w:top w:val="single" w:sz="4" w:space="0" w:color="auto"/>
              <w:left w:val="nil"/>
              <w:bottom w:val="single" w:sz="4" w:space="0" w:color="auto"/>
              <w:right w:val="nil"/>
            </w:tcBorders>
            <w:shd w:val="clear" w:color="auto" w:fill="auto"/>
            <w:noWrap/>
            <w:vAlign w:val="bottom"/>
            <w:hideMark/>
          </w:tcPr>
          <w:p w:rsidR="00B53154" w:rsidRPr="0056343D" w:rsidRDefault="00B53154" w:rsidP="008B217C">
            <w:pPr>
              <w:jc w:val="both"/>
              <w:rPr>
                <w:rFonts w:eastAsia="Times New Roman"/>
                <w:sz w:val="20"/>
                <w:szCs w:val="20"/>
                <w:lang w:eastAsia="ru-RU"/>
              </w:rPr>
            </w:pPr>
            <w:r w:rsidRPr="0056343D">
              <w:rPr>
                <w:rFonts w:eastAsia="Times New Roman"/>
                <w:sz w:val="20"/>
                <w:szCs w:val="20"/>
                <w:lang w:eastAsia="ru-RU"/>
              </w:rPr>
              <w:t> </w:t>
            </w:r>
          </w:p>
        </w:tc>
        <w:tc>
          <w:tcPr>
            <w:tcW w:w="1015" w:type="dxa"/>
            <w:gridSpan w:val="2"/>
            <w:tcBorders>
              <w:top w:val="single" w:sz="4" w:space="0" w:color="auto"/>
              <w:left w:val="single" w:sz="4" w:space="0" w:color="auto"/>
              <w:bottom w:val="single" w:sz="4" w:space="0" w:color="auto"/>
              <w:right w:val="nil"/>
            </w:tcBorders>
            <w:shd w:val="clear" w:color="auto" w:fill="auto"/>
            <w:noWrap/>
            <w:vAlign w:val="bottom"/>
            <w:hideMark/>
          </w:tcPr>
          <w:p w:rsidR="00B53154" w:rsidRPr="0056343D" w:rsidRDefault="00B53154" w:rsidP="008B217C">
            <w:pPr>
              <w:jc w:val="both"/>
              <w:rPr>
                <w:rFonts w:eastAsia="Times New Roman"/>
                <w:sz w:val="20"/>
                <w:szCs w:val="20"/>
                <w:lang w:eastAsia="ru-RU"/>
              </w:rPr>
            </w:pPr>
            <w:r w:rsidRPr="0056343D">
              <w:rPr>
                <w:rFonts w:eastAsia="Times New Roman"/>
                <w:sz w:val="20"/>
                <w:szCs w:val="20"/>
                <w:lang w:eastAsia="ru-RU"/>
              </w:rPr>
              <w:t> </w:t>
            </w:r>
          </w:p>
        </w:tc>
        <w:tc>
          <w:tcPr>
            <w:tcW w:w="1110" w:type="dxa"/>
            <w:gridSpan w:val="2"/>
            <w:tcBorders>
              <w:top w:val="single" w:sz="4" w:space="0" w:color="auto"/>
              <w:left w:val="single" w:sz="4" w:space="0" w:color="auto"/>
              <w:bottom w:val="single" w:sz="4" w:space="0" w:color="auto"/>
              <w:right w:val="single" w:sz="8" w:space="0" w:color="auto"/>
            </w:tcBorders>
            <w:shd w:val="clear" w:color="auto" w:fill="auto"/>
            <w:noWrap/>
            <w:vAlign w:val="bottom"/>
            <w:hideMark/>
          </w:tcPr>
          <w:p w:rsidR="00B53154" w:rsidRPr="0056343D" w:rsidRDefault="00B53154" w:rsidP="008B217C">
            <w:pPr>
              <w:jc w:val="both"/>
              <w:rPr>
                <w:rFonts w:eastAsia="Times New Roman"/>
                <w:sz w:val="20"/>
                <w:szCs w:val="20"/>
                <w:lang w:eastAsia="ru-RU"/>
              </w:rPr>
            </w:pPr>
            <w:r w:rsidRPr="0056343D">
              <w:rPr>
                <w:rFonts w:eastAsia="Times New Roman"/>
                <w:sz w:val="20"/>
                <w:szCs w:val="20"/>
                <w:lang w:eastAsia="ru-RU"/>
              </w:rPr>
              <w:t> </w:t>
            </w:r>
          </w:p>
        </w:tc>
      </w:tr>
      <w:tr w:rsidR="00B53154" w:rsidRPr="0056343D" w:rsidTr="003E43B9">
        <w:trPr>
          <w:trHeight w:val="86"/>
        </w:trPr>
        <w:tc>
          <w:tcPr>
            <w:tcW w:w="732" w:type="dxa"/>
            <w:tcBorders>
              <w:top w:val="nil"/>
              <w:left w:val="single" w:sz="8" w:space="0" w:color="auto"/>
              <w:bottom w:val="single" w:sz="4" w:space="0" w:color="auto"/>
              <w:right w:val="single" w:sz="4" w:space="0" w:color="auto"/>
            </w:tcBorders>
            <w:shd w:val="clear" w:color="auto" w:fill="auto"/>
            <w:noWrap/>
            <w:vAlign w:val="bottom"/>
            <w:hideMark/>
          </w:tcPr>
          <w:p w:rsidR="00B53154" w:rsidRPr="0056343D" w:rsidRDefault="00B53154" w:rsidP="008B217C">
            <w:pPr>
              <w:jc w:val="both"/>
              <w:rPr>
                <w:rFonts w:eastAsia="Times New Roman"/>
                <w:sz w:val="20"/>
                <w:szCs w:val="20"/>
                <w:lang w:eastAsia="ru-RU"/>
              </w:rPr>
            </w:pPr>
            <w:r w:rsidRPr="0056343D">
              <w:rPr>
                <w:rFonts w:eastAsia="Times New Roman"/>
                <w:sz w:val="20"/>
                <w:szCs w:val="20"/>
                <w:lang w:eastAsia="ru-RU"/>
              </w:rPr>
              <w:t>2</w:t>
            </w:r>
          </w:p>
        </w:tc>
        <w:tc>
          <w:tcPr>
            <w:tcW w:w="1240" w:type="dxa"/>
            <w:tcBorders>
              <w:top w:val="nil"/>
              <w:left w:val="nil"/>
              <w:bottom w:val="single" w:sz="4" w:space="0" w:color="auto"/>
              <w:right w:val="single" w:sz="4" w:space="0" w:color="auto"/>
            </w:tcBorders>
            <w:shd w:val="clear" w:color="auto" w:fill="auto"/>
            <w:noWrap/>
            <w:vAlign w:val="bottom"/>
            <w:hideMark/>
          </w:tcPr>
          <w:p w:rsidR="00B53154" w:rsidRPr="0056343D" w:rsidRDefault="00B53154" w:rsidP="008B217C">
            <w:pPr>
              <w:jc w:val="both"/>
              <w:rPr>
                <w:rFonts w:eastAsia="Times New Roman"/>
                <w:sz w:val="20"/>
                <w:szCs w:val="20"/>
                <w:lang w:eastAsia="ru-RU"/>
              </w:rPr>
            </w:pPr>
            <w:r w:rsidRPr="0056343D">
              <w:rPr>
                <w:rFonts w:eastAsia="Times New Roman"/>
                <w:sz w:val="20"/>
                <w:szCs w:val="20"/>
                <w:lang w:eastAsia="ru-RU"/>
              </w:rPr>
              <w:t> </w:t>
            </w:r>
          </w:p>
        </w:tc>
        <w:tc>
          <w:tcPr>
            <w:tcW w:w="1435" w:type="dxa"/>
            <w:tcBorders>
              <w:top w:val="nil"/>
              <w:left w:val="nil"/>
              <w:bottom w:val="single" w:sz="4" w:space="0" w:color="auto"/>
              <w:right w:val="single" w:sz="4" w:space="0" w:color="auto"/>
            </w:tcBorders>
            <w:shd w:val="clear" w:color="auto" w:fill="auto"/>
            <w:noWrap/>
            <w:vAlign w:val="bottom"/>
            <w:hideMark/>
          </w:tcPr>
          <w:p w:rsidR="00B53154" w:rsidRPr="0056343D" w:rsidRDefault="00B53154" w:rsidP="008B217C">
            <w:pPr>
              <w:jc w:val="both"/>
              <w:rPr>
                <w:rFonts w:eastAsia="Times New Roman"/>
                <w:sz w:val="20"/>
                <w:szCs w:val="20"/>
                <w:lang w:eastAsia="ru-RU"/>
              </w:rPr>
            </w:pPr>
            <w:r w:rsidRPr="0056343D">
              <w:rPr>
                <w:rFonts w:eastAsia="Times New Roman"/>
                <w:sz w:val="20"/>
                <w:szCs w:val="20"/>
                <w:lang w:eastAsia="ru-RU"/>
              </w:rPr>
              <w:t> </w:t>
            </w:r>
          </w:p>
        </w:tc>
        <w:tc>
          <w:tcPr>
            <w:tcW w:w="902" w:type="dxa"/>
            <w:tcBorders>
              <w:top w:val="nil"/>
              <w:left w:val="nil"/>
              <w:bottom w:val="single" w:sz="4" w:space="0" w:color="auto"/>
              <w:right w:val="single" w:sz="4" w:space="0" w:color="auto"/>
            </w:tcBorders>
            <w:shd w:val="clear" w:color="auto" w:fill="auto"/>
            <w:noWrap/>
            <w:vAlign w:val="bottom"/>
            <w:hideMark/>
          </w:tcPr>
          <w:p w:rsidR="00B53154" w:rsidRPr="0056343D" w:rsidRDefault="00B53154" w:rsidP="008B217C">
            <w:pPr>
              <w:jc w:val="both"/>
              <w:rPr>
                <w:rFonts w:eastAsia="Times New Roman"/>
                <w:sz w:val="20"/>
                <w:szCs w:val="20"/>
                <w:lang w:eastAsia="ru-RU"/>
              </w:rPr>
            </w:pPr>
            <w:r w:rsidRPr="0056343D">
              <w:rPr>
                <w:rFonts w:eastAsia="Times New Roman"/>
                <w:sz w:val="20"/>
                <w:szCs w:val="20"/>
                <w:lang w:eastAsia="ru-RU"/>
              </w:rPr>
              <w:t> </w:t>
            </w:r>
          </w:p>
        </w:tc>
        <w:tc>
          <w:tcPr>
            <w:tcW w:w="1146" w:type="dxa"/>
            <w:tcBorders>
              <w:top w:val="nil"/>
              <w:left w:val="nil"/>
              <w:bottom w:val="single" w:sz="4" w:space="0" w:color="auto"/>
              <w:right w:val="single" w:sz="4" w:space="0" w:color="auto"/>
            </w:tcBorders>
            <w:shd w:val="clear" w:color="auto" w:fill="auto"/>
            <w:noWrap/>
            <w:vAlign w:val="bottom"/>
            <w:hideMark/>
          </w:tcPr>
          <w:p w:rsidR="00B53154" w:rsidRPr="0056343D" w:rsidRDefault="00B53154" w:rsidP="008B217C">
            <w:pPr>
              <w:jc w:val="both"/>
              <w:rPr>
                <w:rFonts w:eastAsia="Times New Roman"/>
                <w:sz w:val="20"/>
                <w:szCs w:val="20"/>
                <w:lang w:eastAsia="ru-RU"/>
              </w:rPr>
            </w:pPr>
            <w:r w:rsidRPr="0056343D">
              <w:rPr>
                <w:rFonts w:eastAsia="Times New Roman"/>
                <w:sz w:val="20"/>
                <w:szCs w:val="20"/>
                <w:lang w:eastAsia="ru-RU"/>
              </w:rPr>
              <w:t> </w:t>
            </w:r>
          </w:p>
        </w:tc>
        <w:tc>
          <w:tcPr>
            <w:tcW w:w="1586" w:type="dxa"/>
            <w:tcBorders>
              <w:top w:val="nil"/>
              <w:left w:val="nil"/>
              <w:bottom w:val="single" w:sz="4" w:space="0" w:color="auto"/>
              <w:right w:val="single" w:sz="4" w:space="0" w:color="auto"/>
            </w:tcBorders>
            <w:shd w:val="clear" w:color="auto" w:fill="auto"/>
            <w:noWrap/>
            <w:vAlign w:val="bottom"/>
            <w:hideMark/>
          </w:tcPr>
          <w:p w:rsidR="00B53154" w:rsidRPr="0056343D" w:rsidRDefault="00B53154" w:rsidP="008B217C">
            <w:pPr>
              <w:jc w:val="both"/>
              <w:rPr>
                <w:rFonts w:eastAsia="Times New Roman"/>
                <w:sz w:val="20"/>
                <w:szCs w:val="20"/>
                <w:lang w:eastAsia="ru-RU"/>
              </w:rPr>
            </w:pPr>
            <w:r w:rsidRPr="0056343D">
              <w:rPr>
                <w:rFonts w:eastAsia="Times New Roman"/>
                <w:sz w:val="20"/>
                <w:szCs w:val="20"/>
                <w:lang w:eastAsia="ru-RU"/>
              </w:rPr>
              <w:t> </w:t>
            </w:r>
          </w:p>
        </w:tc>
        <w:tc>
          <w:tcPr>
            <w:tcW w:w="1229" w:type="dxa"/>
            <w:tcBorders>
              <w:top w:val="nil"/>
              <w:left w:val="nil"/>
              <w:bottom w:val="single" w:sz="4" w:space="0" w:color="auto"/>
              <w:right w:val="single" w:sz="4" w:space="0" w:color="auto"/>
            </w:tcBorders>
            <w:shd w:val="clear" w:color="auto" w:fill="auto"/>
            <w:noWrap/>
            <w:vAlign w:val="bottom"/>
            <w:hideMark/>
          </w:tcPr>
          <w:p w:rsidR="00B53154" w:rsidRPr="0056343D" w:rsidRDefault="00B53154" w:rsidP="008B217C">
            <w:pPr>
              <w:jc w:val="both"/>
              <w:rPr>
                <w:rFonts w:eastAsia="Times New Roman"/>
                <w:sz w:val="20"/>
                <w:szCs w:val="20"/>
                <w:lang w:eastAsia="ru-RU"/>
              </w:rPr>
            </w:pPr>
            <w:r w:rsidRPr="0056343D">
              <w:rPr>
                <w:rFonts w:eastAsia="Times New Roman"/>
                <w:sz w:val="20"/>
                <w:szCs w:val="20"/>
                <w:lang w:eastAsia="ru-RU"/>
              </w:rPr>
              <w:t> </w:t>
            </w:r>
          </w:p>
        </w:tc>
        <w:tc>
          <w:tcPr>
            <w:tcW w:w="995" w:type="dxa"/>
            <w:tcBorders>
              <w:top w:val="nil"/>
              <w:left w:val="nil"/>
              <w:bottom w:val="single" w:sz="4" w:space="0" w:color="auto"/>
              <w:right w:val="single" w:sz="4" w:space="0" w:color="auto"/>
            </w:tcBorders>
            <w:shd w:val="clear" w:color="auto" w:fill="auto"/>
            <w:noWrap/>
            <w:vAlign w:val="bottom"/>
            <w:hideMark/>
          </w:tcPr>
          <w:p w:rsidR="00B53154" w:rsidRPr="0056343D" w:rsidRDefault="00B53154" w:rsidP="008B217C">
            <w:pPr>
              <w:jc w:val="both"/>
              <w:rPr>
                <w:rFonts w:eastAsia="Times New Roman"/>
                <w:sz w:val="20"/>
                <w:szCs w:val="20"/>
                <w:lang w:eastAsia="ru-RU"/>
              </w:rPr>
            </w:pPr>
            <w:r w:rsidRPr="0056343D">
              <w:rPr>
                <w:rFonts w:eastAsia="Times New Roman"/>
                <w:sz w:val="20"/>
                <w:szCs w:val="20"/>
                <w:lang w:eastAsia="ru-RU"/>
              </w:rPr>
              <w:t> </w:t>
            </w:r>
          </w:p>
        </w:tc>
        <w:tc>
          <w:tcPr>
            <w:tcW w:w="1110" w:type="dxa"/>
            <w:tcBorders>
              <w:top w:val="nil"/>
              <w:left w:val="nil"/>
              <w:bottom w:val="single" w:sz="4" w:space="0" w:color="auto"/>
              <w:right w:val="single" w:sz="4" w:space="0" w:color="auto"/>
            </w:tcBorders>
            <w:shd w:val="clear" w:color="auto" w:fill="auto"/>
            <w:noWrap/>
            <w:vAlign w:val="bottom"/>
            <w:hideMark/>
          </w:tcPr>
          <w:p w:rsidR="00B53154" w:rsidRPr="0056343D" w:rsidRDefault="00B53154" w:rsidP="008B217C">
            <w:pPr>
              <w:jc w:val="both"/>
              <w:rPr>
                <w:rFonts w:eastAsia="Times New Roman"/>
                <w:sz w:val="20"/>
                <w:szCs w:val="20"/>
                <w:lang w:eastAsia="ru-RU"/>
              </w:rPr>
            </w:pPr>
            <w:r w:rsidRPr="0056343D">
              <w:rPr>
                <w:rFonts w:eastAsia="Times New Roman"/>
                <w:sz w:val="20"/>
                <w:szCs w:val="20"/>
                <w:lang w:eastAsia="ru-RU"/>
              </w:rPr>
              <w:t> </w:t>
            </w:r>
          </w:p>
        </w:tc>
        <w:tc>
          <w:tcPr>
            <w:tcW w:w="1214" w:type="dxa"/>
            <w:tcBorders>
              <w:top w:val="nil"/>
              <w:left w:val="nil"/>
              <w:bottom w:val="single" w:sz="4" w:space="0" w:color="auto"/>
              <w:right w:val="single" w:sz="4" w:space="0" w:color="auto"/>
            </w:tcBorders>
            <w:shd w:val="clear" w:color="auto" w:fill="auto"/>
            <w:noWrap/>
            <w:vAlign w:val="bottom"/>
            <w:hideMark/>
          </w:tcPr>
          <w:p w:rsidR="00B53154" w:rsidRPr="0056343D" w:rsidRDefault="00B53154" w:rsidP="008B217C">
            <w:pPr>
              <w:jc w:val="both"/>
              <w:rPr>
                <w:rFonts w:eastAsia="Times New Roman"/>
                <w:sz w:val="20"/>
                <w:szCs w:val="20"/>
                <w:lang w:eastAsia="ru-RU"/>
              </w:rPr>
            </w:pPr>
            <w:r w:rsidRPr="0056343D">
              <w:rPr>
                <w:rFonts w:eastAsia="Times New Roman"/>
                <w:sz w:val="20"/>
                <w:szCs w:val="20"/>
                <w:lang w:eastAsia="ru-RU"/>
              </w:rPr>
              <w:t> </w:t>
            </w:r>
          </w:p>
        </w:tc>
        <w:tc>
          <w:tcPr>
            <w:tcW w:w="1728" w:type="dxa"/>
            <w:gridSpan w:val="2"/>
            <w:tcBorders>
              <w:top w:val="nil"/>
              <w:left w:val="nil"/>
              <w:bottom w:val="single" w:sz="4" w:space="0" w:color="auto"/>
              <w:right w:val="nil"/>
            </w:tcBorders>
            <w:shd w:val="clear" w:color="auto" w:fill="auto"/>
            <w:noWrap/>
            <w:vAlign w:val="bottom"/>
            <w:hideMark/>
          </w:tcPr>
          <w:p w:rsidR="00B53154" w:rsidRPr="0056343D" w:rsidRDefault="00B53154" w:rsidP="008B217C">
            <w:pPr>
              <w:jc w:val="both"/>
              <w:rPr>
                <w:rFonts w:eastAsia="Times New Roman"/>
                <w:sz w:val="20"/>
                <w:szCs w:val="20"/>
                <w:lang w:eastAsia="ru-RU"/>
              </w:rPr>
            </w:pPr>
            <w:r w:rsidRPr="0056343D">
              <w:rPr>
                <w:rFonts w:eastAsia="Times New Roman"/>
                <w:sz w:val="20"/>
                <w:szCs w:val="20"/>
                <w:lang w:eastAsia="ru-RU"/>
              </w:rPr>
              <w:t> </w:t>
            </w:r>
          </w:p>
        </w:tc>
        <w:tc>
          <w:tcPr>
            <w:tcW w:w="1015" w:type="dxa"/>
            <w:gridSpan w:val="2"/>
            <w:tcBorders>
              <w:top w:val="nil"/>
              <w:left w:val="single" w:sz="4" w:space="0" w:color="auto"/>
              <w:bottom w:val="single" w:sz="4" w:space="0" w:color="auto"/>
              <w:right w:val="nil"/>
            </w:tcBorders>
            <w:shd w:val="clear" w:color="auto" w:fill="auto"/>
            <w:noWrap/>
            <w:vAlign w:val="bottom"/>
            <w:hideMark/>
          </w:tcPr>
          <w:p w:rsidR="00B53154" w:rsidRPr="0056343D" w:rsidRDefault="00B53154" w:rsidP="008B217C">
            <w:pPr>
              <w:jc w:val="both"/>
              <w:rPr>
                <w:rFonts w:eastAsia="Times New Roman"/>
                <w:sz w:val="20"/>
                <w:szCs w:val="20"/>
                <w:lang w:eastAsia="ru-RU"/>
              </w:rPr>
            </w:pPr>
            <w:r w:rsidRPr="0056343D">
              <w:rPr>
                <w:rFonts w:eastAsia="Times New Roman"/>
                <w:sz w:val="20"/>
                <w:szCs w:val="20"/>
                <w:lang w:eastAsia="ru-RU"/>
              </w:rPr>
              <w:t> </w:t>
            </w:r>
          </w:p>
        </w:tc>
        <w:tc>
          <w:tcPr>
            <w:tcW w:w="1110" w:type="dxa"/>
            <w:gridSpan w:val="2"/>
            <w:tcBorders>
              <w:top w:val="nil"/>
              <w:left w:val="single" w:sz="4" w:space="0" w:color="auto"/>
              <w:bottom w:val="single" w:sz="4" w:space="0" w:color="auto"/>
              <w:right w:val="single" w:sz="8" w:space="0" w:color="auto"/>
            </w:tcBorders>
            <w:shd w:val="clear" w:color="auto" w:fill="auto"/>
            <w:noWrap/>
            <w:vAlign w:val="bottom"/>
            <w:hideMark/>
          </w:tcPr>
          <w:p w:rsidR="00B53154" w:rsidRPr="0056343D" w:rsidRDefault="00B53154" w:rsidP="008B217C">
            <w:pPr>
              <w:jc w:val="both"/>
              <w:rPr>
                <w:rFonts w:eastAsia="Times New Roman"/>
                <w:sz w:val="20"/>
                <w:szCs w:val="20"/>
                <w:lang w:eastAsia="ru-RU"/>
              </w:rPr>
            </w:pPr>
            <w:r w:rsidRPr="0056343D">
              <w:rPr>
                <w:rFonts w:eastAsia="Times New Roman"/>
                <w:sz w:val="20"/>
                <w:szCs w:val="20"/>
                <w:lang w:eastAsia="ru-RU"/>
              </w:rPr>
              <w:t> </w:t>
            </w:r>
          </w:p>
        </w:tc>
      </w:tr>
      <w:tr w:rsidR="00B53154" w:rsidRPr="0056343D" w:rsidTr="003E43B9">
        <w:trPr>
          <w:trHeight w:val="102"/>
        </w:trPr>
        <w:tc>
          <w:tcPr>
            <w:tcW w:w="15442" w:type="dxa"/>
            <w:gridSpan w:val="16"/>
            <w:tcBorders>
              <w:top w:val="single" w:sz="8" w:space="0" w:color="auto"/>
              <w:left w:val="nil"/>
              <w:bottom w:val="nil"/>
              <w:right w:val="nil"/>
            </w:tcBorders>
            <w:shd w:val="clear" w:color="auto" w:fill="auto"/>
            <w:vAlign w:val="bottom"/>
            <w:hideMark/>
          </w:tcPr>
          <w:p w:rsidR="00B53154" w:rsidRPr="0056343D" w:rsidRDefault="00B53154" w:rsidP="008B217C">
            <w:pPr>
              <w:jc w:val="both"/>
              <w:rPr>
                <w:rFonts w:eastAsia="Times New Roman"/>
                <w:b/>
                <w:bCs/>
                <w:sz w:val="16"/>
                <w:szCs w:val="16"/>
                <w:lang w:eastAsia="ru-RU"/>
              </w:rPr>
            </w:pPr>
            <w:r w:rsidRPr="0056343D">
              <w:rPr>
                <w:rFonts w:eastAsia="Times New Roman"/>
                <w:b/>
                <w:bCs/>
                <w:sz w:val="16"/>
                <w:szCs w:val="16"/>
                <w:lang w:eastAsia="ru-RU"/>
              </w:rPr>
              <w:t xml:space="preserve">Наличие пропусков установленного образца для проезда на объекты Общества у специалистов, вылетающих </w:t>
            </w:r>
            <w:r>
              <w:rPr>
                <w:rFonts w:eastAsia="Times New Roman"/>
                <w:b/>
                <w:bCs/>
                <w:sz w:val="16"/>
                <w:szCs w:val="16"/>
                <w:lang w:eastAsia="ru-RU"/>
              </w:rPr>
              <w:t>из</w:t>
            </w:r>
            <w:r w:rsidRPr="0056343D">
              <w:rPr>
                <w:rFonts w:eastAsia="Times New Roman"/>
                <w:b/>
                <w:bCs/>
                <w:sz w:val="16"/>
                <w:szCs w:val="16"/>
                <w:lang w:eastAsia="ru-RU"/>
              </w:rPr>
              <w:t xml:space="preserve"> аэропорта </w:t>
            </w:r>
            <w:r>
              <w:rPr>
                <w:rFonts w:eastAsia="Times New Roman"/>
                <w:b/>
                <w:bCs/>
                <w:sz w:val="16"/>
                <w:szCs w:val="16"/>
                <w:lang w:eastAsia="ru-RU"/>
              </w:rPr>
              <w:t>г. Красноярска</w:t>
            </w:r>
            <w:r w:rsidRPr="0056343D">
              <w:rPr>
                <w:rFonts w:eastAsia="Times New Roman"/>
                <w:b/>
                <w:bCs/>
                <w:sz w:val="16"/>
                <w:szCs w:val="16"/>
                <w:lang w:eastAsia="ru-RU"/>
              </w:rPr>
              <w:t xml:space="preserve">, в рамках данного письма гарантирую. В случае отсутствия пропусков у специалистов нашей организации либо явки в ненадлежащем моральном облике (состояние алкогольного, наркотического опьянения), и, как следствие, отказ ООО "РН-Ванкор" перевезти работника воздушным транспортом, а также в случае не явки работника на вылет по любым причинам, обязуюсь оплатить все расходы отсутствующего на борту. </w:t>
            </w:r>
          </w:p>
        </w:tc>
      </w:tr>
      <w:tr w:rsidR="00B53154" w:rsidRPr="0056343D" w:rsidTr="003E43B9">
        <w:trPr>
          <w:trHeight w:val="102"/>
        </w:trPr>
        <w:tc>
          <w:tcPr>
            <w:tcW w:w="10375" w:type="dxa"/>
            <w:gridSpan w:val="9"/>
            <w:tcBorders>
              <w:top w:val="nil"/>
              <w:left w:val="nil"/>
              <w:bottom w:val="nil"/>
              <w:right w:val="nil"/>
            </w:tcBorders>
            <w:shd w:val="clear" w:color="auto" w:fill="auto"/>
            <w:noWrap/>
            <w:vAlign w:val="center"/>
            <w:hideMark/>
          </w:tcPr>
          <w:p w:rsidR="00B53154" w:rsidRPr="0056343D" w:rsidRDefault="00B53154" w:rsidP="008B217C">
            <w:pPr>
              <w:jc w:val="both"/>
              <w:rPr>
                <w:rFonts w:eastAsia="Times New Roman"/>
                <w:b/>
                <w:bCs/>
                <w:color w:val="FF0000"/>
                <w:sz w:val="20"/>
                <w:szCs w:val="20"/>
                <w:lang w:eastAsia="ru-RU"/>
              </w:rPr>
            </w:pPr>
            <w:r w:rsidRPr="0056343D">
              <w:rPr>
                <w:rFonts w:eastAsia="Times New Roman"/>
                <w:b/>
                <w:bCs/>
                <w:color w:val="FF0000"/>
                <w:sz w:val="20"/>
                <w:szCs w:val="20"/>
                <w:lang w:eastAsia="ru-RU"/>
              </w:rPr>
              <w:t>Директор (название организации)</w:t>
            </w:r>
            <w:r w:rsidRPr="0056343D">
              <w:rPr>
                <w:rFonts w:eastAsia="Times New Roman"/>
                <w:color w:val="FF0000"/>
                <w:sz w:val="20"/>
                <w:szCs w:val="20"/>
                <w:lang w:eastAsia="ru-RU"/>
              </w:rPr>
              <w:t xml:space="preserve">                                                                        </w:t>
            </w:r>
            <w:r w:rsidRPr="0056343D">
              <w:rPr>
                <w:rFonts w:eastAsia="Times New Roman"/>
                <w:color w:val="000000"/>
                <w:sz w:val="20"/>
                <w:szCs w:val="20"/>
                <w:lang w:eastAsia="ru-RU"/>
              </w:rPr>
              <w:t>__________________________</w:t>
            </w:r>
          </w:p>
        </w:tc>
        <w:tc>
          <w:tcPr>
            <w:tcW w:w="1214" w:type="dxa"/>
            <w:tcBorders>
              <w:top w:val="nil"/>
              <w:left w:val="nil"/>
              <w:bottom w:val="nil"/>
              <w:right w:val="nil"/>
            </w:tcBorders>
            <w:shd w:val="clear" w:color="auto" w:fill="auto"/>
            <w:noWrap/>
            <w:vAlign w:val="center"/>
            <w:hideMark/>
          </w:tcPr>
          <w:p w:rsidR="00B53154" w:rsidRPr="0056343D" w:rsidRDefault="00B53154" w:rsidP="008B217C">
            <w:pPr>
              <w:jc w:val="both"/>
              <w:rPr>
                <w:rFonts w:eastAsia="Times New Roman"/>
                <w:b/>
                <w:bCs/>
                <w:color w:val="FF0000"/>
                <w:sz w:val="20"/>
                <w:szCs w:val="20"/>
                <w:lang w:eastAsia="ru-RU"/>
              </w:rPr>
            </w:pPr>
          </w:p>
        </w:tc>
        <w:tc>
          <w:tcPr>
            <w:tcW w:w="1071" w:type="dxa"/>
            <w:tcBorders>
              <w:top w:val="nil"/>
              <w:left w:val="nil"/>
              <w:bottom w:val="nil"/>
              <w:right w:val="nil"/>
            </w:tcBorders>
            <w:shd w:val="clear" w:color="auto" w:fill="auto"/>
            <w:noWrap/>
            <w:vAlign w:val="center"/>
            <w:hideMark/>
          </w:tcPr>
          <w:p w:rsidR="00B53154" w:rsidRPr="0056343D" w:rsidRDefault="00B53154" w:rsidP="008B217C">
            <w:pPr>
              <w:jc w:val="both"/>
              <w:rPr>
                <w:rFonts w:eastAsia="Times New Roman"/>
                <w:b/>
                <w:bCs/>
                <w:color w:val="FF0000"/>
                <w:sz w:val="20"/>
                <w:szCs w:val="20"/>
                <w:lang w:eastAsia="ru-RU"/>
              </w:rPr>
            </w:pPr>
          </w:p>
        </w:tc>
        <w:tc>
          <w:tcPr>
            <w:tcW w:w="1416" w:type="dxa"/>
            <w:gridSpan w:val="2"/>
            <w:tcBorders>
              <w:top w:val="nil"/>
              <w:left w:val="nil"/>
              <w:bottom w:val="nil"/>
              <w:right w:val="nil"/>
            </w:tcBorders>
            <w:shd w:val="clear" w:color="auto" w:fill="auto"/>
            <w:noWrap/>
            <w:vAlign w:val="center"/>
            <w:hideMark/>
          </w:tcPr>
          <w:p w:rsidR="00B53154" w:rsidRPr="0056343D" w:rsidRDefault="00B53154" w:rsidP="008B217C">
            <w:pPr>
              <w:jc w:val="both"/>
              <w:rPr>
                <w:rFonts w:eastAsia="Times New Roman"/>
                <w:b/>
                <w:bCs/>
                <w:color w:val="FF0000"/>
                <w:sz w:val="20"/>
                <w:szCs w:val="20"/>
                <w:lang w:eastAsia="ru-RU"/>
              </w:rPr>
            </w:pPr>
          </w:p>
        </w:tc>
        <w:tc>
          <w:tcPr>
            <w:tcW w:w="1366" w:type="dxa"/>
            <w:gridSpan w:val="3"/>
            <w:tcBorders>
              <w:top w:val="nil"/>
              <w:left w:val="nil"/>
              <w:bottom w:val="nil"/>
              <w:right w:val="nil"/>
            </w:tcBorders>
            <w:shd w:val="clear" w:color="auto" w:fill="auto"/>
            <w:noWrap/>
            <w:vAlign w:val="center"/>
            <w:hideMark/>
          </w:tcPr>
          <w:p w:rsidR="00B53154" w:rsidRPr="0056343D" w:rsidRDefault="00B53154" w:rsidP="008B217C">
            <w:pPr>
              <w:jc w:val="both"/>
              <w:rPr>
                <w:rFonts w:eastAsia="Times New Roman"/>
                <w:b/>
                <w:bCs/>
                <w:color w:val="FF0000"/>
                <w:sz w:val="20"/>
                <w:szCs w:val="20"/>
                <w:lang w:eastAsia="ru-RU"/>
              </w:rPr>
            </w:pPr>
          </w:p>
        </w:tc>
      </w:tr>
      <w:tr w:rsidR="00B53154" w:rsidRPr="0056343D" w:rsidTr="003E43B9">
        <w:trPr>
          <w:trHeight w:val="86"/>
        </w:trPr>
        <w:tc>
          <w:tcPr>
            <w:tcW w:w="14076" w:type="dxa"/>
            <w:gridSpan w:val="13"/>
            <w:tcBorders>
              <w:top w:val="nil"/>
              <w:left w:val="nil"/>
              <w:bottom w:val="nil"/>
              <w:right w:val="nil"/>
            </w:tcBorders>
            <w:shd w:val="clear" w:color="auto" w:fill="auto"/>
            <w:noWrap/>
            <w:vAlign w:val="center"/>
            <w:hideMark/>
          </w:tcPr>
          <w:p w:rsidR="00B53154" w:rsidRPr="0056343D" w:rsidRDefault="00B53154" w:rsidP="008B217C">
            <w:pPr>
              <w:jc w:val="both"/>
              <w:rPr>
                <w:rFonts w:eastAsia="Times New Roman"/>
                <w:color w:val="FF0000"/>
                <w:sz w:val="12"/>
                <w:szCs w:val="12"/>
                <w:lang w:eastAsia="ru-RU"/>
              </w:rPr>
            </w:pPr>
            <w:r w:rsidRPr="0056343D">
              <w:rPr>
                <w:rFonts w:eastAsia="Times New Roman"/>
                <w:color w:val="FF0000"/>
                <w:sz w:val="12"/>
                <w:szCs w:val="12"/>
                <w:lang w:eastAsia="ru-RU"/>
              </w:rPr>
              <w:t xml:space="preserve">                                                                                                                                                            подпись                                                                 </w:t>
            </w:r>
            <w:r>
              <w:rPr>
                <w:rFonts w:eastAsia="Times New Roman"/>
                <w:color w:val="FF0000"/>
                <w:sz w:val="12"/>
                <w:szCs w:val="12"/>
                <w:lang w:eastAsia="ru-RU"/>
              </w:rPr>
              <w:t xml:space="preserve">                                  </w:t>
            </w:r>
            <w:r w:rsidRPr="0056343D">
              <w:rPr>
                <w:rFonts w:eastAsia="Times New Roman"/>
                <w:color w:val="FF0000"/>
                <w:sz w:val="12"/>
                <w:szCs w:val="12"/>
                <w:lang w:eastAsia="ru-RU"/>
              </w:rPr>
              <w:t>ФИО</w:t>
            </w:r>
          </w:p>
        </w:tc>
        <w:tc>
          <w:tcPr>
            <w:tcW w:w="1366" w:type="dxa"/>
            <w:gridSpan w:val="3"/>
            <w:tcBorders>
              <w:top w:val="nil"/>
              <w:left w:val="nil"/>
              <w:bottom w:val="nil"/>
              <w:right w:val="nil"/>
            </w:tcBorders>
            <w:shd w:val="clear" w:color="auto" w:fill="auto"/>
            <w:noWrap/>
            <w:vAlign w:val="center"/>
            <w:hideMark/>
          </w:tcPr>
          <w:p w:rsidR="00B53154" w:rsidRPr="0056343D" w:rsidRDefault="00B53154" w:rsidP="008B217C">
            <w:pPr>
              <w:jc w:val="both"/>
              <w:rPr>
                <w:rFonts w:eastAsia="Times New Roman"/>
                <w:color w:val="FF0000"/>
                <w:sz w:val="20"/>
                <w:szCs w:val="20"/>
                <w:lang w:eastAsia="ru-RU"/>
              </w:rPr>
            </w:pPr>
          </w:p>
        </w:tc>
      </w:tr>
      <w:tr w:rsidR="00B53154" w:rsidRPr="0056343D" w:rsidTr="003E43B9">
        <w:trPr>
          <w:trHeight w:val="86"/>
        </w:trPr>
        <w:tc>
          <w:tcPr>
            <w:tcW w:w="732" w:type="dxa"/>
            <w:tcBorders>
              <w:top w:val="nil"/>
              <w:left w:val="nil"/>
              <w:bottom w:val="nil"/>
              <w:right w:val="nil"/>
            </w:tcBorders>
            <w:shd w:val="clear" w:color="auto" w:fill="auto"/>
            <w:noWrap/>
            <w:vAlign w:val="bottom"/>
            <w:hideMark/>
          </w:tcPr>
          <w:p w:rsidR="00B53154" w:rsidRPr="0056343D" w:rsidRDefault="00B53154" w:rsidP="008B217C">
            <w:pPr>
              <w:jc w:val="both"/>
              <w:rPr>
                <w:rFonts w:eastAsia="Times New Roman"/>
                <w:sz w:val="14"/>
                <w:szCs w:val="14"/>
                <w:lang w:eastAsia="ru-RU"/>
              </w:rPr>
            </w:pPr>
          </w:p>
        </w:tc>
        <w:tc>
          <w:tcPr>
            <w:tcW w:w="1240" w:type="dxa"/>
            <w:tcBorders>
              <w:top w:val="nil"/>
              <w:left w:val="nil"/>
              <w:bottom w:val="nil"/>
              <w:right w:val="nil"/>
            </w:tcBorders>
            <w:shd w:val="clear" w:color="auto" w:fill="auto"/>
            <w:noWrap/>
            <w:vAlign w:val="bottom"/>
            <w:hideMark/>
          </w:tcPr>
          <w:p w:rsidR="00B53154" w:rsidRPr="005D5876" w:rsidRDefault="00B53154" w:rsidP="008B217C">
            <w:pPr>
              <w:jc w:val="both"/>
              <w:rPr>
                <w:rFonts w:eastAsia="Times New Roman"/>
                <w:i/>
                <w:iCs/>
                <w:color w:val="FF0000"/>
                <w:sz w:val="12"/>
                <w:szCs w:val="12"/>
                <w:lang w:eastAsia="ru-RU"/>
              </w:rPr>
            </w:pPr>
            <w:r w:rsidRPr="005D5876">
              <w:rPr>
                <w:rFonts w:eastAsia="Times New Roman"/>
                <w:i/>
                <w:iCs/>
                <w:color w:val="FF0000"/>
                <w:sz w:val="12"/>
                <w:szCs w:val="12"/>
                <w:lang w:eastAsia="ru-RU"/>
              </w:rPr>
              <w:t>Исп. ФИО</w:t>
            </w:r>
          </w:p>
        </w:tc>
        <w:tc>
          <w:tcPr>
            <w:tcW w:w="1435" w:type="dxa"/>
            <w:tcBorders>
              <w:top w:val="nil"/>
              <w:left w:val="nil"/>
              <w:bottom w:val="nil"/>
              <w:right w:val="nil"/>
            </w:tcBorders>
            <w:shd w:val="clear" w:color="auto" w:fill="auto"/>
            <w:noWrap/>
            <w:vAlign w:val="bottom"/>
            <w:hideMark/>
          </w:tcPr>
          <w:p w:rsidR="00B53154" w:rsidRPr="0056343D" w:rsidRDefault="00B53154" w:rsidP="008B217C">
            <w:pPr>
              <w:jc w:val="both"/>
              <w:rPr>
                <w:rFonts w:eastAsia="Times New Roman"/>
                <w:sz w:val="20"/>
                <w:szCs w:val="20"/>
                <w:lang w:eastAsia="ru-RU"/>
              </w:rPr>
            </w:pPr>
          </w:p>
        </w:tc>
        <w:tc>
          <w:tcPr>
            <w:tcW w:w="902" w:type="dxa"/>
            <w:tcBorders>
              <w:top w:val="nil"/>
              <w:left w:val="nil"/>
              <w:bottom w:val="nil"/>
              <w:right w:val="nil"/>
            </w:tcBorders>
            <w:shd w:val="clear" w:color="auto" w:fill="auto"/>
            <w:noWrap/>
            <w:vAlign w:val="bottom"/>
            <w:hideMark/>
          </w:tcPr>
          <w:p w:rsidR="00B53154" w:rsidRPr="0056343D" w:rsidRDefault="00B53154" w:rsidP="008B217C">
            <w:pPr>
              <w:jc w:val="both"/>
              <w:rPr>
                <w:rFonts w:eastAsia="Times New Roman"/>
                <w:sz w:val="20"/>
                <w:szCs w:val="20"/>
                <w:lang w:eastAsia="ru-RU"/>
              </w:rPr>
            </w:pPr>
          </w:p>
        </w:tc>
        <w:tc>
          <w:tcPr>
            <w:tcW w:w="1146" w:type="dxa"/>
            <w:tcBorders>
              <w:top w:val="nil"/>
              <w:left w:val="nil"/>
              <w:bottom w:val="nil"/>
              <w:right w:val="nil"/>
            </w:tcBorders>
            <w:shd w:val="clear" w:color="auto" w:fill="auto"/>
            <w:noWrap/>
            <w:vAlign w:val="bottom"/>
            <w:hideMark/>
          </w:tcPr>
          <w:p w:rsidR="00B53154" w:rsidRPr="0056343D" w:rsidRDefault="00B53154" w:rsidP="008B217C">
            <w:pPr>
              <w:jc w:val="both"/>
              <w:rPr>
                <w:rFonts w:eastAsia="Times New Roman"/>
                <w:sz w:val="20"/>
                <w:szCs w:val="20"/>
                <w:lang w:eastAsia="ru-RU"/>
              </w:rPr>
            </w:pPr>
          </w:p>
        </w:tc>
        <w:tc>
          <w:tcPr>
            <w:tcW w:w="1586" w:type="dxa"/>
            <w:tcBorders>
              <w:top w:val="nil"/>
              <w:left w:val="nil"/>
              <w:bottom w:val="nil"/>
              <w:right w:val="nil"/>
            </w:tcBorders>
            <w:shd w:val="clear" w:color="auto" w:fill="auto"/>
            <w:noWrap/>
            <w:vAlign w:val="bottom"/>
            <w:hideMark/>
          </w:tcPr>
          <w:p w:rsidR="00B53154" w:rsidRPr="0056343D" w:rsidRDefault="00B53154" w:rsidP="008B217C">
            <w:pPr>
              <w:jc w:val="both"/>
              <w:rPr>
                <w:rFonts w:eastAsia="Times New Roman"/>
                <w:sz w:val="20"/>
                <w:szCs w:val="20"/>
                <w:lang w:eastAsia="ru-RU"/>
              </w:rPr>
            </w:pPr>
          </w:p>
        </w:tc>
        <w:tc>
          <w:tcPr>
            <w:tcW w:w="1229" w:type="dxa"/>
            <w:tcBorders>
              <w:top w:val="nil"/>
              <w:left w:val="nil"/>
              <w:bottom w:val="nil"/>
              <w:right w:val="nil"/>
            </w:tcBorders>
            <w:shd w:val="clear" w:color="auto" w:fill="auto"/>
            <w:noWrap/>
            <w:vAlign w:val="bottom"/>
            <w:hideMark/>
          </w:tcPr>
          <w:p w:rsidR="00B53154" w:rsidRPr="0056343D" w:rsidRDefault="00B53154" w:rsidP="008B217C">
            <w:pPr>
              <w:jc w:val="both"/>
              <w:rPr>
                <w:rFonts w:eastAsia="Times New Roman"/>
                <w:sz w:val="20"/>
                <w:szCs w:val="20"/>
                <w:lang w:eastAsia="ru-RU"/>
              </w:rPr>
            </w:pPr>
          </w:p>
        </w:tc>
        <w:tc>
          <w:tcPr>
            <w:tcW w:w="995" w:type="dxa"/>
            <w:tcBorders>
              <w:top w:val="nil"/>
              <w:left w:val="nil"/>
              <w:bottom w:val="nil"/>
              <w:right w:val="nil"/>
            </w:tcBorders>
            <w:shd w:val="clear" w:color="auto" w:fill="auto"/>
            <w:noWrap/>
            <w:vAlign w:val="bottom"/>
            <w:hideMark/>
          </w:tcPr>
          <w:p w:rsidR="00B53154" w:rsidRPr="0056343D" w:rsidRDefault="00B53154" w:rsidP="008B217C">
            <w:pPr>
              <w:jc w:val="both"/>
              <w:rPr>
                <w:rFonts w:eastAsia="Times New Roman"/>
                <w:sz w:val="20"/>
                <w:szCs w:val="20"/>
                <w:lang w:eastAsia="ru-RU"/>
              </w:rPr>
            </w:pPr>
          </w:p>
        </w:tc>
        <w:tc>
          <w:tcPr>
            <w:tcW w:w="1110" w:type="dxa"/>
            <w:tcBorders>
              <w:top w:val="nil"/>
              <w:left w:val="nil"/>
              <w:bottom w:val="nil"/>
              <w:right w:val="nil"/>
            </w:tcBorders>
            <w:shd w:val="clear" w:color="auto" w:fill="auto"/>
            <w:noWrap/>
            <w:vAlign w:val="bottom"/>
            <w:hideMark/>
          </w:tcPr>
          <w:p w:rsidR="00B53154" w:rsidRPr="0056343D" w:rsidRDefault="00B53154" w:rsidP="008B217C">
            <w:pPr>
              <w:jc w:val="both"/>
              <w:rPr>
                <w:rFonts w:eastAsia="Times New Roman"/>
                <w:sz w:val="20"/>
                <w:szCs w:val="20"/>
                <w:lang w:eastAsia="ru-RU"/>
              </w:rPr>
            </w:pPr>
          </w:p>
        </w:tc>
        <w:tc>
          <w:tcPr>
            <w:tcW w:w="1214" w:type="dxa"/>
            <w:tcBorders>
              <w:top w:val="nil"/>
              <w:left w:val="nil"/>
              <w:bottom w:val="nil"/>
              <w:right w:val="nil"/>
            </w:tcBorders>
            <w:shd w:val="clear" w:color="auto" w:fill="auto"/>
            <w:noWrap/>
            <w:vAlign w:val="bottom"/>
            <w:hideMark/>
          </w:tcPr>
          <w:p w:rsidR="00B53154" w:rsidRPr="0056343D" w:rsidRDefault="00B53154" w:rsidP="008B217C">
            <w:pPr>
              <w:jc w:val="both"/>
              <w:rPr>
                <w:rFonts w:eastAsia="Times New Roman"/>
                <w:sz w:val="20"/>
                <w:szCs w:val="20"/>
                <w:lang w:eastAsia="ru-RU"/>
              </w:rPr>
            </w:pPr>
          </w:p>
        </w:tc>
        <w:tc>
          <w:tcPr>
            <w:tcW w:w="1071" w:type="dxa"/>
            <w:tcBorders>
              <w:top w:val="nil"/>
              <w:left w:val="nil"/>
              <w:bottom w:val="nil"/>
              <w:right w:val="nil"/>
            </w:tcBorders>
            <w:shd w:val="clear" w:color="auto" w:fill="auto"/>
            <w:noWrap/>
            <w:vAlign w:val="bottom"/>
            <w:hideMark/>
          </w:tcPr>
          <w:p w:rsidR="00B53154" w:rsidRPr="0056343D" w:rsidRDefault="00B53154" w:rsidP="008B217C">
            <w:pPr>
              <w:jc w:val="both"/>
              <w:rPr>
                <w:rFonts w:eastAsia="Times New Roman"/>
                <w:sz w:val="20"/>
                <w:szCs w:val="20"/>
                <w:lang w:eastAsia="ru-RU"/>
              </w:rPr>
            </w:pPr>
          </w:p>
        </w:tc>
        <w:tc>
          <w:tcPr>
            <w:tcW w:w="1416" w:type="dxa"/>
            <w:gridSpan w:val="2"/>
            <w:tcBorders>
              <w:top w:val="nil"/>
              <w:left w:val="nil"/>
              <w:bottom w:val="nil"/>
              <w:right w:val="nil"/>
            </w:tcBorders>
            <w:shd w:val="clear" w:color="auto" w:fill="auto"/>
            <w:noWrap/>
            <w:vAlign w:val="bottom"/>
            <w:hideMark/>
          </w:tcPr>
          <w:p w:rsidR="00B53154" w:rsidRPr="0056343D" w:rsidRDefault="00B53154" w:rsidP="008B217C">
            <w:pPr>
              <w:jc w:val="both"/>
              <w:rPr>
                <w:rFonts w:eastAsia="Times New Roman"/>
                <w:sz w:val="20"/>
                <w:szCs w:val="20"/>
                <w:lang w:eastAsia="ru-RU"/>
              </w:rPr>
            </w:pPr>
          </w:p>
        </w:tc>
        <w:tc>
          <w:tcPr>
            <w:tcW w:w="1366" w:type="dxa"/>
            <w:gridSpan w:val="3"/>
            <w:tcBorders>
              <w:top w:val="nil"/>
              <w:left w:val="nil"/>
              <w:bottom w:val="nil"/>
              <w:right w:val="nil"/>
            </w:tcBorders>
            <w:shd w:val="clear" w:color="auto" w:fill="auto"/>
            <w:noWrap/>
            <w:vAlign w:val="bottom"/>
            <w:hideMark/>
          </w:tcPr>
          <w:p w:rsidR="00B53154" w:rsidRPr="0056343D" w:rsidRDefault="00B53154" w:rsidP="008B217C">
            <w:pPr>
              <w:jc w:val="both"/>
              <w:rPr>
                <w:rFonts w:eastAsia="Times New Roman"/>
                <w:sz w:val="20"/>
                <w:szCs w:val="20"/>
                <w:lang w:eastAsia="ru-RU"/>
              </w:rPr>
            </w:pPr>
          </w:p>
        </w:tc>
      </w:tr>
      <w:tr w:rsidR="00B53154" w:rsidRPr="0056343D" w:rsidTr="003E43B9">
        <w:trPr>
          <w:trHeight w:val="257"/>
        </w:trPr>
        <w:tc>
          <w:tcPr>
            <w:tcW w:w="732" w:type="dxa"/>
            <w:tcBorders>
              <w:top w:val="nil"/>
              <w:left w:val="nil"/>
              <w:bottom w:val="nil"/>
              <w:right w:val="nil"/>
            </w:tcBorders>
            <w:shd w:val="clear" w:color="auto" w:fill="auto"/>
            <w:noWrap/>
            <w:vAlign w:val="bottom"/>
            <w:hideMark/>
          </w:tcPr>
          <w:p w:rsidR="00B53154" w:rsidRPr="0056343D" w:rsidRDefault="00B53154" w:rsidP="008B217C">
            <w:pPr>
              <w:jc w:val="both"/>
              <w:rPr>
                <w:rFonts w:eastAsia="Times New Roman"/>
                <w:sz w:val="14"/>
                <w:szCs w:val="14"/>
                <w:lang w:eastAsia="ru-RU"/>
              </w:rPr>
            </w:pPr>
          </w:p>
        </w:tc>
        <w:tc>
          <w:tcPr>
            <w:tcW w:w="1240" w:type="dxa"/>
            <w:tcBorders>
              <w:top w:val="nil"/>
              <w:left w:val="nil"/>
              <w:bottom w:val="nil"/>
              <w:right w:val="nil"/>
            </w:tcBorders>
            <w:shd w:val="clear" w:color="auto" w:fill="auto"/>
            <w:noWrap/>
            <w:vAlign w:val="bottom"/>
            <w:hideMark/>
          </w:tcPr>
          <w:p w:rsidR="00B53154" w:rsidRPr="005D5876" w:rsidRDefault="00B53154" w:rsidP="008B217C">
            <w:pPr>
              <w:jc w:val="both"/>
              <w:rPr>
                <w:rFonts w:eastAsia="Times New Roman"/>
                <w:i/>
                <w:iCs/>
                <w:color w:val="FF0000"/>
                <w:sz w:val="12"/>
                <w:szCs w:val="12"/>
                <w:lang w:eastAsia="ru-RU"/>
              </w:rPr>
            </w:pPr>
            <w:r w:rsidRPr="005D5876">
              <w:rPr>
                <w:rFonts w:eastAsia="Times New Roman"/>
                <w:i/>
                <w:iCs/>
                <w:color w:val="FF0000"/>
                <w:sz w:val="12"/>
                <w:szCs w:val="12"/>
                <w:lang w:eastAsia="ru-RU"/>
              </w:rPr>
              <w:t xml:space="preserve">тел. </w:t>
            </w:r>
            <w:r w:rsidRPr="002027FB">
              <w:rPr>
                <w:rFonts w:eastAsia="Times New Roman"/>
                <w:i/>
                <w:iCs/>
                <w:color w:val="FF0000"/>
                <w:sz w:val="10"/>
                <w:szCs w:val="10"/>
                <w:lang w:eastAsia="ru-RU"/>
              </w:rPr>
              <w:t>ХХХХХХХХХХХ</w:t>
            </w:r>
          </w:p>
        </w:tc>
        <w:tc>
          <w:tcPr>
            <w:tcW w:w="1435" w:type="dxa"/>
            <w:tcBorders>
              <w:top w:val="nil"/>
              <w:left w:val="nil"/>
              <w:bottom w:val="nil"/>
              <w:right w:val="nil"/>
            </w:tcBorders>
            <w:shd w:val="clear" w:color="auto" w:fill="auto"/>
            <w:noWrap/>
            <w:vAlign w:val="bottom"/>
            <w:hideMark/>
          </w:tcPr>
          <w:p w:rsidR="00B53154" w:rsidRPr="0056343D" w:rsidRDefault="00B53154" w:rsidP="008B217C">
            <w:pPr>
              <w:jc w:val="both"/>
              <w:rPr>
                <w:rFonts w:eastAsia="Times New Roman"/>
                <w:sz w:val="20"/>
                <w:szCs w:val="20"/>
                <w:lang w:eastAsia="ru-RU"/>
              </w:rPr>
            </w:pPr>
          </w:p>
        </w:tc>
        <w:tc>
          <w:tcPr>
            <w:tcW w:w="902" w:type="dxa"/>
            <w:tcBorders>
              <w:top w:val="nil"/>
              <w:left w:val="nil"/>
              <w:bottom w:val="nil"/>
              <w:right w:val="nil"/>
            </w:tcBorders>
            <w:shd w:val="clear" w:color="auto" w:fill="auto"/>
            <w:noWrap/>
            <w:vAlign w:val="bottom"/>
            <w:hideMark/>
          </w:tcPr>
          <w:p w:rsidR="00B53154" w:rsidRPr="0056343D" w:rsidRDefault="00B53154" w:rsidP="008B217C">
            <w:pPr>
              <w:jc w:val="both"/>
              <w:rPr>
                <w:rFonts w:eastAsia="Times New Roman"/>
                <w:sz w:val="20"/>
                <w:szCs w:val="20"/>
                <w:lang w:eastAsia="ru-RU"/>
              </w:rPr>
            </w:pPr>
          </w:p>
        </w:tc>
        <w:tc>
          <w:tcPr>
            <w:tcW w:w="1146" w:type="dxa"/>
            <w:tcBorders>
              <w:top w:val="nil"/>
              <w:left w:val="nil"/>
              <w:bottom w:val="nil"/>
              <w:right w:val="nil"/>
            </w:tcBorders>
            <w:shd w:val="clear" w:color="auto" w:fill="auto"/>
            <w:noWrap/>
            <w:vAlign w:val="bottom"/>
            <w:hideMark/>
          </w:tcPr>
          <w:p w:rsidR="00B53154" w:rsidRPr="0056343D" w:rsidRDefault="00B53154" w:rsidP="008B217C">
            <w:pPr>
              <w:jc w:val="both"/>
              <w:rPr>
                <w:rFonts w:eastAsia="Times New Roman"/>
                <w:sz w:val="20"/>
                <w:szCs w:val="20"/>
                <w:lang w:eastAsia="ru-RU"/>
              </w:rPr>
            </w:pPr>
          </w:p>
        </w:tc>
        <w:tc>
          <w:tcPr>
            <w:tcW w:w="1586" w:type="dxa"/>
            <w:tcBorders>
              <w:top w:val="nil"/>
              <w:left w:val="nil"/>
              <w:bottom w:val="nil"/>
              <w:right w:val="nil"/>
            </w:tcBorders>
            <w:shd w:val="clear" w:color="auto" w:fill="auto"/>
            <w:noWrap/>
            <w:vAlign w:val="bottom"/>
            <w:hideMark/>
          </w:tcPr>
          <w:p w:rsidR="00B53154" w:rsidRPr="0056343D" w:rsidRDefault="00B53154" w:rsidP="008B217C">
            <w:pPr>
              <w:jc w:val="both"/>
              <w:rPr>
                <w:rFonts w:eastAsia="Times New Roman"/>
                <w:sz w:val="20"/>
                <w:szCs w:val="20"/>
                <w:lang w:eastAsia="ru-RU"/>
              </w:rPr>
            </w:pPr>
          </w:p>
        </w:tc>
        <w:tc>
          <w:tcPr>
            <w:tcW w:w="1229" w:type="dxa"/>
            <w:tcBorders>
              <w:top w:val="nil"/>
              <w:left w:val="nil"/>
              <w:bottom w:val="nil"/>
              <w:right w:val="nil"/>
            </w:tcBorders>
            <w:shd w:val="clear" w:color="auto" w:fill="auto"/>
            <w:noWrap/>
            <w:vAlign w:val="bottom"/>
            <w:hideMark/>
          </w:tcPr>
          <w:p w:rsidR="00B53154" w:rsidRPr="0056343D" w:rsidRDefault="00B53154" w:rsidP="008B217C">
            <w:pPr>
              <w:jc w:val="both"/>
              <w:rPr>
                <w:rFonts w:eastAsia="Times New Roman"/>
                <w:sz w:val="20"/>
                <w:szCs w:val="20"/>
                <w:lang w:eastAsia="ru-RU"/>
              </w:rPr>
            </w:pPr>
          </w:p>
        </w:tc>
        <w:tc>
          <w:tcPr>
            <w:tcW w:w="995" w:type="dxa"/>
            <w:tcBorders>
              <w:top w:val="nil"/>
              <w:left w:val="nil"/>
              <w:bottom w:val="nil"/>
              <w:right w:val="nil"/>
            </w:tcBorders>
            <w:shd w:val="clear" w:color="auto" w:fill="auto"/>
            <w:noWrap/>
            <w:vAlign w:val="bottom"/>
            <w:hideMark/>
          </w:tcPr>
          <w:p w:rsidR="00B53154" w:rsidRPr="0056343D" w:rsidRDefault="00B53154" w:rsidP="008B217C">
            <w:pPr>
              <w:jc w:val="both"/>
              <w:rPr>
                <w:rFonts w:eastAsia="Times New Roman"/>
                <w:sz w:val="20"/>
                <w:szCs w:val="20"/>
                <w:lang w:eastAsia="ru-RU"/>
              </w:rPr>
            </w:pPr>
          </w:p>
        </w:tc>
        <w:tc>
          <w:tcPr>
            <w:tcW w:w="1110" w:type="dxa"/>
            <w:tcBorders>
              <w:top w:val="nil"/>
              <w:left w:val="nil"/>
              <w:bottom w:val="nil"/>
              <w:right w:val="nil"/>
            </w:tcBorders>
            <w:shd w:val="clear" w:color="auto" w:fill="auto"/>
            <w:noWrap/>
            <w:vAlign w:val="bottom"/>
            <w:hideMark/>
          </w:tcPr>
          <w:p w:rsidR="00B53154" w:rsidRPr="0056343D" w:rsidRDefault="00B53154" w:rsidP="008B217C">
            <w:pPr>
              <w:jc w:val="both"/>
              <w:rPr>
                <w:rFonts w:eastAsia="Times New Roman"/>
                <w:sz w:val="20"/>
                <w:szCs w:val="20"/>
                <w:lang w:eastAsia="ru-RU"/>
              </w:rPr>
            </w:pPr>
          </w:p>
        </w:tc>
        <w:tc>
          <w:tcPr>
            <w:tcW w:w="1214" w:type="dxa"/>
            <w:tcBorders>
              <w:top w:val="nil"/>
              <w:left w:val="nil"/>
              <w:bottom w:val="nil"/>
              <w:right w:val="nil"/>
            </w:tcBorders>
            <w:shd w:val="clear" w:color="auto" w:fill="auto"/>
            <w:noWrap/>
            <w:vAlign w:val="bottom"/>
            <w:hideMark/>
          </w:tcPr>
          <w:p w:rsidR="00B53154" w:rsidRPr="0056343D" w:rsidRDefault="00B53154" w:rsidP="008B217C">
            <w:pPr>
              <w:jc w:val="both"/>
              <w:rPr>
                <w:rFonts w:eastAsia="Times New Roman"/>
                <w:sz w:val="20"/>
                <w:szCs w:val="20"/>
                <w:lang w:eastAsia="ru-RU"/>
              </w:rPr>
            </w:pPr>
          </w:p>
        </w:tc>
        <w:tc>
          <w:tcPr>
            <w:tcW w:w="1071" w:type="dxa"/>
            <w:tcBorders>
              <w:top w:val="nil"/>
              <w:left w:val="nil"/>
              <w:bottom w:val="nil"/>
              <w:right w:val="nil"/>
            </w:tcBorders>
            <w:shd w:val="clear" w:color="auto" w:fill="auto"/>
            <w:noWrap/>
            <w:vAlign w:val="bottom"/>
            <w:hideMark/>
          </w:tcPr>
          <w:p w:rsidR="00B53154" w:rsidRPr="0056343D" w:rsidRDefault="00B53154" w:rsidP="008B217C">
            <w:pPr>
              <w:jc w:val="both"/>
              <w:rPr>
                <w:rFonts w:eastAsia="Times New Roman"/>
                <w:sz w:val="20"/>
                <w:szCs w:val="20"/>
                <w:lang w:eastAsia="ru-RU"/>
              </w:rPr>
            </w:pPr>
          </w:p>
        </w:tc>
        <w:tc>
          <w:tcPr>
            <w:tcW w:w="1416" w:type="dxa"/>
            <w:gridSpan w:val="2"/>
            <w:tcBorders>
              <w:top w:val="nil"/>
              <w:left w:val="nil"/>
              <w:bottom w:val="nil"/>
              <w:right w:val="nil"/>
            </w:tcBorders>
            <w:shd w:val="clear" w:color="auto" w:fill="auto"/>
            <w:noWrap/>
            <w:vAlign w:val="bottom"/>
            <w:hideMark/>
          </w:tcPr>
          <w:p w:rsidR="00B53154" w:rsidRPr="0056343D" w:rsidRDefault="00B53154" w:rsidP="008B217C">
            <w:pPr>
              <w:jc w:val="both"/>
              <w:rPr>
                <w:rFonts w:eastAsia="Times New Roman"/>
                <w:sz w:val="20"/>
                <w:szCs w:val="20"/>
                <w:lang w:eastAsia="ru-RU"/>
              </w:rPr>
            </w:pPr>
          </w:p>
        </w:tc>
        <w:tc>
          <w:tcPr>
            <w:tcW w:w="1366" w:type="dxa"/>
            <w:gridSpan w:val="3"/>
            <w:tcBorders>
              <w:top w:val="nil"/>
              <w:left w:val="nil"/>
              <w:bottom w:val="nil"/>
              <w:right w:val="nil"/>
            </w:tcBorders>
            <w:shd w:val="clear" w:color="auto" w:fill="auto"/>
            <w:noWrap/>
            <w:vAlign w:val="bottom"/>
            <w:hideMark/>
          </w:tcPr>
          <w:p w:rsidR="00B53154" w:rsidRPr="0056343D" w:rsidRDefault="00B53154" w:rsidP="008B217C">
            <w:pPr>
              <w:jc w:val="both"/>
              <w:rPr>
                <w:rFonts w:eastAsia="Times New Roman"/>
                <w:sz w:val="20"/>
                <w:szCs w:val="20"/>
                <w:lang w:eastAsia="ru-RU"/>
              </w:rPr>
            </w:pPr>
          </w:p>
        </w:tc>
      </w:tr>
      <w:tr w:rsidR="00B53154" w:rsidRPr="0056343D" w:rsidTr="003E43B9">
        <w:trPr>
          <w:trHeight w:val="602"/>
        </w:trPr>
        <w:tc>
          <w:tcPr>
            <w:tcW w:w="732" w:type="dxa"/>
            <w:tcBorders>
              <w:top w:val="nil"/>
              <w:left w:val="nil"/>
              <w:bottom w:val="nil"/>
              <w:right w:val="nil"/>
            </w:tcBorders>
            <w:shd w:val="clear" w:color="auto" w:fill="auto"/>
            <w:noWrap/>
            <w:vAlign w:val="bottom"/>
            <w:hideMark/>
          </w:tcPr>
          <w:p w:rsidR="00B53154" w:rsidRPr="0056343D" w:rsidRDefault="00B53154" w:rsidP="008B217C">
            <w:pPr>
              <w:jc w:val="both"/>
              <w:rPr>
                <w:rFonts w:eastAsia="Times New Roman"/>
                <w:sz w:val="16"/>
                <w:szCs w:val="16"/>
                <w:lang w:eastAsia="ru-RU"/>
              </w:rPr>
            </w:pPr>
          </w:p>
        </w:tc>
        <w:tc>
          <w:tcPr>
            <w:tcW w:w="14710" w:type="dxa"/>
            <w:gridSpan w:val="15"/>
            <w:tcBorders>
              <w:top w:val="nil"/>
              <w:left w:val="nil"/>
              <w:bottom w:val="nil"/>
              <w:right w:val="nil"/>
            </w:tcBorders>
            <w:shd w:val="clear" w:color="auto" w:fill="auto"/>
            <w:vAlign w:val="bottom"/>
            <w:hideMark/>
          </w:tcPr>
          <w:p w:rsidR="00B53154" w:rsidRPr="006E62A9" w:rsidRDefault="00B53154" w:rsidP="008B217C">
            <w:pPr>
              <w:jc w:val="both"/>
              <w:rPr>
                <w:rFonts w:eastAsia="Times New Roman"/>
                <w:sz w:val="16"/>
                <w:szCs w:val="16"/>
                <w:lang w:eastAsia="ru-RU"/>
              </w:rPr>
            </w:pPr>
            <w:r w:rsidRPr="006E62A9">
              <w:rPr>
                <w:rFonts w:eastAsia="Times New Roman"/>
                <w:sz w:val="16"/>
                <w:szCs w:val="16"/>
                <w:lang w:eastAsia="ru-RU"/>
              </w:rPr>
              <w:t>Предупреждение:</w:t>
            </w:r>
            <w:r w:rsidRPr="006E62A9">
              <w:rPr>
                <w:rFonts w:eastAsia="Times New Roman"/>
                <w:sz w:val="16"/>
                <w:szCs w:val="16"/>
                <w:lang w:eastAsia="ru-RU"/>
              </w:rPr>
              <w:br/>
              <w:t>Настоящее сообщение содержит персональные данные работников, эти данные могут быть использованы лишь в целях, для которых они сообщены. Лица, осуществляющие обработку, а также получающие персональные данные работника, обязаны соблюдать режим секретности (конфиденциальности) – недопустимости их распространения  без согласия субъекта персональных данных или наличия иного законного основания. Лица, допустившие умышленное или по неосторожности разглашение конфиденциальной информации, несут ответственность в соответствии с Законодательством Российской Федерации.</w:t>
            </w:r>
          </w:p>
        </w:tc>
      </w:tr>
      <w:tr w:rsidR="00B53154" w:rsidRPr="00F75933" w:rsidTr="003E43B9">
        <w:trPr>
          <w:trHeight w:val="102"/>
        </w:trPr>
        <w:tc>
          <w:tcPr>
            <w:tcW w:w="732" w:type="dxa"/>
            <w:tcBorders>
              <w:top w:val="nil"/>
              <w:left w:val="nil"/>
              <w:bottom w:val="nil"/>
              <w:right w:val="nil"/>
            </w:tcBorders>
            <w:shd w:val="clear" w:color="auto" w:fill="auto"/>
            <w:noWrap/>
            <w:vAlign w:val="bottom"/>
            <w:hideMark/>
          </w:tcPr>
          <w:p w:rsidR="00B53154" w:rsidRPr="00F75933" w:rsidRDefault="00B53154" w:rsidP="008B217C">
            <w:pPr>
              <w:jc w:val="both"/>
              <w:rPr>
                <w:rFonts w:eastAsia="Times New Roman"/>
                <w:bCs/>
                <w:sz w:val="16"/>
                <w:szCs w:val="16"/>
                <w:lang w:eastAsia="ru-RU"/>
              </w:rPr>
            </w:pPr>
          </w:p>
        </w:tc>
        <w:tc>
          <w:tcPr>
            <w:tcW w:w="4723" w:type="dxa"/>
            <w:gridSpan w:val="4"/>
            <w:tcBorders>
              <w:top w:val="nil"/>
              <w:left w:val="nil"/>
              <w:bottom w:val="nil"/>
              <w:right w:val="nil"/>
            </w:tcBorders>
            <w:shd w:val="clear" w:color="auto" w:fill="auto"/>
            <w:noWrap/>
            <w:vAlign w:val="bottom"/>
            <w:hideMark/>
          </w:tcPr>
          <w:p w:rsidR="00B53154" w:rsidRPr="00F75933" w:rsidRDefault="00B53154" w:rsidP="008B217C">
            <w:pPr>
              <w:jc w:val="both"/>
              <w:rPr>
                <w:rFonts w:eastAsia="Times New Roman"/>
                <w:bCs/>
                <w:i/>
                <w:iCs/>
                <w:sz w:val="16"/>
                <w:szCs w:val="16"/>
                <w:lang w:eastAsia="ru-RU"/>
              </w:rPr>
            </w:pPr>
            <w:r w:rsidRPr="00F75933">
              <w:rPr>
                <w:rFonts w:eastAsia="Times New Roman"/>
                <w:bCs/>
                <w:i/>
                <w:iCs/>
                <w:sz w:val="16"/>
                <w:szCs w:val="16"/>
                <w:lang w:eastAsia="ru-RU"/>
              </w:rPr>
              <w:t>Примечание (порядок заполнения граф):</w:t>
            </w:r>
          </w:p>
        </w:tc>
        <w:tc>
          <w:tcPr>
            <w:tcW w:w="1586" w:type="dxa"/>
            <w:tcBorders>
              <w:top w:val="nil"/>
              <w:left w:val="nil"/>
              <w:bottom w:val="nil"/>
              <w:right w:val="nil"/>
            </w:tcBorders>
            <w:shd w:val="clear" w:color="auto" w:fill="auto"/>
            <w:noWrap/>
            <w:vAlign w:val="bottom"/>
            <w:hideMark/>
          </w:tcPr>
          <w:p w:rsidR="00B53154" w:rsidRPr="00F75933" w:rsidRDefault="00B53154" w:rsidP="008B217C">
            <w:pPr>
              <w:jc w:val="both"/>
              <w:rPr>
                <w:rFonts w:eastAsia="Times New Roman"/>
                <w:sz w:val="16"/>
                <w:szCs w:val="16"/>
                <w:lang w:eastAsia="ru-RU"/>
              </w:rPr>
            </w:pPr>
          </w:p>
        </w:tc>
        <w:tc>
          <w:tcPr>
            <w:tcW w:w="1229" w:type="dxa"/>
            <w:tcBorders>
              <w:top w:val="nil"/>
              <w:left w:val="nil"/>
              <w:bottom w:val="nil"/>
              <w:right w:val="nil"/>
            </w:tcBorders>
            <w:shd w:val="clear" w:color="auto" w:fill="auto"/>
            <w:noWrap/>
            <w:vAlign w:val="bottom"/>
            <w:hideMark/>
          </w:tcPr>
          <w:p w:rsidR="00B53154" w:rsidRPr="00F75933" w:rsidRDefault="00B53154" w:rsidP="008B217C">
            <w:pPr>
              <w:jc w:val="both"/>
              <w:rPr>
                <w:rFonts w:eastAsia="Times New Roman"/>
                <w:sz w:val="16"/>
                <w:szCs w:val="16"/>
                <w:lang w:eastAsia="ru-RU"/>
              </w:rPr>
            </w:pPr>
          </w:p>
        </w:tc>
        <w:tc>
          <w:tcPr>
            <w:tcW w:w="995" w:type="dxa"/>
            <w:tcBorders>
              <w:top w:val="nil"/>
              <w:left w:val="nil"/>
              <w:bottom w:val="nil"/>
              <w:right w:val="nil"/>
            </w:tcBorders>
            <w:shd w:val="clear" w:color="auto" w:fill="auto"/>
            <w:noWrap/>
            <w:vAlign w:val="bottom"/>
            <w:hideMark/>
          </w:tcPr>
          <w:p w:rsidR="00B53154" w:rsidRPr="00F75933" w:rsidRDefault="00B53154" w:rsidP="008B217C">
            <w:pPr>
              <w:jc w:val="both"/>
              <w:rPr>
                <w:rFonts w:eastAsia="Times New Roman"/>
                <w:sz w:val="16"/>
                <w:szCs w:val="16"/>
                <w:lang w:eastAsia="ru-RU"/>
              </w:rPr>
            </w:pPr>
          </w:p>
        </w:tc>
        <w:tc>
          <w:tcPr>
            <w:tcW w:w="1110" w:type="dxa"/>
            <w:tcBorders>
              <w:top w:val="nil"/>
              <w:left w:val="nil"/>
              <w:bottom w:val="nil"/>
              <w:right w:val="nil"/>
            </w:tcBorders>
            <w:shd w:val="clear" w:color="auto" w:fill="auto"/>
            <w:noWrap/>
            <w:vAlign w:val="bottom"/>
            <w:hideMark/>
          </w:tcPr>
          <w:p w:rsidR="00B53154" w:rsidRPr="00F75933" w:rsidRDefault="00B53154" w:rsidP="008B217C">
            <w:pPr>
              <w:jc w:val="both"/>
              <w:rPr>
                <w:rFonts w:eastAsia="Times New Roman"/>
                <w:sz w:val="16"/>
                <w:szCs w:val="16"/>
                <w:lang w:eastAsia="ru-RU"/>
              </w:rPr>
            </w:pPr>
          </w:p>
        </w:tc>
        <w:tc>
          <w:tcPr>
            <w:tcW w:w="1214" w:type="dxa"/>
            <w:tcBorders>
              <w:top w:val="nil"/>
              <w:left w:val="nil"/>
              <w:bottom w:val="nil"/>
              <w:right w:val="nil"/>
            </w:tcBorders>
            <w:shd w:val="clear" w:color="auto" w:fill="auto"/>
            <w:noWrap/>
            <w:vAlign w:val="bottom"/>
            <w:hideMark/>
          </w:tcPr>
          <w:p w:rsidR="00B53154" w:rsidRPr="00F75933" w:rsidRDefault="00B53154" w:rsidP="008B217C">
            <w:pPr>
              <w:jc w:val="both"/>
              <w:rPr>
                <w:rFonts w:eastAsia="Times New Roman"/>
                <w:sz w:val="16"/>
                <w:szCs w:val="16"/>
                <w:lang w:eastAsia="ru-RU"/>
              </w:rPr>
            </w:pPr>
          </w:p>
        </w:tc>
        <w:tc>
          <w:tcPr>
            <w:tcW w:w="1071" w:type="dxa"/>
            <w:tcBorders>
              <w:top w:val="nil"/>
              <w:left w:val="nil"/>
              <w:bottom w:val="nil"/>
              <w:right w:val="nil"/>
            </w:tcBorders>
            <w:shd w:val="clear" w:color="auto" w:fill="auto"/>
            <w:noWrap/>
            <w:vAlign w:val="bottom"/>
            <w:hideMark/>
          </w:tcPr>
          <w:p w:rsidR="00B53154" w:rsidRPr="00F75933" w:rsidRDefault="00B53154" w:rsidP="008B217C">
            <w:pPr>
              <w:jc w:val="both"/>
              <w:rPr>
                <w:rFonts w:eastAsia="Times New Roman"/>
                <w:sz w:val="16"/>
                <w:szCs w:val="16"/>
                <w:lang w:eastAsia="ru-RU"/>
              </w:rPr>
            </w:pPr>
          </w:p>
        </w:tc>
        <w:tc>
          <w:tcPr>
            <w:tcW w:w="1416" w:type="dxa"/>
            <w:gridSpan w:val="2"/>
            <w:tcBorders>
              <w:top w:val="nil"/>
              <w:left w:val="nil"/>
              <w:bottom w:val="nil"/>
              <w:right w:val="nil"/>
            </w:tcBorders>
            <w:shd w:val="clear" w:color="auto" w:fill="auto"/>
            <w:noWrap/>
            <w:vAlign w:val="bottom"/>
            <w:hideMark/>
          </w:tcPr>
          <w:p w:rsidR="00B53154" w:rsidRPr="00F75933" w:rsidRDefault="00B53154" w:rsidP="008B217C">
            <w:pPr>
              <w:jc w:val="both"/>
              <w:rPr>
                <w:rFonts w:eastAsia="Times New Roman"/>
                <w:sz w:val="16"/>
                <w:szCs w:val="16"/>
                <w:lang w:eastAsia="ru-RU"/>
              </w:rPr>
            </w:pPr>
          </w:p>
        </w:tc>
        <w:tc>
          <w:tcPr>
            <w:tcW w:w="1366" w:type="dxa"/>
            <w:gridSpan w:val="3"/>
            <w:tcBorders>
              <w:top w:val="nil"/>
              <w:left w:val="nil"/>
              <w:bottom w:val="nil"/>
              <w:right w:val="nil"/>
            </w:tcBorders>
            <w:shd w:val="clear" w:color="auto" w:fill="auto"/>
            <w:noWrap/>
            <w:vAlign w:val="bottom"/>
            <w:hideMark/>
          </w:tcPr>
          <w:p w:rsidR="00B53154" w:rsidRPr="00F75933" w:rsidRDefault="00B53154" w:rsidP="008B217C">
            <w:pPr>
              <w:jc w:val="both"/>
              <w:rPr>
                <w:rFonts w:eastAsia="Times New Roman"/>
                <w:sz w:val="16"/>
                <w:szCs w:val="16"/>
                <w:lang w:eastAsia="ru-RU"/>
              </w:rPr>
            </w:pPr>
          </w:p>
        </w:tc>
      </w:tr>
      <w:tr w:rsidR="00B53154" w:rsidRPr="00F75933" w:rsidTr="003E43B9">
        <w:trPr>
          <w:trHeight w:val="102"/>
        </w:trPr>
        <w:tc>
          <w:tcPr>
            <w:tcW w:w="732" w:type="dxa"/>
            <w:tcBorders>
              <w:top w:val="nil"/>
              <w:left w:val="nil"/>
              <w:bottom w:val="nil"/>
              <w:right w:val="nil"/>
            </w:tcBorders>
            <w:shd w:val="clear" w:color="auto" w:fill="auto"/>
            <w:noWrap/>
            <w:vAlign w:val="center"/>
            <w:hideMark/>
          </w:tcPr>
          <w:p w:rsidR="00B53154" w:rsidRPr="00F75933" w:rsidRDefault="00B53154" w:rsidP="008B217C">
            <w:pPr>
              <w:jc w:val="both"/>
              <w:rPr>
                <w:rFonts w:eastAsia="Times New Roman"/>
                <w:bCs/>
                <w:sz w:val="16"/>
                <w:szCs w:val="16"/>
                <w:lang w:eastAsia="ru-RU"/>
              </w:rPr>
            </w:pPr>
          </w:p>
        </w:tc>
        <w:tc>
          <w:tcPr>
            <w:tcW w:w="2675" w:type="dxa"/>
            <w:gridSpan w:val="2"/>
            <w:tcBorders>
              <w:top w:val="nil"/>
              <w:left w:val="nil"/>
              <w:bottom w:val="nil"/>
              <w:right w:val="nil"/>
            </w:tcBorders>
            <w:shd w:val="clear" w:color="auto" w:fill="auto"/>
            <w:noWrap/>
            <w:vAlign w:val="bottom"/>
            <w:hideMark/>
          </w:tcPr>
          <w:p w:rsidR="00B53154" w:rsidRPr="00F75933" w:rsidRDefault="00B53154" w:rsidP="008B217C">
            <w:pPr>
              <w:jc w:val="both"/>
              <w:rPr>
                <w:rFonts w:eastAsia="Times New Roman"/>
                <w:bCs/>
                <w:i/>
                <w:iCs/>
                <w:sz w:val="16"/>
                <w:szCs w:val="16"/>
                <w:lang w:eastAsia="ru-RU"/>
              </w:rPr>
            </w:pPr>
            <w:r w:rsidRPr="00F75933">
              <w:rPr>
                <w:rFonts w:eastAsia="Times New Roman"/>
                <w:bCs/>
                <w:i/>
                <w:iCs/>
                <w:sz w:val="16"/>
                <w:szCs w:val="16"/>
                <w:lang w:eastAsia="ru-RU"/>
              </w:rPr>
              <w:t>1- номер по порядку</w:t>
            </w:r>
          </w:p>
        </w:tc>
        <w:tc>
          <w:tcPr>
            <w:tcW w:w="902" w:type="dxa"/>
            <w:tcBorders>
              <w:top w:val="nil"/>
              <w:left w:val="nil"/>
              <w:bottom w:val="nil"/>
              <w:right w:val="nil"/>
            </w:tcBorders>
            <w:shd w:val="clear" w:color="auto" w:fill="auto"/>
            <w:noWrap/>
            <w:vAlign w:val="bottom"/>
            <w:hideMark/>
          </w:tcPr>
          <w:p w:rsidR="00B53154" w:rsidRPr="00F75933" w:rsidRDefault="00B53154" w:rsidP="008B217C">
            <w:pPr>
              <w:jc w:val="both"/>
              <w:rPr>
                <w:rFonts w:eastAsia="Times New Roman"/>
                <w:sz w:val="16"/>
                <w:szCs w:val="16"/>
                <w:lang w:eastAsia="ru-RU"/>
              </w:rPr>
            </w:pPr>
          </w:p>
        </w:tc>
        <w:tc>
          <w:tcPr>
            <w:tcW w:w="1146" w:type="dxa"/>
            <w:tcBorders>
              <w:top w:val="nil"/>
              <w:left w:val="nil"/>
              <w:bottom w:val="nil"/>
              <w:right w:val="nil"/>
            </w:tcBorders>
            <w:shd w:val="clear" w:color="auto" w:fill="auto"/>
            <w:noWrap/>
            <w:vAlign w:val="bottom"/>
            <w:hideMark/>
          </w:tcPr>
          <w:p w:rsidR="00B53154" w:rsidRPr="00F75933" w:rsidRDefault="00B53154" w:rsidP="008B217C">
            <w:pPr>
              <w:jc w:val="both"/>
              <w:rPr>
                <w:rFonts w:eastAsia="Times New Roman"/>
                <w:sz w:val="16"/>
                <w:szCs w:val="16"/>
                <w:lang w:eastAsia="ru-RU"/>
              </w:rPr>
            </w:pPr>
          </w:p>
        </w:tc>
        <w:tc>
          <w:tcPr>
            <w:tcW w:w="1586" w:type="dxa"/>
            <w:tcBorders>
              <w:top w:val="nil"/>
              <w:left w:val="nil"/>
              <w:bottom w:val="nil"/>
              <w:right w:val="nil"/>
            </w:tcBorders>
            <w:shd w:val="clear" w:color="auto" w:fill="auto"/>
            <w:noWrap/>
            <w:vAlign w:val="bottom"/>
            <w:hideMark/>
          </w:tcPr>
          <w:p w:rsidR="00B53154" w:rsidRPr="00F75933" w:rsidRDefault="00B53154" w:rsidP="008B217C">
            <w:pPr>
              <w:jc w:val="both"/>
              <w:rPr>
                <w:rFonts w:eastAsia="Times New Roman"/>
                <w:sz w:val="16"/>
                <w:szCs w:val="16"/>
                <w:lang w:eastAsia="ru-RU"/>
              </w:rPr>
            </w:pPr>
          </w:p>
        </w:tc>
        <w:tc>
          <w:tcPr>
            <w:tcW w:w="1229" w:type="dxa"/>
            <w:tcBorders>
              <w:top w:val="nil"/>
              <w:left w:val="nil"/>
              <w:bottom w:val="nil"/>
              <w:right w:val="nil"/>
            </w:tcBorders>
            <w:shd w:val="clear" w:color="auto" w:fill="auto"/>
            <w:noWrap/>
            <w:vAlign w:val="bottom"/>
            <w:hideMark/>
          </w:tcPr>
          <w:p w:rsidR="00B53154" w:rsidRPr="00F75933" w:rsidRDefault="00B53154" w:rsidP="008B217C">
            <w:pPr>
              <w:jc w:val="both"/>
              <w:rPr>
                <w:rFonts w:eastAsia="Times New Roman"/>
                <w:sz w:val="16"/>
                <w:szCs w:val="16"/>
                <w:lang w:eastAsia="ru-RU"/>
              </w:rPr>
            </w:pPr>
          </w:p>
        </w:tc>
        <w:tc>
          <w:tcPr>
            <w:tcW w:w="995" w:type="dxa"/>
            <w:tcBorders>
              <w:top w:val="nil"/>
              <w:left w:val="nil"/>
              <w:bottom w:val="nil"/>
              <w:right w:val="nil"/>
            </w:tcBorders>
            <w:shd w:val="clear" w:color="auto" w:fill="auto"/>
            <w:noWrap/>
            <w:vAlign w:val="bottom"/>
            <w:hideMark/>
          </w:tcPr>
          <w:p w:rsidR="00B53154" w:rsidRPr="00F75933" w:rsidRDefault="00B53154" w:rsidP="008B217C">
            <w:pPr>
              <w:jc w:val="both"/>
              <w:rPr>
                <w:rFonts w:eastAsia="Times New Roman"/>
                <w:sz w:val="16"/>
                <w:szCs w:val="16"/>
                <w:lang w:eastAsia="ru-RU"/>
              </w:rPr>
            </w:pPr>
          </w:p>
        </w:tc>
        <w:tc>
          <w:tcPr>
            <w:tcW w:w="1110" w:type="dxa"/>
            <w:tcBorders>
              <w:top w:val="nil"/>
              <w:left w:val="nil"/>
              <w:bottom w:val="nil"/>
              <w:right w:val="nil"/>
            </w:tcBorders>
            <w:shd w:val="clear" w:color="auto" w:fill="auto"/>
            <w:noWrap/>
            <w:vAlign w:val="bottom"/>
            <w:hideMark/>
          </w:tcPr>
          <w:p w:rsidR="00B53154" w:rsidRPr="00F75933" w:rsidRDefault="00B53154" w:rsidP="008B217C">
            <w:pPr>
              <w:jc w:val="both"/>
              <w:rPr>
                <w:rFonts w:eastAsia="Times New Roman"/>
                <w:sz w:val="16"/>
                <w:szCs w:val="16"/>
                <w:lang w:eastAsia="ru-RU"/>
              </w:rPr>
            </w:pPr>
          </w:p>
        </w:tc>
        <w:tc>
          <w:tcPr>
            <w:tcW w:w="1214" w:type="dxa"/>
            <w:tcBorders>
              <w:top w:val="nil"/>
              <w:left w:val="nil"/>
              <w:bottom w:val="nil"/>
              <w:right w:val="nil"/>
            </w:tcBorders>
            <w:shd w:val="clear" w:color="auto" w:fill="auto"/>
            <w:noWrap/>
            <w:vAlign w:val="bottom"/>
            <w:hideMark/>
          </w:tcPr>
          <w:p w:rsidR="00B53154" w:rsidRPr="00F75933" w:rsidRDefault="00B53154" w:rsidP="008B217C">
            <w:pPr>
              <w:jc w:val="both"/>
              <w:rPr>
                <w:rFonts w:eastAsia="Times New Roman"/>
                <w:sz w:val="16"/>
                <w:szCs w:val="16"/>
                <w:lang w:eastAsia="ru-RU"/>
              </w:rPr>
            </w:pPr>
          </w:p>
        </w:tc>
        <w:tc>
          <w:tcPr>
            <w:tcW w:w="1071" w:type="dxa"/>
            <w:tcBorders>
              <w:top w:val="nil"/>
              <w:left w:val="nil"/>
              <w:bottom w:val="nil"/>
              <w:right w:val="nil"/>
            </w:tcBorders>
            <w:shd w:val="clear" w:color="auto" w:fill="auto"/>
            <w:noWrap/>
            <w:vAlign w:val="bottom"/>
            <w:hideMark/>
          </w:tcPr>
          <w:p w:rsidR="00B53154" w:rsidRPr="00F75933" w:rsidRDefault="00B53154" w:rsidP="008B217C">
            <w:pPr>
              <w:jc w:val="both"/>
              <w:rPr>
                <w:rFonts w:eastAsia="Times New Roman"/>
                <w:sz w:val="16"/>
                <w:szCs w:val="16"/>
                <w:lang w:eastAsia="ru-RU"/>
              </w:rPr>
            </w:pPr>
          </w:p>
        </w:tc>
        <w:tc>
          <w:tcPr>
            <w:tcW w:w="1416" w:type="dxa"/>
            <w:gridSpan w:val="2"/>
            <w:tcBorders>
              <w:top w:val="nil"/>
              <w:left w:val="nil"/>
              <w:bottom w:val="nil"/>
              <w:right w:val="nil"/>
            </w:tcBorders>
            <w:shd w:val="clear" w:color="auto" w:fill="auto"/>
            <w:noWrap/>
            <w:vAlign w:val="bottom"/>
            <w:hideMark/>
          </w:tcPr>
          <w:p w:rsidR="00B53154" w:rsidRPr="00F75933" w:rsidRDefault="00B53154" w:rsidP="008B217C">
            <w:pPr>
              <w:jc w:val="both"/>
              <w:rPr>
                <w:rFonts w:eastAsia="Times New Roman"/>
                <w:sz w:val="16"/>
                <w:szCs w:val="16"/>
                <w:lang w:eastAsia="ru-RU"/>
              </w:rPr>
            </w:pPr>
          </w:p>
        </w:tc>
        <w:tc>
          <w:tcPr>
            <w:tcW w:w="1366" w:type="dxa"/>
            <w:gridSpan w:val="3"/>
            <w:tcBorders>
              <w:top w:val="nil"/>
              <w:left w:val="nil"/>
              <w:bottom w:val="nil"/>
              <w:right w:val="nil"/>
            </w:tcBorders>
            <w:shd w:val="clear" w:color="auto" w:fill="auto"/>
            <w:noWrap/>
            <w:vAlign w:val="bottom"/>
            <w:hideMark/>
          </w:tcPr>
          <w:p w:rsidR="00B53154" w:rsidRPr="00F75933" w:rsidRDefault="00B53154" w:rsidP="008B217C">
            <w:pPr>
              <w:jc w:val="both"/>
              <w:rPr>
                <w:rFonts w:eastAsia="Times New Roman"/>
                <w:sz w:val="16"/>
                <w:szCs w:val="16"/>
                <w:lang w:eastAsia="ru-RU"/>
              </w:rPr>
            </w:pPr>
          </w:p>
        </w:tc>
      </w:tr>
      <w:tr w:rsidR="00B53154" w:rsidRPr="00F75933" w:rsidTr="003E43B9">
        <w:trPr>
          <w:trHeight w:val="102"/>
        </w:trPr>
        <w:tc>
          <w:tcPr>
            <w:tcW w:w="732" w:type="dxa"/>
            <w:tcBorders>
              <w:top w:val="nil"/>
              <w:left w:val="nil"/>
              <w:bottom w:val="nil"/>
              <w:right w:val="nil"/>
            </w:tcBorders>
            <w:shd w:val="clear" w:color="auto" w:fill="auto"/>
            <w:noWrap/>
            <w:vAlign w:val="center"/>
            <w:hideMark/>
          </w:tcPr>
          <w:p w:rsidR="00B53154" w:rsidRPr="00F75933" w:rsidRDefault="00B53154" w:rsidP="008B217C">
            <w:pPr>
              <w:jc w:val="both"/>
              <w:rPr>
                <w:rFonts w:eastAsia="Times New Roman"/>
                <w:bCs/>
                <w:sz w:val="16"/>
                <w:szCs w:val="16"/>
                <w:lang w:eastAsia="ru-RU"/>
              </w:rPr>
            </w:pPr>
          </w:p>
        </w:tc>
        <w:tc>
          <w:tcPr>
            <w:tcW w:w="3577" w:type="dxa"/>
            <w:gridSpan w:val="3"/>
            <w:tcBorders>
              <w:top w:val="nil"/>
              <w:left w:val="nil"/>
              <w:bottom w:val="nil"/>
              <w:right w:val="nil"/>
            </w:tcBorders>
            <w:shd w:val="clear" w:color="auto" w:fill="auto"/>
            <w:noWrap/>
            <w:vAlign w:val="bottom"/>
            <w:hideMark/>
          </w:tcPr>
          <w:p w:rsidR="00B53154" w:rsidRPr="00F75933" w:rsidRDefault="00B53154" w:rsidP="008B217C">
            <w:pPr>
              <w:jc w:val="both"/>
              <w:rPr>
                <w:rFonts w:eastAsia="Times New Roman"/>
                <w:bCs/>
                <w:i/>
                <w:iCs/>
                <w:sz w:val="16"/>
                <w:szCs w:val="16"/>
                <w:lang w:eastAsia="ru-RU"/>
              </w:rPr>
            </w:pPr>
            <w:r w:rsidRPr="00F75933">
              <w:rPr>
                <w:rFonts w:eastAsia="Times New Roman"/>
                <w:bCs/>
                <w:i/>
                <w:iCs/>
                <w:sz w:val="16"/>
                <w:szCs w:val="16"/>
                <w:lang w:eastAsia="ru-RU"/>
              </w:rPr>
              <w:t>2 - Ф.И.О. работника (полностью)</w:t>
            </w:r>
          </w:p>
        </w:tc>
        <w:tc>
          <w:tcPr>
            <w:tcW w:w="1146" w:type="dxa"/>
            <w:tcBorders>
              <w:top w:val="nil"/>
              <w:left w:val="nil"/>
              <w:bottom w:val="nil"/>
              <w:right w:val="nil"/>
            </w:tcBorders>
            <w:shd w:val="clear" w:color="auto" w:fill="auto"/>
            <w:noWrap/>
            <w:vAlign w:val="bottom"/>
            <w:hideMark/>
          </w:tcPr>
          <w:p w:rsidR="00B53154" w:rsidRPr="00F75933" w:rsidRDefault="00B53154" w:rsidP="008B217C">
            <w:pPr>
              <w:jc w:val="both"/>
              <w:rPr>
                <w:rFonts w:eastAsia="Times New Roman"/>
                <w:sz w:val="16"/>
                <w:szCs w:val="16"/>
                <w:lang w:eastAsia="ru-RU"/>
              </w:rPr>
            </w:pPr>
          </w:p>
        </w:tc>
        <w:tc>
          <w:tcPr>
            <w:tcW w:w="1586" w:type="dxa"/>
            <w:tcBorders>
              <w:top w:val="nil"/>
              <w:left w:val="nil"/>
              <w:bottom w:val="nil"/>
              <w:right w:val="nil"/>
            </w:tcBorders>
            <w:shd w:val="clear" w:color="auto" w:fill="auto"/>
            <w:noWrap/>
            <w:vAlign w:val="bottom"/>
            <w:hideMark/>
          </w:tcPr>
          <w:p w:rsidR="00B53154" w:rsidRPr="00F75933" w:rsidRDefault="00B53154" w:rsidP="008B217C">
            <w:pPr>
              <w:jc w:val="both"/>
              <w:rPr>
                <w:rFonts w:eastAsia="Times New Roman"/>
                <w:sz w:val="16"/>
                <w:szCs w:val="16"/>
                <w:lang w:eastAsia="ru-RU"/>
              </w:rPr>
            </w:pPr>
          </w:p>
        </w:tc>
        <w:tc>
          <w:tcPr>
            <w:tcW w:w="1229" w:type="dxa"/>
            <w:tcBorders>
              <w:top w:val="nil"/>
              <w:left w:val="nil"/>
              <w:bottom w:val="nil"/>
              <w:right w:val="nil"/>
            </w:tcBorders>
            <w:shd w:val="clear" w:color="auto" w:fill="auto"/>
            <w:noWrap/>
            <w:vAlign w:val="bottom"/>
            <w:hideMark/>
          </w:tcPr>
          <w:p w:rsidR="00B53154" w:rsidRPr="00F75933" w:rsidRDefault="00B53154" w:rsidP="008B217C">
            <w:pPr>
              <w:jc w:val="both"/>
              <w:rPr>
                <w:rFonts w:eastAsia="Times New Roman"/>
                <w:sz w:val="16"/>
                <w:szCs w:val="16"/>
                <w:lang w:eastAsia="ru-RU"/>
              </w:rPr>
            </w:pPr>
          </w:p>
        </w:tc>
        <w:tc>
          <w:tcPr>
            <w:tcW w:w="995" w:type="dxa"/>
            <w:tcBorders>
              <w:top w:val="nil"/>
              <w:left w:val="nil"/>
              <w:bottom w:val="nil"/>
              <w:right w:val="nil"/>
            </w:tcBorders>
            <w:shd w:val="clear" w:color="auto" w:fill="auto"/>
            <w:noWrap/>
            <w:vAlign w:val="bottom"/>
            <w:hideMark/>
          </w:tcPr>
          <w:p w:rsidR="00B53154" w:rsidRPr="00F75933" w:rsidRDefault="00B53154" w:rsidP="008B217C">
            <w:pPr>
              <w:jc w:val="both"/>
              <w:rPr>
                <w:rFonts w:eastAsia="Times New Roman"/>
                <w:sz w:val="16"/>
                <w:szCs w:val="16"/>
                <w:lang w:eastAsia="ru-RU"/>
              </w:rPr>
            </w:pPr>
          </w:p>
        </w:tc>
        <w:tc>
          <w:tcPr>
            <w:tcW w:w="1110" w:type="dxa"/>
            <w:tcBorders>
              <w:top w:val="nil"/>
              <w:left w:val="nil"/>
              <w:bottom w:val="nil"/>
              <w:right w:val="nil"/>
            </w:tcBorders>
            <w:shd w:val="clear" w:color="auto" w:fill="auto"/>
            <w:noWrap/>
            <w:vAlign w:val="bottom"/>
            <w:hideMark/>
          </w:tcPr>
          <w:p w:rsidR="00B53154" w:rsidRPr="00F75933" w:rsidRDefault="00B53154" w:rsidP="008B217C">
            <w:pPr>
              <w:jc w:val="both"/>
              <w:rPr>
                <w:rFonts w:eastAsia="Times New Roman"/>
                <w:sz w:val="16"/>
                <w:szCs w:val="16"/>
                <w:lang w:eastAsia="ru-RU"/>
              </w:rPr>
            </w:pPr>
          </w:p>
        </w:tc>
        <w:tc>
          <w:tcPr>
            <w:tcW w:w="1214" w:type="dxa"/>
            <w:tcBorders>
              <w:top w:val="nil"/>
              <w:left w:val="nil"/>
              <w:bottom w:val="nil"/>
              <w:right w:val="nil"/>
            </w:tcBorders>
            <w:shd w:val="clear" w:color="auto" w:fill="auto"/>
            <w:noWrap/>
            <w:vAlign w:val="bottom"/>
            <w:hideMark/>
          </w:tcPr>
          <w:p w:rsidR="00B53154" w:rsidRPr="00F75933" w:rsidRDefault="00B53154" w:rsidP="008B217C">
            <w:pPr>
              <w:jc w:val="both"/>
              <w:rPr>
                <w:rFonts w:eastAsia="Times New Roman"/>
                <w:sz w:val="16"/>
                <w:szCs w:val="16"/>
                <w:lang w:eastAsia="ru-RU"/>
              </w:rPr>
            </w:pPr>
          </w:p>
        </w:tc>
        <w:tc>
          <w:tcPr>
            <w:tcW w:w="1071" w:type="dxa"/>
            <w:tcBorders>
              <w:top w:val="nil"/>
              <w:left w:val="nil"/>
              <w:bottom w:val="nil"/>
              <w:right w:val="nil"/>
            </w:tcBorders>
            <w:shd w:val="clear" w:color="auto" w:fill="auto"/>
            <w:noWrap/>
            <w:vAlign w:val="bottom"/>
            <w:hideMark/>
          </w:tcPr>
          <w:p w:rsidR="00B53154" w:rsidRPr="00F75933" w:rsidRDefault="00B53154" w:rsidP="008B217C">
            <w:pPr>
              <w:jc w:val="both"/>
              <w:rPr>
                <w:rFonts w:eastAsia="Times New Roman"/>
                <w:sz w:val="16"/>
                <w:szCs w:val="16"/>
                <w:lang w:eastAsia="ru-RU"/>
              </w:rPr>
            </w:pPr>
          </w:p>
        </w:tc>
        <w:tc>
          <w:tcPr>
            <w:tcW w:w="1416" w:type="dxa"/>
            <w:gridSpan w:val="2"/>
            <w:tcBorders>
              <w:top w:val="nil"/>
              <w:left w:val="nil"/>
              <w:bottom w:val="nil"/>
              <w:right w:val="nil"/>
            </w:tcBorders>
            <w:shd w:val="clear" w:color="auto" w:fill="auto"/>
            <w:noWrap/>
            <w:vAlign w:val="bottom"/>
            <w:hideMark/>
          </w:tcPr>
          <w:p w:rsidR="00B53154" w:rsidRPr="00F75933" w:rsidRDefault="00B53154" w:rsidP="008B217C">
            <w:pPr>
              <w:jc w:val="both"/>
              <w:rPr>
                <w:rFonts w:eastAsia="Times New Roman"/>
                <w:sz w:val="16"/>
                <w:szCs w:val="16"/>
                <w:lang w:eastAsia="ru-RU"/>
              </w:rPr>
            </w:pPr>
          </w:p>
        </w:tc>
        <w:tc>
          <w:tcPr>
            <w:tcW w:w="1366" w:type="dxa"/>
            <w:gridSpan w:val="3"/>
            <w:tcBorders>
              <w:top w:val="nil"/>
              <w:left w:val="nil"/>
              <w:bottom w:val="nil"/>
              <w:right w:val="nil"/>
            </w:tcBorders>
            <w:shd w:val="clear" w:color="auto" w:fill="auto"/>
            <w:noWrap/>
            <w:vAlign w:val="bottom"/>
            <w:hideMark/>
          </w:tcPr>
          <w:p w:rsidR="00B53154" w:rsidRPr="00F75933" w:rsidRDefault="00B53154" w:rsidP="008B217C">
            <w:pPr>
              <w:jc w:val="both"/>
              <w:rPr>
                <w:rFonts w:eastAsia="Times New Roman"/>
                <w:sz w:val="16"/>
                <w:szCs w:val="16"/>
                <w:lang w:eastAsia="ru-RU"/>
              </w:rPr>
            </w:pPr>
          </w:p>
        </w:tc>
      </w:tr>
      <w:tr w:rsidR="00B53154" w:rsidRPr="00F75933" w:rsidTr="003E43B9">
        <w:trPr>
          <w:trHeight w:val="102"/>
        </w:trPr>
        <w:tc>
          <w:tcPr>
            <w:tcW w:w="732" w:type="dxa"/>
            <w:tcBorders>
              <w:top w:val="nil"/>
              <w:left w:val="nil"/>
              <w:bottom w:val="nil"/>
              <w:right w:val="nil"/>
            </w:tcBorders>
            <w:shd w:val="clear" w:color="auto" w:fill="auto"/>
            <w:noWrap/>
            <w:vAlign w:val="center"/>
            <w:hideMark/>
          </w:tcPr>
          <w:p w:rsidR="00B53154" w:rsidRPr="00F75933" w:rsidRDefault="00B53154" w:rsidP="008B217C">
            <w:pPr>
              <w:jc w:val="both"/>
              <w:rPr>
                <w:rFonts w:eastAsia="Times New Roman"/>
                <w:bCs/>
                <w:sz w:val="16"/>
                <w:szCs w:val="16"/>
                <w:lang w:eastAsia="ru-RU"/>
              </w:rPr>
            </w:pPr>
          </w:p>
        </w:tc>
        <w:tc>
          <w:tcPr>
            <w:tcW w:w="9643" w:type="dxa"/>
            <w:gridSpan w:val="8"/>
            <w:tcBorders>
              <w:top w:val="nil"/>
              <w:left w:val="nil"/>
              <w:bottom w:val="nil"/>
              <w:right w:val="nil"/>
            </w:tcBorders>
            <w:shd w:val="clear" w:color="auto" w:fill="auto"/>
            <w:noWrap/>
            <w:vAlign w:val="bottom"/>
            <w:hideMark/>
          </w:tcPr>
          <w:p w:rsidR="00B53154" w:rsidRPr="00F75933" w:rsidRDefault="00B53154" w:rsidP="008B217C">
            <w:pPr>
              <w:jc w:val="both"/>
              <w:rPr>
                <w:rFonts w:eastAsia="Times New Roman"/>
                <w:bCs/>
                <w:i/>
                <w:iCs/>
                <w:sz w:val="16"/>
                <w:szCs w:val="16"/>
                <w:lang w:eastAsia="ru-RU"/>
              </w:rPr>
            </w:pPr>
            <w:r w:rsidRPr="00F75933">
              <w:rPr>
                <w:rFonts w:eastAsia="Times New Roman"/>
                <w:bCs/>
                <w:i/>
                <w:iCs/>
                <w:sz w:val="16"/>
                <w:szCs w:val="16"/>
                <w:lang w:eastAsia="ru-RU"/>
              </w:rPr>
              <w:t>3 - наименование организации без указания формы собственности, например: РН-Ванкор</w:t>
            </w:r>
          </w:p>
        </w:tc>
        <w:tc>
          <w:tcPr>
            <w:tcW w:w="1214" w:type="dxa"/>
            <w:tcBorders>
              <w:top w:val="nil"/>
              <w:left w:val="nil"/>
              <w:bottom w:val="nil"/>
              <w:right w:val="nil"/>
            </w:tcBorders>
            <w:shd w:val="clear" w:color="auto" w:fill="auto"/>
            <w:noWrap/>
            <w:vAlign w:val="bottom"/>
            <w:hideMark/>
          </w:tcPr>
          <w:p w:rsidR="00B53154" w:rsidRPr="00F75933" w:rsidRDefault="00B53154" w:rsidP="008B217C">
            <w:pPr>
              <w:jc w:val="both"/>
              <w:rPr>
                <w:rFonts w:eastAsia="Times New Roman"/>
                <w:sz w:val="16"/>
                <w:szCs w:val="16"/>
                <w:lang w:eastAsia="ru-RU"/>
              </w:rPr>
            </w:pPr>
          </w:p>
        </w:tc>
        <w:tc>
          <w:tcPr>
            <w:tcW w:w="1071" w:type="dxa"/>
            <w:tcBorders>
              <w:top w:val="nil"/>
              <w:left w:val="nil"/>
              <w:bottom w:val="nil"/>
              <w:right w:val="nil"/>
            </w:tcBorders>
            <w:shd w:val="clear" w:color="auto" w:fill="auto"/>
            <w:noWrap/>
            <w:vAlign w:val="bottom"/>
            <w:hideMark/>
          </w:tcPr>
          <w:p w:rsidR="00B53154" w:rsidRPr="00F75933" w:rsidRDefault="00B53154" w:rsidP="008B217C">
            <w:pPr>
              <w:jc w:val="both"/>
              <w:rPr>
                <w:rFonts w:eastAsia="Times New Roman"/>
                <w:sz w:val="16"/>
                <w:szCs w:val="16"/>
                <w:lang w:eastAsia="ru-RU"/>
              </w:rPr>
            </w:pPr>
          </w:p>
        </w:tc>
        <w:tc>
          <w:tcPr>
            <w:tcW w:w="1416" w:type="dxa"/>
            <w:gridSpan w:val="2"/>
            <w:tcBorders>
              <w:top w:val="nil"/>
              <w:left w:val="nil"/>
              <w:bottom w:val="nil"/>
              <w:right w:val="nil"/>
            </w:tcBorders>
            <w:shd w:val="clear" w:color="auto" w:fill="auto"/>
            <w:noWrap/>
            <w:vAlign w:val="bottom"/>
            <w:hideMark/>
          </w:tcPr>
          <w:p w:rsidR="00B53154" w:rsidRPr="00F75933" w:rsidRDefault="00B53154" w:rsidP="008B217C">
            <w:pPr>
              <w:jc w:val="both"/>
              <w:rPr>
                <w:rFonts w:eastAsia="Times New Roman"/>
                <w:sz w:val="16"/>
                <w:szCs w:val="16"/>
                <w:lang w:eastAsia="ru-RU"/>
              </w:rPr>
            </w:pPr>
          </w:p>
        </w:tc>
        <w:tc>
          <w:tcPr>
            <w:tcW w:w="1366" w:type="dxa"/>
            <w:gridSpan w:val="3"/>
            <w:tcBorders>
              <w:top w:val="nil"/>
              <w:left w:val="nil"/>
              <w:bottom w:val="nil"/>
              <w:right w:val="nil"/>
            </w:tcBorders>
            <w:shd w:val="clear" w:color="auto" w:fill="auto"/>
            <w:noWrap/>
            <w:vAlign w:val="bottom"/>
            <w:hideMark/>
          </w:tcPr>
          <w:p w:rsidR="00B53154" w:rsidRPr="00F75933" w:rsidRDefault="00B53154" w:rsidP="008B217C">
            <w:pPr>
              <w:jc w:val="both"/>
              <w:rPr>
                <w:rFonts w:eastAsia="Times New Roman"/>
                <w:sz w:val="16"/>
                <w:szCs w:val="16"/>
                <w:lang w:eastAsia="ru-RU"/>
              </w:rPr>
            </w:pPr>
          </w:p>
        </w:tc>
      </w:tr>
      <w:tr w:rsidR="00B53154" w:rsidRPr="00F75933" w:rsidTr="003E43B9">
        <w:trPr>
          <w:trHeight w:val="102"/>
        </w:trPr>
        <w:tc>
          <w:tcPr>
            <w:tcW w:w="732" w:type="dxa"/>
            <w:tcBorders>
              <w:top w:val="nil"/>
              <w:left w:val="nil"/>
              <w:bottom w:val="nil"/>
              <w:right w:val="nil"/>
            </w:tcBorders>
            <w:shd w:val="clear" w:color="auto" w:fill="auto"/>
            <w:noWrap/>
            <w:vAlign w:val="center"/>
            <w:hideMark/>
          </w:tcPr>
          <w:p w:rsidR="00B53154" w:rsidRPr="00F75933" w:rsidRDefault="00B53154" w:rsidP="008B217C">
            <w:pPr>
              <w:jc w:val="both"/>
              <w:rPr>
                <w:rFonts w:eastAsia="Times New Roman"/>
                <w:bCs/>
                <w:sz w:val="16"/>
                <w:szCs w:val="16"/>
                <w:lang w:eastAsia="ru-RU"/>
              </w:rPr>
            </w:pPr>
          </w:p>
        </w:tc>
        <w:tc>
          <w:tcPr>
            <w:tcW w:w="14710" w:type="dxa"/>
            <w:gridSpan w:val="15"/>
            <w:tcBorders>
              <w:top w:val="nil"/>
              <w:left w:val="nil"/>
              <w:bottom w:val="nil"/>
              <w:right w:val="nil"/>
            </w:tcBorders>
            <w:shd w:val="clear" w:color="auto" w:fill="auto"/>
            <w:noWrap/>
            <w:vAlign w:val="bottom"/>
            <w:hideMark/>
          </w:tcPr>
          <w:p w:rsidR="00B53154" w:rsidRPr="00F75933" w:rsidRDefault="00B53154" w:rsidP="008B217C">
            <w:pPr>
              <w:jc w:val="both"/>
              <w:rPr>
                <w:rFonts w:eastAsia="Times New Roman"/>
                <w:bCs/>
                <w:i/>
                <w:iCs/>
                <w:sz w:val="16"/>
                <w:szCs w:val="16"/>
                <w:lang w:eastAsia="ru-RU"/>
              </w:rPr>
            </w:pPr>
            <w:r w:rsidRPr="00F75933">
              <w:rPr>
                <w:rFonts w:eastAsia="Times New Roman"/>
                <w:bCs/>
                <w:i/>
                <w:iCs/>
                <w:sz w:val="16"/>
                <w:szCs w:val="16"/>
                <w:lang w:eastAsia="ru-RU"/>
              </w:rPr>
              <w:t>4, 5 - наименование города, пункта вылета/назначения, например: Красноярск, Ванкор, Сузун; также должен соответствовать маршруту указанному в объединенной ячейке - зеленая заливка</w:t>
            </w:r>
          </w:p>
        </w:tc>
      </w:tr>
      <w:tr w:rsidR="00B53154" w:rsidRPr="00F75933" w:rsidTr="003E43B9">
        <w:trPr>
          <w:trHeight w:val="102"/>
        </w:trPr>
        <w:tc>
          <w:tcPr>
            <w:tcW w:w="732" w:type="dxa"/>
            <w:tcBorders>
              <w:top w:val="nil"/>
              <w:left w:val="nil"/>
              <w:bottom w:val="nil"/>
              <w:right w:val="nil"/>
            </w:tcBorders>
            <w:shd w:val="clear" w:color="auto" w:fill="auto"/>
            <w:noWrap/>
            <w:vAlign w:val="center"/>
            <w:hideMark/>
          </w:tcPr>
          <w:p w:rsidR="00B53154" w:rsidRPr="00F75933" w:rsidRDefault="00B53154" w:rsidP="008B217C">
            <w:pPr>
              <w:jc w:val="both"/>
              <w:rPr>
                <w:rFonts w:eastAsia="Times New Roman"/>
                <w:bCs/>
                <w:sz w:val="16"/>
                <w:szCs w:val="16"/>
                <w:lang w:eastAsia="ru-RU"/>
              </w:rPr>
            </w:pPr>
          </w:p>
        </w:tc>
        <w:tc>
          <w:tcPr>
            <w:tcW w:w="8533" w:type="dxa"/>
            <w:gridSpan w:val="7"/>
            <w:tcBorders>
              <w:top w:val="nil"/>
              <w:left w:val="nil"/>
              <w:bottom w:val="nil"/>
              <w:right w:val="nil"/>
            </w:tcBorders>
            <w:shd w:val="clear" w:color="auto" w:fill="auto"/>
            <w:noWrap/>
            <w:vAlign w:val="bottom"/>
            <w:hideMark/>
          </w:tcPr>
          <w:p w:rsidR="00B53154" w:rsidRPr="00F75933" w:rsidRDefault="00B53154" w:rsidP="008B217C">
            <w:pPr>
              <w:jc w:val="both"/>
              <w:rPr>
                <w:rFonts w:eastAsia="Times New Roman"/>
                <w:bCs/>
                <w:i/>
                <w:iCs/>
                <w:sz w:val="16"/>
                <w:szCs w:val="16"/>
                <w:lang w:eastAsia="ru-RU"/>
              </w:rPr>
            </w:pPr>
            <w:r w:rsidRPr="00F75933">
              <w:rPr>
                <w:rFonts w:eastAsia="Times New Roman"/>
                <w:bCs/>
                <w:i/>
                <w:iCs/>
                <w:sz w:val="16"/>
                <w:szCs w:val="16"/>
                <w:lang w:eastAsia="ru-RU"/>
              </w:rPr>
              <w:t>6 - аббревиатура структурного подразделения работника Общества, например: УАП</w:t>
            </w:r>
          </w:p>
        </w:tc>
        <w:tc>
          <w:tcPr>
            <w:tcW w:w="1110" w:type="dxa"/>
            <w:tcBorders>
              <w:top w:val="nil"/>
              <w:left w:val="nil"/>
              <w:bottom w:val="nil"/>
              <w:right w:val="nil"/>
            </w:tcBorders>
            <w:shd w:val="clear" w:color="auto" w:fill="auto"/>
            <w:noWrap/>
            <w:vAlign w:val="bottom"/>
            <w:hideMark/>
          </w:tcPr>
          <w:p w:rsidR="00B53154" w:rsidRPr="00F75933" w:rsidRDefault="00B53154" w:rsidP="008B217C">
            <w:pPr>
              <w:jc w:val="both"/>
              <w:rPr>
                <w:rFonts w:eastAsia="Times New Roman"/>
                <w:sz w:val="16"/>
                <w:szCs w:val="16"/>
                <w:lang w:eastAsia="ru-RU"/>
              </w:rPr>
            </w:pPr>
          </w:p>
        </w:tc>
        <w:tc>
          <w:tcPr>
            <w:tcW w:w="1214" w:type="dxa"/>
            <w:tcBorders>
              <w:top w:val="nil"/>
              <w:left w:val="nil"/>
              <w:bottom w:val="nil"/>
              <w:right w:val="nil"/>
            </w:tcBorders>
            <w:shd w:val="clear" w:color="auto" w:fill="auto"/>
            <w:noWrap/>
            <w:vAlign w:val="bottom"/>
            <w:hideMark/>
          </w:tcPr>
          <w:p w:rsidR="00B53154" w:rsidRPr="00F75933" w:rsidRDefault="00B53154" w:rsidP="008B217C">
            <w:pPr>
              <w:jc w:val="both"/>
              <w:rPr>
                <w:rFonts w:eastAsia="Times New Roman"/>
                <w:sz w:val="16"/>
                <w:szCs w:val="16"/>
                <w:lang w:eastAsia="ru-RU"/>
              </w:rPr>
            </w:pPr>
          </w:p>
        </w:tc>
        <w:tc>
          <w:tcPr>
            <w:tcW w:w="1071" w:type="dxa"/>
            <w:tcBorders>
              <w:top w:val="nil"/>
              <w:left w:val="nil"/>
              <w:bottom w:val="nil"/>
              <w:right w:val="nil"/>
            </w:tcBorders>
            <w:shd w:val="clear" w:color="auto" w:fill="auto"/>
            <w:noWrap/>
            <w:vAlign w:val="bottom"/>
            <w:hideMark/>
          </w:tcPr>
          <w:p w:rsidR="00B53154" w:rsidRPr="00F75933" w:rsidRDefault="00B53154" w:rsidP="008B217C">
            <w:pPr>
              <w:jc w:val="both"/>
              <w:rPr>
                <w:rFonts w:eastAsia="Times New Roman"/>
                <w:sz w:val="16"/>
                <w:szCs w:val="16"/>
                <w:lang w:eastAsia="ru-RU"/>
              </w:rPr>
            </w:pPr>
          </w:p>
        </w:tc>
        <w:tc>
          <w:tcPr>
            <w:tcW w:w="1416" w:type="dxa"/>
            <w:gridSpan w:val="2"/>
            <w:tcBorders>
              <w:top w:val="nil"/>
              <w:left w:val="nil"/>
              <w:bottom w:val="nil"/>
              <w:right w:val="nil"/>
            </w:tcBorders>
            <w:shd w:val="clear" w:color="auto" w:fill="auto"/>
            <w:noWrap/>
            <w:vAlign w:val="bottom"/>
            <w:hideMark/>
          </w:tcPr>
          <w:p w:rsidR="00B53154" w:rsidRPr="00F75933" w:rsidRDefault="00B53154" w:rsidP="008B217C">
            <w:pPr>
              <w:jc w:val="both"/>
              <w:rPr>
                <w:rFonts w:eastAsia="Times New Roman"/>
                <w:sz w:val="16"/>
                <w:szCs w:val="16"/>
                <w:lang w:eastAsia="ru-RU"/>
              </w:rPr>
            </w:pPr>
          </w:p>
        </w:tc>
        <w:tc>
          <w:tcPr>
            <w:tcW w:w="1366" w:type="dxa"/>
            <w:gridSpan w:val="3"/>
            <w:tcBorders>
              <w:top w:val="nil"/>
              <w:left w:val="nil"/>
              <w:bottom w:val="nil"/>
              <w:right w:val="nil"/>
            </w:tcBorders>
            <w:shd w:val="clear" w:color="auto" w:fill="auto"/>
            <w:noWrap/>
            <w:vAlign w:val="bottom"/>
            <w:hideMark/>
          </w:tcPr>
          <w:p w:rsidR="00B53154" w:rsidRPr="00F75933" w:rsidRDefault="00B53154" w:rsidP="008B217C">
            <w:pPr>
              <w:jc w:val="both"/>
              <w:rPr>
                <w:rFonts w:eastAsia="Times New Roman"/>
                <w:sz w:val="16"/>
                <w:szCs w:val="16"/>
                <w:lang w:eastAsia="ru-RU"/>
              </w:rPr>
            </w:pPr>
          </w:p>
        </w:tc>
      </w:tr>
      <w:tr w:rsidR="00B53154" w:rsidRPr="00F75933" w:rsidTr="003E43B9">
        <w:trPr>
          <w:trHeight w:val="102"/>
        </w:trPr>
        <w:tc>
          <w:tcPr>
            <w:tcW w:w="732" w:type="dxa"/>
            <w:tcBorders>
              <w:top w:val="nil"/>
              <w:left w:val="nil"/>
              <w:bottom w:val="nil"/>
              <w:right w:val="nil"/>
            </w:tcBorders>
            <w:shd w:val="clear" w:color="auto" w:fill="auto"/>
            <w:noWrap/>
            <w:vAlign w:val="center"/>
            <w:hideMark/>
          </w:tcPr>
          <w:p w:rsidR="00B53154" w:rsidRPr="00F75933" w:rsidRDefault="00B53154" w:rsidP="008B217C">
            <w:pPr>
              <w:jc w:val="both"/>
              <w:rPr>
                <w:rFonts w:eastAsia="Times New Roman"/>
                <w:bCs/>
                <w:sz w:val="16"/>
                <w:szCs w:val="16"/>
                <w:lang w:eastAsia="ru-RU"/>
              </w:rPr>
            </w:pPr>
          </w:p>
        </w:tc>
        <w:tc>
          <w:tcPr>
            <w:tcW w:w="10857" w:type="dxa"/>
            <w:gridSpan w:val="9"/>
            <w:tcBorders>
              <w:top w:val="nil"/>
              <w:left w:val="nil"/>
              <w:bottom w:val="nil"/>
              <w:right w:val="nil"/>
            </w:tcBorders>
            <w:shd w:val="clear" w:color="auto" w:fill="auto"/>
            <w:noWrap/>
            <w:vAlign w:val="bottom"/>
            <w:hideMark/>
          </w:tcPr>
          <w:p w:rsidR="00B53154" w:rsidRPr="00F75933" w:rsidRDefault="00B53154" w:rsidP="008B217C">
            <w:pPr>
              <w:jc w:val="both"/>
              <w:rPr>
                <w:rFonts w:eastAsia="Times New Roman"/>
                <w:bCs/>
                <w:i/>
                <w:iCs/>
                <w:sz w:val="16"/>
                <w:szCs w:val="16"/>
                <w:lang w:eastAsia="ru-RU"/>
              </w:rPr>
            </w:pPr>
            <w:r w:rsidRPr="00F75933">
              <w:rPr>
                <w:rFonts w:eastAsia="Times New Roman"/>
                <w:bCs/>
                <w:i/>
                <w:iCs/>
                <w:sz w:val="16"/>
                <w:szCs w:val="16"/>
                <w:lang w:eastAsia="ru-RU"/>
              </w:rPr>
              <w:t>7 - наименование должности без указания структурного подразделения, например: ведущий специалист</w:t>
            </w:r>
          </w:p>
        </w:tc>
        <w:tc>
          <w:tcPr>
            <w:tcW w:w="1071" w:type="dxa"/>
            <w:tcBorders>
              <w:top w:val="nil"/>
              <w:left w:val="nil"/>
              <w:bottom w:val="nil"/>
              <w:right w:val="nil"/>
            </w:tcBorders>
            <w:shd w:val="clear" w:color="auto" w:fill="auto"/>
            <w:noWrap/>
            <w:vAlign w:val="bottom"/>
            <w:hideMark/>
          </w:tcPr>
          <w:p w:rsidR="00B53154" w:rsidRPr="00F75933" w:rsidRDefault="00B53154" w:rsidP="008B217C">
            <w:pPr>
              <w:jc w:val="both"/>
              <w:rPr>
                <w:rFonts w:eastAsia="Times New Roman"/>
                <w:sz w:val="16"/>
                <w:szCs w:val="16"/>
                <w:lang w:eastAsia="ru-RU"/>
              </w:rPr>
            </w:pPr>
          </w:p>
        </w:tc>
        <w:tc>
          <w:tcPr>
            <w:tcW w:w="1416" w:type="dxa"/>
            <w:gridSpan w:val="2"/>
            <w:tcBorders>
              <w:top w:val="nil"/>
              <w:left w:val="nil"/>
              <w:bottom w:val="nil"/>
              <w:right w:val="nil"/>
            </w:tcBorders>
            <w:shd w:val="clear" w:color="auto" w:fill="auto"/>
            <w:noWrap/>
            <w:vAlign w:val="bottom"/>
            <w:hideMark/>
          </w:tcPr>
          <w:p w:rsidR="00B53154" w:rsidRPr="00F75933" w:rsidRDefault="00B53154" w:rsidP="008B217C">
            <w:pPr>
              <w:jc w:val="both"/>
              <w:rPr>
                <w:rFonts w:eastAsia="Times New Roman"/>
                <w:sz w:val="16"/>
                <w:szCs w:val="16"/>
                <w:lang w:eastAsia="ru-RU"/>
              </w:rPr>
            </w:pPr>
          </w:p>
        </w:tc>
        <w:tc>
          <w:tcPr>
            <w:tcW w:w="1366" w:type="dxa"/>
            <w:gridSpan w:val="3"/>
            <w:tcBorders>
              <w:top w:val="nil"/>
              <w:left w:val="nil"/>
              <w:bottom w:val="nil"/>
              <w:right w:val="nil"/>
            </w:tcBorders>
            <w:shd w:val="clear" w:color="auto" w:fill="auto"/>
            <w:noWrap/>
            <w:vAlign w:val="bottom"/>
            <w:hideMark/>
          </w:tcPr>
          <w:p w:rsidR="00B53154" w:rsidRPr="00F75933" w:rsidRDefault="00B53154" w:rsidP="008B217C">
            <w:pPr>
              <w:jc w:val="both"/>
              <w:rPr>
                <w:rFonts w:eastAsia="Times New Roman"/>
                <w:sz w:val="16"/>
                <w:szCs w:val="16"/>
                <w:lang w:eastAsia="ru-RU"/>
              </w:rPr>
            </w:pPr>
          </w:p>
        </w:tc>
      </w:tr>
      <w:tr w:rsidR="00B53154" w:rsidRPr="00F75933" w:rsidTr="003E43B9">
        <w:trPr>
          <w:trHeight w:val="102"/>
        </w:trPr>
        <w:tc>
          <w:tcPr>
            <w:tcW w:w="732" w:type="dxa"/>
            <w:tcBorders>
              <w:top w:val="nil"/>
              <w:left w:val="nil"/>
              <w:bottom w:val="nil"/>
              <w:right w:val="nil"/>
            </w:tcBorders>
            <w:shd w:val="clear" w:color="auto" w:fill="auto"/>
            <w:noWrap/>
            <w:vAlign w:val="center"/>
            <w:hideMark/>
          </w:tcPr>
          <w:p w:rsidR="00B53154" w:rsidRPr="00F75933" w:rsidRDefault="00B53154" w:rsidP="008B217C">
            <w:pPr>
              <w:jc w:val="both"/>
              <w:rPr>
                <w:rFonts w:eastAsia="Times New Roman"/>
                <w:bCs/>
                <w:sz w:val="16"/>
                <w:szCs w:val="16"/>
                <w:lang w:eastAsia="ru-RU"/>
              </w:rPr>
            </w:pPr>
          </w:p>
        </w:tc>
        <w:tc>
          <w:tcPr>
            <w:tcW w:w="7538" w:type="dxa"/>
            <w:gridSpan w:val="6"/>
            <w:tcBorders>
              <w:top w:val="nil"/>
              <w:left w:val="nil"/>
              <w:bottom w:val="nil"/>
              <w:right w:val="nil"/>
            </w:tcBorders>
            <w:shd w:val="clear" w:color="auto" w:fill="auto"/>
            <w:noWrap/>
            <w:vAlign w:val="bottom"/>
            <w:hideMark/>
          </w:tcPr>
          <w:p w:rsidR="00B53154" w:rsidRPr="00F75933" w:rsidRDefault="00B53154" w:rsidP="008B217C">
            <w:pPr>
              <w:jc w:val="both"/>
              <w:rPr>
                <w:rFonts w:eastAsia="Times New Roman"/>
                <w:bCs/>
                <w:i/>
                <w:iCs/>
                <w:sz w:val="16"/>
                <w:szCs w:val="16"/>
                <w:lang w:eastAsia="ru-RU"/>
              </w:rPr>
            </w:pPr>
            <w:r w:rsidRPr="00F75933">
              <w:rPr>
                <w:rFonts w:eastAsia="Times New Roman"/>
                <w:bCs/>
                <w:i/>
                <w:iCs/>
                <w:sz w:val="16"/>
                <w:szCs w:val="16"/>
                <w:lang w:eastAsia="ru-RU"/>
              </w:rPr>
              <w:t>8 - указываются только серия и номер паспорта, например: 4444 444444</w:t>
            </w:r>
          </w:p>
        </w:tc>
        <w:tc>
          <w:tcPr>
            <w:tcW w:w="995" w:type="dxa"/>
            <w:tcBorders>
              <w:top w:val="nil"/>
              <w:left w:val="nil"/>
              <w:bottom w:val="nil"/>
              <w:right w:val="nil"/>
            </w:tcBorders>
            <w:shd w:val="clear" w:color="auto" w:fill="auto"/>
            <w:noWrap/>
            <w:vAlign w:val="bottom"/>
            <w:hideMark/>
          </w:tcPr>
          <w:p w:rsidR="00B53154" w:rsidRPr="00F75933" w:rsidRDefault="00B53154" w:rsidP="008B217C">
            <w:pPr>
              <w:jc w:val="both"/>
              <w:rPr>
                <w:rFonts w:eastAsia="Times New Roman"/>
                <w:sz w:val="16"/>
                <w:szCs w:val="16"/>
                <w:lang w:eastAsia="ru-RU"/>
              </w:rPr>
            </w:pPr>
          </w:p>
        </w:tc>
        <w:tc>
          <w:tcPr>
            <w:tcW w:w="1110" w:type="dxa"/>
            <w:tcBorders>
              <w:top w:val="nil"/>
              <w:left w:val="nil"/>
              <w:bottom w:val="nil"/>
              <w:right w:val="nil"/>
            </w:tcBorders>
            <w:shd w:val="clear" w:color="auto" w:fill="auto"/>
            <w:noWrap/>
            <w:vAlign w:val="bottom"/>
            <w:hideMark/>
          </w:tcPr>
          <w:p w:rsidR="00B53154" w:rsidRPr="00F75933" w:rsidRDefault="00B53154" w:rsidP="008B217C">
            <w:pPr>
              <w:jc w:val="both"/>
              <w:rPr>
                <w:rFonts w:eastAsia="Times New Roman"/>
                <w:sz w:val="16"/>
                <w:szCs w:val="16"/>
                <w:lang w:eastAsia="ru-RU"/>
              </w:rPr>
            </w:pPr>
          </w:p>
        </w:tc>
        <w:tc>
          <w:tcPr>
            <w:tcW w:w="1214" w:type="dxa"/>
            <w:tcBorders>
              <w:top w:val="nil"/>
              <w:left w:val="nil"/>
              <w:bottom w:val="nil"/>
              <w:right w:val="nil"/>
            </w:tcBorders>
            <w:shd w:val="clear" w:color="auto" w:fill="auto"/>
            <w:noWrap/>
            <w:vAlign w:val="bottom"/>
            <w:hideMark/>
          </w:tcPr>
          <w:p w:rsidR="00B53154" w:rsidRPr="00F75933" w:rsidRDefault="00B53154" w:rsidP="008B217C">
            <w:pPr>
              <w:jc w:val="both"/>
              <w:rPr>
                <w:rFonts w:eastAsia="Times New Roman"/>
                <w:sz w:val="16"/>
                <w:szCs w:val="16"/>
                <w:lang w:eastAsia="ru-RU"/>
              </w:rPr>
            </w:pPr>
          </w:p>
        </w:tc>
        <w:tc>
          <w:tcPr>
            <w:tcW w:w="1071" w:type="dxa"/>
            <w:tcBorders>
              <w:top w:val="nil"/>
              <w:left w:val="nil"/>
              <w:bottom w:val="nil"/>
              <w:right w:val="nil"/>
            </w:tcBorders>
            <w:shd w:val="clear" w:color="auto" w:fill="auto"/>
            <w:noWrap/>
            <w:vAlign w:val="bottom"/>
            <w:hideMark/>
          </w:tcPr>
          <w:p w:rsidR="00B53154" w:rsidRPr="00F75933" w:rsidRDefault="00B53154" w:rsidP="008B217C">
            <w:pPr>
              <w:jc w:val="both"/>
              <w:rPr>
                <w:rFonts w:eastAsia="Times New Roman"/>
                <w:sz w:val="16"/>
                <w:szCs w:val="16"/>
                <w:lang w:eastAsia="ru-RU"/>
              </w:rPr>
            </w:pPr>
          </w:p>
        </w:tc>
        <w:tc>
          <w:tcPr>
            <w:tcW w:w="1416" w:type="dxa"/>
            <w:gridSpan w:val="2"/>
            <w:tcBorders>
              <w:top w:val="nil"/>
              <w:left w:val="nil"/>
              <w:bottom w:val="nil"/>
              <w:right w:val="nil"/>
            </w:tcBorders>
            <w:shd w:val="clear" w:color="auto" w:fill="auto"/>
            <w:noWrap/>
            <w:vAlign w:val="bottom"/>
            <w:hideMark/>
          </w:tcPr>
          <w:p w:rsidR="00B53154" w:rsidRPr="00F75933" w:rsidRDefault="00B53154" w:rsidP="008B217C">
            <w:pPr>
              <w:jc w:val="both"/>
              <w:rPr>
                <w:rFonts w:eastAsia="Times New Roman"/>
                <w:sz w:val="16"/>
                <w:szCs w:val="16"/>
                <w:lang w:eastAsia="ru-RU"/>
              </w:rPr>
            </w:pPr>
          </w:p>
        </w:tc>
        <w:tc>
          <w:tcPr>
            <w:tcW w:w="1366" w:type="dxa"/>
            <w:gridSpan w:val="3"/>
            <w:tcBorders>
              <w:top w:val="nil"/>
              <w:left w:val="nil"/>
              <w:bottom w:val="nil"/>
              <w:right w:val="nil"/>
            </w:tcBorders>
            <w:shd w:val="clear" w:color="auto" w:fill="auto"/>
            <w:noWrap/>
            <w:vAlign w:val="bottom"/>
            <w:hideMark/>
          </w:tcPr>
          <w:p w:rsidR="00B53154" w:rsidRPr="00F75933" w:rsidRDefault="00B53154" w:rsidP="008B217C">
            <w:pPr>
              <w:jc w:val="both"/>
              <w:rPr>
                <w:rFonts w:eastAsia="Times New Roman"/>
                <w:sz w:val="16"/>
                <w:szCs w:val="16"/>
                <w:lang w:eastAsia="ru-RU"/>
              </w:rPr>
            </w:pPr>
          </w:p>
        </w:tc>
      </w:tr>
      <w:tr w:rsidR="00B53154" w:rsidRPr="00F75933" w:rsidTr="003E43B9">
        <w:trPr>
          <w:trHeight w:val="102"/>
        </w:trPr>
        <w:tc>
          <w:tcPr>
            <w:tcW w:w="732" w:type="dxa"/>
            <w:tcBorders>
              <w:top w:val="nil"/>
              <w:left w:val="nil"/>
              <w:bottom w:val="nil"/>
              <w:right w:val="nil"/>
            </w:tcBorders>
            <w:shd w:val="clear" w:color="auto" w:fill="auto"/>
            <w:noWrap/>
            <w:vAlign w:val="center"/>
            <w:hideMark/>
          </w:tcPr>
          <w:p w:rsidR="00B53154" w:rsidRPr="00F75933" w:rsidRDefault="00B53154" w:rsidP="008B217C">
            <w:pPr>
              <w:jc w:val="both"/>
              <w:rPr>
                <w:rFonts w:eastAsia="Times New Roman"/>
                <w:bCs/>
                <w:sz w:val="16"/>
                <w:szCs w:val="16"/>
                <w:lang w:eastAsia="ru-RU"/>
              </w:rPr>
            </w:pPr>
          </w:p>
        </w:tc>
        <w:tc>
          <w:tcPr>
            <w:tcW w:w="7538" w:type="dxa"/>
            <w:gridSpan w:val="6"/>
            <w:tcBorders>
              <w:top w:val="nil"/>
              <w:left w:val="nil"/>
              <w:bottom w:val="nil"/>
              <w:right w:val="nil"/>
            </w:tcBorders>
            <w:shd w:val="clear" w:color="auto" w:fill="auto"/>
            <w:noWrap/>
            <w:vAlign w:val="bottom"/>
            <w:hideMark/>
          </w:tcPr>
          <w:p w:rsidR="00B53154" w:rsidRPr="00F75933" w:rsidRDefault="00B53154" w:rsidP="008B217C">
            <w:pPr>
              <w:jc w:val="both"/>
              <w:rPr>
                <w:rFonts w:eastAsia="Times New Roman"/>
                <w:bCs/>
                <w:i/>
                <w:iCs/>
                <w:sz w:val="16"/>
                <w:szCs w:val="16"/>
                <w:lang w:eastAsia="ru-RU"/>
              </w:rPr>
            </w:pPr>
            <w:r w:rsidRPr="00F75933">
              <w:rPr>
                <w:rFonts w:eastAsia="Times New Roman"/>
                <w:bCs/>
                <w:i/>
                <w:iCs/>
                <w:sz w:val="16"/>
                <w:szCs w:val="16"/>
                <w:lang w:eastAsia="ru-RU"/>
              </w:rPr>
              <w:t>9 - указывается дата рождения в формате дата, например: 01.01.1981</w:t>
            </w:r>
          </w:p>
        </w:tc>
        <w:tc>
          <w:tcPr>
            <w:tcW w:w="995" w:type="dxa"/>
            <w:tcBorders>
              <w:top w:val="nil"/>
              <w:left w:val="nil"/>
              <w:bottom w:val="nil"/>
              <w:right w:val="nil"/>
            </w:tcBorders>
            <w:shd w:val="clear" w:color="auto" w:fill="auto"/>
            <w:noWrap/>
            <w:vAlign w:val="bottom"/>
            <w:hideMark/>
          </w:tcPr>
          <w:p w:rsidR="00B53154" w:rsidRPr="00F75933" w:rsidRDefault="00B53154" w:rsidP="008B217C">
            <w:pPr>
              <w:jc w:val="both"/>
              <w:rPr>
                <w:rFonts w:eastAsia="Times New Roman"/>
                <w:sz w:val="16"/>
                <w:szCs w:val="16"/>
                <w:lang w:eastAsia="ru-RU"/>
              </w:rPr>
            </w:pPr>
          </w:p>
        </w:tc>
        <w:tc>
          <w:tcPr>
            <w:tcW w:w="1110" w:type="dxa"/>
            <w:tcBorders>
              <w:top w:val="nil"/>
              <w:left w:val="nil"/>
              <w:bottom w:val="nil"/>
              <w:right w:val="nil"/>
            </w:tcBorders>
            <w:shd w:val="clear" w:color="auto" w:fill="auto"/>
            <w:noWrap/>
            <w:vAlign w:val="bottom"/>
            <w:hideMark/>
          </w:tcPr>
          <w:p w:rsidR="00B53154" w:rsidRPr="00F75933" w:rsidRDefault="00B53154" w:rsidP="008B217C">
            <w:pPr>
              <w:jc w:val="both"/>
              <w:rPr>
                <w:rFonts w:eastAsia="Times New Roman"/>
                <w:sz w:val="16"/>
                <w:szCs w:val="16"/>
                <w:lang w:eastAsia="ru-RU"/>
              </w:rPr>
            </w:pPr>
          </w:p>
        </w:tc>
        <w:tc>
          <w:tcPr>
            <w:tcW w:w="1214" w:type="dxa"/>
            <w:tcBorders>
              <w:top w:val="nil"/>
              <w:left w:val="nil"/>
              <w:bottom w:val="nil"/>
              <w:right w:val="nil"/>
            </w:tcBorders>
            <w:shd w:val="clear" w:color="auto" w:fill="auto"/>
            <w:noWrap/>
            <w:vAlign w:val="bottom"/>
            <w:hideMark/>
          </w:tcPr>
          <w:p w:rsidR="00B53154" w:rsidRPr="00F75933" w:rsidRDefault="00B53154" w:rsidP="008B217C">
            <w:pPr>
              <w:jc w:val="both"/>
              <w:rPr>
                <w:rFonts w:eastAsia="Times New Roman"/>
                <w:sz w:val="16"/>
                <w:szCs w:val="16"/>
                <w:lang w:eastAsia="ru-RU"/>
              </w:rPr>
            </w:pPr>
          </w:p>
        </w:tc>
        <w:tc>
          <w:tcPr>
            <w:tcW w:w="1071" w:type="dxa"/>
            <w:tcBorders>
              <w:top w:val="nil"/>
              <w:left w:val="nil"/>
              <w:bottom w:val="nil"/>
              <w:right w:val="nil"/>
            </w:tcBorders>
            <w:shd w:val="clear" w:color="auto" w:fill="auto"/>
            <w:noWrap/>
            <w:vAlign w:val="bottom"/>
            <w:hideMark/>
          </w:tcPr>
          <w:p w:rsidR="00B53154" w:rsidRPr="00F75933" w:rsidRDefault="00B53154" w:rsidP="008B217C">
            <w:pPr>
              <w:jc w:val="both"/>
              <w:rPr>
                <w:rFonts w:eastAsia="Times New Roman"/>
                <w:sz w:val="16"/>
                <w:szCs w:val="16"/>
                <w:lang w:eastAsia="ru-RU"/>
              </w:rPr>
            </w:pPr>
          </w:p>
        </w:tc>
        <w:tc>
          <w:tcPr>
            <w:tcW w:w="1416" w:type="dxa"/>
            <w:gridSpan w:val="2"/>
            <w:tcBorders>
              <w:top w:val="nil"/>
              <w:left w:val="nil"/>
              <w:bottom w:val="nil"/>
              <w:right w:val="nil"/>
            </w:tcBorders>
            <w:shd w:val="clear" w:color="auto" w:fill="auto"/>
            <w:noWrap/>
            <w:vAlign w:val="bottom"/>
            <w:hideMark/>
          </w:tcPr>
          <w:p w:rsidR="00B53154" w:rsidRPr="00F75933" w:rsidRDefault="00B53154" w:rsidP="008B217C">
            <w:pPr>
              <w:jc w:val="both"/>
              <w:rPr>
                <w:rFonts w:eastAsia="Times New Roman"/>
                <w:sz w:val="16"/>
                <w:szCs w:val="16"/>
                <w:lang w:eastAsia="ru-RU"/>
              </w:rPr>
            </w:pPr>
          </w:p>
        </w:tc>
        <w:tc>
          <w:tcPr>
            <w:tcW w:w="1366" w:type="dxa"/>
            <w:gridSpan w:val="3"/>
            <w:tcBorders>
              <w:top w:val="nil"/>
              <w:left w:val="nil"/>
              <w:bottom w:val="nil"/>
              <w:right w:val="nil"/>
            </w:tcBorders>
            <w:shd w:val="clear" w:color="auto" w:fill="auto"/>
            <w:noWrap/>
            <w:vAlign w:val="bottom"/>
            <w:hideMark/>
          </w:tcPr>
          <w:p w:rsidR="00B53154" w:rsidRPr="00F75933" w:rsidRDefault="00B53154" w:rsidP="008B217C">
            <w:pPr>
              <w:jc w:val="both"/>
              <w:rPr>
                <w:rFonts w:eastAsia="Times New Roman"/>
                <w:sz w:val="16"/>
                <w:szCs w:val="16"/>
                <w:lang w:eastAsia="ru-RU"/>
              </w:rPr>
            </w:pPr>
          </w:p>
        </w:tc>
      </w:tr>
      <w:tr w:rsidR="00B53154" w:rsidRPr="00F75933" w:rsidTr="003E43B9">
        <w:trPr>
          <w:trHeight w:val="102"/>
        </w:trPr>
        <w:tc>
          <w:tcPr>
            <w:tcW w:w="732" w:type="dxa"/>
            <w:tcBorders>
              <w:top w:val="nil"/>
              <w:left w:val="nil"/>
              <w:bottom w:val="nil"/>
              <w:right w:val="nil"/>
            </w:tcBorders>
            <w:shd w:val="clear" w:color="auto" w:fill="auto"/>
            <w:noWrap/>
            <w:vAlign w:val="center"/>
            <w:hideMark/>
          </w:tcPr>
          <w:p w:rsidR="00B53154" w:rsidRPr="00F75933" w:rsidRDefault="00B53154" w:rsidP="008B217C">
            <w:pPr>
              <w:jc w:val="both"/>
              <w:rPr>
                <w:rFonts w:eastAsia="Times New Roman"/>
                <w:bCs/>
                <w:sz w:val="16"/>
                <w:szCs w:val="16"/>
                <w:lang w:eastAsia="ru-RU"/>
              </w:rPr>
            </w:pPr>
          </w:p>
        </w:tc>
        <w:tc>
          <w:tcPr>
            <w:tcW w:w="7538" w:type="dxa"/>
            <w:gridSpan w:val="6"/>
            <w:tcBorders>
              <w:top w:val="nil"/>
              <w:left w:val="nil"/>
              <w:bottom w:val="nil"/>
              <w:right w:val="nil"/>
            </w:tcBorders>
            <w:shd w:val="clear" w:color="auto" w:fill="auto"/>
            <w:noWrap/>
            <w:vAlign w:val="bottom"/>
            <w:hideMark/>
          </w:tcPr>
          <w:p w:rsidR="00B53154" w:rsidRPr="00F75933" w:rsidRDefault="00B53154" w:rsidP="008B217C">
            <w:pPr>
              <w:jc w:val="both"/>
              <w:rPr>
                <w:rFonts w:eastAsia="Times New Roman"/>
                <w:bCs/>
                <w:i/>
                <w:iCs/>
                <w:sz w:val="16"/>
                <w:szCs w:val="16"/>
                <w:lang w:eastAsia="ru-RU"/>
              </w:rPr>
            </w:pPr>
            <w:r w:rsidRPr="00F75933">
              <w:rPr>
                <w:rFonts w:eastAsia="Times New Roman"/>
                <w:bCs/>
                <w:i/>
                <w:iCs/>
                <w:sz w:val="16"/>
                <w:szCs w:val="16"/>
                <w:lang w:eastAsia="ru-RU"/>
              </w:rPr>
              <w:t>10 - необходимо для заполнения только для подрядных организаций</w:t>
            </w:r>
          </w:p>
        </w:tc>
        <w:tc>
          <w:tcPr>
            <w:tcW w:w="995" w:type="dxa"/>
            <w:tcBorders>
              <w:top w:val="nil"/>
              <w:left w:val="nil"/>
              <w:bottom w:val="nil"/>
              <w:right w:val="nil"/>
            </w:tcBorders>
            <w:shd w:val="clear" w:color="auto" w:fill="auto"/>
            <w:noWrap/>
            <w:vAlign w:val="bottom"/>
            <w:hideMark/>
          </w:tcPr>
          <w:p w:rsidR="00B53154" w:rsidRPr="00F75933" w:rsidRDefault="00B53154" w:rsidP="008B217C">
            <w:pPr>
              <w:jc w:val="both"/>
              <w:rPr>
                <w:rFonts w:eastAsia="Times New Roman"/>
                <w:sz w:val="16"/>
                <w:szCs w:val="16"/>
                <w:lang w:eastAsia="ru-RU"/>
              </w:rPr>
            </w:pPr>
          </w:p>
        </w:tc>
        <w:tc>
          <w:tcPr>
            <w:tcW w:w="1110" w:type="dxa"/>
            <w:tcBorders>
              <w:top w:val="nil"/>
              <w:left w:val="nil"/>
              <w:bottom w:val="nil"/>
              <w:right w:val="nil"/>
            </w:tcBorders>
            <w:shd w:val="clear" w:color="auto" w:fill="auto"/>
            <w:noWrap/>
            <w:vAlign w:val="bottom"/>
            <w:hideMark/>
          </w:tcPr>
          <w:p w:rsidR="00B53154" w:rsidRPr="00F75933" w:rsidRDefault="00B53154" w:rsidP="008B217C">
            <w:pPr>
              <w:jc w:val="both"/>
              <w:rPr>
                <w:rFonts w:eastAsia="Times New Roman"/>
                <w:sz w:val="16"/>
                <w:szCs w:val="16"/>
                <w:lang w:eastAsia="ru-RU"/>
              </w:rPr>
            </w:pPr>
          </w:p>
        </w:tc>
        <w:tc>
          <w:tcPr>
            <w:tcW w:w="1214" w:type="dxa"/>
            <w:tcBorders>
              <w:top w:val="nil"/>
              <w:left w:val="nil"/>
              <w:bottom w:val="nil"/>
              <w:right w:val="nil"/>
            </w:tcBorders>
            <w:shd w:val="clear" w:color="auto" w:fill="auto"/>
            <w:noWrap/>
            <w:vAlign w:val="bottom"/>
            <w:hideMark/>
          </w:tcPr>
          <w:p w:rsidR="00B53154" w:rsidRPr="00F75933" w:rsidRDefault="00B53154" w:rsidP="008B217C">
            <w:pPr>
              <w:jc w:val="both"/>
              <w:rPr>
                <w:rFonts w:eastAsia="Times New Roman"/>
                <w:sz w:val="16"/>
                <w:szCs w:val="16"/>
                <w:lang w:eastAsia="ru-RU"/>
              </w:rPr>
            </w:pPr>
          </w:p>
        </w:tc>
        <w:tc>
          <w:tcPr>
            <w:tcW w:w="1071" w:type="dxa"/>
            <w:tcBorders>
              <w:top w:val="nil"/>
              <w:left w:val="nil"/>
              <w:bottom w:val="nil"/>
              <w:right w:val="nil"/>
            </w:tcBorders>
            <w:shd w:val="clear" w:color="auto" w:fill="auto"/>
            <w:noWrap/>
            <w:vAlign w:val="bottom"/>
            <w:hideMark/>
          </w:tcPr>
          <w:p w:rsidR="00B53154" w:rsidRPr="00F75933" w:rsidRDefault="00B53154" w:rsidP="008B217C">
            <w:pPr>
              <w:jc w:val="both"/>
              <w:rPr>
                <w:rFonts w:eastAsia="Times New Roman"/>
                <w:sz w:val="16"/>
                <w:szCs w:val="16"/>
                <w:lang w:eastAsia="ru-RU"/>
              </w:rPr>
            </w:pPr>
          </w:p>
        </w:tc>
        <w:tc>
          <w:tcPr>
            <w:tcW w:w="1416" w:type="dxa"/>
            <w:gridSpan w:val="2"/>
            <w:tcBorders>
              <w:top w:val="nil"/>
              <w:left w:val="nil"/>
              <w:bottom w:val="nil"/>
              <w:right w:val="nil"/>
            </w:tcBorders>
            <w:shd w:val="clear" w:color="auto" w:fill="auto"/>
            <w:noWrap/>
            <w:vAlign w:val="bottom"/>
            <w:hideMark/>
          </w:tcPr>
          <w:p w:rsidR="00B53154" w:rsidRPr="00F75933" w:rsidRDefault="00B53154" w:rsidP="008B217C">
            <w:pPr>
              <w:jc w:val="both"/>
              <w:rPr>
                <w:rFonts w:eastAsia="Times New Roman"/>
                <w:sz w:val="16"/>
                <w:szCs w:val="16"/>
                <w:lang w:eastAsia="ru-RU"/>
              </w:rPr>
            </w:pPr>
          </w:p>
        </w:tc>
        <w:tc>
          <w:tcPr>
            <w:tcW w:w="1366" w:type="dxa"/>
            <w:gridSpan w:val="3"/>
            <w:tcBorders>
              <w:top w:val="nil"/>
              <w:left w:val="nil"/>
              <w:bottom w:val="nil"/>
              <w:right w:val="nil"/>
            </w:tcBorders>
            <w:shd w:val="clear" w:color="auto" w:fill="auto"/>
            <w:noWrap/>
            <w:vAlign w:val="bottom"/>
            <w:hideMark/>
          </w:tcPr>
          <w:p w:rsidR="00B53154" w:rsidRPr="00F75933" w:rsidRDefault="00B53154" w:rsidP="008B217C">
            <w:pPr>
              <w:jc w:val="both"/>
              <w:rPr>
                <w:rFonts w:eastAsia="Times New Roman"/>
                <w:sz w:val="16"/>
                <w:szCs w:val="16"/>
                <w:lang w:eastAsia="ru-RU"/>
              </w:rPr>
            </w:pPr>
          </w:p>
        </w:tc>
      </w:tr>
      <w:tr w:rsidR="00B53154" w:rsidRPr="00F75933" w:rsidTr="003E43B9">
        <w:trPr>
          <w:trHeight w:val="102"/>
        </w:trPr>
        <w:tc>
          <w:tcPr>
            <w:tcW w:w="732" w:type="dxa"/>
            <w:tcBorders>
              <w:top w:val="nil"/>
              <w:left w:val="nil"/>
              <w:bottom w:val="nil"/>
              <w:right w:val="nil"/>
            </w:tcBorders>
            <w:shd w:val="clear" w:color="auto" w:fill="auto"/>
            <w:noWrap/>
            <w:vAlign w:val="center"/>
            <w:hideMark/>
          </w:tcPr>
          <w:p w:rsidR="00B53154" w:rsidRPr="00F75933" w:rsidRDefault="00B53154" w:rsidP="008B217C">
            <w:pPr>
              <w:jc w:val="both"/>
              <w:rPr>
                <w:rFonts w:eastAsia="Times New Roman"/>
                <w:bCs/>
                <w:sz w:val="16"/>
                <w:szCs w:val="16"/>
                <w:lang w:eastAsia="ru-RU"/>
              </w:rPr>
            </w:pPr>
          </w:p>
        </w:tc>
        <w:tc>
          <w:tcPr>
            <w:tcW w:w="7538" w:type="dxa"/>
            <w:gridSpan w:val="6"/>
            <w:tcBorders>
              <w:top w:val="nil"/>
              <w:left w:val="nil"/>
              <w:bottom w:val="nil"/>
              <w:right w:val="nil"/>
            </w:tcBorders>
            <w:shd w:val="clear" w:color="auto" w:fill="auto"/>
            <w:noWrap/>
            <w:vAlign w:val="bottom"/>
            <w:hideMark/>
          </w:tcPr>
          <w:p w:rsidR="00B53154" w:rsidRPr="00F75933" w:rsidRDefault="00B53154" w:rsidP="008B217C">
            <w:pPr>
              <w:jc w:val="both"/>
              <w:rPr>
                <w:rFonts w:eastAsia="Times New Roman"/>
                <w:bCs/>
                <w:i/>
                <w:iCs/>
                <w:sz w:val="16"/>
                <w:szCs w:val="16"/>
                <w:lang w:eastAsia="ru-RU"/>
              </w:rPr>
            </w:pPr>
            <w:r w:rsidRPr="00F75933">
              <w:rPr>
                <w:rFonts w:eastAsia="Times New Roman"/>
                <w:bCs/>
                <w:i/>
                <w:iCs/>
                <w:sz w:val="16"/>
                <w:szCs w:val="16"/>
                <w:lang w:eastAsia="ru-RU"/>
              </w:rPr>
              <w:t>11 - необходимо для заполнения только для подрядных организаций</w:t>
            </w:r>
          </w:p>
        </w:tc>
        <w:tc>
          <w:tcPr>
            <w:tcW w:w="995" w:type="dxa"/>
            <w:tcBorders>
              <w:top w:val="nil"/>
              <w:left w:val="nil"/>
              <w:bottom w:val="nil"/>
              <w:right w:val="nil"/>
            </w:tcBorders>
            <w:shd w:val="clear" w:color="auto" w:fill="auto"/>
            <w:noWrap/>
            <w:vAlign w:val="bottom"/>
            <w:hideMark/>
          </w:tcPr>
          <w:p w:rsidR="00B53154" w:rsidRPr="00F75933" w:rsidRDefault="00B53154" w:rsidP="008B217C">
            <w:pPr>
              <w:jc w:val="both"/>
              <w:rPr>
                <w:rFonts w:eastAsia="Times New Roman"/>
                <w:sz w:val="16"/>
                <w:szCs w:val="16"/>
                <w:lang w:eastAsia="ru-RU"/>
              </w:rPr>
            </w:pPr>
          </w:p>
        </w:tc>
        <w:tc>
          <w:tcPr>
            <w:tcW w:w="1110" w:type="dxa"/>
            <w:tcBorders>
              <w:top w:val="nil"/>
              <w:left w:val="nil"/>
              <w:bottom w:val="nil"/>
              <w:right w:val="nil"/>
            </w:tcBorders>
            <w:shd w:val="clear" w:color="auto" w:fill="auto"/>
            <w:noWrap/>
            <w:vAlign w:val="bottom"/>
            <w:hideMark/>
          </w:tcPr>
          <w:p w:rsidR="00B53154" w:rsidRPr="00F75933" w:rsidRDefault="00B53154" w:rsidP="008B217C">
            <w:pPr>
              <w:jc w:val="both"/>
              <w:rPr>
                <w:rFonts w:eastAsia="Times New Roman"/>
                <w:sz w:val="16"/>
                <w:szCs w:val="16"/>
                <w:lang w:eastAsia="ru-RU"/>
              </w:rPr>
            </w:pPr>
          </w:p>
        </w:tc>
        <w:tc>
          <w:tcPr>
            <w:tcW w:w="1214" w:type="dxa"/>
            <w:tcBorders>
              <w:top w:val="nil"/>
              <w:left w:val="nil"/>
              <w:bottom w:val="nil"/>
              <w:right w:val="nil"/>
            </w:tcBorders>
            <w:shd w:val="clear" w:color="auto" w:fill="auto"/>
            <w:noWrap/>
            <w:vAlign w:val="bottom"/>
            <w:hideMark/>
          </w:tcPr>
          <w:p w:rsidR="00B53154" w:rsidRPr="00F75933" w:rsidRDefault="00B53154" w:rsidP="008B217C">
            <w:pPr>
              <w:jc w:val="both"/>
              <w:rPr>
                <w:rFonts w:eastAsia="Times New Roman"/>
                <w:sz w:val="16"/>
                <w:szCs w:val="16"/>
                <w:lang w:eastAsia="ru-RU"/>
              </w:rPr>
            </w:pPr>
          </w:p>
        </w:tc>
        <w:tc>
          <w:tcPr>
            <w:tcW w:w="1071" w:type="dxa"/>
            <w:tcBorders>
              <w:top w:val="nil"/>
              <w:left w:val="nil"/>
              <w:bottom w:val="nil"/>
              <w:right w:val="nil"/>
            </w:tcBorders>
            <w:shd w:val="clear" w:color="auto" w:fill="auto"/>
            <w:noWrap/>
            <w:vAlign w:val="bottom"/>
            <w:hideMark/>
          </w:tcPr>
          <w:p w:rsidR="00B53154" w:rsidRPr="00F75933" w:rsidRDefault="00B53154" w:rsidP="008B217C">
            <w:pPr>
              <w:jc w:val="both"/>
              <w:rPr>
                <w:rFonts w:eastAsia="Times New Roman"/>
                <w:sz w:val="16"/>
                <w:szCs w:val="16"/>
                <w:lang w:eastAsia="ru-RU"/>
              </w:rPr>
            </w:pPr>
          </w:p>
        </w:tc>
        <w:tc>
          <w:tcPr>
            <w:tcW w:w="1416" w:type="dxa"/>
            <w:gridSpan w:val="2"/>
            <w:tcBorders>
              <w:top w:val="nil"/>
              <w:left w:val="nil"/>
              <w:bottom w:val="nil"/>
              <w:right w:val="nil"/>
            </w:tcBorders>
            <w:shd w:val="clear" w:color="auto" w:fill="auto"/>
            <w:noWrap/>
            <w:vAlign w:val="bottom"/>
            <w:hideMark/>
          </w:tcPr>
          <w:p w:rsidR="00B53154" w:rsidRPr="00F75933" w:rsidRDefault="00B53154" w:rsidP="008B217C">
            <w:pPr>
              <w:jc w:val="both"/>
              <w:rPr>
                <w:rFonts w:eastAsia="Times New Roman"/>
                <w:sz w:val="16"/>
                <w:szCs w:val="16"/>
                <w:lang w:eastAsia="ru-RU"/>
              </w:rPr>
            </w:pPr>
          </w:p>
        </w:tc>
        <w:tc>
          <w:tcPr>
            <w:tcW w:w="1366" w:type="dxa"/>
            <w:gridSpan w:val="3"/>
            <w:tcBorders>
              <w:top w:val="nil"/>
              <w:left w:val="nil"/>
              <w:bottom w:val="nil"/>
              <w:right w:val="nil"/>
            </w:tcBorders>
            <w:shd w:val="clear" w:color="auto" w:fill="auto"/>
            <w:noWrap/>
            <w:vAlign w:val="bottom"/>
            <w:hideMark/>
          </w:tcPr>
          <w:p w:rsidR="00B53154" w:rsidRPr="00F75933" w:rsidRDefault="00B53154" w:rsidP="008B217C">
            <w:pPr>
              <w:jc w:val="both"/>
              <w:rPr>
                <w:rFonts w:eastAsia="Times New Roman"/>
                <w:sz w:val="16"/>
                <w:szCs w:val="16"/>
                <w:lang w:eastAsia="ru-RU"/>
              </w:rPr>
            </w:pPr>
          </w:p>
        </w:tc>
      </w:tr>
      <w:tr w:rsidR="00B53154" w:rsidRPr="00F75933" w:rsidTr="003E43B9">
        <w:trPr>
          <w:trHeight w:val="102"/>
        </w:trPr>
        <w:tc>
          <w:tcPr>
            <w:tcW w:w="732" w:type="dxa"/>
            <w:tcBorders>
              <w:top w:val="nil"/>
              <w:left w:val="nil"/>
              <w:bottom w:val="nil"/>
              <w:right w:val="nil"/>
            </w:tcBorders>
            <w:shd w:val="clear" w:color="auto" w:fill="auto"/>
            <w:noWrap/>
            <w:vAlign w:val="center"/>
            <w:hideMark/>
          </w:tcPr>
          <w:p w:rsidR="00B53154" w:rsidRPr="00F75933" w:rsidRDefault="00B53154" w:rsidP="008B217C">
            <w:pPr>
              <w:jc w:val="both"/>
              <w:rPr>
                <w:rFonts w:eastAsia="Times New Roman"/>
                <w:bCs/>
                <w:sz w:val="16"/>
                <w:szCs w:val="16"/>
                <w:lang w:eastAsia="ru-RU"/>
              </w:rPr>
            </w:pPr>
          </w:p>
        </w:tc>
        <w:tc>
          <w:tcPr>
            <w:tcW w:w="8533" w:type="dxa"/>
            <w:gridSpan w:val="7"/>
            <w:tcBorders>
              <w:top w:val="nil"/>
              <w:left w:val="nil"/>
              <w:bottom w:val="nil"/>
              <w:right w:val="nil"/>
            </w:tcBorders>
            <w:shd w:val="clear" w:color="auto" w:fill="auto"/>
            <w:noWrap/>
            <w:vAlign w:val="bottom"/>
            <w:hideMark/>
          </w:tcPr>
          <w:p w:rsidR="00B53154" w:rsidRPr="00F75933" w:rsidRDefault="00B53154" w:rsidP="008B217C">
            <w:pPr>
              <w:jc w:val="both"/>
              <w:rPr>
                <w:rFonts w:eastAsia="Times New Roman"/>
                <w:bCs/>
                <w:i/>
                <w:iCs/>
                <w:sz w:val="16"/>
                <w:szCs w:val="16"/>
                <w:lang w:eastAsia="ru-RU"/>
              </w:rPr>
            </w:pPr>
            <w:r w:rsidRPr="00F75933">
              <w:rPr>
                <w:rFonts w:eastAsia="Times New Roman"/>
                <w:bCs/>
                <w:i/>
                <w:iCs/>
                <w:sz w:val="16"/>
                <w:szCs w:val="16"/>
                <w:lang w:eastAsia="ru-RU"/>
              </w:rPr>
              <w:t>12 - указывается номер мобильного телефона в формате 8-ххх-ххх-хх-хх</w:t>
            </w:r>
          </w:p>
        </w:tc>
        <w:tc>
          <w:tcPr>
            <w:tcW w:w="1110" w:type="dxa"/>
            <w:tcBorders>
              <w:top w:val="nil"/>
              <w:left w:val="nil"/>
              <w:bottom w:val="nil"/>
              <w:right w:val="nil"/>
            </w:tcBorders>
            <w:shd w:val="clear" w:color="auto" w:fill="auto"/>
            <w:noWrap/>
            <w:vAlign w:val="bottom"/>
            <w:hideMark/>
          </w:tcPr>
          <w:p w:rsidR="00B53154" w:rsidRPr="00F75933" w:rsidRDefault="00B53154" w:rsidP="008B217C">
            <w:pPr>
              <w:jc w:val="both"/>
              <w:rPr>
                <w:rFonts w:eastAsia="Times New Roman"/>
                <w:sz w:val="16"/>
                <w:szCs w:val="16"/>
                <w:lang w:eastAsia="ru-RU"/>
              </w:rPr>
            </w:pPr>
          </w:p>
        </w:tc>
        <w:tc>
          <w:tcPr>
            <w:tcW w:w="1214" w:type="dxa"/>
            <w:tcBorders>
              <w:top w:val="nil"/>
              <w:left w:val="nil"/>
              <w:bottom w:val="nil"/>
              <w:right w:val="nil"/>
            </w:tcBorders>
            <w:shd w:val="clear" w:color="auto" w:fill="auto"/>
            <w:noWrap/>
            <w:vAlign w:val="bottom"/>
            <w:hideMark/>
          </w:tcPr>
          <w:p w:rsidR="00B53154" w:rsidRPr="00F75933" w:rsidRDefault="00B53154" w:rsidP="008B217C">
            <w:pPr>
              <w:jc w:val="both"/>
              <w:rPr>
                <w:rFonts w:eastAsia="Times New Roman"/>
                <w:sz w:val="16"/>
                <w:szCs w:val="16"/>
                <w:lang w:eastAsia="ru-RU"/>
              </w:rPr>
            </w:pPr>
          </w:p>
        </w:tc>
        <w:tc>
          <w:tcPr>
            <w:tcW w:w="1071" w:type="dxa"/>
            <w:tcBorders>
              <w:top w:val="nil"/>
              <w:left w:val="nil"/>
              <w:bottom w:val="nil"/>
              <w:right w:val="nil"/>
            </w:tcBorders>
            <w:shd w:val="clear" w:color="auto" w:fill="auto"/>
            <w:noWrap/>
            <w:vAlign w:val="bottom"/>
            <w:hideMark/>
          </w:tcPr>
          <w:p w:rsidR="00B53154" w:rsidRPr="00F75933" w:rsidRDefault="00B53154" w:rsidP="008B217C">
            <w:pPr>
              <w:jc w:val="both"/>
              <w:rPr>
                <w:rFonts w:eastAsia="Times New Roman"/>
                <w:sz w:val="16"/>
                <w:szCs w:val="16"/>
                <w:lang w:eastAsia="ru-RU"/>
              </w:rPr>
            </w:pPr>
          </w:p>
        </w:tc>
        <w:tc>
          <w:tcPr>
            <w:tcW w:w="1416" w:type="dxa"/>
            <w:gridSpan w:val="2"/>
            <w:tcBorders>
              <w:top w:val="nil"/>
              <w:left w:val="nil"/>
              <w:bottom w:val="nil"/>
              <w:right w:val="nil"/>
            </w:tcBorders>
            <w:shd w:val="clear" w:color="auto" w:fill="auto"/>
            <w:noWrap/>
            <w:vAlign w:val="bottom"/>
            <w:hideMark/>
          </w:tcPr>
          <w:p w:rsidR="00B53154" w:rsidRPr="00F75933" w:rsidRDefault="00B53154" w:rsidP="008B217C">
            <w:pPr>
              <w:jc w:val="both"/>
              <w:rPr>
                <w:rFonts w:eastAsia="Times New Roman"/>
                <w:sz w:val="16"/>
                <w:szCs w:val="16"/>
                <w:lang w:eastAsia="ru-RU"/>
              </w:rPr>
            </w:pPr>
          </w:p>
        </w:tc>
        <w:tc>
          <w:tcPr>
            <w:tcW w:w="1366" w:type="dxa"/>
            <w:gridSpan w:val="3"/>
            <w:tcBorders>
              <w:top w:val="nil"/>
              <w:left w:val="nil"/>
              <w:bottom w:val="nil"/>
              <w:right w:val="nil"/>
            </w:tcBorders>
            <w:shd w:val="clear" w:color="auto" w:fill="auto"/>
            <w:noWrap/>
            <w:vAlign w:val="bottom"/>
            <w:hideMark/>
          </w:tcPr>
          <w:p w:rsidR="00B53154" w:rsidRPr="00F75933" w:rsidRDefault="00B53154" w:rsidP="008B217C">
            <w:pPr>
              <w:jc w:val="both"/>
              <w:rPr>
                <w:rFonts w:eastAsia="Times New Roman"/>
                <w:sz w:val="16"/>
                <w:szCs w:val="16"/>
                <w:lang w:eastAsia="ru-RU"/>
              </w:rPr>
            </w:pPr>
          </w:p>
        </w:tc>
      </w:tr>
      <w:tr w:rsidR="00B53154" w:rsidRPr="00F75933" w:rsidTr="003E43B9">
        <w:trPr>
          <w:trHeight w:val="102"/>
        </w:trPr>
        <w:tc>
          <w:tcPr>
            <w:tcW w:w="732" w:type="dxa"/>
            <w:tcBorders>
              <w:top w:val="nil"/>
              <w:left w:val="nil"/>
              <w:bottom w:val="nil"/>
              <w:right w:val="nil"/>
            </w:tcBorders>
            <w:shd w:val="clear" w:color="auto" w:fill="auto"/>
            <w:noWrap/>
            <w:vAlign w:val="center"/>
            <w:hideMark/>
          </w:tcPr>
          <w:p w:rsidR="00B53154" w:rsidRPr="00F75933" w:rsidRDefault="00B53154" w:rsidP="008B217C">
            <w:pPr>
              <w:jc w:val="both"/>
              <w:rPr>
                <w:rFonts w:eastAsia="Times New Roman"/>
                <w:bCs/>
                <w:sz w:val="16"/>
                <w:szCs w:val="16"/>
                <w:lang w:eastAsia="ru-RU"/>
              </w:rPr>
            </w:pPr>
          </w:p>
        </w:tc>
        <w:tc>
          <w:tcPr>
            <w:tcW w:w="3577" w:type="dxa"/>
            <w:gridSpan w:val="3"/>
            <w:tcBorders>
              <w:top w:val="nil"/>
              <w:left w:val="nil"/>
              <w:bottom w:val="nil"/>
              <w:right w:val="nil"/>
            </w:tcBorders>
            <w:shd w:val="clear" w:color="auto" w:fill="auto"/>
            <w:noWrap/>
            <w:vAlign w:val="bottom"/>
            <w:hideMark/>
          </w:tcPr>
          <w:p w:rsidR="00B53154" w:rsidRPr="00F75933" w:rsidRDefault="00B53154" w:rsidP="008B217C">
            <w:pPr>
              <w:jc w:val="both"/>
              <w:rPr>
                <w:rFonts w:eastAsia="Times New Roman"/>
                <w:bCs/>
                <w:i/>
                <w:iCs/>
                <w:sz w:val="16"/>
                <w:szCs w:val="16"/>
                <w:lang w:eastAsia="ru-RU"/>
              </w:rPr>
            </w:pPr>
            <w:r w:rsidRPr="00F75933">
              <w:rPr>
                <w:rFonts w:eastAsia="Times New Roman"/>
                <w:bCs/>
                <w:i/>
                <w:iCs/>
                <w:sz w:val="16"/>
                <w:szCs w:val="16"/>
                <w:lang w:eastAsia="ru-RU"/>
              </w:rPr>
              <w:t>13 - дополнительные условия</w:t>
            </w:r>
          </w:p>
        </w:tc>
        <w:tc>
          <w:tcPr>
            <w:tcW w:w="1146" w:type="dxa"/>
            <w:tcBorders>
              <w:top w:val="nil"/>
              <w:left w:val="nil"/>
              <w:bottom w:val="nil"/>
              <w:right w:val="nil"/>
            </w:tcBorders>
            <w:shd w:val="clear" w:color="auto" w:fill="auto"/>
            <w:noWrap/>
            <w:vAlign w:val="bottom"/>
            <w:hideMark/>
          </w:tcPr>
          <w:p w:rsidR="00B53154" w:rsidRPr="00F75933" w:rsidRDefault="00B53154" w:rsidP="008B217C">
            <w:pPr>
              <w:jc w:val="both"/>
              <w:rPr>
                <w:rFonts w:eastAsia="Times New Roman"/>
                <w:sz w:val="16"/>
                <w:szCs w:val="16"/>
                <w:lang w:eastAsia="ru-RU"/>
              </w:rPr>
            </w:pPr>
          </w:p>
        </w:tc>
        <w:tc>
          <w:tcPr>
            <w:tcW w:w="1586" w:type="dxa"/>
            <w:tcBorders>
              <w:top w:val="nil"/>
              <w:left w:val="nil"/>
              <w:bottom w:val="nil"/>
              <w:right w:val="nil"/>
            </w:tcBorders>
            <w:shd w:val="clear" w:color="auto" w:fill="auto"/>
            <w:noWrap/>
            <w:vAlign w:val="bottom"/>
            <w:hideMark/>
          </w:tcPr>
          <w:p w:rsidR="00B53154" w:rsidRPr="00F75933" w:rsidRDefault="00B53154" w:rsidP="008B217C">
            <w:pPr>
              <w:jc w:val="both"/>
              <w:rPr>
                <w:rFonts w:eastAsia="Times New Roman"/>
                <w:sz w:val="16"/>
                <w:szCs w:val="16"/>
                <w:lang w:eastAsia="ru-RU"/>
              </w:rPr>
            </w:pPr>
          </w:p>
        </w:tc>
        <w:tc>
          <w:tcPr>
            <w:tcW w:w="1229" w:type="dxa"/>
            <w:tcBorders>
              <w:top w:val="nil"/>
              <w:left w:val="nil"/>
              <w:bottom w:val="nil"/>
              <w:right w:val="nil"/>
            </w:tcBorders>
            <w:shd w:val="clear" w:color="auto" w:fill="auto"/>
            <w:noWrap/>
            <w:vAlign w:val="bottom"/>
            <w:hideMark/>
          </w:tcPr>
          <w:p w:rsidR="00B53154" w:rsidRPr="00F75933" w:rsidRDefault="00B53154" w:rsidP="008B217C">
            <w:pPr>
              <w:jc w:val="both"/>
              <w:rPr>
                <w:rFonts w:eastAsia="Times New Roman"/>
                <w:sz w:val="16"/>
                <w:szCs w:val="16"/>
                <w:lang w:eastAsia="ru-RU"/>
              </w:rPr>
            </w:pPr>
          </w:p>
        </w:tc>
        <w:tc>
          <w:tcPr>
            <w:tcW w:w="995" w:type="dxa"/>
            <w:tcBorders>
              <w:top w:val="nil"/>
              <w:left w:val="nil"/>
              <w:bottom w:val="nil"/>
              <w:right w:val="nil"/>
            </w:tcBorders>
            <w:shd w:val="clear" w:color="auto" w:fill="auto"/>
            <w:noWrap/>
            <w:vAlign w:val="bottom"/>
            <w:hideMark/>
          </w:tcPr>
          <w:p w:rsidR="00B53154" w:rsidRPr="00F75933" w:rsidRDefault="00B53154" w:rsidP="008B217C">
            <w:pPr>
              <w:jc w:val="both"/>
              <w:rPr>
                <w:rFonts w:eastAsia="Times New Roman"/>
                <w:sz w:val="16"/>
                <w:szCs w:val="16"/>
                <w:lang w:eastAsia="ru-RU"/>
              </w:rPr>
            </w:pPr>
          </w:p>
        </w:tc>
        <w:tc>
          <w:tcPr>
            <w:tcW w:w="1110" w:type="dxa"/>
            <w:tcBorders>
              <w:top w:val="nil"/>
              <w:left w:val="nil"/>
              <w:bottom w:val="nil"/>
              <w:right w:val="nil"/>
            </w:tcBorders>
            <w:shd w:val="clear" w:color="auto" w:fill="auto"/>
            <w:noWrap/>
            <w:vAlign w:val="bottom"/>
            <w:hideMark/>
          </w:tcPr>
          <w:p w:rsidR="00B53154" w:rsidRPr="00F75933" w:rsidRDefault="00B53154" w:rsidP="008B217C">
            <w:pPr>
              <w:jc w:val="both"/>
              <w:rPr>
                <w:rFonts w:eastAsia="Times New Roman"/>
                <w:sz w:val="16"/>
                <w:szCs w:val="16"/>
                <w:lang w:eastAsia="ru-RU"/>
              </w:rPr>
            </w:pPr>
          </w:p>
        </w:tc>
        <w:tc>
          <w:tcPr>
            <w:tcW w:w="1214" w:type="dxa"/>
            <w:tcBorders>
              <w:top w:val="nil"/>
              <w:left w:val="nil"/>
              <w:bottom w:val="nil"/>
              <w:right w:val="nil"/>
            </w:tcBorders>
            <w:shd w:val="clear" w:color="auto" w:fill="auto"/>
            <w:noWrap/>
            <w:vAlign w:val="bottom"/>
            <w:hideMark/>
          </w:tcPr>
          <w:p w:rsidR="00B53154" w:rsidRPr="00F75933" w:rsidRDefault="00B53154" w:rsidP="008B217C">
            <w:pPr>
              <w:jc w:val="both"/>
              <w:rPr>
                <w:rFonts w:eastAsia="Times New Roman"/>
                <w:sz w:val="16"/>
                <w:szCs w:val="16"/>
                <w:lang w:eastAsia="ru-RU"/>
              </w:rPr>
            </w:pPr>
          </w:p>
        </w:tc>
        <w:tc>
          <w:tcPr>
            <w:tcW w:w="1071" w:type="dxa"/>
            <w:tcBorders>
              <w:top w:val="nil"/>
              <w:left w:val="nil"/>
              <w:bottom w:val="nil"/>
              <w:right w:val="nil"/>
            </w:tcBorders>
            <w:shd w:val="clear" w:color="auto" w:fill="auto"/>
            <w:noWrap/>
            <w:vAlign w:val="bottom"/>
            <w:hideMark/>
          </w:tcPr>
          <w:p w:rsidR="00B53154" w:rsidRPr="00F75933" w:rsidRDefault="00B53154" w:rsidP="008B217C">
            <w:pPr>
              <w:jc w:val="both"/>
              <w:rPr>
                <w:rFonts w:eastAsia="Times New Roman"/>
                <w:sz w:val="16"/>
                <w:szCs w:val="16"/>
                <w:lang w:eastAsia="ru-RU"/>
              </w:rPr>
            </w:pPr>
          </w:p>
        </w:tc>
        <w:tc>
          <w:tcPr>
            <w:tcW w:w="1416" w:type="dxa"/>
            <w:gridSpan w:val="2"/>
            <w:tcBorders>
              <w:top w:val="nil"/>
              <w:left w:val="nil"/>
              <w:bottom w:val="nil"/>
              <w:right w:val="nil"/>
            </w:tcBorders>
            <w:shd w:val="clear" w:color="auto" w:fill="auto"/>
            <w:noWrap/>
            <w:vAlign w:val="bottom"/>
            <w:hideMark/>
          </w:tcPr>
          <w:p w:rsidR="00B53154" w:rsidRPr="00F75933" w:rsidRDefault="00B53154" w:rsidP="008B217C">
            <w:pPr>
              <w:jc w:val="both"/>
              <w:rPr>
                <w:rFonts w:eastAsia="Times New Roman"/>
                <w:sz w:val="16"/>
                <w:szCs w:val="16"/>
                <w:lang w:eastAsia="ru-RU"/>
              </w:rPr>
            </w:pPr>
          </w:p>
        </w:tc>
        <w:tc>
          <w:tcPr>
            <w:tcW w:w="1366" w:type="dxa"/>
            <w:gridSpan w:val="3"/>
            <w:tcBorders>
              <w:top w:val="nil"/>
              <w:left w:val="nil"/>
              <w:bottom w:val="nil"/>
              <w:right w:val="nil"/>
            </w:tcBorders>
            <w:shd w:val="clear" w:color="auto" w:fill="auto"/>
            <w:noWrap/>
            <w:vAlign w:val="bottom"/>
            <w:hideMark/>
          </w:tcPr>
          <w:p w:rsidR="00B53154" w:rsidRPr="00F75933" w:rsidRDefault="00B53154" w:rsidP="008B217C">
            <w:pPr>
              <w:jc w:val="both"/>
              <w:rPr>
                <w:rFonts w:eastAsia="Times New Roman"/>
                <w:sz w:val="16"/>
                <w:szCs w:val="16"/>
                <w:lang w:eastAsia="ru-RU"/>
              </w:rPr>
            </w:pPr>
          </w:p>
        </w:tc>
      </w:tr>
      <w:tr w:rsidR="00B53154" w:rsidRPr="00F75933" w:rsidTr="003E43B9">
        <w:trPr>
          <w:trHeight w:val="102"/>
        </w:trPr>
        <w:tc>
          <w:tcPr>
            <w:tcW w:w="732" w:type="dxa"/>
            <w:tcBorders>
              <w:top w:val="nil"/>
              <w:left w:val="nil"/>
              <w:bottom w:val="nil"/>
              <w:right w:val="nil"/>
            </w:tcBorders>
            <w:shd w:val="clear" w:color="auto" w:fill="auto"/>
            <w:noWrap/>
            <w:vAlign w:val="bottom"/>
            <w:hideMark/>
          </w:tcPr>
          <w:p w:rsidR="00B53154" w:rsidRPr="00F75933" w:rsidRDefault="00B53154" w:rsidP="008B217C">
            <w:pPr>
              <w:jc w:val="both"/>
              <w:rPr>
                <w:rFonts w:eastAsia="Times New Roman"/>
                <w:bCs/>
                <w:sz w:val="16"/>
                <w:szCs w:val="16"/>
                <w:lang w:eastAsia="ru-RU"/>
              </w:rPr>
            </w:pPr>
          </w:p>
        </w:tc>
        <w:tc>
          <w:tcPr>
            <w:tcW w:w="7538" w:type="dxa"/>
            <w:gridSpan w:val="6"/>
            <w:tcBorders>
              <w:top w:val="nil"/>
              <w:left w:val="nil"/>
              <w:bottom w:val="nil"/>
              <w:right w:val="nil"/>
            </w:tcBorders>
            <w:shd w:val="clear" w:color="auto" w:fill="auto"/>
            <w:noWrap/>
            <w:vAlign w:val="bottom"/>
            <w:hideMark/>
          </w:tcPr>
          <w:p w:rsidR="00B53154" w:rsidRPr="00F75933" w:rsidRDefault="00B53154" w:rsidP="008B217C">
            <w:pPr>
              <w:jc w:val="both"/>
              <w:rPr>
                <w:rFonts w:eastAsia="Times New Roman"/>
                <w:bCs/>
                <w:i/>
                <w:iCs/>
                <w:sz w:val="16"/>
                <w:szCs w:val="16"/>
                <w:lang w:eastAsia="ru-RU"/>
              </w:rPr>
            </w:pPr>
            <w:r w:rsidRPr="00F75933">
              <w:rPr>
                <w:rFonts w:eastAsia="Times New Roman"/>
                <w:bCs/>
                <w:i/>
                <w:iCs/>
                <w:sz w:val="16"/>
                <w:szCs w:val="16"/>
                <w:lang w:eastAsia="ru-RU"/>
              </w:rPr>
              <w:t>*** - столбцы и графы не объединять, не удалять, не добавлять</w:t>
            </w:r>
          </w:p>
        </w:tc>
        <w:tc>
          <w:tcPr>
            <w:tcW w:w="995" w:type="dxa"/>
            <w:tcBorders>
              <w:top w:val="nil"/>
              <w:left w:val="nil"/>
              <w:bottom w:val="nil"/>
              <w:right w:val="nil"/>
            </w:tcBorders>
            <w:shd w:val="clear" w:color="auto" w:fill="auto"/>
            <w:noWrap/>
            <w:vAlign w:val="bottom"/>
            <w:hideMark/>
          </w:tcPr>
          <w:p w:rsidR="00B53154" w:rsidRPr="00F75933" w:rsidRDefault="00B53154" w:rsidP="008B217C">
            <w:pPr>
              <w:jc w:val="both"/>
              <w:rPr>
                <w:rFonts w:eastAsia="Times New Roman"/>
                <w:sz w:val="16"/>
                <w:szCs w:val="16"/>
                <w:lang w:eastAsia="ru-RU"/>
              </w:rPr>
            </w:pPr>
          </w:p>
        </w:tc>
        <w:tc>
          <w:tcPr>
            <w:tcW w:w="1110" w:type="dxa"/>
            <w:tcBorders>
              <w:top w:val="nil"/>
              <w:left w:val="nil"/>
              <w:bottom w:val="nil"/>
              <w:right w:val="nil"/>
            </w:tcBorders>
            <w:shd w:val="clear" w:color="auto" w:fill="auto"/>
            <w:noWrap/>
            <w:vAlign w:val="bottom"/>
            <w:hideMark/>
          </w:tcPr>
          <w:p w:rsidR="00B53154" w:rsidRPr="00F75933" w:rsidRDefault="00B53154" w:rsidP="008B217C">
            <w:pPr>
              <w:jc w:val="both"/>
              <w:rPr>
                <w:rFonts w:eastAsia="Times New Roman"/>
                <w:sz w:val="16"/>
                <w:szCs w:val="16"/>
                <w:lang w:eastAsia="ru-RU"/>
              </w:rPr>
            </w:pPr>
          </w:p>
        </w:tc>
        <w:tc>
          <w:tcPr>
            <w:tcW w:w="1214" w:type="dxa"/>
            <w:tcBorders>
              <w:top w:val="nil"/>
              <w:left w:val="nil"/>
              <w:bottom w:val="nil"/>
              <w:right w:val="nil"/>
            </w:tcBorders>
            <w:shd w:val="clear" w:color="auto" w:fill="auto"/>
            <w:noWrap/>
            <w:vAlign w:val="bottom"/>
            <w:hideMark/>
          </w:tcPr>
          <w:p w:rsidR="00B53154" w:rsidRPr="00F75933" w:rsidRDefault="00B53154" w:rsidP="008B217C">
            <w:pPr>
              <w:jc w:val="both"/>
              <w:rPr>
                <w:rFonts w:eastAsia="Times New Roman"/>
                <w:sz w:val="16"/>
                <w:szCs w:val="16"/>
                <w:lang w:eastAsia="ru-RU"/>
              </w:rPr>
            </w:pPr>
          </w:p>
        </w:tc>
        <w:tc>
          <w:tcPr>
            <w:tcW w:w="1071" w:type="dxa"/>
            <w:tcBorders>
              <w:top w:val="nil"/>
              <w:left w:val="nil"/>
              <w:bottom w:val="nil"/>
              <w:right w:val="nil"/>
            </w:tcBorders>
            <w:shd w:val="clear" w:color="auto" w:fill="auto"/>
            <w:noWrap/>
            <w:vAlign w:val="bottom"/>
            <w:hideMark/>
          </w:tcPr>
          <w:p w:rsidR="00B53154" w:rsidRPr="00F75933" w:rsidRDefault="00B53154" w:rsidP="008B217C">
            <w:pPr>
              <w:jc w:val="both"/>
              <w:rPr>
                <w:rFonts w:eastAsia="Times New Roman"/>
                <w:sz w:val="16"/>
                <w:szCs w:val="16"/>
                <w:lang w:eastAsia="ru-RU"/>
              </w:rPr>
            </w:pPr>
          </w:p>
        </w:tc>
        <w:tc>
          <w:tcPr>
            <w:tcW w:w="1416" w:type="dxa"/>
            <w:gridSpan w:val="2"/>
            <w:tcBorders>
              <w:top w:val="nil"/>
              <w:left w:val="nil"/>
              <w:bottom w:val="nil"/>
              <w:right w:val="nil"/>
            </w:tcBorders>
            <w:shd w:val="clear" w:color="auto" w:fill="auto"/>
            <w:noWrap/>
            <w:vAlign w:val="bottom"/>
            <w:hideMark/>
          </w:tcPr>
          <w:p w:rsidR="00B53154" w:rsidRPr="00F75933" w:rsidRDefault="00B53154" w:rsidP="008B217C">
            <w:pPr>
              <w:jc w:val="both"/>
              <w:rPr>
                <w:rFonts w:eastAsia="Times New Roman"/>
                <w:sz w:val="16"/>
                <w:szCs w:val="16"/>
                <w:lang w:eastAsia="ru-RU"/>
              </w:rPr>
            </w:pPr>
          </w:p>
        </w:tc>
        <w:tc>
          <w:tcPr>
            <w:tcW w:w="1366" w:type="dxa"/>
            <w:gridSpan w:val="3"/>
            <w:tcBorders>
              <w:top w:val="nil"/>
              <w:left w:val="nil"/>
              <w:bottom w:val="nil"/>
              <w:right w:val="nil"/>
            </w:tcBorders>
            <w:shd w:val="clear" w:color="auto" w:fill="auto"/>
            <w:noWrap/>
            <w:vAlign w:val="bottom"/>
            <w:hideMark/>
          </w:tcPr>
          <w:p w:rsidR="00B53154" w:rsidRPr="00F75933" w:rsidRDefault="00B53154" w:rsidP="008B217C">
            <w:pPr>
              <w:jc w:val="both"/>
              <w:rPr>
                <w:rFonts w:eastAsia="Times New Roman"/>
                <w:sz w:val="16"/>
                <w:szCs w:val="16"/>
                <w:lang w:eastAsia="ru-RU"/>
              </w:rPr>
            </w:pPr>
          </w:p>
        </w:tc>
      </w:tr>
    </w:tbl>
    <w:p w:rsidR="00B53154" w:rsidRPr="0056343D" w:rsidRDefault="00B53154" w:rsidP="008B217C">
      <w:pPr>
        <w:jc w:val="both"/>
        <w:rPr>
          <w:sz w:val="16"/>
          <w:szCs w:val="16"/>
        </w:rPr>
      </w:pPr>
    </w:p>
    <w:p w:rsidR="00B53154" w:rsidRDefault="00B53154" w:rsidP="008B217C">
      <w:pPr>
        <w:spacing w:before="240"/>
        <w:jc w:val="both"/>
        <w:rPr>
          <w:i/>
        </w:rPr>
      </w:pPr>
      <w:r w:rsidRPr="002C6560">
        <w:rPr>
          <w:i/>
        </w:rPr>
        <w:t xml:space="preserve">Форма </w:t>
      </w:r>
      <w:r>
        <w:rPr>
          <w:i/>
        </w:rPr>
        <w:t>вне</w:t>
      </w:r>
      <w:r w:rsidRPr="002C6560">
        <w:rPr>
          <w:i/>
        </w:rPr>
        <w:t>плановой заявки на перевозку работников сервисной организации</w:t>
      </w:r>
    </w:p>
    <w:tbl>
      <w:tblPr>
        <w:tblW w:w="15435" w:type="dxa"/>
        <w:tblInd w:w="93" w:type="dxa"/>
        <w:tblLayout w:type="fixed"/>
        <w:tblLook w:val="04A0" w:firstRow="1" w:lastRow="0" w:firstColumn="1" w:lastColumn="0" w:noHBand="0" w:noVBand="1"/>
      </w:tblPr>
      <w:tblGrid>
        <w:gridCol w:w="703"/>
        <w:gridCol w:w="1369"/>
        <w:gridCol w:w="1424"/>
        <w:gridCol w:w="894"/>
        <w:gridCol w:w="1136"/>
        <w:gridCol w:w="1010"/>
        <w:gridCol w:w="565"/>
        <w:gridCol w:w="569"/>
        <w:gridCol w:w="650"/>
        <w:gridCol w:w="342"/>
        <w:gridCol w:w="644"/>
        <w:gridCol w:w="348"/>
        <w:gridCol w:w="753"/>
        <w:gridCol w:w="665"/>
        <w:gridCol w:w="539"/>
        <w:gridCol w:w="1062"/>
        <w:gridCol w:w="1406"/>
        <w:gridCol w:w="1356"/>
      </w:tblGrid>
      <w:tr w:rsidR="00B53154" w:rsidRPr="005D5876" w:rsidTr="003E43B9">
        <w:trPr>
          <w:trHeight w:val="212"/>
        </w:trPr>
        <w:tc>
          <w:tcPr>
            <w:tcW w:w="703" w:type="dxa"/>
            <w:tcBorders>
              <w:top w:val="nil"/>
              <w:left w:val="nil"/>
              <w:bottom w:val="nil"/>
              <w:right w:val="nil"/>
            </w:tcBorders>
            <w:shd w:val="clear" w:color="auto" w:fill="auto"/>
            <w:noWrap/>
            <w:vAlign w:val="bottom"/>
            <w:hideMark/>
          </w:tcPr>
          <w:p w:rsidR="00B53154" w:rsidRPr="005D5876" w:rsidRDefault="00B53154" w:rsidP="008B217C">
            <w:pPr>
              <w:jc w:val="both"/>
              <w:rPr>
                <w:rFonts w:eastAsia="Times New Roman"/>
                <w:sz w:val="20"/>
                <w:szCs w:val="20"/>
                <w:lang w:eastAsia="ru-RU"/>
              </w:rPr>
            </w:pPr>
          </w:p>
        </w:tc>
        <w:tc>
          <w:tcPr>
            <w:tcW w:w="1369" w:type="dxa"/>
            <w:tcBorders>
              <w:top w:val="nil"/>
              <w:left w:val="nil"/>
              <w:bottom w:val="nil"/>
              <w:right w:val="nil"/>
            </w:tcBorders>
            <w:shd w:val="clear" w:color="auto" w:fill="auto"/>
            <w:noWrap/>
            <w:vAlign w:val="bottom"/>
            <w:hideMark/>
          </w:tcPr>
          <w:p w:rsidR="00B53154" w:rsidRPr="005D5876" w:rsidRDefault="00B53154" w:rsidP="008B217C">
            <w:pPr>
              <w:jc w:val="both"/>
              <w:rPr>
                <w:rFonts w:eastAsia="Times New Roman"/>
                <w:sz w:val="20"/>
                <w:szCs w:val="20"/>
                <w:lang w:eastAsia="ru-RU"/>
              </w:rPr>
            </w:pPr>
          </w:p>
        </w:tc>
        <w:tc>
          <w:tcPr>
            <w:tcW w:w="1424" w:type="dxa"/>
            <w:tcBorders>
              <w:top w:val="nil"/>
              <w:left w:val="nil"/>
              <w:bottom w:val="nil"/>
              <w:right w:val="nil"/>
            </w:tcBorders>
            <w:shd w:val="clear" w:color="auto" w:fill="auto"/>
            <w:noWrap/>
            <w:vAlign w:val="bottom"/>
            <w:hideMark/>
          </w:tcPr>
          <w:p w:rsidR="00B53154" w:rsidRPr="005D5876" w:rsidRDefault="00B53154" w:rsidP="008B217C">
            <w:pPr>
              <w:jc w:val="both"/>
              <w:rPr>
                <w:rFonts w:eastAsia="Times New Roman"/>
                <w:sz w:val="20"/>
                <w:szCs w:val="20"/>
                <w:lang w:eastAsia="ru-RU"/>
              </w:rPr>
            </w:pPr>
          </w:p>
        </w:tc>
        <w:tc>
          <w:tcPr>
            <w:tcW w:w="894" w:type="dxa"/>
            <w:tcBorders>
              <w:top w:val="nil"/>
              <w:left w:val="nil"/>
              <w:bottom w:val="nil"/>
              <w:right w:val="nil"/>
            </w:tcBorders>
            <w:shd w:val="clear" w:color="auto" w:fill="auto"/>
            <w:noWrap/>
            <w:vAlign w:val="bottom"/>
            <w:hideMark/>
          </w:tcPr>
          <w:p w:rsidR="00B53154" w:rsidRPr="005D5876" w:rsidRDefault="00B53154" w:rsidP="008B217C">
            <w:pPr>
              <w:jc w:val="both"/>
              <w:rPr>
                <w:rFonts w:eastAsia="Times New Roman"/>
                <w:sz w:val="20"/>
                <w:szCs w:val="20"/>
                <w:lang w:eastAsia="ru-RU"/>
              </w:rPr>
            </w:pPr>
          </w:p>
        </w:tc>
        <w:tc>
          <w:tcPr>
            <w:tcW w:w="1136" w:type="dxa"/>
            <w:tcBorders>
              <w:top w:val="nil"/>
              <w:left w:val="nil"/>
              <w:bottom w:val="nil"/>
              <w:right w:val="nil"/>
            </w:tcBorders>
            <w:shd w:val="clear" w:color="auto" w:fill="auto"/>
            <w:noWrap/>
            <w:vAlign w:val="bottom"/>
            <w:hideMark/>
          </w:tcPr>
          <w:p w:rsidR="00B53154" w:rsidRPr="005D5876" w:rsidRDefault="00B53154" w:rsidP="008B217C">
            <w:pPr>
              <w:jc w:val="both"/>
              <w:rPr>
                <w:rFonts w:eastAsia="Times New Roman"/>
                <w:sz w:val="20"/>
                <w:szCs w:val="20"/>
                <w:lang w:eastAsia="ru-RU"/>
              </w:rPr>
            </w:pPr>
          </w:p>
        </w:tc>
        <w:tc>
          <w:tcPr>
            <w:tcW w:w="1575" w:type="dxa"/>
            <w:gridSpan w:val="2"/>
            <w:tcBorders>
              <w:top w:val="nil"/>
              <w:left w:val="nil"/>
              <w:bottom w:val="nil"/>
              <w:right w:val="nil"/>
            </w:tcBorders>
            <w:shd w:val="clear" w:color="auto" w:fill="auto"/>
            <w:noWrap/>
            <w:vAlign w:val="bottom"/>
            <w:hideMark/>
          </w:tcPr>
          <w:p w:rsidR="00B53154" w:rsidRPr="005D5876" w:rsidRDefault="00B53154" w:rsidP="008B217C">
            <w:pPr>
              <w:jc w:val="both"/>
              <w:rPr>
                <w:rFonts w:eastAsia="Times New Roman"/>
                <w:sz w:val="20"/>
                <w:szCs w:val="20"/>
                <w:lang w:eastAsia="ru-RU"/>
              </w:rPr>
            </w:pPr>
          </w:p>
        </w:tc>
        <w:tc>
          <w:tcPr>
            <w:tcW w:w="1219" w:type="dxa"/>
            <w:gridSpan w:val="2"/>
            <w:tcBorders>
              <w:top w:val="nil"/>
              <w:left w:val="nil"/>
              <w:bottom w:val="nil"/>
              <w:right w:val="nil"/>
            </w:tcBorders>
            <w:shd w:val="clear" w:color="auto" w:fill="auto"/>
            <w:noWrap/>
            <w:vAlign w:val="bottom"/>
            <w:hideMark/>
          </w:tcPr>
          <w:p w:rsidR="00B53154" w:rsidRPr="005D5876" w:rsidRDefault="00B53154" w:rsidP="008B217C">
            <w:pPr>
              <w:jc w:val="both"/>
              <w:rPr>
                <w:rFonts w:eastAsia="Times New Roman"/>
                <w:sz w:val="20"/>
                <w:szCs w:val="20"/>
                <w:lang w:eastAsia="ru-RU"/>
              </w:rPr>
            </w:pPr>
          </w:p>
        </w:tc>
        <w:tc>
          <w:tcPr>
            <w:tcW w:w="986" w:type="dxa"/>
            <w:gridSpan w:val="2"/>
            <w:tcBorders>
              <w:top w:val="nil"/>
              <w:left w:val="nil"/>
              <w:bottom w:val="nil"/>
              <w:right w:val="nil"/>
            </w:tcBorders>
            <w:shd w:val="clear" w:color="auto" w:fill="auto"/>
            <w:noWrap/>
            <w:vAlign w:val="bottom"/>
            <w:hideMark/>
          </w:tcPr>
          <w:p w:rsidR="00B53154" w:rsidRPr="005D5876" w:rsidRDefault="00B53154" w:rsidP="008B217C">
            <w:pPr>
              <w:jc w:val="both"/>
              <w:rPr>
                <w:rFonts w:eastAsia="Times New Roman"/>
                <w:sz w:val="20"/>
                <w:szCs w:val="20"/>
                <w:lang w:eastAsia="ru-RU"/>
              </w:rPr>
            </w:pPr>
          </w:p>
        </w:tc>
        <w:tc>
          <w:tcPr>
            <w:tcW w:w="6129" w:type="dxa"/>
            <w:gridSpan w:val="7"/>
            <w:vMerge w:val="restart"/>
            <w:tcBorders>
              <w:top w:val="nil"/>
              <w:left w:val="nil"/>
              <w:bottom w:val="nil"/>
              <w:right w:val="nil"/>
            </w:tcBorders>
            <w:shd w:val="clear" w:color="auto" w:fill="auto"/>
            <w:vAlign w:val="center"/>
            <w:hideMark/>
          </w:tcPr>
          <w:p w:rsidR="00B53154" w:rsidRPr="005D5876" w:rsidRDefault="00B53154" w:rsidP="00BD2076">
            <w:pPr>
              <w:rPr>
                <w:rFonts w:eastAsia="Times New Roman"/>
                <w:b/>
                <w:bCs/>
                <w:color w:val="FF0000"/>
                <w:sz w:val="20"/>
                <w:szCs w:val="20"/>
                <w:lang w:eastAsia="ru-RU"/>
              </w:rPr>
            </w:pPr>
            <w:r w:rsidRPr="005D5876">
              <w:rPr>
                <w:rFonts w:eastAsia="Times New Roman"/>
                <w:b/>
                <w:bCs/>
                <w:color w:val="000000"/>
                <w:sz w:val="20"/>
                <w:szCs w:val="20"/>
                <w:lang w:eastAsia="ru-RU"/>
              </w:rPr>
              <w:t xml:space="preserve">Начальнику Управления авиационных перевозок       </w:t>
            </w:r>
            <w:r w:rsidRPr="005D5876">
              <w:rPr>
                <w:rFonts w:eastAsia="Times New Roman"/>
                <w:b/>
                <w:bCs/>
                <w:color w:val="000000"/>
                <w:sz w:val="20"/>
                <w:szCs w:val="20"/>
                <w:lang w:eastAsia="ru-RU"/>
              </w:rPr>
              <w:br/>
              <w:t>ООО "РН-Ванкор"</w:t>
            </w:r>
            <w:r w:rsidRPr="005D5876">
              <w:rPr>
                <w:rFonts w:eastAsia="Times New Roman"/>
                <w:b/>
                <w:bCs/>
                <w:color w:val="FF0000"/>
                <w:sz w:val="20"/>
                <w:szCs w:val="20"/>
                <w:lang w:eastAsia="ru-RU"/>
              </w:rPr>
              <w:br/>
              <w:t>Фамилия</w:t>
            </w:r>
            <w:r>
              <w:rPr>
                <w:rFonts w:eastAsia="Times New Roman"/>
                <w:b/>
                <w:bCs/>
                <w:color w:val="FF0000"/>
                <w:sz w:val="20"/>
                <w:szCs w:val="20"/>
                <w:lang w:eastAsia="ru-RU"/>
              </w:rPr>
              <w:t xml:space="preserve"> </w:t>
            </w:r>
            <w:r w:rsidRPr="005D5876">
              <w:rPr>
                <w:rFonts w:eastAsia="Times New Roman"/>
                <w:b/>
                <w:bCs/>
                <w:color w:val="FF0000"/>
                <w:sz w:val="20"/>
                <w:szCs w:val="20"/>
                <w:lang w:eastAsia="ru-RU"/>
              </w:rPr>
              <w:t>И.О.</w:t>
            </w:r>
          </w:p>
        </w:tc>
      </w:tr>
      <w:tr w:rsidR="00B53154" w:rsidRPr="005D5876" w:rsidTr="003E43B9">
        <w:trPr>
          <w:trHeight w:val="212"/>
        </w:trPr>
        <w:tc>
          <w:tcPr>
            <w:tcW w:w="9306" w:type="dxa"/>
            <w:gridSpan w:val="11"/>
            <w:tcBorders>
              <w:top w:val="nil"/>
              <w:left w:val="nil"/>
              <w:bottom w:val="nil"/>
              <w:right w:val="nil"/>
            </w:tcBorders>
            <w:shd w:val="clear" w:color="auto" w:fill="auto"/>
            <w:vAlign w:val="center"/>
            <w:hideMark/>
          </w:tcPr>
          <w:p w:rsidR="00B53154" w:rsidRPr="005D5876" w:rsidRDefault="00B53154" w:rsidP="008B217C">
            <w:pPr>
              <w:jc w:val="both"/>
              <w:rPr>
                <w:rFonts w:eastAsia="Times New Roman"/>
                <w:color w:val="FF0000"/>
                <w:sz w:val="20"/>
                <w:szCs w:val="20"/>
                <w:lang w:eastAsia="ru-RU"/>
              </w:rPr>
            </w:pPr>
            <w:r w:rsidRPr="005D5876">
              <w:rPr>
                <w:rFonts w:eastAsia="Times New Roman"/>
                <w:color w:val="FF0000"/>
                <w:sz w:val="20"/>
                <w:szCs w:val="20"/>
                <w:lang w:eastAsia="ru-RU"/>
              </w:rPr>
              <w:t>Фирменный Логотип</w:t>
            </w:r>
          </w:p>
        </w:tc>
        <w:tc>
          <w:tcPr>
            <w:tcW w:w="6129" w:type="dxa"/>
            <w:gridSpan w:val="7"/>
            <w:vMerge/>
            <w:tcBorders>
              <w:top w:val="nil"/>
              <w:left w:val="nil"/>
              <w:bottom w:val="nil"/>
              <w:right w:val="nil"/>
            </w:tcBorders>
            <w:vAlign w:val="center"/>
            <w:hideMark/>
          </w:tcPr>
          <w:p w:rsidR="00B53154" w:rsidRPr="005D5876" w:rsidRDefault="00B53154" w:rsidP="008B217C">
            <w:pPr>
              <w:jc w:val="both"/>
              <w:rPr>
                <w:rFonts w:eastAsia="Times New Roman"/>
                <w:b/>
                <w:bCs/>
                <w:color w:val="FF0000"/>
                <w:sz w:val="20"/>
                <w:szCs w:val="20"/>
                <w:lang w:eastAsia="ru-RU"/>
              </w:rPr>
            </w:pPr>
          </w:p>
        </w:tc>
      </w:tr>
      <w:tr w:rsidR="00B53154" w:rsidRPr="005D5876" w:rsidTr="003E43B9">
        <w:trPr>
          <w:trHeight w:val="212"/>
        </w:trPr>
        <w:tc>
          <w:tcPr>
            <w:tcW w:w="9306" w:type="dxa"/>
            <w:gridSpan w:val="11"/>
            <w:tcBorders>
              <w:top w:val="nil"/>
              <w:left w:val="nil"/>
              <w:bottom w:val="nil"/>
              <w:right w:val="nil"/>
            </w:tcBorders>
            <w:shd w:val="clear" w:color="auto" w:fill="auto"/>
            <w:vAlign w:val="center"/>
            <w:hideMark/>
          </w:tcPr>
          <w:p w:rsidR="00B53154" w:rsidRPr="005D5876" w:rsidRDefault="00B53154" w:rsidP="008B217C">
            <w:pPr>
              <w:jc w:val="both"/>
              <w:rPr>
                <w:rFonts w:eastAsia="Times New Roman"/>
                <w:color w:val="FF0000"/>
                <w:sz w:val="20"/>
                <w:szCs w:val="20"/>
                <w:lang w:eastAsia="ru-RU"/>
              </w:rPr>
            </w:pPr>
            <w:r w:rsidRPr="005D5876">
              <w:rPr>
                <w:rFonts w:eastAsia="Times New Roman"/>
                <w:color w:val="FF0000"/>
                <w:sz w:val="20"/>
                <w:szCs w:val="20"/>
                <w:lang w:eastAsia="ru-RU"/>
              </w:rPr>
              <w:t>Полные реквизиты организации</w:t>
            </w:r>
          </w:p>
        </w:tc>
        <w:tc>
          <w:tcPr>
            <w:tcW w:w="6129" w:type="dxa"/>
            <w:gridSpan w:val="7"/>
            <w:vMerge/>
            <w:tcBorders>
              <w:top w:val="nil"/>
              <w:left w:val="nil"/>
              <w:bottom w:val="nil"/>
              <w:right w:val="nil"/>
            </w:tcBorders>
            <w:vAlign w:val="center"/>
            <w:hideMark/>
          </w:tcPr>
          <w:p w:rsidR="00B53154" w:rsidRPr="005D5876" w:rsidRDefault="00B53154" w:rsidP="008B217C">
            <w:pPr>
              <w:jc w:val="both"/>
              <w:rPr>
                <w:rFonts w:eastAsia="Times New Roman"/>
                <w:b/>
                <w:bCs/>
                <w:color w:val="FF0000"/>
                <w:sz w:val="20"/>
                <w:szCs w:val="20"/>
                <w:lang w:eastAsia="ru-RU"/>
              </w:rPr>
            </w:pPr>
          </w:p>
        </w:tc>
      </w:tr>
      <w:tr w:rsidR="00B53154" w:rsidRPr="005D5876" w:rsidTr="003E43B9">
        <w:trPr>
          <w:trHeight w:val="111"/>
        </w:trPr>
        <w:tc>
          <w:tcPr>
            <w:tcW w:w="703" w:type="dxa"/>
            <w:tcBorders>
              <w:top w:val="nil"/>
              <w:left w:val="nil"/>
              <w:bottom w:val="nil"/>
              <w:right w:val="nil"/>
            </w:tcBorders>
            <w:shd w:val="clear" w:color="auto" w:fill="auto"/>
            <w:noWrap/>
            <w:vAlign w:val="bottom"/>
            <w:hideMark/>
          </w:tcPr>
          <w:p w:rsidR="00B53154" w:rsidRPr="005D5876" w:rsidRDefault="00B53154" w:rsidP="008B217C">
            <w:pPr>
              <w:jc w:val="both"/>
              <w:rPr>
                <w:rFonts w:eastAsia="Times New Roman"/>
                <w:sz w:val="20"/>
                <w:szCs w:val="20"/>
                <w:lang w:eastAsia="ru-RU"/>
              </w:rPr>
            </w:pPr>
          </w:p>
        </w:tc>
        <w:tc>
          <w:tcPr>
            <w:tcW w:w="1369" w:type="dxa"/>
            <w:tcBorders>
              <w:top w:val="nil"/>
              <w:left w:val="nil"/>
              <w:bottom w:val="nil"/>
              <w:right w:val="nil"/>
            </w:tcBorders>
            <w:shd w:val="clear" w:color="auto" w:fill="auto"/>
            <w:noWrap/>
            <w:vAlign w:val="bottom"/>
            <w:hideMark/>
          </w:tcPr>
          <w:p w:rsidR="00B53154" w:rsidRPr="005D5876" w:rsidRDefault="00B53154" w:rsidP="008B217C">
            <w:pPr>
              <w:jc w:val="both"/>
              <w:rPr>
                <w:rFonts w:eastAsia="Times New Roman"/>
                <w:sz w:val="20"/>
                <w:szCs w:val="20"/>
                <w:lang w:eastAsia="ru-RU"/>
              </w:rPr>
            </w:pPr>
          </w:p>
        </w:tc>
        <w:tc>
          <w:tcPr>
            <w:tcW w:w="1424" w:type="dxa"/>
            <w:tcBorders>
              <w:top w:val="nil"/>
              <w:left w:val="nil"/>
              <w:bottom w:val="nil"/>
              <w:right w:val="nil"/>
            </w:tcBorders>
            <w:shd w:val="clear" w:color="auto" w:fill="auto"/>
            <w:noWrap/>
            <w:vAlign w:val="bottom"/>
            <w:hideMark/>
          </w:tcPr>
          <w:p w:rsidR="00B53154" w:rsidRPr="005D5876" w:rsidRDefault="00B53154" w:rsidP="008B217C">
            <w:pPr>
              <w:jc w:val="both"/>
              <w:rPr>
                <w:rFonts w:eastAsia="Times New Roman"/>
                <w:sz w:val="20"/>
                <w:szCs w:val="20"/>
                <w:lang w:eastAsia="ru-RU"/>
              </w:rPr>
            </w:pPr>
          </w:p>
        </w:tc>
        <w:tc>
          <w:tcPr>
            <w:tcW w:w="894" w:type="dxa"/>
            <w:tcBorders>
              <w:top w:val="nil"/>
              <w:left w:val="nil"/>
              <w:bottom w:val="nil"/>
              <w:right w:val="nil"/>
            </w:tcBorders>
            <w:shd w:val="clear" w:color="auto" w:fill="auto"/>
            <w:noWrap/>
            <w:vAlign w:val="bottom"/>
            <w:hideMark/>
          </w:tcPr>
          <w:p w:rsidR="00B53154" w:rsidRPr="005D5876" w:rsidRDefault="00B53154" w:rsidP="008B217C">
            <w:pPr>
              <w:jc w:val="both"/>
              <w:rPr>
                <w:rFonts w:eastAsia="Times New Roman"/>
                <w:sz w:val="20"/>
                <w:szCs w:val="20"/>
                <w:lang w:eastAsia="ru-RU"/>
              </w:rPr>
            </w:pPr>
          </w:p>
        </w:tc>
        <w:tc>
          <w:tcPr>
            <w:tcW w:w="1136" w:type="dxa"/>
            <w:tcBorders>
              <w:top w:val="nil"/>
              <w:left w:val="nil"/>
              <w:bottom w:val="nil"/>
              <w:right w:val="nil"/>
            </w:tcBorders>
            <w:shd w:val="clear" w:color="auto" w:fill="auto"/>
            <w:noWrap/>
            <w:vAlign w:val="bottom"/>
            <w:hideMark/>
          </w:tcPr>
          <w:p w:rsidR="00B53154" w:rsidRPr="005D5876" w:rsidRDefault="00B53154" w:rsidP="008B217C">
            <w:pPr>
              <w:jc w:val="both"/>
              <w:rPr>
                <w:rFonts w:eastAsia="Times New Roman"/>
                <w:sz w:val="20"/>
                <w:szCs w:val="20"/>
                <w:lang w:eastAsia="ru-RU"/>
              </w:rPr>
            </w:pPr>
          </w:p>
        </w:tc>
        <w:tc>
          <w:tcPr>
            <w:tcW w:w="1575" w:type="dxa"/>
            <w:gridSpan w:val="2"/>
            <w:tcBorders>
              <w:top w:val="nil"/>
              <w:left w:val="nil"/>
              <w:bottom w:val="nil"/>
              <w:right w:val="nil"/>
            </w:tcBorders>
            <w:shd w:val="clear" w:color="auto" w:fill="auto"/>
            <w:noWrap/>
            <w:vAlign w:val="bottom"/>
            <w:hideMark/>
          </w:tcPr>
          <w:p w:rsidR="00B53154" w:rsidRPr="005D5876" w:rsidRDefault="00B53154" w:rsidP="008B217C">
            <w:pPr>
              <w:jc w:val="both"/>
              <w:rPr>
                <w:rFonts w:eastAsia="Times New Roman"/>
                <w:sz w:val="20"/>
                <w:szCs w:val="20"/>
                <w:lang w:eastAsia="ru-RU"/>
              </w:rPr>
            </w:pPr>
          </w:p>
        </w:tc>
        <w:tc>
          <w:tcPr>
            <w:tcW w:w="1219" w:type="dxa"/>
            <w:gridSpan w:val="2"/>
            <w:tcBorders>
              <w:top w:val="nil"/>
              <w:left w:val="nil"/>
              <w:bottom w:val="nil"/>
              <w:right w:val="nil"/>
            </w:tcBorders>
            <w:shd w:val="clear" w:color="auto" w:fill="auto"/>
            <w:noWrap/>
            <w:vAlign w:val="bottom"/>
            <w:hideMark/>
          </w:tcPr>
          <w:p w:rsidR="00B53154" w:rsidRPr="005D5876" w:rsidRDefault="00B53154" w:rsidP="008B217C">
            <w:pPr>
              <w:jc w:val="both"/>
              <w:rPr>
                <w:rFonts w:eastAsia="Times New Roman"/>
                <w:sz w:val="20"/>
                <w:szCs w:val="20"/>
                <w:lang w:eastAsia="ru-RU"/>
              </w:rPr>
            </w:pPr>
          </w:p>
        </w:tc>
        <w:tc>
          <w:tcPr>
            <w:tcW w:w="986" w:type="dxa"/>
            <w:gridSpan w:val="2"/>
            <w:tcBorders>
              <w:top w:val="nil"/>
              <w:left w:val="nil"/>
              <w:bottom w:val="nil"/>
              <w:right w:val="nil"/>
            </w:tcBorders>
            <w:shd w:val="clear" w:color="auto" w:fill="auto"/>
            <w:noWrap/>
            <w:vAlign w:val="bottom"/>
            <w:hideMark/>
          </w:tcPr>
          <w:p w:rsidR="00B53154" w:rsidRPr="005D5876" w:rsidRDefault="00B53154" w:rsidP="008B217C">
            <w:pPr>
              <w:jc w:val="both"/>
              <w:rPr>
                <w:rFonts w:eastAsia="Times New Roman"/>
                <w:sz w:val="20"/>
                <w:szCs w:val="20"/>
                <w:lang w:eastAsia="ru-RU"/>
              </w:rPr>
            </w:pPr>
          </w:p>
        </w:tc>
        <w:tc>
          <w:tcPr>
            <w:tcW w:w="6129" w:type="dxa"/>
            <w:gridSpan w:val="7"/>
            <w:vMerge/>
            <w:tcBorders>
              <w:top w:val="nil"/>
              <w:left w:val="nil"/>
              <w:bottom w:val="nil"/>
              <w:right w:val="nil"/>
            </w:tcBorders>
            <w:vAlign w:val="center"/>
            <w:hideMark/>
          </w:tcPr>
          <w:p w:rsidR="00B53154" w:rsidRPr="005D5876" w:rsidRDefault="00B53154" w:rsidP="008B217C">
            <w:pPr>
              <w:jc w:val="both"/>
              <w:rPr>
                <w:rFonts w:eastAsia="Times New Roman"/>
                <w:b/>
                <w:bCs/>
                <w:color w:val="FF0000"/>
                <w:sz w:val="20"/>
                <w:szCs w:val="20"/>
                <w:lang w:eastAsia="ru-RU"/>
              </w:rPr>
            </w:pPr>
          </w:p>
        </w:tc>
      </w:tr>
      <w:tr w:rsidR="00B53154" w:rsidRPr="005D5876" w:rsidTr="003E43B9">
        <w:trPr>
          <w:trHeight w:val="383"/>
        </w:trPr>
        <w:tc>
          <w:tcPr>
            <w:tcW w:w="703" w:type="dxa"/>
            <w:tcBorders>
              <w:top w:val="nil"/>
              <w:left w:val="nil"/>
              <w:bottom w:val="nil"/>
              <w:right w:val="nil"/>
            </w:tcBorders>
            <w:shd w:val="clear" w:color="auto" w:fill="auto"/>
            <w:noWrap/>
            <w:vAlign w:val="bottom"/>
            <w:hideMark/>
          </w:tcPr>
          <w:p w:rsidR="00B53154" w:rsidRPr="005D5876" w:rsidRDefault="00B53154" w:rsidP="008B217C">
            <w:pPr>
              <w:jc w:val="both"/>
              <w:rPr>
                <w:rFonts w:eastAsia="Times New Roman"/>
                <w:sz w:val="20"/>
                <w:szCs w:val="20"/>
                <w:lang w:eastAsia="ru-RU"/>
              </w:rPr>
            </w:pPr>
          </w:p>
        </w:tc>
        <w:tc>
          <w:tcPr>
            <w:tcW w:w="1369" w:type="dxa"/>
            <w:tcBorders>
              <w:top w:val="nil"/>
              <w:left w:val="nil"/>
              <w:bottom w:val="nil"/>
              <w:right w:val="nil"/>
            </w:tcBorders>
            <w:shd w:val="clear" w:color="auto" w:fill="auto"/>
            <w:vAlign w:val="center"/>
            <w:hideMark/>
          </w:tcPr>
          <w:p w:rsidR="00B53154" w:rsidRPr="005D5876" w:rsidRDefault="00B53154" w:rsidP="008B217C">
            <w:pPr>
              <w:jc w:val="both"/>
              <w:rPr>
                <w:rFonts w:eastAsia="Times New Roman"/>
                <w:color w:val="FF0000"/>
                <w:sz w:val="20"/>
                <w:szCs w:val="20"/>
                <w:lang w:eastAsia="ru-RU"/>
              </w:rPr>
            </w:pPr>
          </w:p>
        </w:tc>
        <w:tc>
          <w:tcPr>
            <w:tcW w:w="1424" w:type="dxa"/>
            <w:tcBorders>
              <w:top w:val="nil"/>
              <w:left w:val="nil"/>
              <w:bottom w:val="nil"/>
              <w:right w:val="nil"/>
            </w:tcBorders>
            <w:shd w:val="clear" w:color="auto" w:fill="auto"/>
            <w:noWrap/>
            <w:vAlign w:val="bottom"/>
            <w:hideMark/>
          </w:tcPr>
          <w:p w:rsidR="00B53154" w:rsidRPr="005D5876" w:rsidRDefault="00B53154" w:rsidP="008B217C">
            <w:pPr>
              <w:jc w:val="both"/>
              <w:rPr>
                <w:rFonts w:eastAsia="Times New Roman"/>
                <w:sz w:val="20"/>
                <w:szCs w:val="20"/>
                <w:lang w:eastAsia="ru-RU"/>
              </w:rPr>
            </w:pPr>
          </w:p>
        </w:tc>
        <w:tc>
          <w:tcPr>
            <w:tcW w:w="894" w:type="dxa"/>
            <w:tcBorders>
              <w:top w:val="nil"/>
              <w:left w:val="nil"/>
              <w:bottom w:val="nil"/>
              <w:right w:val="nil"/>
            </w:tcBorders>
            <w:shd w:val="clear" w:color="auto" w:fill="auto"/>
            <w:noWrap/>
            <w:vAlign w:val="bottom"/>
            <w:hideMark/>
          </w:tcPr>
          <w:p w:rsidR="00B53154" w:rsidRPr="005D5876" w:rsidRDefault="00B53154" w:rsidP="008B217C">
            <w:pPr>
              <w:jc w:val="both"/>
              <w:rPr>
                <w:rFonts w:eastAsia="Times New Roman"/>
                <w:b/>
                <w:bCs/>
                <w:sz w:val="20"/>
                <w:szCs w:val="20"/>
                <w:lang w:eastAsia="ru-RU"/>
              </w:rPr>
            </w:pPr>
          </w:p>
        </w:tc>
        <w:tc>
          <w:tcPr>
            <w:tcW w:w="1136" w:type="dxa"/>
            <w:tcBorders>
              <w:top w:val="nil"/>
              <w:left w:val="nil"/>
              <w:bottom w:val="nil"/>
              <w:right w:val="nil"/>
            </w:tcBorders>
            <w:shd w:val="clear" w:color="auto" w:fill="auto"/>
            <w:noWrap/>
            <w:vAlign w:val="bottom"/>
            <w:hideMark/>
          </w:tcPr>
          <w:p w:rsidR="00B53154" w:rsidRPr="005D5876" w:rsidRDefault="00B53154" w:rsidP="008B217C">
            <w:pPr>
              <w:jc w:val="both"/>
              <w:rPr>
                <w:rFonts w:eastAsia="Times New Roman"/>
                <w:b/>
                <w:bCs/>
                <w:sz w:val="20"/>
                <w:szCs w:val="20"/>
                <w:lang w:eastAsia="ru-RU"/>
              </w:rPr>
            </w:pPr>
          </w:p>
        </w:tc>
        <w:tc>
          <w:tcPr>
            <w:tcW w:w="1575" w:type="dxa"/>
            <w:gridSpan w:val="2"/>
            <w:tcBorders>
              <w:top w:val="nil"/>
              <w:left w:val="nil"/>
              <w:bottom w:val="nil"/>
              <w:right w:val="nil"/>
            </w:tcBorders>
            <w:shd w:val="clear" w:color="auto" w:fill="auto"/>
            <w:noWrap/>
            <w:vAlign w:val="bottom"/>
            <w:hideMark/>
          </w:tcPr>
          <w:p w:rsidR="00B53154" w:rsidRPr="005D5876" w:rsidRDefault="00B53154" w:rsidP="008B217C">
            <w:pPr>
              <w:jc w:val="both"/>
              <w:rPr>
                <w:rFonts w:eastAsia="Times New Roman"/>
                <w:b/>
                <w:bCs/>
                <w:sz w:val="20"/>
                <w:szCs w:val="20"/>
                <w:lang w:eastAsia="ru-RU"/>
              </w:rPr>
            </w:pPr>
          </w:p>
        </w:tc>
        <w:tc>
          <w:tcPr>
            <w:tcW w:w="1219" w:type="dxa"/>
            <w:gridSpan w:val="2"/>
            <w:tcBorders>
              <w:top w:val="nil"/>
              <w:left w:val="nil"/>
              <w:bottom w:val="nil"/>
              <w:right w:val="nil"/>
            </w:tcBorders>
            <w:shd w:val="clear" w:color="auto" w:fill="auto"/>
            <w:noWrap/>
            <w:vAlign w:val="bottom"/>
            <w:hideMark/>
          </w:tcPr>
          <w:p w:rsidR="00B53154" w:rsidRPr="005D5876" w:rsidRDefault="00B53154" w:rsidP="008B217C">
            <w:pPr>
              <w:jc w:val="both"/>
              <w:rPr>
                <w:rFonts w:eastAsia="Times New Roman"/>
                <w:b/>
                <w:bCs/>
                <w:sz w:val="20"/>
                <w:szCs w:val="20"/>
                <w:lang w:eastAsia="ru-RU"/>
              </w:rPr>
            </w:pPr>
          </w:p>
        </w:tc>
        <w:tc>
          <w:tcPr>
            <w:tcW w:w="986" w:type="dxa"/>
            <w:gridSpan w:val="2"/>
            <w:tcBorders>
              <w:top w:val="nil"/>
              <w:left w:val="nil"/>
              <w:bottom w:val="nil"/>
              <w:right w:val="nil"/>
            </w:tcBorders>
            <w:shd w:val="clear" w:color="auto" w:fill="auto"/>
            <w:noWrap/>
            <w:vAlign w:val="bottom"/>
            <w:hideMark/>
          </w:tcPr>
          <w:p w:rsidR="00B53154" w:rsidRPr="005D5876" w:rsidRDefault="00B53154" w:rsidP="008B217C">
            <w:pPr>
              <w:jc w:val="both"/>
              <w:rPr>
                <w:rFonts w:eastAsia="Times New Roman"/>
                <w:sz w:val="20"/>
                <w:szCs w:val="20"/>
                <w:lang w:eastAsia="ru-RU"/>
              </w:rPr>
            </w:pPr>
          </w:p>
        </w:tc>
        <w:tc>
          <w:tcPr>
            <w:tcW w:w="6129" w:type="dxa"/>
            <w:gridSpan w:val="7"/>
            <w:vMerge/>
            <w:tcBorders>
              <w:top w:val="nil"/>
              <w:left w:val="nil"/>
              <w:bottom w:val="nil"/>
              <w:right w:val="nil"/>
            </w:tcBorders>
            <w:vAlign w:val="center"/>
            <w:hideMark/>
          </w:tcPr>
          <w:p w:rsidR="00B53154" w:rsidRPr="005D5876" w:rsidRDefault="00B53154" w:rsidP="008B217C">
            <w:pPr>
              <w:jc w:val="both"/>
              <w:rPr>
                <w:rFonts w:eastAsia="Times New Roman"/>
                <w:b/>
                <w:bCs/>
                <w:color w:val="FF0000"/>
                <w:sz w:val="20"/>
                <w:szCs w:val="20"/>
                <w:lang w:eastAsia="ru-RU"/>
              </w:rPr>
            </w:pPr>
          </w:p>
        </w:tc>
      </w:tr>
      <w:tr w:rsidR="00B53154" w:rsidRPr="005D5876" w:rsidTr="003E43B9">
        <w:trPr>
          <w:trHeight w:val="131"/>
        </w:trPr>
        <w:tc>
          <w:tcPr>
            <w:tcW w:w="703" w:type="dxa"/>
            <w:tcBorders>
              <w:top w:val="nil"/>
              <w:left w:val="nil"/>
              <w:bottom w:val="nil"/>
              <w:right w:val="nil"/>
            </w:tcBorders>
            <w:shd w:val="clear" w:color="auto" w:fill="auto"/>
            <w:noWrap/>
            <w:vAlign w:val="bottom"/>
            <w:hideMark/>
          </w:tcPr>
          <w:p w:rsidR="00B53154" w:rsidRPr="005D5876" w:rsidRDefault="00B53154" w:rsidP="008B217C">
            <w:pPr>
              <w:jc w:val="both"/>
              <w:rPr>
                <w:rFonts w:eastAsia="Times New Roman"/>
                <w:sz w:val="20"/>
                <w:szCs w:val="20"/>
                <w:lang w:eastAsia="ru-RU"/>
              </w:rPr>
            </w:pPr>
          </w:p>
        </w:tc>
        <w:tc>
          <w:tcPr>
            <w:tcW w:w="1369" w:type="dxa"/>
            <w:tcBorders>
              <w:top w:val="nil"/>
              <w:left w:val="nil"/>
              <w:bottom w:val="nil"/>
              <w:right w:val="nil"/>
            </w:tcBorders>
            <w:shd w:val="clear" w:color="auto" w:fill="auto"/>
            <w:noWrap/>
            <w:vAlign w:val="bottom"/>
            <w:hideMark/>
          </w:tcPr>
          <w:p w:rsidR="00B53154" w:rsidRPr="005D5876" w:rsidRDefault="00B53154" w:rsidP="008B217C">
            <w:pPr>
              <w:jc w:val="both"/>
              <w:rPr>
                <w:rFonts w:eastAsia="Times New Roman"/>
                <w:sz w:val="20"/>
                <w:szCs w:val="20"/>
                <w:lang w:eastAsia="ru-RU"/>
              </w:rPr>
            </w:pPr>
          </w:p>
        </w:tc>
        <w:tc>
          <w:tcPr>
            <w:tcW w:w="1424" w:type="dxa"/>
            <w:tcBorders>
              <w:top w:val="nil"/>
              <w:left w:val="nil"/>
              <w:bottom w:val="nil"/>
              <w:right w:val="nil"/>
            </w:tcBorders>
            <w:shd w:val="clear" w:color="auto" w:fill="auto"/>
            <w:noWrap/>
            <w:vAlign w:val="bottom"/>
            <w:hideMark/>
          </w:tcPr>
          <w:p w:rsidR="00B53154" w:rsidRPr="005D5876" w:rsidRDefault="00B53154" w:rsidP="008B217C">
            <w:pPr>
              <w:jc w:val="both"/>
              <w:rPr>
                <w:rFonts w:eastAsia="Times New Roman"/>
                <w:sz w:val="20"/>
                <w:szCs w:val="20"/>
                <w:lang w:eastAsia="ru-RU"/>
              </w:rPr>
            </w:pPr>
          </w:p>
        </w:tc>
        <w:tc>
          <w:tcPr>
            <w:tcW w:w="4824" w:type="dxa"/>
            <w:gridSpan w:val="6"/>
            <w:tcBorders>
              <w:top w:val="nil"/>
              <w:left w:val="nil"/>
              <w:bottom w:val="nil"/>
              <w:right w:val="nil"/>
            </w:tcBorders>
            <w:shd w:val="clear" w:color="auto" w:fill="auto"/>
            <w:noWrap/>
            <w:vAlign w:val="bottom"/>
            <w:hideMark/>
          </w:tcPr>
          <w:p w:rsidR="00B53154" w:rsidRPr="005D5876" w:rsidRDefault="00B53154" w:rsidP="008B217C">
            <w:pPr>
              <w:jc w:val="both"/>
              <w:rPr>
                <w:rFonts w:eastAsia="Times New Roman"/>
                <w:b/>
                <w:bCs/>
                <w:sz w:val="20"/>
                <w:szCs w:val="20"/>
                <w:lang w:eastAsia="ru-RU"/>
              </w:rPr>
            </w:pPr>
            <w:r w:rsidRPr="005D5876">
              <w:rPr>
                <w:rFonts w:eastAsia="Times New Roman"/>
                <w:b/>
                <w:bCs/>
                <w:sz w:val="20"/>
                <w:szCs w:val="20"/>
                <w:lang w:eastAsia="ru-RU"/>
              </w:rPr>
              <w:t xml:space="preserve">Уважаемый </w:t>
            </w:r>
            <w:r w:rsidRPr="005D5876">
              <w:rPr>
                <w:rFonts w:eastAsia="Times New Roman"/>
                <w:b/>
                <w:bCs/>
                <w:color w:val="FF0000"/>
                <w:sz w:val="20"/>
                <w:szCs w:val="20"/>
                <w:lang w:eastAsia="ru-RU"/>
              </w:rPr>
              <w:t>Имя Отчество</w:t>
            </w:r>
            <w:r w:rsidRPr="005D5876">
              <w:rPr>
                <w:rFonts w:eastAsia="Times New Roman"/>
                <w:b/>
                <w:bCs/>
                <w:sz w:val="20"/>
                <w:szCs w:val="20"/>
                <w:lang w:eastAsia="ru-RU"/>
              </w:rPr>
              <w:t>!</w:t>
            </w:r>
          </w:p>
        </w:tc>
        <w:tc>
          <w:tcPr>
            <w:tcW w:w="986" w:type="dxa"/>
            <w:gridSpan w:val="2"/>
            <w:tcBorders>
              <w:top w:val="nil"/>
              <w:left w:val="nil"/>
              <w:bottom w:val="nil"/>
              <w:right w:val="nil"/>
            </w:tcBorders>
            <w:shd w:val="clear" w:color="auto" w:fill="auto"/>
            <w:noWrap/>
            <w:vAlign w:val="bottom"/>
            <w:hideMark/>
          </w:tcPr>
          <w:p w:rsidR="00B53154" w:rsidRPr="005D5876" w:rsidRDefault="00B53154" w:rsidP="008B217C">
            <w:pPr>
              <w:jc w:val="both"/>
              <w:rPr>
                <w:rFonts w:eastAsia="Times New Roman"/>
                <w:sz w:val="20"/>
                <w:szCs w:val="20"/>
                <w:lang w:eastAsia="ru-RU"/>
              </w:rPr>
            </w:pPr>
          </w:p>
        </w:tc>
        <w:tc>
          <w:tcPr>
            <w:tcW w:w="1101" w:type="dxa"/>
            <w:gridSpan w:val="2"/>
            <w:tcBorders>
              <w:top w:val="nil"/>
              <w:left w:val="nil"/>
              <w:bottom w:val="nil"/>
              <w:right w:val="nil"/>
            </w:tcBorders>
            <w:shd w:val="clear" w:color="auto" w:fill="auto"/>
            <w:noWrap/>
            <w:vAlign w:val="bottom"/>
            <w:hideMark/>
          </w:tcPr>
          <w:p w:rsidR="00B53154" w:rsidRPr="005D5876" w:rsidRDefault="00B53154" w:rsidP="008B217C">
            <w:pPr>
              <w:jc w:val="both"/>
              <w:rPr>
                <w:rFonts w:eastAsia="Times New Roman"/>
                <w:sz w:val="20"/>
                <w:szCs w:val="20"/>
                <w:lang w:eastAsia="ru-RU"/>
              </w:rPr>
            </w:pPr>
          </w:p>
        </w:tc>
        <w:tc>
          <w:tcPr>
            <w:tcW w:w="1204" w:type="dxa"/>
            <w:gridSpan w:val="2"/>
            <w:tcBorders>
              <w:top w:val="nil"/>
              <w:left w:val="nil"/>
              <w:bottom w:val="nil"/>
              <w:right w:val="nil"/>
            </w:tcBorders>
            <w:shd w:val="clear" w:color="auto" w:fill="auto"/>
            <w:noWrap/>
            <w:vAlign w:val="bottom"/>
            <w:hideMark/>
          </w:tcPr>
          <w:p w:rsidR="00B53154" w:rsidRPr="005D5876" w:rsidRDefault="00B53154" w:rsidP="008B217C">
            <w:pPr>
              <w:jc w:val="both"/>
              <w:rPr>
                <w:rFonts w:eastAsia="Times New Roman"/>
                <w:sz w:val="20"/>
                <w:szCs w:val="20"/>
                <w:lang w:eastAsia="ru-RU"/>
              </w:rPr>
            </w:pPr>
          </w:p>
        </w:tc>
        <w:tc>
          <w:tcPr>
            <w:tcW w:w="1062" w:type="dxa"/>
            <w:tcBorders>
              <w:top w:val="nil"/>
              <w:left w:val="nil"/>
              <w:bottom w:val="nil"/>
              <w:right w:val="nil"/>
            </w:tcBorders>
            <w:shd w:val="clear" w:color="auto" w:fill="auto"/>
            <w:noWrap/>
            <w:vAlign w:val="bottom"/>
            <w:hideMark/>
          </w:tcPr>
          <w:p w:rsidR="00B53154" w:rsidRPr="005D5876" w:rsidRDefault="00B53154" w:rsidP="008B217C">
            <w:pPr>
              <w:jc w:val="both"/>
              <w:rPr>
                <w:rFonts w:eastAsia="Times New Roman"/>
                <w:sz w:val="20"/>
                <w:szCs w:val="20"/>
                <w:lang w:eastAsia="ru-RU"/>
              </w:rPr>
            </w:pPr>
          </w:p>
        </w:tc>
        <w:tc>
          <w:tcPr>
            <w:tcW w:w="1406" w:type="dxa"/>
            <w:tcBorders>
              <w:top w:val="nil"/>
              <w:left w:val="nil"/>
              <w:bottom w:val="nil"/>
              <w:right w:val="nil"/>
            </w:tcBorders>
            <w:shd w:val="clear" w:color="auto" w:fill="auto"/>
            <w:noWrap/>
            <w:vAlign w:val="bottom"/>
            <w:hideMark/>
          </w:tcPr>
          <w:p w:rsidR="00B53154" w:rsidRPr="005D5876" w:rsidRDefault="00B53154" w:rsidP="008B217C">
            <w:pPr>
              <w:jc w:val="both"/>
              <w:rPr>
                <w:rFonts w:eastAsia="Times New Roman"/>
                <w:sz w:val="20"/>
                <w:szCs w:val="20"/>
                <w:lang w:eastAsia="ru-RU"/>
              </w:rPr>
            </w:pPr>
          </w:p>
        </w:tc>
        <w:tc>
          <w:tcPr>
            <w:tcW w:w="1356" w:type="dxa"/>
            <w:tcBorders>
              <w:top w:val="nil"/>
              <w:left w:val="nil"/>
              <w:bottom w:val="nil"/>
              <w:right w:val="nil"/>
            </w:tcBorders>
            <w:shd w:val="clear" w:color="auto" w:fill="auto"/>
            <w:noWrap/>
            <w:vAlign w:val="bottom"/>
            <w:hideMark/>
          </w:tcPr>
          <w:p w:rsidR="00B53154" w:rsidRPr="005D5876" w:rsidRDefault="00B53154" w:rsidP="008B217C">
            <w:pPr>
              <w:jc w:val="both"/>
              <w:rPr>
                <w:rFonts w:eastAsia="Times New Roman"/>
                <w:sz w:val="20"/>
                <w:szCs w:val="20"/>
                <w:lang w:eastAsia="ru-RU"/>
              </w:rPr>
            </w:pPr>
          </w:p>
        </w:tc>
      </w:tr>
      <w:tr w:rsidR="00B53154" w:rsidRPr="005D5876" w:rsidTr="003E43B9">
        <w:trPr>
          <w:trHeight w:val="263"/>
        </w:trPr>
        <w:tc>
          <w:tcPr>
            <w:tcW w:w="15435" w:type="dxa"/>
            <w:gridSpan w:val="18"/>
            <w:vMerge w:val="restart"/>
            <w:tcBorders>
              <w:top w:val="nil"/>
              <w:left w:val="nil"/>
              <w:bottom w:val="single" w:sz="8" w:space="0" w:color="000000"/>
              <w:right w:val="nil"/>
            </w:tcBorders>
            <w:shd w:val="clear" w:color="auto" w:fill="auto"/>
            <w:noWrap/>
            <w:vAlign w:val="center"/>
            <w:hideMark/>
          </w:tcPr>
          <w:p w:rsidR="00B53154" w:rsidRPr="005D5876" w:rsidRDefault="00B53154" w:rsidP="008B217C">
            <w:pPr>
              <w:jc w:val="both"/>
              <w:rPr>
                <w:rFonts w:eastAsia="Times New Roman"/>
                <w:sz w:val="20"/>
                <w:szCs w:val="20"/>
                <w:lang w:eastAsia="ru-RU"/>
              </w:rPr>
            </w:pPr>
            <w:r w:rsidRPr="005D5876">
              <w:rPr>
                <w:rFonts w:eastAsia="Times New Roman"/>
                <w:sz w:val="20"/>
                <w:szCs w:val="20"/>
                <w:lang w:eastAsia="ru-RU"/>
              </w:rPr>
              <w:t xml:space="preserve">Прошу Вас включить в списки пассажиров на основании Агентского договора </w:t>
            </w:r>
            <w:r w:rsidRPr="005D5876">
              <w:rPr>
                <w:rFonts w:eastAsia="Times New Roman"/>
                <w:color w:val="FF0000"/>
                <w:sz w:val="20"/>
                <w:szCs w:val="20"/>
                <w:lang w:eastAsia="ru-RU"/>
              </w:rPr>
              <w:t>(№..)</w:t>
            </w:r>
            <w:r w:rsidRPr="005D5876">
              <w:rPr>
                <w:rFonts w:eastAsia="Times New Roman"/>
                <w:sz w:val="20"/>
                <w:szCs w:val="20"/>
                <w:lang w:eastAsia="ru-RU"/>
              </w:rPr>
              <w:t xml:space="preserve">, для выполнения работ </w:t>
            </w:r>
            <w:r w:rsidRPr="005D5876">
              <w:rPr>
                <w:rFonts w:eastAsia="Times New Roman"/>
                <w:color w:val="FF0000"/>
                <w:sz w:val="20"/>
                <w:szCs w:val="20"/>
                <w:lang w:eastAsia="ru-RU"/>
              </w:rPr>
              <w:t>(……………)</w:t>
            </w:r>
            <w:r w:rsidRPr="005D5876">
              <w:rPr>
                <w:rFonts w:eastAsia="Times New Roman"/>
                <w:sz w:val="20"/>
                <w:szCs w:val="20"/>
                <w:lang w:eastAsia="ru-RU"/>
              </w:rPr>
              <w:t xml:space="preserve"> по основному договору </w:t>
            </w:r>
            <w:r w:rsidRPr="005D5876">
              <w:rPr>
                <w:rFonts w:eastAsia="Times New Roman"/>
                <w:color w:val="FF0000"/>
                <w:sz w:val="20"/>
                <w:szCs w:val="20"/>
                <w:lang w:eastAsia="ru-RU"/>
              </w:rPr>
              <w:t>№….  дд месяц гг.</w:t>
            </w:r>
            <w:r w:rsidRPr="005D5876">
              <w:rPr>
                <w:rFonts w:eastAsia="Times New Roman"/>
                <w:sz w:val="20"/>
                <w:szCs w:val="20"/>
                <w:lang w:eastAsia="ru-RU"/>
              </w:rPr>
              <w:t xml:space="preserve"> по маршруту </w:t>
            </w:r>
            <w:r w:rsidRPr="005D5876">
              <w:rPr>
                <w:rFonts w:eastAsia="Times New Roman"/>
                <w:color w:val="FF0000"/>
                <w:sz w:val="20"/>
                <w:szCs w:val="20"/>
                <w:lang w:eastAsia="ru-RU"/>
              </w:rPr>
              <w:t>«  -  »</w:t>
            </w:r>
            <w:r w:rsidRPr="005D5876">
              <w:rPr>
                <w:rFonts w:eastAsia="Times New Roman"/>
                <w:sz w:val="20"/>
                <w:szCs w:val="20"/>
                <w:lang w:eastAsia="ru-RU"/>
              </w:rPr>
              <w:t xml:space="preserve"> работников </w:t>
            </w:r>
            <w:r w:rsidRPr="005D5876">
              <w:rPr>
                <w:rFonts w:eastAsia="Times New Roman"/>
                <w:color w:val="FF0000"/>
                <w:sz w:val="20"/>
                <w:szCs w:val="20"/>
                <w:lang w:eastAsia="ru-RU"/>
              </w:rPr>
              <w:t>название организации</w:t>
            </w:r>
            <w:r w:rsidRPr="005D5876">
              <w:rPr>
                <w:rFonts w:eastAsia="Times New Roman"/>
                <w:sz w:val="20"/>
                <w:szCs w:val="20"/>
                <w:lang w:eastAsia="ru-RU"/>
              </w:rPr>
              <w:t>:</w:t>
            </w:r>
          </w:p>
        </w:tc>
      </w:tr>
      <w:tr w:rsidR="00B53154" w:rsidRPr="005D5876" w:rsidTr="003E43B9">
        <w:trPr>
          <w:trHeight w:val="235"/>
        </w:trPr>
        <w:tc>
          <w:tcPr>
            <w:tcW w:w="15435" w:type="dxa"/>
            <w:gridSpan w:val="18"/>
            <w:vMerge/>
            <w:tcBorders>
              <w:top w:val="nil"/>
              <w:left w:val="nil"/>
              <w:bottom w:val="single" w:sz="8" w:space="0" w:color="000000"/>
              <w:right w:val="nil"/>
            </w:tcBorders>
            <w:vAlign w:val="center"/>
            <w:hideMark/>
          </w:tcPr>
          <w:p w:rsidR="00B53154" w:rsidRPr="005D5876" w:rsidRDefault="00B53154" w:rsidP="008B217C">
            <w:pPr>
              <w:jc w:val="both"/>
              <w:rPr>
                <w:rFonts w:eastAsia="Times New Roman"/>
                <w:sz w:val="20"/>
                <w:szCs w:val="20"/>
                <w:lang w:eastAsia="ru-RU"/>
              </w:rPr>
            </w:pPr>
          </w:p>
        </w:tc>
      </w:tr>
      <w:tr w:rsidR="00B53154" w:rsidRPr="005D5876" w:rsidTr="003E43B9">
        <w:trPr>
          <w:trHeight w:val="252"/>
        </w:trPr>
        <w:tc>
          <w:tcPr>
            <w:tcW w:w="703" w:type="dxa"/>
            <w:vMerge w:val="restart"/>
            <w:tcBorders>
              <w:top w:val="nil"/>
              <w:left w:val="single" w:sz="8" w:space="0" w:color="auto"/>
              <w:bottom w:val="single" w:sz="8" w:space="0" w:color="000000"/>
              <w:right w:val="single" w:sz="8" w:space="0" w:color="auto"/>
            </w:tcBorders>
            <w:shd w:val="clear" w:color="auto" w:fill="auto"/>
            <w:vAlign w:val="center"/>
            <w:hideMark/>
          </w:tcPr>
          <w:p w:rsidR="00B53154" w:rsidRPr="005D5876" w:rsidRDefault="00B53154" w:rsidP="008B217C">
            <w:pPr>
              <w:jc w:val="both"/>
              <w:rPr>
                <w:rFonts w:eastAsia="Times New Roman"/>
                <w:b/>
                <w:bCs/>
                <w:sz w:val="20"/>
                <w:szCs w:val="20"/>
                <w:lang w:eastAsia="ru-RU"/>
              </w:rPr>
            </w:pPr>
            <w:r w:rsidRPr="005D5876">
              <w:rPr>
                <w:rFonts w:eastAsia="Times New Roman"/>
                <w:b/>
                <w:bCs/>
                <w:sz w:val="20"/>
                <w:szCs w:val="20"/>
                <w:lang w:eastAsia="ru-RU"/>
              </w:rPr>
              <w:t>№ п/п</w:t>
            </w:r>
          </w:p>
        </w:tc>
        <w:tc>
          <w:tcPr>
            <w:tcW w:w="1369" w:type="dxa"/>
            <w:vMerge w:val="restart"/>
            <w:tcBorders>
              <w:top w:val="nil"/>
              <w:left w:val="nil"/>
              <w:bottom w:val="single" w:sz="8" w:space="0" w:color="000000"/>
              <w:right w:val="single" w:sz="8" w:space="0" w:color="auto"/>
            </w:tcBorders>
            <w:shd w:val="clear" w:color="auto" w:fill="auto"/>
            <w:vAlign w:val="center"/>
            <w:hideMark/>
          </w:tcPr>
          <w:p w:rsidR="00B53154" w:rsidRPr="005D5876" w:rsidRDefault="00B53154" w:rsidP="008B217C">
            <w:pPr>
              <w:jc w:val="both"/>
              <w:rPr>
                <w:rFonts w:eastAsia="Times New Roman"/>
                <w:b/>
                <w:bCs/>
                <w:sz w:val="20"/>
                <w:szCs w:val="20"/>
                <w:lang w:eastAsia="ru-RU"/>
              </w:rPr>
            </w:pPr>
            <w:r w:rsidRPr="005D5876">
              <w:rPr>
                <w:rFonts w:eastAsia="Times New Roman"/>
                <w:b/>
                <w:bCs/>
                <w:sz w:val="20"/>
                <w:szCs w:val="20"/>
                <w:lang w:eastAsia="ru-RU"/>
              </w:rPr>
              <w:t>Ф.И.О.</w:t>
            </w:r>
          </w:p>
        </w:tc>
        <w:tc>
          <w:tcPr>
            <w:tcW w:w="1424" w:type="dxa"/>
            <w:vMerge w:val="restart"/>
            <w:tcBorders>
              <w:top w:val="nil"/>
              <w:left w:val="nil"/>
              <w:bottom w:val="single" w:sz="8" w:space="0" w:color="000000"/>
              <w:right w:val="nil"/>
            </w:tcBorders>
            <w:shd w:val="clear" w:color="auto" w:fill="auto"/>
            <w:vAlign w:val="center"/>
            <w:hideMark/>
          </w:tcPr>
          <w:p w:rsidR="00B53154" w:rsidRPr="005D5876" w:rsidRDefault="00B53154" w:rsidP="008B217C">
            <w:pPr>
              <w:jc w:val="both"/>
              <w:rPr>
                <w:rFonts w:eastAsia="Times New Roman"/>
                <w:b/>
                <w:bCs/>
                <w:sz w:val="20"/>
                <w:szCs w:val="20"/>
                <w:lang w:eastAsia="ru-RU"/>
              </w:rPr>
            </w:pPr>
            <w:r w:rsidRPr="005D5876">
              <w:rPr>
                <w:rFonts w:eastAsia="Times New Roman"/>
                <w:b/>
                <w:bCs/>
                <w:sz w:val="20"/>
                <w:szCs w:val="20"/>
                <w:lang w:eastAsia="ru-RU"/>
              </w:rPr>
              <w:t>Организация</w:t>
            </w:r>
          </w:p>
        </w:tc>
        <w:tc>
          <w:tcPr>
            <w:tcW w:w="2030" w:type="dxa"/>
            <w:gridSpan w:val="2"/>
            <w:tcBorders>
              <w:top w:val="single" w:sz="8" w:space="0" w:color="auto"/>
              <w:left w:val="single" w:sz="8" w:space="0" w:color="auto"/>
              <w:bottom w:val="single" w:sz="8" w:space="0" w:color="auto"/>
              <w:right w:val="single" w:sz="8" w:space="0" w:color="000000"/>
            </w:tcBorders>
            <w:shd w:val="clear" w:color="auto" w:fill="auto"/>
            <w:vAlign w:val="center"/>
            <w:hideMark/>
          </w:tcPr>
          <w:p w:rsidR="00B53154" w:rsidRPr="005D5876" w:rsidRDefault="00B53154" w:rsidP="008B217C">
            <w:pPr>
              <w:jc w:val="both"/>
              <w:rPr>
                <w:rFonts w:eastAsia="Times New Roman"/>
                <w:b/>
                <w:bCs/>
                <w:sz w:val="20"/>
                <w:szCs w:val="20"/>
                <w:lang w:eastAsia="ru-RU"/>
              </w:rPr>
            </w:pPr>
            <w:r w:rsidRPr="005D5876">
              <w:rPr>
                <w:rFonts w:eastAsia="Times New Roman"/>
                <w:b/>
                <w:bCs/>
                <w:sz w:val="20"/>
                <w:szCs w:val="20"/>
                <w:lang w:eastAsia="ru-RU"/>
              </w:rPr>
              <w:t>Маршрут доставки</w:t>
            </w:r>
          </w:p>
        </w:tc>
        <w:tc>
          <w:tcPr>
            <w:tcW w:w="1010" w:type="dxa"/>
            <w:vMerge w:val="restart"/>
            <w:tcBorders>
              <w:top w:val="nil"/>
              <w:left w:val="single" w:sz="8" w:space="0" w:color="auto"/>
              <w:bottom w:val="single" w:sz="8" w:space="0" w:color="000000"/>
              <w:right w:val="single" w:sz="8" w:space="0" w:color="auto"/>
            </w:tcBorders>
            <w:shd w:val="clear" w:color="auto" w:fill="auto"/>
            <w:vAlign w:val="center"/>
            <w:hideMark/>
          </w:tcPr>
          <w:p w:rsidR="00B53154" w:rsidRPr="005D5876" w:rsidRDefault="00B53154" w:rsidP="008B217C">
            <w:pPr>
              <w:jc w:val="both"/>
              <w:rPr>
                <w:rFonts w:eastAsia="Times New Roman"/>
                <w:b/>
                <w:bCs/>
                <w:sz w:val="20"/>
                <w:szCs w:val="20"/>
                <w:lang w:eastAsia="ru-RU"/>
              </w:rPr>
            </w:pPr>
            <w:r w:rsidRPr="005D5876">
              <w:rPr>
                <w:rFonts w:eastAsia="Times New Roman"/>
                <w:b/>
                <w:bCs/>
                <w:sz w:val="20"/>
                <w:szCs w:val="20"/>
                <w:lang w:eastAsia="ru-RU"/>
              </w:rPr>
              <w:t>Подразделение</w:t>
            </w:r>
          </w:p>
        </w:tc>
        <w:tc>
          <w:tcPr>
            <w:tcW w:w="1134" w:type="dxa"/>
            <w:gridSpan w:val="2"/>
            <w:vMerge w:val="restart"/>
            <w:tcBorders>
              <w:top w:val="nil"/>
              <w:left w:val="nil"/>
              <w:bottom w:val="single" w:sz="8" w:space="0" w:color="000000"/>
              <w:right w:val="nil"/>
            </w:tcBorders>
            <w:shd w:val="clear" w:color="auto" w:fill="auto"/>
            <w:vAlign w:val="center"/>
            <w:hideMark/>
          </w:tcPr>
          <w:p w:rsidR="00B53154" w:rsidRPr="005D5876" w:rsidRDefault="00B53154" w:rsidP="008B217C">
            <w:pPr>
              <w:jc w:val="both"/>
              <w:rPr>
                <w:rFonts w:eastAsia="Times New Roman"/>
                <w:b/>
                <w:bCs/>
                <w:sz w:val="20"/>
                <w:szCs w:val="20"/>
                <w:lang w:eastAsia="ru-RU"/>
              </w:rPr>
            </w:pPr>
            <w:r w:rsidRPr="005D5876">
              <w:rPr>
                <w:rFonts w:eastAsia="Times New Roman"/>
                <w:b/>
                <w:bCs/>
                <w:sz w:val="20"/>
                <w:szCs w:val="20"/>
                <w:lang w:eastAsia="ru-RU"/>
              </w:rPr>
              <w:t>Должность</w:t>
            </w:r>
          </w:p>
        </w:tc>
        <w:tc>
          <w:tcPr>
            <w:tcW w:w="992" w:type="dxa"/>
            <w:gridSpan w:val="2"/>
            <w:vMerge w:val="restart"/>
            <w:tcBorders>
              <w:top w:val="nil"/>
              <w:left w:val="single" w:sz="8" w:space="0" w:color="auto"/>
              <w:bottom w:val="single" w:sz="8" w:space="0" w:color="000000"/>
              <w:right w:val="single" w:sz="8" w:space="0" w:color="auto"/>
            </w:tcBorders>
            <w:shd w:val="clear" w:color="auto" w:fill="auto"/>
            <w:vAlign w:val="center"/>
            <w:hideMark/>
          </w:tcPr>
          <w:p w:rsidR="00B53154" w:rsidRPr="005D5876" w:rsidRDefault="00B53154" w:rsidP="008B217C">
            <w:pPr>
              <w:jc w:val="both"/>
              <w:rPr>
                <w:rFonts w:eastAsia="Times New Roman"/>
                <w:b/>
                <w:bCs/>
                <w:sz w:val="20"/>
                <w:szCs w:val="20"/>
                <w:lang w:eastAsia="ru-RU"/>
              </w:rPr>
            </w:pPr>
            <w:r w:rsidRPr="005D5876">
              <w:rPr>
                <w:rFonts w:eastAsia="Times New Roman"/>
                <w:b/>
                <w:bCs/>
                <w:sz w:val="20"/>
                <w:szCs w:val="20"/>
                <w:lang w:eastAsia="ru-RU"/>
              </w:rPr>
              <w:t>Паспорт</w:t>
            </w:r>
          </w:p>
        </w:tc>
        <w:tc>
          <w:tcPr>
            <w:tcW w:w="992" w:type="dxa"/>
            <w:gridSpan w:val="2"/>
            <w:vMerge w:val="restart"/>
            <w:tcBorders>
              <w:top w:val="nil"/>
              <w:left w:val="single" w:sz="8" w:space="0" w:color="auto"/>
              <w:bottom w:val="single" w:sz="8" w:space="0" w:color="000000"/>
              <w:right w:val="single" w:sz="8" w:space="0" w:color="auto"/>
            </w:tcBorders>
            <w:shd w:val="clear" w:color="auto" w:fill="auto"/>
            <w:vAlign w:val="center"/>
            <w:hideMark/>
          </w:tcPr>
          <w:p w:rsidR="00B53154" w:rsidRPr="005D5876" w:rsidRDefault="00B53154" w:rsidP="008B217C">
            <w:pPr>
              <w:jc w:val="both"/>
              <w:rPr>
                <w:rFonts w:eastAsia="Times New Roman"/>
                <w:b/>
                <w:bCs/>
                <w:sz w:val="20"/>
                <w:szCs w:val="20"/>
                <w:lang w:eastAsia="ru-RU"/>
              </w:rPr>
            </w:pPr>
            <w:r w:rsidRPr="005D5876">
              <w:rPr>
                <w:rFonts w:eastAsia="Times New Roman"/>
                <w:b/>
                <w:bCs/>
                <w:sz w:val="20"/>
                <w:szCs w:val="20"/>
                <w:lang w:eastAsia="ru-RU"/>
              </w:rPr>
              <w:t>Дата рождения</w:t>
            </w:r>
          </w:p>
        </w:tc>
        <w:tc>
          <w:tcPr>
            <w:tcW w:w="1418" w:type="dxa"/>
            <w:gridSpan w:val="2"/>
            <w:vMerge w:val="restart"/>
            <w:tcBorders>
              <w:top w:val="nil"/>
              <w:left w:val="single" w:sz="8" w:space="0" w:color="auto"/>
              <w:bottom w:val="single" w:sz="8" w:space="0" w:color="000000"/>
              <w:right w:val="single" w:sz="8" w:space="0" w:color="auto"/>
            </w:tcBorders>
            <w:shd w:val="clear" w:color="auto" w:fill="auto"/>
            <w:vAlign w:val="center"/>
            <w:hideMark/>
          </w:tcPr>
          <w:p w:rsidR="00B53154" w:rsidRPr="005D5876" w:rsidRDefault="00B53154" w:rsidP="008B217C">
            <w:pPr>
              <w:jc w:val="both"/>
              <w:rPr>
                <w:rFonts w:eastAsia="Times New Roman"/>
                <w:b/>
                <w:bCs/>
                <w:color w:val="000000"/>
                <w:sz w:val="20"/>
                <w:szCs w:val="20"/>
                <w:lang w:eastAsia="ru-RU"/>
              </w:rPr>
            </w:pPr>
            <w:r w:rsidRPr="005D5876">
              <w:rPr>
                <w:rFonts w:eastAsia="Times New Roman"/>
                <w:b/>
                <w:bCs/>
                <w:color w:val="000000"/>
                <w:sz w:val="20"/>
                <w:szCs w:val="20"/>
                <w:lang w:eastAsia="ru-RU"/>
              </w:rPr>
              <w:t>№ агентского договора</w:t>
            </w:r>
          </w:p>
        </w:tc>
        <w:tc>
          <w:tcPr>
            <w:tcW w:w="1601" w:type="dxa"/>
            <w:gridSpan w:val="2"/>
            <w:vMerge w:val="restart"/>
            <w:tcBorders>
              <w:top w:val="nil"/>
              <w:left w:val="single" w:sz="8" w:space="0" w:color="auto"/>
              <w:bottom w:val="single" w:sz="8" w:space="0" w:color="000000"/>
              <w:right w:val="single" w:sz="8" w:space="0" w:color="auto"/>
            </w:tcBorders>
            <w:shd w:val="clear" w:color="auto" w:fill="auto"/>
            <w:vAlign w:val="center"/>
            <w:hideMark/>
          </w:tcPr>
          <w:p w:rsidR="00B53154" w:rsidRPr="005D5876" w:rsidRDefault="00B53154" w:rsidP="008B217C">
            <w:pPr>
              <w:jc w:val="both"/>
              <w:rPr>
                <w:rFonts w:eastAsia="Times New Roman"/>
                <w:b/>
                <w:bCs/>
                <w:color w:val="000000"/>
                <w:sz w:val="20"/>
                <w:szCs w:val="20"/>
                <w:lang w:eastAsia="ru-RU"/>
              </w:rPr>
            </w:pPr>
            <w:r w:rsidRPr="005D5876">
              <w:rPr>
                <w:rFonts w:eastAsia="Times New Roman"/>
                <w:b/>
                <w:bCs/>
                <w:color w:val="000000"/>
                <w:sz w:val="20"/>
                <w:szCs w:val="20"/>
                <w:lang w:eastAsia="ru-RU"/>
              </w:rPr>
              <w:t>№ пропуска или № заявки в ООО "РН-Ванкор"</w:t>
            </w:r>
          </w:p>
        </w:tc>
        <w:tc>
          <w:tcPr>
            <w:tcW w:w="1406" w:type="dxa"/>
            <w:vMerge w:val="restart"/>
            <w:tcBorders>
              <w:top w:val="nil"/>
              <w:left w:val="single" w:sz="8" w:space="0" w:color="auto"/>
              <w:bottom w:val="single" w:sz="8" w:space="0" w:color="000000"/>
              <w:right w:val="single" w:sz="8" w:space="0" w:color="auto"/>
            </w:tcBorders>
            <w:shd w:val="clear" w:color="auto" w:fill="auto"/>
            <w:vAlign w:val="center"/>
            <w:hideMark/>
          </w:tcPr>
          <w:p w:rsidR="00B53154" w:rsidRPr="005D5876" w:rsidRDefault="00B53154" w:rsidP="008B217C">
            <w:pPr>
              <w:jc w:val="both"/>
              <w:rPr>
                <w:rFonts w:eastAsia="Times New Roman"/>
                <w:b/>
                <w:bCs/>
                <w:color w:val="000000"/>
                <w:sz w:val="20"/>
                <w:szCs w:val="20"/>
                <w:lang w:eastAsia="ru-RU"/>
              </w:rPr>
            </w:pPr>
            <w:r w:rsidRPr="005D5876">
              <w:rPr>
                <w:rFonts w:eastAsia="Times New Roman"/>
                <w:b/>
                <w:bCs/>
                <w:color w:val="000000"/>
                <w:sz w:val="20"/>
                <w:szCs w:val="20"/>
                <w:lang w:eastAsia="ru-RU"/>
              </w:rPr>
              <w:t>Телефон (мобильный)</w:t>
            </w:r>
          </w:p>
        </w:tc>
        <w:tc>
          <w:tcPr>
            <w:tcW w:w="1356" w:type="dxa"/>
            <w:vMerge w:val="restart"/>
            <w:tcBorders>
              <w:top w:val="nil"/>
              <w:left w:val="single" w:sz="8" w:space="0" w:color="auto"/>
              <w:bottom w:val="single" w:sz="8" w:space="0" w:color="000000"/>
              <w:right w:val="single" w:sz="8" w:space="0" w:color="auto"/>
            </w:tcBorders>
            <w:shd w:val="clear" w:color="auto" w:fill="auto"/>
            <w:vAlign w:val="center"/>
            <w:hideMark/>
          </w:tcPr>
          <w:p w:rsidR="00B53154" w:rsidRPr="005D5876" w:rsidRDefault="00B53154" w:rsidP="008B217C">
            <w:pPr>
              <w:jc w:val="both"/>
              <w:rPr>
                <w:rFonts w:eastAsia="Times New Roman"/>
                <w:b/>
                <w:bCs/>
                <w:sz w:val="20"/>
                <w:szCs w:val="20"/>
                <w:lang w:eastAsia="ru-RU"/>
              </w:rPr>
            </w:pPr>
            <w:r w:rsidRPr="005D5876">
              <w:rPr>
                <w:rFonts w:eastAsia="Times New Roman"/>
                <w:b/>
                <w:bCs/>
                <w:sz w:val="20"/>
                <w:szCs w:val="20"/>
                <w:lang w:eastAsia="ru-RU"/>
              </w:rPr>
              <w:t>Примечание</w:t>
            </w:r>
          </w:p>
        </w:tc>
      </w:tr>
      <w:tr w:rsidR="00B53154" w:rsidRPr="005D5876" w:rsidTr="003E43B9">
        <w:trPr>
          <w:trHeight w:val="484"/>
        </w:trPr>
        <w:tc>
          <w:tcPr>
            <w:tcW w:w="703" w:type="dxa"/>
            <w:vMerge/>
            <w:tcBorders>
              <w:top w:val="nil"/>
              <w:left w:val="single" w:sz="8" w:space="0" w:color="auto"/>
              <w:bottom w:val="single" w:sz="8" w:space="0" w:color="000000"/>
              <w:right w:val="single" w:sz="8" w:space="0" w:color="auto"/>
            </w:tcBorders>
            <w:vAlign w:val="center"/>
            <w:hideMark/>
          </w:tcPr>
          <w:p w:rsidR="00B53154" w:rsidRPr="005D5876" w:rsidRDefault="00B53154" w:rsidP="008B217C">
            <w:pPr>
              <w:jc w:val="both"/>
              <w:rPr>
                <w:rFonts w:eastAsia="Times New Roman"/>
                <w:b/>
                <w:bCs/>
                <w:sz w:val="20"/>
                <w:szCs w:val="20"/>
                <w:lang w:eastAsia="ru-RU"/>
              </w:rPr>
            </w:pPr>
          </w:p>
        </w:tc>
        <w:tc>
          <w:tcPr>
            <w:tcW w:w="1369" w:type="dxa"/>
            <w:vMerge/>
            <w:tcBorders>
              <w:top w:val="nil"/>
              <w:left w:val="nil"/>
              <w:bottom w:val="single" w:sz="8" w:space="0" w:color="000000"/>
              <w:right w:val="single" w:sz="8" w:space="0" w:color="auto"/>
            </w:tcBorders>
            <w:vAlign w:val="center"/>
            <w:hideMark/>
          </w:tcPr>
          <w:p w:rsidR="00B53154" w:rsidRPr="005D5876" w:rsidRDefault="00B53154" w:rsidP="008B217C">
            <w:pPr>
              <w:jc w:val="both"/>
              <w:rPr>
                <w:rFonts w:eastAsia="Times New Roman"/>
                <w:b/>
                <w:bCs/>
                <w:sz w:val="20"/>
                <w:szCs w:val="20"/>
                <w:lang w:eastAsia="ru-RU"/>
              </w:rPr>
            </w:pPr>
          </w:p>
        </w:tc>
        <w:tc>
          <w:tcPr>
            <w:tcW w:w="1424" w:type="dxa"/>
            <w:vMerge/>
            <w:tcBorders>
              <w:top w:val="nil"/>
              <w:left w:val="nil"/>
              <w:bottom w:val="single" w:sz="8" w:space="0" w:color="000000"/>
              <w:right w:val="nil"/>
            </w:tcBorders>
            <w:vAlign w:val="center"/>
            <w:hideMark/>
          </w:tcPr>
          <w:p w:rsidR="00B53154" w:rsidRPr="005D5876" w:rsidRDefault="00B53154" w:rsidP="008B217C">
            <w:pPr>
              <w:jc w:val="both"/>
              <w:rPr>
                <w:rFonts w:eastAsia="Times New Roman"/>
                <w:b/>
                <w:bCs/>
                <w:sz w:val="20"/>
                <w:szCs w:val="20"/>
                <w:lang w:eastAsia="ru-RU"/>
              </w:rPr>
            </w:pPr>
          </w:p>
        </w:tc>
        <w:tc>
          <w:tcPr>
            <w:tcW w:w="894" w:type="dxa"/>
            <w:tcBorders>
              <w:top w:val="nil"/>
              <w:left w:val="single" w:sz="8" w:space="0" w:color="auto"/>
              <w:bottom w:val="single" w:sz="8" w:space="0" w:color="auto"/>
              <w:right w:val="single" w:sz="8" w:space="0" w:color="auto"/>
            </w:tcBorders>
            <w:shd w:val="clear" w:color="auto" w:fill="auto"/>
            <w:vAlign w:val="center"/>
            <w:hideMark/>
          </w:tcPr>
          <w:p w:rsidR="00B53154" w:rsidRPr="005D5876" w:rsidRDefault="00B53154" w:rsidP="008B217C">
            <w:pPr>
              <w:jc w:val="both"/>
              <w:rPr>
                <w:rFonts w:eastAsia="Times New Roman"/>
                <w:b/>
                <w:bCs/>
                <w:sz w:val="20"/>
                <w:szCs w:val="20"/>
                <w:lang w:eastAsia="ru-RU"/>
              </w:rPr>
            </w:pPr>
            <w:r w:rsidRPr="005D5876">
              <w:rPr>
                <w:rFonts w:eastAsia="Times New Roman"/>
                <w:b/>
                <w:bCs/>
                <w:sz w:val="20"/>
                <w:szCs w:val="20"/>
                <w:lang w:eastAsia="ru-RU"/>
              </w:rPr>
              <w:t>Пункт убытия</w:t>
            </w:r>
          </w:p>
        </w:tc>
        <w:tc>
          <w:tcPr>
            <w:tcW w:w="1136" w:type="dxa"/>
            <w:tcBorders>
              <w:top w:val="nil"/>
              <w:left w:val="nil"/>
              <w:bottom w:val="single" w:sz="8" w:space="0" w:color="auto"/>
              <w:right w:val="single" w:sz="8" w:space="0" w:color="auto"/>
            </w:tcBorders>
            <w:shd w:val="clear" w:color="auto" w:fill="auto"/>
            <w:vAlign w:val="center"/>
            <w:hideMark/>
          </w:tcPr>
          <w:p w:rsidR="00B53154" w:rsidRPr="005D5876" w:rsidRDefault="00B53154" w:rsidP="008B217C">
            <w:pPr>
              <w:jc w:val="both"/>
              <w:rPr>
                <w:rFonts w:eastAsia="Times New Roman"/>
                <w:b/>
                <w:bCs/>
                <w:sz w:val="20"/>
                <w:szCs w:val="20"/>
                <w:lang w:eastAsia="ru-RU"/>
              </w:rPr>
            </w:pPr>
            <w:r w:rsidRPr="005D5876">
              <w:rPr>
                <w:rFonts w:eastAsia="Times New Roman"/>
                <w:b/>
                <w:bCs/>
                <w:sz w:val="20"/>
                <w:szCs w:val="20"/>
                <w:lang w:eastAsia="ru-RU"/>
              </w:rPr>
              <w:t>Пункт прибытия</w:t>
            </w:r>
          </w:p>
        </w:tc>
        <w:tc>
          <w:tcPr>
            <w:tcW w:w="1010" w:type="dxa"/>
            <w:vMerge/>
            <w:tcBorders>
              <w:top w:val="nil"/>
              <w:left w:val="single" w:sz="8" w:space="0" w:color="auto"/>
              <w:bottom w:val="single" w:sz="8" w:space="0" w:color="000000"/>
              <w:right w:val="single" w:sz="8" w:space="0" w:color="auto"/>
            </w:tcBorders>
            <w:vAlign w:val="center"/>
            <w:hideMark/>
          </w:tcPr>
          <w:p w:rsidR="00B53154" w:rsidRPr="005D5876" w:rsidRDefault="00B53154" w:rsidP="008B217C">
            <w:pPr>
              <w:jc w:val="both"/>
              <w:rPr>
                <w:rFonts w:eastAsia="Times New Roman"/>
                <w:b/>
                <w:bCs/>
                <w:sz w:val="20"/>
                <w:szCs w:val="20"/>
                <w:lang w:eastAsia="ru-RU"/>
              </w:rPr>
            </w:pPr>
          </w:p>
        </w:tc>
        <w:tc>
          <w:tcPr>
            <w:tcW w:w="1134" w:type="dxa"/>
            <w:gridSpan w:val="2"/>
            <w:vMerge/>
            <w:tcBorders>
              <w:top w:val="nil"/>
              <w:left w:val="nil"/>
              <w:bottom w:val="single" w:sz="8" w:space="0" w:color="000000"/>
              <w:right w:val="nil"/>
            </w:tcBorders>
            <w:vAlign w:val="center"/>
            <w:hideMark/>
          </w:tcPr>
          <w:p w:rsidR="00B53154" w:rsidRPr="005D5876" w:rsidRDefault="00B53154" w:rsidP="008B217C">
            <w:pPr>
              <w:jc w:val="both"/>
              <w:rPr>
                <w:rFonts w:eastAsia="Times New Roman"/>
                <w:b/>
                <w:bCs/>
                <w:sz w:val="20"/>
                <w:szCs w:val="20"/>
                <w:lang w:eastAsia="ru-RU"/>
              </w:rPr>
            </w:pPr>
          </w:p>
        </w:tc>
        <w:tc>
          <w:tcPr>
            <w:tcW w:w="992" w:type="dxa"/>
            <w:gridSpan w:val="2"/>
            <w:vMerge/>
            <w:tcBorders>
              <w:top w:val="nil"/>
              <w:left w:val="single" w:sz="8" w:space="0" w:color="auto"/>
              <w:bottom w:val="single" w:sz="8" w:space="0" w:color="000000"/>
              <w:right w:val="single" w:sz="8" w:space="0" w:color="auto"/>
            </w:tcBorders>
            <w:vAlign w:val="center"/>
            <w:hideMark/>
          </w:tcPr>
          <w:p w:rsidR="00B53154" w:rsidRPr="005D5876" w:rsidRDefault="00B53154" w:rsidP="008B217C">
            <w:pPr>
              <w:jc w:val="both"/>
              <w:rPr>
                <w:rFonts w:eastAsia="Times New Roman"/>
                <w:b/>
                <w:bCs/>
                <w:sz w:val="20"/>
                <w:szCs w:val="20"/>
                <w:lang w:eastAsia="ru-RU"/>
              </w:rPr>
            </w:pPr>
          </w:p>
        </w:tc>
        <w:tc>
          <w:tcPr>
            <w:tcW w:w="992" w:type="dxa"/>
            <w:gridSpan w:val="2"/>
            <w:vMerge/>
            <w:tcBorders>
              <w:top w:val="nil"/>
              <w:left w:val="single" w:sz="8" w:space="0" w:color="auto"/>
              <w:bottom w:val="single" w:sz="8" w:space="0" w:color="000000"/>
              <w:right w:val="single" w:sz="8" w:space="0" w:color="auto"/>
            </w:tcBorders>
            <w:vAlign w:val="center"/>
            <w:hideMark/>
          </w:tcPr>
          <w:p w:rsidR="00B53154" w:rsidRPr="005D5876" w:rsidRDefault="00B53154" w:rsidP="008B217C">
            <w:pPr>
              <w:jc w:val="both"/>
              <w:rPr>
                <w:rFonts w:eastAsia="Times New Roman"/>
                <w:b/>
                <w:bCs/>
                <w:sz w:val="20"/>
                <w:szCs w:val="20"/>
                <w:lang w:eastAsia="ru-RU"/>
              </w:rPr>
            </w:pPr>
          </w:p>
        </w:tc>
        <w:tc>
          <w:tcPr>
            <w:tcW w:w="1418" w:type="dxa"/>
            <w:gridSpan w:val="2"/>
            <w:vMerge/>
            <w:tcBorders>
              <w:top w:val="nil"/>
              <w:left w:val="single" w:sz="8" w:space="0" w:color="auto"/>
              <w:bottom w:val="single" w:sz="8" w:space="0" w:color="000000"/>
              <w:right w:val="single" w:sz="8" w:space="0" w:color="auto"/>
            </w:tcBorders>
            <w:vAlign w:val="center"/>
            <w:hideMark/>
          </w:tcPr>
          <w:p w:rsidR="00B53154" w:rsidRPr="005D5876" w:rsidRDefault="00B53154" w:rsidP="008B217C">
            <w:pPr>
              <w:jc w:val="both"/>
              <w:rPr>
                <w:rFonts w:eastAsia="Times New Roman"/>
                <w:b/>
                <w:bCs/>
                <w:color w:val="000000"/>
                <w:sz w:val="20"/>
                <w:szCs w:val="20"/>
                <w:lang w:eastAsia="ru-RU"/>
              </w:rPr>
            </w:pPr>
          </w:p>
        </w:tc>
        <w:tc>
          <w:tcPr>
            <w:tcW w:w="1601" w:type="dxa"/>
            <w:gridSpan w:val="2"/>
            <w:vMerge/>
            <w:tcBorders>
              <w:top w:val="nil"/>
              <w:left w:val="single" w:sz="8" w:space="0" w:color="auto"/>
              <w:bottom w:val="single" w:sz="8" w:space="0" w:color="000000"/>
              <w:right w:val="single" w:sz="8" w:space="0" w:color="auto"/>
            </w:tcBorders>
            <w:vAlign w:val="center"/>
            <w:hideMark/>
          </w:tcPr>
          <w:p w:rsidR="00B53154" w:rsidRPr="005D5876" w:rsidRDefault="00B53154" w:rsidP="008B217C">
            <w:pPr>
              <w:jc w:val="both"/>
              <w:rPr>
                <w:rFonts w:eastAsia="Times New Roman"/>
                <w:b/>
                <w:bCs/>
                <w:color w:val="000000"/>
                <w:sz w:val="20"/>
                <w:szCs w:val="20"/>
                <w:lang w:eastAsia="ru-RU"/>
              </w:rPr>
            </w:pPr>
          </w:p>
        </w:tc>
        <w:tc>
          <w:tcPr>
            <w:tcW w:w="1406" w:type="dxa"/>
            <w:vMerge/>
            <w:tcBorders>
              <w:top w:val="nil"/>
              <w:left w:val="single" w:sz="8" w:space="0" w:color="auto"/>
              <w:bottom w:val="single" w:sz="8" w:space="0" w:color="000000"/>
              <w:right w:val="single" w:sz="8" w:space="0" w:color="auto"/>
            </w:tcBorders>
            <w:vAlign w:val="center"/>
            <w:hideMark/>
          </w:tcPr>
          <w:p w:rsidR="00B53154" w:rsidRPr="005D5876" w:rsidRDefault="00B53154" w:rsidP="008B217C">
            <w:pPr>
              <w:jc w:val="both"/>
              <w:rPr>
                <w:rFonts w:eastAsia="Times New Roman"/>
                <w:b/>
                <w:bCs/>
                <w:color w:val="000000"/>
                <w:sz w:val="20"/>
                <w:szCs w:val="20"/>
                <w:lang w:eastAsia="ru-RU"/>
              </w:rPr>
            </w:pPr>
          </w:p>
        </w:tc>
        <w:tc>
          <w:tcPr>
            <w:tcW w:w="1356" w:type="dxa"/>
            <w:vMerge/>
            <w:tcBorders>
              <w:top w:val="nil"/>
              <w:left w:val="single" w:sz="8" w:space="0" w:color="auto"/>
              <w:bottom w:val="single" w:sz="8" w:space="0" w:color="000000"/>
              <w:right w:val="single" w:sz="8" w:space="0" w:color="auto"/>
            </w:tcBorders>
            <w:vAlign w:val="center"/>
            <w:hideMark/>
          </w:tcPr>
          <w:p w:rsidR="00B53154" w:rsidRPr="005D5876" w:rsidRDefault="00B53154" w:rsidP="008B217C">
            <w:pPr>
              <w:jc w:val="both"/>
              <w:rPr>
                <w:rFonts w:eastAsia="Times New Roman"/>
                <w:b/>
                <w:bCs/>
                <w:sz w:val="20"/>
                <w:szCs w:val="20"/>
                <w:lang w:eastAsia="ru-RU"/>
              </w:rPr>
            </w:pPr>
          </w:p>
        </w:tc>
      </w:tr>
      <w:tr w:rsidR="00B53154" w:rsidRPr="005D5876" w:rsidTr="003E43B9">
        <w:trPr>
          <w:trHeight w:val="141"/>
        </w:trPr>
        <w:tc>
          <w:tcPr>
            <w:tcW w:w="703" w:type="dxa"/>
            <w:tcBorders>
              <w:top w:val="nil"/>
              <w:left w:val="single" w:sz="8" w:space="0" w:color="auto"/>
              <w:bottom w:val="single" w:sz="8" w:space="0" w:color="auto"/>
              <w:right w:val="single" w:sz="8" w:space="0" w:color="auto"/>
            </w:tcBorders>
            <w:shd w:val="clear" w:color="auto" w:fill="auto"/>
            <w:vAlign w:val="center"/>
            <w:hideMark/>
          </w:tcPr>
          <w:p w:rsidR="00B53154" w:rsidRPr="005D5876" w:rsidRDefault="00B53154" w:rsidP="008B217C">
            <w:pPr>
              <w:jc w:val="both"/>
              <w:rPr>
                <w:rFonts w:eastAsia="Times New Roman"/>
                <w:b/>
                <w:bCs/>
                <w:sz w:val="20"/>
                <w:szCs w:val="20"/>
                <w:lang w:eastAsia="ru-RU"/>
              </w:rPr>
            </w:pPr>
            <w:r w:rsidRPr="005D5876">
              <w:rPr>
                <w:rFonts w:eastAsia="Times New Roman"/>
                <w:b/>
                <w:bCs/>
                <w:sz w:val="20"/>
                <w:szCs w:val="20"/>
                <w:lang w:eastAsia="ru-RU"/>
              </w:rPr>
              <w:t>1</w:t>
            </w:r>
          </w:p>
        </w:tc>
        <w:tc>
          <w:tcPr>
            <w:tcW w:w="1369" w:type="dxa"/>
            <w:tcBorders>
              <w:top w:val="nil"/>
              <w:left w:val="nil"/>
              <w:bottom w:val="single" w:sz="8" w:space="0" w:color="auto"/>
              <w:right w:val="nil"/>
            </w:tcBorders>
            <w:shd w:val="clear" w:color="auto" w:fill="auto"/>
            <w:vAlign w:val="center"/>
            <w:hideMark/>
          </w:tcPr>
          <w:p w:rsidR="00B53154" w:rsidRPr="005D5876" w:rsidRDefault="00B53154" w:rsidP="008B217C">
            <w:pPr>
              <w:jc w:val="both"/>
              <w:rPr>
                <w:rFonts w:eastAsia="Times New Roman"/>
                <w:b/>
                <w:bCs/>
                <w:sz w:val="20"/>
                <w:szCs w:val="20"/>
                <w:lang w:eastAsia="ru-RU"/>
              </w:rPr>
            </w:pPr>
            <w:r w:rsidRPr="005D5876">
              <w:rPr>
                <w:rFonts w:eastAsia="Times New Roman"/>
                <w:b/>
                <w:bCs/>
                <w:sz w:val="20"/>
                <w:szCs w:val="20"/>
                <w:lang w:eastAsia="ru-RU"/>
              </w:rPr>
              <w:t>2</w:t>
            </w:r>
          </w:p>
        </w:tc>
        <w:tc>
          <w:tcPr>
            <w:tcW w:w="1424" w:type="dxa"/>
            <w:tcBorders>
              <w:top w:val="nil"/>
              <w:left w:val="single" w:sz="8" w:space="0" w:color="auto"/>
              <w:bottom w:val="single" w:sz="8" w:space="0" w:color="auto"/>
              <w:right w:val="single" w:sz="8" w:space="0" w:color="auto"/>
            </w:tcBorders>
            <w:shd w:val="clear" w:color="auto" w:fill="auto"/>
            <w:vAlign w:val="center"/>
            <w:hideMark/>
          </w:tcPr>
          <w:p w:rsidR="00B53154" w:rsidRPr="005D5876" w:rsidRDefault="00B53154" w:rsidP="008B217C">
            <w:pPr>
              <w:jc w:val="both"/>
              <w:rPr>
                <w:rFonts w:eastAsia="Times New Roman"/>
                <w:b/>
                <w:bCs/>
                <w:sz w:val="20"/>
                <w:szCs w:val="20"/>
                <w:lang w:eastAsia="ru-RU"/>
              </w:rPr>
            </w:pPr>
            <w:r w:rsidRPr="005D5876">
              <w:rPr>
                <w:rFonts w:eastAsia="Times New Roman"/>
                <w:b/>
                <w:bCs/>
                <w:sz w:val="20"/>
                <w:szCs w:val="20"/>
                <w:lang w:eastAsia="ru-RU"/>
              </w:rPr>
              <w:t>3</w:t>
            </w:r>
          </w:p>
        </w:tc>
        <w:tc>
          <w:tcPr>
            <w:tcW w:w="894" w:type="dxa"/>
            <w:tcBorders>
              <w:top w:val="nil"/>
              <w:left w:val="nil"/>
              <w:bottom w:val="single" w:sz="8" w:space="0" w:color="auto"/>
              <w:right w:val="nil"/>
            </w:tcBorders>
            <w:shd w:val="clear" w:color="auto" w:fill="auto"/>
            <w:vAlign w:val="center"/>
            <w:hideMark/>
          </w:tcPr>
          <w:p w:rsidR="00B53154" w:rsidRPr="005D5876" w:rsidRDefault="00B53154" w:rsidP="008B217C">
            <w:pPr>
              <w:jc w:val="both"/>
              <w:rPr>
                <w:rFonts w:eastAsia="Times New Roman"/>
                <w:b/>
                <w:bCs/>
                <w:sz w:val="20"/>
                <w:szCs w:val="20"/>
                <w:lang w:eastAsia="ru-RU"/>
              </w:rPr>
            </w:pPr>
            <w:r w:rsidRPr="005D5876">
              <w:rPr>
                <w:rFonts w:eastAsia="Times New Roman"/>
                <w:b/>
                <w:bCs/>
                <w:sz w:val="20"/>
                <w:szCs w:val="20"/>
                <w:lang w:eastAsia="ru-RU"/>
              </w:rPr>
              <w:t>4</w:t>
            </w:r>
          </w:p>
        </w:tc>
        <w:tc>
          <w:tcPr>
            <w:tcW w:w="1136" w:type="dxa"/>
            <w:tcBorders>
              <w:top w:val="nil"/>
              <w:left w:val="single" w:sz="8" w:space="0" w:color="auto"/>
              <w:bottom w:val="single" w:sz="8" w:space="0" w:color="auto"/>
              <w:right w:val="single" w:sz="8" w:space="0" w:color="auto"/>
            </w:tcBorders>
            <w:shd w:val="clear" w:color="auto" w:fill="auto"/>
            <w:vAlign w:val="center"/>
            <w:hideMark/>
          </w:tcPr>
          <w:p w:rsidR="00B53154" w:rsidRPr="005D5876" w:rsidRDefault="00B53154" w:rsidP="008B217C">
            <w:pPr>
              <w:jc w:val="both"/>
              <w:rPr>
                <w:rFonts w:eastAsia="Times New Roman"/>
                <w:b/>
                <w:bCs/>
                <w:sz w:val="20"/>
                <w:szCs w:val="20"/>
                <w:lang w:eastAsia="ru-RU"/>
              </w:rPr>
            </w:pPr>
            <w:r w:rsidRPr="005D5876">
              <w:rPr>
                <w:rFonts w:eastAsia="Times New Roman"/>
                <w:b/>
                <w:bCs/>
                <w:sz w:val="20"/>
                <w:szCs w:val="20"/>
                <w:lang w:eastAsia="ru-RU"/>
              </w:rPr>
              <w:t>5</w:t>
            </w:r>
          </w:p>
        </w:tc>
        <w:tc>
          <w:tcPr>
            <w:tcW w:w="1010" w:type="dxa"/>
            <w:tcBorders>
              <w:top w:val="nil"/>
              <w:left w:val="nil"/>
              <w:bottom w:val="single" w:sz="8" w:space="0" w:color="auto"/>
              <w:right w:val="nil"/>
            </w:tcBorders>
            <w:shd w:val="clear" w:color="auto" w:fill="auto"/>
            <w:vAlign w:val="center"/>
            <w:hideMark/>
          </w:tcPr>
          <w:p w:rsidR="00B53154" w:rsidRPr="005D5876" w:rsidRDefault="00B53154" w:rsidP="008B217C">
            <w:pPr>
              <w:jc w:val="both"/>
              <w:rPr>
                <w:rFonts w:eastAsia="Times New Roman"/>
                <w:b/>
                <w:bCs/>
                <w:sz w:val="20"/>
                <w:szCs w:val="20"/>
                <w:lang w:eastAsia="ru-RU"/>
              </w:rPr>
            </w:pPr>
            <w:r w:rsidRPr="005D5876">
              <w:rPr>
                <w:rFonts w:eastAsia="Times New Roman"/>
                <w:b/>
                <w:bCs/>
                <w:sz w:val="20"/>
                <w:szCs w:val="20"/>
                <w:lang w:eastAsia="ru-RU"/>
              </w:rPr>
              <w:t>6</w:t>
            </w:r>
          </w:p>
        </w:tc>
        <w:tc>
          <w:tcPr>
            <w:tcW w:w="1134" w:type="dxa"/>
            <w:gridSpan w:val="2"/>
            <w:tcBorders>
              <w:top w:val="nil"/>
              <w:left w:val="single" w:sz="8" w:space="0" w:color="auto"/>
              <w:bottom w:val="single" w:sz="8" w:space="0" w:color="auto"/>
              <w:right w:val="single" w:sz="8" w:space="0" w:color="auto"/>
            </w:tcBorders>
            <w:shd w:val="clear" w:color="auto" w:fill="auto"/>
            <w:vAlign w:val="center"/>
            <w:hideMark/>
          </w:tcPr>
          <w:p w:rsidR="00B53154" w:rsidRPr="005D5876" w:rsidRDefault="00B53154" w:rsidP="008B217C">
            <w:pPr>
              <w:jc w:val="both"/>
              <w:rPr>
                <w:rFonts w:eastAsia="Times New Roman"/>
                <w:b/>
                <w:bCs/>
                <w:sz w:val="20"/>
                <w:szCs w:val="20"/>
                <w:lang w:eastAsia="ru-RU"/>
              </w:rPr>
            </w:pPr>
            <w:r w:rsidRPr="005D5876">
              <w:rPr>
                <w:rFonts w:eastAsia="Times New Roman"/>
                <w:b/>
                <w:bCs/>
                <w:sz w:val="20"/>
                <w:szCs w:val="20"/>
                <w:lang w:eastAsia="ru-RU"/>
              </w:rPr>
              <w:t>7</w:t>
            </w:r>
          </w:p>
        </w:tc>
        <w:tc>
          <w:tcPr>
            <w:tcW w:w="992" w:type="dxa"/>
            <w:gridSpan w:val="2"/>
            <w:tcBorders>
              <w:top w:val="nil"/>
              <w:left w:val="nil"/>
              <w:bottom w:val="single" w:sz="8" w:space="0" w:color="auto"/>
              <w:right w:val="nil"/>
            </w:tcBorders>
            <w:shd w:val="clear" w:color="auto" w:fill="auto"/>
            <w:vAlign w:val="center"/>
            <w:hideMark/>
          </w:tcPr>
          <w:p w:rsidR="00B53154" w:rsidRPr="005D5876" w:rsidRDefault="00B53154" w:rsidP="008B217C">
            <w:pPr>
              <w:jc w:val="both"/>
              <w:rPr>
                <w:rFonts w:eastAsia="Times New Roman"/>
                <w:b/>
                <w:bCs/>
                <w:sz w:val="20"/>
                <w:szCs w:val="20"/>
                <w:lang w:eastAsia="ru-RU"/>
              </w:rPr>
            </w:pPr>
            <w:r w:rsidRPr="005D5876">
              <w:rPr>
                <w:rFonts w:eastAsia="Times New Roman"/>
                <w:b/>
                <w:bCs/>
                <w:sz w:val="20"/>
                <w:szCs w:val="20"/>
                <w:lang w:eastAsia="ru-RU"/>
              </w:rPr>
              <w:t>8</w:t>
            </w:r>
          </w:p>
        </w:tc>
        <w:tc>
          <w:tcPr>
            <w:tcW w:w="992" w:type="dxa"/>
            <w:gridSpan w:val="2"/>
            <w:tcBorders>
              <w:top w:val="nil"/>
              <w:left w:val="single" w:sz="8" w:space="0" w:color="auto"/>
              <w:bottom w:val="single" w:sz="8" w:space="0" w:color="auto"/>
              <w:right w:val="single" w:sz="8" w:space="0" w:color="auto"/>
            </w:tcBorders>
            <w:shd w:val="clear" w:color="auto" w:fill="auto"/>
            <w:vAlign w:val="center"/>
            <w:hideMark/>
          </w:tcPr>
          <w:p w:rsidR="00B53154" w:rsidRPr="005D5876" w:rsidRDefault="00B53154" w:rsidP="008B217C">
            <w:pPr>
              <w:jc w:val="both"/>
              <w:rPr>
                <w:rFonts w:eastAsia="Times New Roman"/>
                <w:b/>
                <w:bCs/>
                <w:sz w:val="20"/>
                <w:szCs w:val="20"/>
                <w:lang w:eastAsia="ru-RU"/>
              </w:rPr>
            </w:pPr>
            <w:r w:rsidRPr="005D5876">
              <w:rPr>
                <w:rFonts w:eastAsia="Times New Roman"/>
                <w:b/>
                <w:bCs/>
                <w:sz w:val="20"/>
                <w:szCs w:val="20"/>
                <w:lang w:eastAsia="ru-RU"/>
              </w:rPr>
              <w:t>9</w:t>
            </w:r>
          </w:p>
        </w:tc>
        <w:tc>
          <w:tcPr>
            <w:tcW w:w="1418" w:type="dxa"/>
            <w:gridSpan w:val="2"/>
            <w:tcBorders>
              <w:top w:val="nil"/>
              <w:left w:val="nil"/>
              <w:bottom w:val="single" w:sz="8" w:space="0" w:color="auto"/>
              <w:right w:val="single" w:sz="8" w:space="0" w:color="auto"/>
            </w:tcBorders>
            <w:shd w:val="clear" w:color="auto" w:fill="auto"/>
            <w:vAlign w:val="center"/>
            <w:hideMark/>
          </w:tcPr>
          <w:p w:rsidR="00B53154" w:rsidRPr="005D5876" w:rsidRDefault="00B53154" w:rsidP="008B217C">
            <w:pPr>
              <w:jc w:val="both"/>
              <w:rPr>
                <w:rFonts w:eastAsia="Times New Roman"/>
                <w:b/>
                <w:bCs/>
                <w:sz w:val="20"/>
                <w:szCs w:val="20"/>
                <w:lang w:eastAsia="ru-RU"/>
              </w:rPr>
            </w:pPr>
            <w:r w:rsidRPr="005D5876">
              <w:rPr>
                <w:rFonts w:eastAsia="Times New Roman"/>
                <w:b/>
                <w:bCs/>
                <w:sz w:val="20"/>
                <w:szCs w:val="20"/>
                <w:lang w:eastAsia="ru-RU"/>
              </w:rPr>
              <w:t>10</w:t>
            </w:r>
          </w:p>
        </w:tc>
        <w:tc>
          <w:tcPr>
            <w:tcW w:w="1601" w:type="dxa"/>
            <w:gridSpan w:val="2"/>
            <w:tcBorders>
              <w:top w:val="nil"/>
              <w:left w:val="nil"/>
              <w:bottom w:val="single" w:sz="8" w:space="0" w:color="auto"/>
              <w:right w:val="single" w:sz="8" w:space="0" w:color="auto"/>
            </w:tcBorders>
            <w:shd w:val="clear" w:color="auto" w:fill="auto"/>
            <w:vAlign w:val="center"/>
            <w:hideMark/>
          </w:tcPr>
          <w:p w:rsidR="00B53154" w:rsidRPr="005D5876" w:rsidRDefault="00B53154" w:rsidP="008B217C">
            <w:pPr>
              <w:jc w:val="both"/>
              <w:rPr>
                <w:rFonts w:eastAsia="Times New Roman"/>
                <w:b/>
                <w:bCs/>
                <w:sz w:val="20"/>
                <w:szCs w:val="20"/>
                <w:lang w:eastAsia="ru-RU"/>
              </w:rPr>
            </w:pPr>
            <w:r w:rsidRPr="005D5876">
              <w:rPr>
                <w:rFonts w:eastAsia="Times New Roman"/>
                <w:b/>
                <w:bCs/>
                <w:sz w:val="20"/>
                <w:szCs w:val="20"/>
                <w:lang w:eastAsia="ru-RU"/>
              </w:rPr>
              <w:t>11</w:t>
            </w:r>
          </w:p>
        </w:tc>
        <w:tc>
          <w:tcPr>
            <w:tcW w:w="1406" w:type="dxa"/>
            <w:tcBorders>
              <w:top w:val="nil"/>
              <w:left w:val="nil"/>
              <w:bottom w:val="single" w:sz="8" w:space="0" w:color="auto"/>
              <w:right w:val="single" w:sz="8" w:space="0" w:color="auto"/>
            </w:tcBorders>
            <w:shd w:val="clear" w:color="auto" w:fill="auto"/>
            <w:vAlign w:val="center"/>
            <w:hideMark/>
          </w:tcPr>
          <w:p w:rsidR="00B53154" w:rsidRPr="005D5876" w:rsidRDefault="00B53154" w:rsidP="008B217C">
            <w:pPr>
              <w:jc w:val="both"/>
              <w:rPr>
                <w:rFonts w:eastAsia="Times New Roman"/>
                <w:b/>
                <w:bCs/>
                <w:sz w:val="20"/>
                <w:szCs w:val="20"/>
                <w:lang w:eastAsia="ru-RU"/>
              </w:rPr>
            </w:pPr>
            <w:r w:rsidRPr="005D5876">
              <w:rPr>
                <w:rFonts w:eastAsia="Times New Roman"/>
                <w:b/>
                <w:bCs/>
                <w:sz w:val="20"/>
                <w:szCs w:val="20"/>
                <w:lang w:eastAsia="ru-RU"/>
              </w:rPr>
              <w:t>12</w:t>
            </w:r>
          </w:p>
        </w:tc>
        <w:tc>
          <w:tcPr>
            <w:tcW w:w="1356" w:type="dxa"/>
            <w:tcBorders>
              <w:top w:val="nil"/>
              <w:left w:val="nil"/>
              <w:bottom w:val="single" w:sz="8" w:space="0" w:color="auto"/>
              <w:right w:val="single" w:sz="8" w:space="0" w:color="auto"/>
            </w:tcBorders>
            <w:shd w:val="clear" w:color="auto" w:fill="auto"/>
            <w:vAlign w:val="center"/>
            <w:hideMark/>
          </w:tcPr>
          <w:p w:rsidR="00B53154" w:rsidRPr="005D5876" w:rsidRDefault="00B53154" w:rsidP="008B217C">
            <w:pPr>
              <w:jc w:val="both"/>
              <w:rPr>
                <w:rFonts w:eastAsia="Times New Roman"/>
                <w:b/>
                <w:bCs/>
                <w:sz w:val="20"/>
                <w:szCs w:val="20"/>
                <w:lang w:eastAsia="ru-RU"/>
              </w:rPr>
            </w:pPr>
            <w:r w:rsidRPr="005D5876">
              <w:rPr>
                <w:rFonts w:eastAsia="Times New Roman"/>
                <w:b/>
                <w:bCs/>
                <w:sz w:val="20"/>
                <w:szCs w:val="20"/>
                <w:lang w:eastAsia="ru-RU"/>
              </w:rPr>
              <w:t>13</w:t>
            </w:r>
          </w:p>
        </w:tc>
      </w:tr>
      <w:tr w:rsidR="00B53154" w:rsidRPr="005D5876" w:rsidTr="003E43B9">
        <w:trPr>
          <w:trHeight w:val="292"/>
        </w:trPr>
        <w:tc>
          <w:tcPr>
            <w:tcW w:w="15435" w:type="dxa"/>
            <w:gridSpan w:val="18"/>
            <w:tcBorders>
              <w:top w:val="single" w:sz="8" w:space="0" w:color="auto"/>
              <w:left w:val="single" w:sz="8" w:space="0" w:color="auto"/>
              <w:bottom w:val="single" w:sz="8" w:space="0" w:color="auto"/>
              <w:right w:val="single" w:sz="8" w:space="0" w:color="000000"/>
            </w:tcBorders>
            <w:shd w:val="clear" w:color="000000" w:fill="CCFFCC"/>
            <w:vAlign w:val="center"/>
            <w:hideMark/>
          </w:tcPr>
          <w:p w:rsidR="00B53154" w:rsidRPr="005D5876" w:rsidRDefault="00B53154" w:rsidP="008B217C">
            <w:pPr>
              <w:jc w:val="both"/>
              <w:rPr>
                <w:rFonts w:eastAsia="Times New Roman"/>
                <w:b/>
                <w:bCs/>
                <w:color w:val="FF0000"/>
                <w:sz w:val="20"/>
                <w:szCs w:val="20"/>
                <w:lang w:eastAsia="ru-RU"/>
              </w:rPr>
            </w:pPr>
            <w:r w:rsidRPr="00F22E4A">
              <w:rPr>
                <w:rFonts w:eastAsia="Times New Roman"/>
                <w:b/>
                <w:bCs/>
                <w:color w:val="FF0000"/>
                <w:sz w:val="20"/>
                <w:szCs w:val="20"/>
                <w:lang w:eastAsia="ru-RU"/>
              </w:rPr>
              <w:t>Красноярск</w:t>
            </w:r>
            <w:r>
              <w:rPr>
                <w:rFonts w:eastAsia="Times New Roman"/>
                <w:b/>
                <w:bCs/>
                <w:color w:val="FF0000"/>
                <w:sz w:val="20"/>
                <w:szCs w:val="20"/>
                <w:lang w:eastAsia="ru-RU"/>
              </w:rPr>
              <w:t xml:space="preserve"> – </w:t>
            </w:r>
            <w:r w:rsidRPr="00F22E4A">
              <w:rPr>
                <w:rFonts w:eastAsia="Times New Roman"/>
                <w:b/>
                <w:bCs/>
                <w:color w:val="FF0000"/>
                <w:sz w:val="20"/>
                <w:szCs w:val="20"/>
                <w:lang w:eastAsia="ru-RU"/>
              </w:rPr>
              <w:t>Игарка</w:t>
            </w:r>
            <w:r>
              <w:rPr>
                <w:rFonts w:eastAsia="Times New Roman"/>
                <w:b/>
                <w:bCs/>
                <w:color w:val="FF0000"/>
                <w:sz w:val="20"/>
                <w:szCs w:val="20"/>
                <w:lang w:eastAsia="ru-RU"/>
              </w:rPr>
              <w:t xml:space="preserve"> – </w:t>
            </w:r>
            <w:r w:rsidRPr="00F22E4A">
              <w:rPr>
                <w:rFonts w:eastAsia="Times New Roman"/>
                <w:b/>
                <w:bCs/>
                <w:color w:val="FF0000"/>
                <w:sz w:val="20"/>
                <w:szCs w:val="20"/>
                <w:lang w:eastAsia="ru-RU"/>
              </w:rPr>
              <w:t>Ванкор, Сузун, Тагул, НПС-1, НПС-2 дд.мм.гггг</w:t>
            </w:r>
          </w:p>
        </w:tc>
      </w:tr>
      <w:tr w:rsidR="00B53154" w:rsidRPr="005D5876" w:rsidTr="003E43B9">
        <w:trPr>
          <w:trHeight w:val="111"/>
        </w:trPr>
        <w:tc>
          <w:tcPr>
            <w:tcW w:w="703" w:type="dxa"/>
            <w:tcBorders>
              <w:top w:val="nil"/>
              <w:left w:val="single" w:sz="8" w:space="0" w:color="auto"/>
              <w:bottom w:val="single" w:sz="4" w:space="0" w:color="auto"/>
              <w:right w:val="single" w:sz="4" w:space="0" w:color="auto"/>
            </w:tcBorders>
            <w:shd w:val="clear" w:color="auto" w:fill="auto"/>
            <w:noWrap/>
            <w:vAlign w:val="bottom"/>
            <w:hideMark/>
          </w:tcPr>
          <w:p w:rsidR="00B53154" w:rsidRPr="005D5876" w:rsidRDefault="00B53154" w:rsidP="008B217C">
            <w:pPr>
              <w:jc w:val="both"/>
              <w:rPr>
                <w:rFonts w:eastAsia="Times New Roman"/>
                <w:sz w:val="20"/>
                <w:szCs w:val="20"/>
                <w:lang w:eastAsia="ru-RU"/>
              </w:rPr>
            </w:pPr>
            <w:r w:rsidRPr="005D5876">
              <w:rPr>
                <w:rFonts w:eastAsia="Times New Roman"/>
                <w:sz w:val="20"/>
                <w:szCs w:val="20"/>
                <w:lang w:eastAsia="ru-RU"/>
              </w:rPr>
              <w:t>1</w:t>
            </w:r>
          </w:p>
        </w:tc>
        <w:tc>
          <w:tcPr>
            <w:tcW w:w="1369" w:type="dxa"/>
            <w:tcBorders>
              <w:top w:val="nil"/>
              <w:left w:val="nil"/>
              <w:bottom w:val="single" w:sz="4" w:space="0" w:color="auto"/>
              <w:right w:val="single" w:sz="4" w:space="0" w:color="auto"/>
            </w:tcBorders>
            <w:shd w:val="clear" w:color="auto" w:fill="auto"/>
            <w:noWrap/>
            <w:vAlign w:val="bottom"/>
            <w:hideMark/>
          </w:tcPr>
          <w:p w:rsidR="00B53154" w:rsidRPr="005D5876" w:rsidRDefault="00B53154" w:rsidP="008B217C">
            <w:pPr>
              <w:jc w:val="both"/>
              <w:rPr>
                <w:rFonts w:eastAsia="Times New Roman"/>
                <w:sz w:val="20"/>
                <w:szCs w:val="20"/>
                <w:lang w:eastAsia="ru-RU"/>
              </w:rPr>
            </w:pPr>
            <w:r w:rsidRPr="005D5876">
              <w:rPr>
                <w:rFonts w:eastAsia="Times New Roman"/>
                <w:sz w:val="20"/>
                <w:szCs w:val="20"/>
                <w:lang w:eastAsia="ru-RU"/>
              </w:rPr>
              <w:t> </w:t>
            </w:r>
          </w:p>
        </w:tc>
        <w:tc>
          <w:tcPr>
            <w:tcW w:w="1424" w:type="dxa"/>
            <w:tcBorders>
              <w:top w:val="nil"/>
              <w:left w:val="nil"/>
              <w:bottom w:val="single" w:sz="4" w:space="0" w:color="auto"/>
              <w:right w:val="single" w:sz="4" w:space="0" w:color="auto"/>
            </w:tcBorders>
            <w:shd w:val="clear" w:color="auto" w:fill="auto"/>
            <w:noWrap/>
            <w:vAlign w:val="bottom"/>
            <w:hideMark/>
          </w:tcPr>
          <w:p w:rsidR="00B53154" w:rsidRPr="005D5876" w:rsidRDefault="00B53154" w:rsidP="008B217C">
            <w:pPr>
              <w:jc w:val="both"/>
              <w:rPr>
                <w:rFonts w:eastAsia="Times New Roman"/>
                <w:sz w:val="20"/>
                <w:szCs w:val="20"/>
                <w:lang w:eastAsia="ru-RU"/>
              </w:rPr>
            </w:pPr>
            <w:r w:rsidRPr="005D5876">
              <w:rPr>
                <w:rFonts w:eastAsia="Times New Roman"/>
                <w:sz w:val="20"/>
                <w:szCs w:val="20"/>
                <w:lang w:eastAsia="ru-RU"/>
              </w:rPr>
              <w:t> </w:t>
            </w:r>
          </w:p>
        </w:tc>
        <w:tc>
          <w:tcPr>
            <w:tcW w:w="894" w:type="dxa"/>
            <w:tcBorders>
              <w:top w:val="nil"/>
              <w:left w:val="nil"/>
              <w:bottom w:val="single" w:sz="4" w:space="0" w:color="auto"/>
              <w:right w:val="single" w:sz="4" w:space="0" w:color="auto"/>
            </w:tcBorders>
            <w:shd w:val="clear" w:color="auto" w:fill="auto"/>
            <w:noWrap/>
            <w:vAlign w:val="bottom"/>
            <w:hideMark/>
          </w:tcPr>
          <w:p w:rsidR="00B53154" w:rsidRPr="005D5876" w:rsidRDefault="00B53154" w:rsidP="008B217C">
            <w:pPr>
              <w:jc w:val="both"/>
              <w:rPr>
                <w:rFonts w:eastAsia="Times New Roman"/>
                <w:sz w:val="20"/>
                <w:szCs w:val="20"/>
                <w:lang w:eastAsia="ru-RU"/>
              </w:rPr>
            </w:pPr>
            <w:r w:rsidRPr="005D5876">
              <w:rPr>
                <w:rFonts w:eastAsia="Times New Roman"/>
                <w:sz w:val="20"/>
                <w:szCs w:val="20"/>
                <w:lang w:eastAsia="ru-RU"/>
              </w:rPr>
              <w:t> </w:t>
            </w:r>
          </w:p>
        </w:tc>
        <w:tc>
          <w:tcPr>
            <w:tcW w:w="1136" w:type="dxa"/>
            <w:tcBorders>
              <w:top w:val="nil"/>
              <w:left w:val="nil"/>
              <w:bottom w:val="single" w:sz="4" w:space="0" w:color="auto"/>
              <w:right w:val="single" w:sz="4" w:space="0" w:color="auto"/>
            </w:tcBorders>
            <w:shd w:val="clear" w:color="auto" w:fill="auto"/>
            <w:noWrap/>
            <w:vAlign w:val="bottom"/>
            <w:hideMark/>
          </w:tcPr>
          <w:p w:rsidR="00B53154" w:rsidRPr="005D5876" w:rsidRDefault="00B53154" w:rsidP="008B217C">
            <w:pPr>
              <w:jc w:val="both"/>
              <w:rPr>
                <w:rFonts w:eastAsia="Times New Roman"/>
                <w:sz w:val="20"/>
                <w:szCs w:val="20"/>
                <w:lang w:eastAsia="ru-RU"/>
              </w:rPr>
            </w:pPr>
            <w:r w:rsidRPr="005D5876">
              <w:rPr>
                <w:rFonts w:eastAsia="Times New Roman"/>
                <w:sz w:val="20"/>
                <w:szCs w:val="20"/>
                <w:lang w:eastAsia="ru-RU"/>
              </w:rPr>
              <w:t> </w:t>
            </w:r>
          </w:p>
        </w:tc>
        <w:tc>
          <w:tcPr>
            <w:tcW w:w="1010" w:type="dxa"/>
            <w:tcBorders>
              <w:top w:val="nil"/>
              <w:left w:val="nil"/>
              <w:bottom w:val="single" w:sz="4" w:space="0" w:color="auto"/>
              <w:right w:val="single" w:sz="4" w:space="0" w:color="auto"/>
            </w:tcBorders>
            <w:shd w:val="clear" w:color="auto" w:fill="auto"/>
            <w:noWrap/>
            <w:vAlign w:val="bottom"/>
            <w:hideMark/>
          </w:tcPr>
          <w:p w:rsidR="00B53154" w:rsidRPr="005D5876" w:rsidRDefault="00B53154" w:rsidP="008B217C">
            <w:pPr>
              <w:jc w:val="both"/>
              <w:rPr>
                <w:rFonts w:eastAsia="Times New Roman"/>
                <w:sz w:val="20"/>
                <w:szCs w:val="20"/>
                <w:lang w:eastAsia="ru-RU"/>
              </w:rPr>
            </w:pPr>
            <w:r w:rsidRPr="005D5876">
              <w:rPr>
                <w:rFonts w:eastAsia="Times New Roman"/>
                <w:sz w:val="20"/>
                <w:szCs w:val="20"/>
                <w:lang w:eastAsia="ru-RU"/>
              </w:rPr>
              <w:t> </w:t>
            </w:r>
          </w:p>
        </w:tc>
        <w:tc>
          <w:tcPr>
            <w:tcW w:w="1134" w:type="dxa"/>
            <w:gridSpan w:val="2"/>
            <w:tcBorders>
              <w:top w:val="nil"/>
              <w:left w:val="nil"/>
              <w:bottom w:val="single" w:sz="4" w:space="0" w:color="auto"/>
              <w:right w:val="single" w:sz="4" w:space="0" w:color="auto"/>
            </w:tcBorders>
            <w:shd w:val="clear" w:color="auto" w:fill="auto"/>
            <w:noWrap/>
            <w:vAlign w:val="bottom"/>
            <w:hideMark/>
          </w:tcPr>
          <w:p w:rsidR="00B53154" w:rsidRPr="005D5876" w:rsidRDefault="00B53154" w:rsidP="008B217C">
            <w:pPr>
              <w:jc w:val="both"/>
              <w:rPr>
                <w:rFonts w:eastAsia="Times New Roman"/>
                <w:sz w:val="20"/>
                <w:szCs w:val="20"/>
                <w:lang w:eastAsia="ru-RU"/>
              </w:rPr>
            </w:pPr>
            <w:r w:rsidRPr="005D5876">
              <w:rPr>
                <w:rFonts w:eastAsia="Times New Roman"/>
                <w:sz w:val="20"/>
                <w:szCs w:val="20"/>
                <w:lang w:eastAsia="ru-RU"/>
              </w:rPr>
              <w:t> </w:t>
            </w:r>
          </w:p>
        </w:tc>
        <w:tc>
          <w:tcPr>
            <w:tcW w:w="992" w:type="dxa"/>
            <w:gridSpan w:val="2"/>
            <w:tcBorders>
              <w:top w:val="nil"/>
              <w:left w:val="nil"/>
              <w:bottom w:val="single" w:sz="4" w:space="0" w:color="auto"/>
              <w:right w:val="single" w:sz="4" w:space="0" w:color="auto"/>
            </w:tcBorders>
            <w:shd w:val="clear" w:color="auto" w:fill="auto"/>
            <w:noWrap/>
            <w:vAlign w:val="bottom"/>
            <w:hideMark/>
          </w:tcPr>
          <w:p w:rsidR="00B53154" w:rsidRPr="005D5876" w:rsidRDefault="00B53154" w:rsidP="008B217C">
            <w:pPr>
              <w:jc w:val="both"/>
              <w:rPr>
                <w:rFonts w:eastAsia="Times New Roman"/>
                <w:sz w:val="20"/>
                <w:szCs w:val="20"/>
                <w:lang w:eastAsia="ru-RU"/>
              </w:rPr>
            </w:pPr>
            <w:r w:rsidRPr="005D5876">
              <w:rPr>
                <w:rFonts w:eastAsia="Times New Roman"/>
                <w:sz w:val="20"/>
                <w:szCs w:val="20"/>
                <w:lang w:eastAsia="ru-RU"/>
              </w:rPr>
              <w:t> </w:t>
            </w:r>
          </w:p>
        </w:tc>
        <w:tc>
          <w:tcPr>
            <w:tcW w:w="992" w:type="dxa"/>
            <w:gridSpan w:val="2"/>
            <w:tcBorders>
              <w:top w:val="nil"/>
              <w:left w:val="nil"/>
              <w:bottom w:val="single" w:sz="4" w:space="0" w:color="auto"/>
              <w:right w:val="single" w:sz="4" w:space="0" w:color="auto"/>
            </w:tcBorders>
            <w:shd w:val="clear" w:color="auto" w:fill="auto"/>
            <w:noWrap/>
            <w:vAlign w:val="bottom"/>
            <w:hideMark/>
          </w:tcPr>
          <w:p w:rsidR="00B53154" w:rsidRPr="005D5876" w:rsidRDefault="00B53154" w:rsidP="008B217C">
            <w:pPr>
              <w:jc w:val="both"/>
              <w:rPr>
                <w:rFonts w:eastAsia="Times New Roman"/>
                <w:sz w:val="20"/>
                <w:szCs w:val="20"/>
                <w:lang w:eastAsia="ru-RU"/>
              </w:rPr>
            </w:pPr>
            <w:r w:rsidRPr="005D5876">
              <w:rPr>
                <w:rFonts w:eastAsia="Times New Roman"/>
                <w:sz w:val="20"/>
                <w:szCs w:val="20"/>
                <w:lang w:eastAsia="ru-RU"/>
              </w:rPr>
              <w:t> </w:t>
            </w:r>
          </w:p>
        </w:tc>
        <w:tc>
          <w:tcPr>
            <w:tcW w:w="1418" w:type="dxa"/>
            <w:gridSpan w:val="2"/>
            <w:tcBorders>
              <w:top w:val="nil"/>
              <w:left w:val="nil"/>
              <w:bottom w:val="single" w:sz="4" w:space="0" w:color="auto"/>
              <w:right w:val="single" w:sz="4" w:space="0" w:color="auto"/>
            </w:tcBorders>
            <w:shd w:val="clear" w:color="auto" w:fill="auto"/>
            <w:noWrap/>
            <w:vAlign w:val="bottom"/>
            <w:hideMark/>
          </w:tcPr>
          <w:p w:rsidR="00B53154" w:rsidRPr="005D5876" w:rsidRDefault="00B53154" w:rsidP="008B217C">
            <w:pPr>
              <w:jc w:val="both"/>
              <w:rPr>
                <w:rFonts w:eastAsia="Times New Roman"/>
                <w:sz w:val="20"/>
                <w:szCs w:val="20"/>
                <w:lang w:eastAsia="ru-RU"/>
              </w:rPr>
            </w:pPr>
            <w:r w:rsidRPr="005D5876">
              <w:rPr>
                <w:rFonts w:eastAsia="Times New Roman"/>
                <w:sz w:val="20"/>
                <w:szCs w:val="20"/>
                <w:lang w:eastAsia="ru-RU"/>
              </w:rPr>
              <w:t> </w:t>
            </w:r>
          </w:p>
        </w:tc>
        <w:tc>
          <w:tcPr>
            <w:tcW w:w="1601" w:type="dxa"/>
            <w:gridSpan w:val="2"/>
            <w:tcBorders>
              <w:top w:val="nil"/>
              <w:left w:val="nil"/>
              <w:bottom w:val="single" w:sz="4" w:space="0" w:color="auto"/>
              <w:right w:val="nil"/>
            </w:tcBorders>
            <w:shd w:val="clear" w:color="auto" w:fill="auto"/>
            <w:noWrap/>
            <w:vAlign w:val="bottom"/>
            <w:hideMark/>
          </w:tcPr>
          <w:p w:rsidR="00B53154" w:rsidRPr="005D5876" w:rsidRDefault="00B53154" w:rsidP="008B217C">
            <w:pPr>
              <w:jc w:val="both"/>
              <w:rPr>
                <w:rFonts w:eastAsia="Times New Roman"/>
                <w:sz w:val="20"/>
                <w:szCs w:val="20"/>
                <w:lang w:eastAsia="ru-RU"/>
              </w:rPr>
            </w:pPr>
            <w:r w:rsidRPr="005D5876">
              <w:rPr>
                <w:rFonts w:eastAsia="Times New Roman"/>
                <w:sz w:val="20"/>
                <w:szCs w:val="20"/>
                <w:lang w:eastAsia="ru-RU"/>
              </w:rPr>
              <w:t> </w:t>
            </w:r>
          </w:p>
        </w:tc>
        <w:tc>
          <w:tcPr>
            <w:tcW w:w="1406" w:type="dxa"/>
            <w:tcBorders>
              <w:top w:val="nil"/>
              <w:left w:val="single" w:sz="4" w:space="0" w:color="auto"/>
              <w:bottom w:val="single" w:sz="4" w:space="0" w:color="auto"/>
              <w:right w:val="nil"/>
            </w:tcBorders>
            <w:shd w:val="clear" w:color="auto" w:fill="auto"/>
            <w:noWrap/>
            <w:vAlign w:val="bottom"/>
            <w:hideMark/>
          </w:tcPr>
          <w:p w:rsidR="00B53154" w:rsidRPr="005D5876" w:rsidRDefault="00B53154" w:rsidP="008B217C">
            <w:pPr>
              <w:jc w:val="both"/>
              <w:rPr>
                <w:rFonts w:eastAsia="Times New Roman"/>
                <w:sz w:val="20"/>
                <w:szCs w:val="20"/>
                <w:lang w:eastAsia="ru-RU"/>
              </w:rPr>
            </w:pPr>
            <w:r w:rsidRPr="005D5876">
              <w:rPr>
                <w:rFonts w:eastAsia="Times New Roman"/>
                <w:sz w:val="20"/>
                <w:szCs w:val="20"/>
                <w:lang w:eastAsia="ru-RU"/>
              </w:rPr>
              <w:t> </w:t>
            </w:r>
          </w:p>
        </w:tc>
        <w:tc>
          <w:tcPr>
            <w:tcW w:w="1356" w:type="dxa"/>
            <w:tcBorders>
              <w:top w:val="nil"/>
              <w:left w:val="single" w:sz="4" w:space="0" w:color="auto"/>
              <w:bottom w:val="single" w:sz="4" w:space="0" w:color="auto"/>
              <w:right w:val="single" w:sz="8" w:space="0" w:color="auto"/>
            </w:tcBorders>
            <w:shd w:val="clear" w:color="auto" w:fill="auto"/>
            <w:noWrap/>
            <w:vAlign w:val="bottom"/>
            <w:hideMark/>
          </w:tcPr>
          <w:p w:rsidR="00B53154" w:rsidRPr="005D5876" w:rsidRDefault="00B53154" w:rsidP="008B217C">
            <w:pPr>
              <w:jc w:val="both"/>
              <w:rPr>
                <w:rFonts w:eastAsia="Times New Roman"/>
                <w:sz w:val="20"/>
                <w:szCs w:val="20"/>
                <w:lang w:eastAsia="ru-RU"/>
              </w:rPr>
            </w:pPr>
            <w:r w:rsidRPr="005D5876">
              <w:rPr>
                <w:rFonts w:eastAsia="Times New Roman"/>
                <w:sz w:val="20"/>
                <w:szCs w:val="20"/>
                <w:lang w:eastAsia="ru-RU"/>
              </w:rPr>
              <w:t> </w:t>
            </w:r>
          </w:p>
        </w:tc>
      </w:tr>
      <w:tr w:rsidR="00B53154" w:rsidRPr="005D5876" w:rsidTr="003E43B9">
        <w:trPr>
          <w:trHeight w:val="222"/>
        </w:trPr>
        <w:tc>
          <w:tcPr>
            <w:tcW w:w="703" w:type="dxa"/>
            <w:tcBorders>
              <w:top w:val="nil"/>
              <w:left w:val="single" w:sz="8" w:space="0" w:color="auto"/>
              <w:bottom w:val="single" w:sz="4" w:space="0" w:color="auto"/>
              <w:right w:val="single" w:sz="4" w:space="0" w:color="auto"/>
            </w:tcBorders>
            <w:shd w:val="clear" w:color="auto" w:fill="auto"/>
            <w:noWrap/>
            <w:vAlign w:val="bottom"/>
            <w:hideMark/>
          </w:tcPr>
          <w:p w:rsidR="00B53154" w:rsidRPr="005D5876" w:rsidRDefault="00B53154" w:rsidP="008B217C">
            <w:pPr>
              <w:jc w:val="both"/>
              <w:rPr>
                <w:rFonts w:eastAsia="Times New Roman"/>
                <w:sz w:val="20"/>
                <w:szCs w:val="20"/>
                <w:lang w:eastAsia="ru-RU"/>
              </w:rPr>
            </w:pPr>
            <w:r w:rsidRPr="005D5876">
              <w:rPr>
                <w:rFonts w:eastAsia="Times New Roman"/>
                <w:sz w:val="20"/>
                <w:szCs w:val="20"/>
                <w:lang w:eastAsia="ru-RU"/>
              </w:rPr>
              <w:t>2</w:t>
            </w:r>
          </w:p>
        </w:tc>
        <w:tc>
          <w:tcPr>
            <w:tcW w:w="1369" w:type="dxa"/>
            <w:tcBorders>
              <w:top w:val="nil"/>
              <w:left w:val="nil"/>
              <w:bottom w:val="single" w:sz="4" w:space="0" w:color="auto"/>
              <w:right w:val="single" w:sz="4" w:space="0" w:color="auto"/>
            </w:tcBorders>
            <w:shd w:val="clear" w:color="auto" w:fill="auto"/>
            <w:noWrap/>
            <w:vAlign w:val="bottom"/>
            <w:hideMark/>
          </w:tcPr>
          <w:p w:rsidR="00B53154" w:rsidRPr="005D5876" w:rsidRDefault="00B53154" w:rsidP="008B217C">
            <w:pPr>
              <w:jc w:val="both"/>
              <w:rPr>
                <w:rFonts w:eastAsia="Times New Roman"/>
                <w:sz w:val="20"/>
                <w:szCs w:val="20"/>
                <w:lang w:eastAsia="ru-RU"/>
              </w:rPr>
            </w:pPr>
            <w:r w:rsidRPr="005D5876">
              <w:rPr>
                <w:rFonts w:eastAsia="Times New Roman"/>
                <w:sz w:val="20"/>
                <w:szCs w:val="20"/>
                <w:lang w:eastAsia="ru-RU"/>
              </w:rPr>
              <w:t> </w:t>
            </w:r>
          </w:p>
        </w:tc>
        <w:tc>
          <w:tcPr>
            <w:tcW w:w="1424" w:type="dxa"/>
            <w:tcBorders>
              <w:top w:val="nil"/>
              <w:left w:val="nil"/>
              <w:bottom w:val="single" w:sz="4" w:space="0" w:color="auto"/>
              <w:right w:val="single" w:sz="4" w:space="0" w:color="auto"/>
            </w:tcBorders>
            <w:shd w:val="clear" w:color="auto" w:fill="auto"/>
            <w:noWrap/>
            <w:vAlign w:val="bottom"/>
            <w:hideMark/>
          </w:tcPr>
          <w:p w:rsidR="00B53154" w:rsidRPr="005D5876" w:rsidRDefault="00B53154" w:rsidP="008B217C">
            <w:pPr>
              <w:jc w:val="both"/>
              <w:rPr>
                <w:rFonts w:eastAsia="Times New Roman"/>
                <w:sz w:val="20"/>
                <w:szCs w:val="20"/>
                <w:lang w:eastAsia="ru-RU"/>
              </w:rPr>
            </w:pPr>
            <w:r w:rsidRPr="005D5876">
              <w:rPr>
                <w:rFonts w:eastAsia="Times New Roman"/>
                <w:sz w:val="20"/>
                <w:szCs w:val="20"/>
                <w:lang w:eastAsia="ru-RU"/>
              </w:rPr>
              <w:t> </w:t>
            </w:r>
          </w:p>
        </w:tc>
        <w:tc>
          <w:tcPr>
            <w:tcW w:w="894" w:type="dxa"/>
            <w:tcBorders>
              <w:top w:val="nil"/>
              <w:left w:val="nil"/>
              <w:bottom w:val="single" w:sz="4" w:space="0" w:color="auto"/>
              <w:right w:val="single" w:sz="4" w:space="0" w:color="auto"/>
            </w:tcBorders>
            <w:shd w:val="clear" w:color="auto" w:fill="auto"/>
            <w:noWrap/>
            <w:vAlign w:val="bottom"/>
            <w:hideMark/>
          </w:tcPr>
          <w:p w:rsidR="00B53154" w:rsidRPr="005D5876" w:rsidRDefault="00B53154" w:rsidP="008B217C">
            <w:pPr>
              <w:jc w:val="both"/>
              <w:rPr>
                <w:rFonts w:eastAsia="Times New Roman"/>
                <w:sz w:val="20"/>
                <w:szCs w:val="20"/>
                <w:lang w:eastAsia="ru-RU"/>
              </w:rPr>
            </w:pPr>
            <w:r w:rsidRPr="005D5876">
              <w:rPr>
                <w:rFonts w:eastAsia="Times New Roman"/>
                <w:sz w:val="20"/>
                <w:szCs w:val="20"/>
                <w:lang w:eastAsia="ru-RU"/>
              </w:rPr>
              <w:t> </w:t>
            </w:r>
          </w:p>
        </w:tc>
        <w:tc>
          <w:tcPr>
            <w:tcW w:w="1136" w:type="dxa"/>
            <w:tcBorders>
              <w:top w:val="nil"/>
              <w:left w:val="nil"/>
              <w:bottom w:val="single" w:sz="4" w:space="0" w:color="auto"/>
              <w:right w:val="single" w:sz="4" w:space="0" w:color="auto"/>
            </w:tcBorders>
            <w:shd w:val="clear" w:color="auto" w:fill="auto"/>
            <w:noWrap/>
            <w:vAlign w:val="bottom"/>
            <w:hideMark/>
          </w:tcPr>
          <w:p w:rsidR="00B53154" w:rsidRPr="005D5876" w:rsidRDefault="00B53154" w:rsidP="008B217C">
            <w:pPr>
              <w:jc w:val="both"/>
              <w:rPr>
                <w:rFonts w:eastAsia="Times New Roman"/>
                <w:sz w:val="20"/>
                <w:szCs w:val="20"/>
                <w:lang w:eastAsia="ru-RU"/>
              </w:rPr>
            </w:pPr>
            <w:r w:rsidRPr="005D5876">
              <w:rPr>
                <w:rFonts w:eastAsia="Times New Roman"/>
                <w:sz w:val="20"/>
                <w:szCs w:val="20"/>
                <w:lang w:eastAsia="ru-RU"/>
              </w:rPr>
              <w:t> </w:t>
            </w:r>
          </w:p>
        </w:tc>
        <w:tc>
          <w:tcPr>
            <w:tcW w:w="1010" w:type="dxa"/>
            <w:tcBorders>
              <w:top w:val="nil"/>
              <w:left w:val="nil"/>
              <w:bottom w:val="single" w:sz="4" w:space="0" w:color="auto"/>
              <w:right w:val="single" w:sz="4" w:space="0" w:color="auto"/>
            </w:tcBorders>
            <w:shd w:val="clear" w:color="auto" w:fill="auto"/>
            <w:noWrap/>
            <w:vAlign w:val="bottom"/>
            <w:hideMark/>
          </w:tcPr>
          <w:p w:rsidR="00B53154" w:rsidRPr="005D5876" w:rsidRDefault="00B53154" w:rsidP="008B217C">
            <w:pPr>
              <w:jc w:val="both"/>
              <w:rPr>
                <w:rFonts w:eastAsia="Times New Roman"/>
                <w:sz w:val="20"/>
                <w:szCs w:val="20"/>
                <w:lang w:eastAsia="ru-RU"/>
              </w:rPr>
            </w:pPr>
            <w:r w:rsidRPr="005D5876">
              <w:rPr>
                <w:rFonts w:eastAsia="Times New Roman"/>
                <w:sz w:val="20"/>
                <w:szCs w:val="20"/>
                <w:lang w:eastAsia="ru-RU"/>
              </w:rPr>
              <w:t> </w:t>
            </w:r>
          </w:p>
        </w:tc>
        <w:tc>
          <w:tcPr>
            <w:tcW w:w="1134" w:type="dxa"/>
            <w:gridSpan w:val="2"/>
            <w:tcBorders>
              <w:top w:val="nil"/>
              <w:left w:val="nil"/>
              <w:bottom w:val="single" w:sz="4" w:space="0" w:color="auto"/>
              <w:right w:val="single" w:sz="4" w:space="0" w:color="auto"/>
            </w:tcBorders>
            <w:shd w:val="clear" w:color="auto" w:fill="auto"/>
            <w:noWrap/>
            <w:vAlign w:val="bottom"/>
            <w:hideMark/>
          </w:tcPr>
          <w:p w:rsidR="00B53154" w:rsidRPr="005D5876" w:rsidRDefault="00B53154" w:rsidP="008B217C">
            <w:pPr>
              <w:jc w:val="both"/>
              <w:rPr>
                <w:rFonts w:eastAsia="Times New Roman"/>
                <w:sz w:val="20"/>
                <w:szCs w:val="20"/>
                <w:lang w:eastAsia="ru-RU"/>
              </w:rPr>
            </w:pPr>
            <w:r w:rsidRPr="005D5876">
              <w:rPr>
                <w:rFonts w:eastAsia="Times New Roman"/>
                <w:sz w:val="20"/>
                <w:szCs w:val="20"/>
                <w:lang w:eastAsia="ru-RU"/>
              </w:rPr>
              <w:t> </w:t>
            </w:r>
          </w:p>
        </w:tc>
        <w:tc>
          <w:tcPr>
            <w:tcW w:w="992" w:type="dxa"/>
            <w:gridSpan w:val="2"/>
            <w:tcBorders>
              <w:top w:val="nil"/>
              <w:left w:val="nil"/>
              <w:bottom w:val="single" w:sz="4" w:space="0" w:color="auto"/>
              <w:right w:val="single" w:sz="4" w:space="0" w:color="auto"/>
            </w:tcBorders>
            <w:shd w:val="clear" w:color="auto" w:fill="auto"/>
            <w:noWrap/>
            <w:vAlign w:val="bottom"/>
            <w:hideMark/>
          </w:tcPr>
          <w:p w:rsidR="00B53154" w:rsidRPr="005D5876" w:rsidRDefault="00B53154" w:rsidP="008B217C">
            <w:pPr>
              <w:jc w:val="both"/>
              <w:rPr>
                <w:rFonts w:eastAsia="Times New Roman"/>
                <w:sz w:val="20"/>
                <w:szCs w:val="20"/>
                <w:lang w:eastAsia="ru-RU"/>
              </w:rPr>
            </w:pPr>
            <w:r w:rsidRPr="005D5876">
              <w:rPr>
                <w:rFonts w:eastAsia="Times New Roman"/>
                <w:sz w:val="20"/>
                <w:szCs w:val="20"/>
                <w:lang w:eastAsia="ru-RU"/>
              </w:rPr>
              <w:t> </w:t>
            </w:r>
          </w:p>
        </w:tc>
        <w:tc>
          <w:tcPr>
            <w:tcW w:w="992" w:type="dxa"/>
            <w:gridSpan w:val="2"/>
            <w:tcBorders>
              <w:top w:val="nil"/>
              <w:left w:val="nil"/>
              <w:bottom w:val="single" w:sz="4" w:space="0" w:color="auto"/>
              <w:right w:val="single" w:sz="4" w:space="0" w:color="auto"/>
            </w:tcBorders>
            <w:shd w:val="clear" w:color="auto" w:fill="auto"/>
            <w:noWrap/>
            <w:vAlign w:val="bottom"/>
            <w:hideMark/>
          </w:tcPr>
          <w:p w:rsidR="00B53154" w:rsidRPr="005D5876" w:rsidRDefault="00B53154" w:rsidP="008B217C">
            <w:pPr>
              <w:jc w:val="both"/>
              <w:rPr>
                <w:rFonts w:eastAsia="Times New Roman"/>
                <w:sz w:val="20"/>
                <w:szCs w:val="20"/>
                <w:lang w:eastAsia="ru-RU"/>
              </w:rPr>
            </w:pPr>
            <w:r w:rsidRPr="005D5876">
              <w:rPr>
                <w:rFonts w:eastAsia="Times New Roman"/>
                <w:sz w:val="20"/>
                <w:szCs w:val="20"/>
                <w:lang w:eastAsia="ru-RU"/>
              </w:rPr>
              <w:t> </w:t>
            </w:r>
          </w:p>
        </w:tc>
        <w:tc>
          <w:tcPr>
            <w:tcW w:w="1418" w:type="dxa"/>
            <w:gridSpan w:val="2"/>
            <w:tcBorders>
              <w:top w:val="nil"/>
              <w:left w:val="nil"/>
              <w:bottom w:val="single" w:sz="4" w:space="0" w:color="auto"/>
              <w:right w:val="single" w:sz="4" w:space="0" w:color="auto"/>
            </w:tcBorders>
            <w:shd w:val="clear" w:color="auto" w:fill="auto"/>
            <w:noWrap/>
            <w:vAlign w:val="bottom"/>
            <w:hideMark/>
          </w:tcPr>
          <w:p w:rsidR="00B53154" w:rsidRPr="005D5876" w:rsidRDefault="00B53154" w:rsidP="008B217C">
            <w:pPr>
              <w:jc w:val="both"/>
              <w:rPr>
                <w:rFonts w:eastAsia="Times New Roman"/>
                <w:sz w:val="20"/>
                <w:szCs w:val="20"/>
                <w:lang w:eastAsia="ru-RU"/>
              </w:rPr>
            </w:pPr>
            <w:r w:rsidRPr="005D5876">
              <w:rPr>
                <w:rFonts w:eastAsia="Times New Roman"/>
                <w:sz w:val="20"/>
                <w:szCs w:val="20"/>
                <w:lang w:eastAsia="ru-RU"/>
              </w:rPr>
              <w:t> </w:t>
            </w:r>
          </w:p>
        </w:tc>
        <w:tc>
          <w:tcPr>
            <w:tcW w:w="1601" w:type="dxa"/>
            <w:gridSpan w:val="2"/>
            <w:tcBorders>
              <w:top w:val="nil"/>
              <w:left w:val="nil"/>
              <w:bottom w:val="single" w:sz="4" w:space="0" w:color="auto"/>
              <w:right w:val="nil"/>
            </w:tcBorders>
            <w:shd w:val="clear" w:color="auto" w:fill="auto"/>
            <w:noWrap/>
            <w:vAlign w:val="bottom"/>
            <w:hideMark/>
          </w:tcPr>
          <w:p w:rsidR="00B53154" w:rsidRPr="005D5876" w:rsidRDefault="00B53154" w:rsidP="008B217C">
            <w:pPr>
              <w:jc w:val="both"/>
              <w:rPr>
                <w:rFonts w:eastAsia="Times New Roman"/>
                <w:sz w:val="20"/>
                <w:szCs w:val="20"/>
                <w:lang w:eastAsia="ru-RU"/>
              </w:rPr>
            </w:pPr>
            <w:r w:rsidRPr="005D5876">
              <w:rPr>
                <w:rFonts w:eastAsia="Times New Roman"/>
                <w:sz w:val="20"/>
                <w:szCs w:val="20"/>
                <w:lang w:eastAsia="ru-RU"/>
              </w:rPr>
              <w:t> </w:t>
            </w:r>
          </w:p>
        </w:tc>
        <w:tc>
          <w:tcPr>
            <w:tcW w:w="1406" w:type="dxa"/>
            <w:tcBorders>
              <w:top w:val="nil"/>
              <w:left w:val="single" w:sz="4" w:space="0" w:color="auto"/>
              <w:bottom w:val="single" w:sz="4" w:space="0" w:color="auto"/>
              <w:right w:val="nil"/>
            </w:tcBorders>
            <w:shd w:val="clear" w:color="auto" w:fill="auto"/>
            <w:noWrap/>
            <w:vAlign w:val="bottom"/>
            <w:hideMark/>
          </w:tcPr>
          <w:p w:rsidR="00B53154" w:rsidRPr="005D5876" w:rsidRDefault="00B53154" w:rsidP="008B217C">
            <w:pPr>
              <w:jc w:val="both"/>
              <w:rPr>
                <w:rFonts w:eastAsia="Times New Roman"/>
                <w:sz w:val="20"/>
                <w:szCs w:val="20"/>
                <w:lang w:eastAsia="ru-RU"/>
              </w:rPr>
            </w:pPr>
            <w:r w:rsidRPr="005D5876">
              <w:rPr>
                <w:rFonts w:eastAsia="Times New Roman"/>
                <w:sz w:val="20"/>
                <w:szCs w:val="20"/>
                <w:lang w:eastAsia="ru-RU"/>
              </w:rPr>
              <w:t> </w:t>
            </w:r>
          </w:p>
        </w:tc>
        <w:tc>
          <w:tcPr>
            <w:tcW w:w="1356" w:type="dxa"/>
            <w:tcBorders>
              <w:top w:val="nil"/>
              <w:left w:val="single" w:sz="4" w:space="0" w:color="auto"/>
              <w:bottom w:val="single" w:sz="4" w:space="0" w:color="auto"/>
              <w:right w:val="single" w:sz="8" w:space="0" w:color="auto"/>
            </w:tcBorders>
            <w:shd w:val="clear" w:color="auto" w:fill="auto"/>
            <w:noWrap/>
            <w:vAlign w:val="bottom"/>
            <w:hideMark/>
          </w:tcPr>
          <w:p w:rsidR="00B53154" w:rsidRPr="005D5876" w:rsidRDefault="00B53154" w:rsidP="008B217C">
            <w:pPr>
              <w:jc w:val="both"/>
              <w:rPr>
                <w:rFonts w:eastAsia="Times New Roman"/>
                <w:sz w:val="20"/>
                <w:szCs w:val="20"/>
                <w:lang w:eastAsia="ru-RU"/>
              </w:rPr>
            </w:pPr>
            <w:r w:rsidRPr="005D5876">
              <w:rPr>
                <w:rFonts w:eastAsia="Times New Roman"/>
                <w:sz w:val="20"/>
                <w:szCs w:val="20"/>
                <w:lang w:eastAsia="ru-RU"/>
              </w:rPr>
              <w:t> </w:t>
            </w:r>
          </w:p>
        </w:tc>
      </w:tr>
      <w:tr w:rsidR="00B53154" w:rsidRPr="005D5876" w:rsidTr="003E43B9">
        <w:trPr>
          <w:trHeight w:val="444"/>
        </w:trPr>
        <w:tc>
          <w:tcPr>
            <w:tcW w:w="15435" w:type="dxa"/>
            <w:gridSpan w:val="18"/>
            <w:tcBorders>
              <w:top w:val="single" w:sz="8" w:space="0" w:color="auto"/>
              <w:left w:val="nil"/>
              <w:bottom w:val="nil"/>
              <w:right w:val="nil"/>
            </w:tcBorders>
            <w:shd w:val="clear" w:color="auto" w:fill="auto"/>
            <w:vAlign w:val="bottom"/>
            <w:hideMark/>
          </w:tcPr>
          <w:p w:rsidR="00B53154" w:rsidRPr="005D5876" w:rsidRDefault="00B53154" w:rsidP="008B217C">
            <w:pPr>
              <w:jc w:val="both"/>
              <w:rPr>
                <w:rFonts w:eastAsia="Times New Roman"/>
                <w:b/>
                <w:bCs/>
                <w:sz w:val="16"/>
                <w:szCs w:val="16"/>
                <w:lang w:eastAsia="ru-RU"/>
              </w:rPr>
            </w:pPr>
            <w:r w:rsidRPr="005D5876">
              <w:rPr>
                <w:rFonts w:eastAsia="Times New Roman"/>
                <w:b/>
                <w:bCs/>
                <w:sz w:val="16"/>
                <w:szCs w:val="16"/>
                <w:lang w:eastAsia="ru-RU"/>
              </w:rPr>
              <w:t>Наличие пропусков установленного образца для проезда на объекты Общес</w:t>
            </w:r>
            <w:r>
              <w:rPr>
                <w:rFonts w:eastAsia="Times New Roman"/>
                <w:b/>
                <w:bCs/>
                <w:sz w:val="16"/>
                <w:szCs w:val="16"/>
                <w:lang w:eastAsia="ru-RU"/>
              </w:rPr>
              <w:t>тва у специалистов, вылетающих из</w:t>
            </w:r>
            <w:r w:rsidRPr="005D5876">
              <w:rPr>
                <w:rFonts w:eastAsia="Times New Roman"/>
                <w:b/>
                <w:bCs/>
                <w:sz w:val="16"/>
                <w:szCs w:val="16"/>
                <w:lang w:eastAsia="ru-RU"/>
              </w:rPr>
              <w:t xml:space="preserve"> аэропорта </w:t>
            </w:r>
            <w:r>
              <w:rPr>
                <w:rFonts w:eastAsia="Times New Roman"/>
                <w:b/>
                <w:bCs/>
                <w:sz w:val="16"/>
                <w:szCs w:val="16"/>
                <w:lang w:eastAsia="ru-RU"/>
              </w:rPr>
              <w:t>г. Красноярска</w:t>
            </w:r>
            <w:r w:rsidRPr="005D5876">
              <w:rPr>
                <w:rFonts w:eastAsia="Times New Roman"/>
                <w:b/>
                <w:bCs/>
                <w:sz w:val="16"/>
                <w:szCs w:val="16"/>
                <w:lang w:eastAsia="ru-RU"/>
              </w:rPr>
              <w:t xml:space="preserve">, в рамках данного письма гарантирую. В случае отсутствия пропусков у специалистов нашей организации либо явки в ненадлежащем моральном облике (состояние алкогольного, наркотического опьянения), и, как следствие, отказ ООО "РН-Ванкор" перевезти работника воздушным транспортом, а также в случае не явки работника на вылет по любым причинам, обязуюсь оплатить все расходы отсутствующего на борту. </w:t>
            </w:r>
          </w:p>
        </w:tc>
      </w:tr>
      <w:tr w:rsidR="00B53154" w:rsidRPr="005D5876" w:rsidTr="003E43B9">
        <w:trPr>
          <w:trHeight w:val="131"/>
        </w:trPr>
        <w:tc>
          <w:tcPr>
            <w:tcW w:w="15435" w:type="dxa"/>
            <w:gridSpan w:val="18"/>
            <w:tcBorders>
              <w:top w:val="nil"/>
              <w:left w:val="nil"/>
              <w:bottom w:val="nil"/>
              <w:right w:val="nil"/>
            </w:tcBorders>
            <w:shd w:val="clear" w:color="auto" w:fill="auto"/>
            <w:noWrap/>
            <w:vAlign w:val="center"/>
            <w:hideMark/>
          </w:tcPr>
          <w:p w:rsidR="00B53154" w:rsidRDefault="00B53154" w:rsidP="008B217C">
            <w:pPr>
              <w:jc w:val="both"/>
              <w:rPr>
                <w:rFonts w:eastAsia="Times New Roman"/>
                <w:b/>
                <w:bCs/>
                <w:color w:val="FF0000"/>
                <w:sz w:val="20"/>
                <w:szCs w:val="20"/>
                <w:lang w:eastAsia="ru-RU"/>
              </w:rPr>
            </w:pPr>
          </w:p>
          <w:p w:rsidR="00B53154" w:rsidRPr="005D5876" w:rsidRDefault="00B53154" w:rsidP="008B217C">
            <w:pPr>
              <w:jc w:val="both"/>
              <w:rPr>
                <w:rFonts w:eastAsia="Times New Roman"/>
                <w:b/>
                <w:bCs/>
                <w:color w:val="FF0000"/>
                <w:sz w:val="20"/>
                <w:szCs w:val="20"/>
                <w:lang w:eastAsia="ru-RU"/>
              </w:rPr>
            </w:pPr>
            <w:r w:rsidRPr="005D5876">
              <w:rPr>
                <w:rFonts w:eastAsia="Times New Roman"/>
                <w:b/>
                <w:bCs/>
                <w:color w:val="FF0000"/>
                <w:sz w:val="20"/>
                <w:szCs w:val="20"/>
                <w:lang w:eastAsia="ru-RU"/>
              </w:rPr>
              <w:t>Директор (название организации)</w:t>
            </w:r>
            <w:r w:rsidRPr="005D5876">
              <w:rPr>
                <w:rFonts w:eastAsia="Times New Roman"/>
                <w:color w:val="FF0000"/>
                <w:sz w:val="20"/>
                <w:szCs w:val="20"/>
                <w:lang w:eastAsia="ru-RU"/>
              </w:rPr>
              <w:t xml:space="preserve">                                                                        </w:t>
            </w:r>
            <w:r w:rsidRPr="005D5876">
              <w:rPr>
                <w:rFonts w:eastAsia="Times New Roman"/>
                <w:color w:val="000000"/>
                <w:sz w:val="20"/>
                <w:szCs w:val="20"/>
                <w:lang w:eastAsia="ru-RU"/>
              </w:rPr>
              <w:t>__________________________</w:t>
            </w:r>
          </w:p>
        </w:tc>
      </w:tr>
      <w:tr w:rsidR="00B53154" w:rsidRPr="005D5876" w:rsidTr="003E43B9">
        <w:trPr>
          <w:trHeight w:val="111"/>
        </w:trPr>
        <w:tc>
          <w:tcPr>
            <w:tcW w:w="15435" w:type="dxa"/>
            <w:gridSpan w:val="18"/>
            <w:tcBorders>
              <w:top w:val="nil"/>
              <w:left w:val="nil"/>
              <w:bottom w:val="nil"/>
              <w:right w:val="nil"/>
            </w:tcBorders>
            <w:shd w:val="clear" w:color="auto" w:fill="auto"/>
            <w:noWrap/>
            <w:vAlign w:val="center"/>
            <w:hideMark/>
          </w:tcPr>
          <w:p w:rsidR="00B53154" w:rsidRPr="005D5876" w:rsidRDefault="00B53154" w:rsidP="008B217C">
            <w:pPr>
              <w:jc w:val="both"/>
              <w:rPr>
                <w:rFonts w:eastAsia="Times New Roman"/>
                <w:color w:val="FF0000"/>
                <w:sz w:val="12"/>
                <w:szCs w:val="12"/>
                <w:lang w:eastAsia="ru-RU"/>
              </w:rPr>
            </w:pPr>
            <w:r w:rsidRPr="005D5876">
              <w:rPr>
                <w:rFonts w:eastAsia="Times New Roman"/>
                <w:color w:val="FF0000"/>
                <w:sz w:val="12"/>
                <w:szCs w:val="12"/>
                <w:lang w:eastAsia="ru-RU"/>
              </w:rPr>
              <w:t xml:space="preserve">                                                                                                                                                            подпись                                                                 </w:t>
            </w:r>
            <w:r>
              <w:rPr>
                <w:rFonts w:eastAsia="Times New Roman"/>
                <w:color w:val="FF0000"/>
                <w:sz w:val="12"/>
                <w:szCs w:val="12"/>
                <w:lang w:eastAsia="ru-RU"/>
              </w:rPr>
              <w:t xml:space="preserve">                             </w:t>
            </w:r>
            <w:r w:rsidRPr="005D5876">
              <w:rPr>
                <w:rFonts w:eastAsia="Times New Roman"/>
                <w:color w:val="FF0000"/>
                <w:sz w:val="12"/>
                <w:szCs w:val="12"/>
                <w:lang w:eastAsia="ru-RU"/>
              </w:rPr>
              <w:t>ФИО</w:t>
            </w:r>
          </w:p>
        </w:tc>
      </w:tr>
      <w:tr w:rsidR="00B53154" w:rsidRPr="005D5876" w:rsidTr="003E43B9">
        <w:trPr>
          <w:trHeight w:val="111"/>
        </w:trPr>
        <w:tc>
          <w:tcPr>
            <w:tcW w:w="703" w:type="dxa"/>
            <w:tcBorders>
              <w:top w:val="nil"/>
              <w:left w:val="nil"/>
              <w:bottom w:val="nil"/>
              <w:right w:val="nil"/>
            </w:tcBorders>
            <w:shd w:val="clear" w:color="auto" w:fill="auto"/>
            <w:noWrap/>
            <w:vAlign w:val="bottom"/>
            <w:hideMark/>
          </w:tcPr>
          <w:p w:rsidR="00B53154" w:rsidRPr="005D5876" w:rsidRDefault="00B53154" w:rsidP="008B217C">
            <w:pPr>
              <w:jc w:val="both"/>
              <w:rPr>
                <w:rFonts w:eastAsia="Times New Roman"/>
                <w:sz w:val="12"/>
                <w:szCs w:val="12"/>
                <w:lang w:eastAsia="ru-RU"/>
              </w:rPr>
            </w:pPr>
          </w:p>
        </w:tc>
        <w:tc>
          <w:tcPr>
            <w:tcW w:w="1369" w:type="dxa"/>
            <w:tcBorders>
              <w:top w:val="nil"/>
              <w:left w:val="nil"/>
              <w:bottom w:val="nil"/>
              <w:right w:val="nil"/>
            </w:tcBorders>
            <w:shd w:val="clear" w:color="auto" w:fill="auto"/>
            <w:noWrap/>
            <w:vAlign w:val="bottom"/>
            <w:hideMark/>
          </w:tcPr>
          <w:p w:rsidR="00B53154" w:rsidRPr="005D5876" w:rsidRDefault="00B53154" w:rsidP="008B217C">
            <w:pPr>
              <w:jc w:val="both"/>
              <w:rPr>
                <w:rFonts w:eastAsia="Times New Roman"/>
                <w:i/>
                <w:iCs/>
                <w:color w:val="FF0000"/>
                <w:sz w:val="12"/>
                <w:szCs w:val="12"/>
                <w:lang w:eastAsia="ru-RU"/>
              </w:rPr>
            </w:pPr>
            <w:r w:rsidRPr="005D5876">
              <w:rPr>
                <w:rFonts w:eastAsia="Times New Roman"/>
                <w:i/>
                <w:iCs/>
                <w:color w:val="FF0000"/>
                <w:sz w:val="12"/>
                <w:szCs w:val="12"/>
                <w:lang w:eastAsia="ru-RU"/>
              </w:rPr>
              <w:t>Исп. ФИО</w:t>
            </w:r>
          </w:p>
        </w:tc>
        <w:tc>
          <w:tcPr>
            <w:tcW w:w="1424" w:type="dxa"/>
            <w:tcBorders>
              <w:top w:val="nil"/>
              <w:left w:val="nil"/>
              <w:bottom w:val="nil"/>
              <w:right w:val="nil"/>
            </w:tcBorders>
            <w:shd w:val="clear" w:color="auto" w:fill="auto"/>
            <w:noWrap/>
            <w:vAlign w:val="bottom"/>
            <w:hideMark/>
          </w:tcPr>
          <w:p w:rsidR="00B53154" w:rsidRPr="005D5876" w:rsidRDefault="00B53154" w:rsidP="008B217C">
            <w:pPr>
              <w:jc w:val="both"/>
              <w:rPr>
                <w:rFonts w:eastAsia="Times New Roman"/>
                <w:sz w:val="12"/>
                <w:szCs w:val="12"/>
                <w:lang w:eastAsia="ru-RU"/>
              </w:rPr>
            </w:pPr>
          </w:p>
        </w:tc>
        <w:tc>
          <w:tcPr>
            <w:tcW w:w="894" w:type="dxa"/>
            <w:tcBorders>
              <w:top w:val="nil"/>
              <w:left w:val="nil"/>
              <w:bottom w:val="nil"/>
              <w:right w:val="nil"/>
            </w:tcBorders>
            <w:shd w:val="clear" w:color="auto" w:fill="auto"/>
            <w:noWrap/>
            <w:vAlign w:val="bottom"/>
            <w:hideMark/>
          </w:tcPr>
          <w:p w:rsidR="00B53154" w:rsidRPr="005D5876" w:rsidRDefault="00B53154" w:rsidP="008B217C">
            <w:pPr>
              <w:jc w:val="both"/>
              <w:rPr>
                <w:rFonts w:eastAsia="Times New Roman"/>
                <w:sz w:val="12"/>
                <w:szCs w:val="12"/>
                <w:lang w:eastAsia="ru-RU"/>
              </w:rPr>
            </w:pPr>
          </w:p>
        </w:tc>
        <w:tc>
          <w:tcPr>
            <w:tcW w:w="1136" w:type="dxa"/>
            <w:tcBorders>
              <w:top w:val="nil"/>
              <w:left w:val="nil"/>
              <w:bottom w:val="nil"/>
              <w:right w:val="nil"/>
            </w:tcBorders>
            <w:shd w:val="clear" w:color="auto" w:fill="auto"/>
            <w:noWrap/>
            <w:vAlign w:val="bottom"/>
            <w:hideMark/>
          </w:tcPr>
          <w:p w:rsidR="00B53154" w:rsidRPr="005D5876" w:rsidRDefault="00B53154" w:rsidP="008B217C">
            <w:pPr>
              <w:jc w:val="both"/>
              <w:rPr>
                <w:rFonts w:eastAsia="Times New Roman"/>
                <w:sz w:val="12"/>
                <w:szCs w:val="12"/>
                <w:lang w:eastAsia="ru-RU"/>
              </w:rPr>
            </w:pPr>
          </w:p>
        </w:tc>
        <w:tc>
          <w:tcPr>
            <w:tcW w:w="1575" w:type="dxa"/>
            <w:gridSpan w:val="2"/>
            <w:tcBorders>
              <w:top w:val="nil"/>
              <w:left w:val="nil"/>
              <w:bottom w:val="nil"/>
              <w:right w:val="nil"/>
            </w:tcBorders>
            <w:shd w:val="clear" w:color="auto" w:fill="auto"/>
            <w:noWrap/>
            <w:vAlign w:val="bottom"/>
            <w:hideMark/>
          </w:tcPr>
          <w:p w:rsidR="00B53154" w:rsidRPr="005D5876" w:rsidRDefault="00B53154" w:rsidP="008B217C">
            <w:pPr>
              <w:jc w:val="both"/>
              <w:rPr>
                <w:rFonts w:eastAsia="Times New Roman"/>
                <w:sz w:val="12"/>
                <w:szCs w:val="12"/>
                <w:lang w:eastAsia="ru-RU"/>
              </w:rPr>
            </w:pPr>
          </w:p>
        </w:tc>
        <w:tc>
          <w:tcPr>
            <w:tcW w:w="1219" w:type="dxa"/>
            <w:gridSpan w:val="2"/>
            <w:tcBorders>
              <w:top w:val="nil"/>
              <w:left w:val="nil"/>
              <w:bottom w:val="nil"/>
              <w:right w:val="nil"/>
            </w:tcBorders>
            <w:shd w:val="clear" w:color="auto" w:fill="auto"/>
            <w:noWrap/>
            <w:vAlign w:val="bottom"/>
            <w:hideMark/>
          </w:tcPr>
          <w:p w:rsidR="00B53154" w:rsidRPr="005D5876" w:rsidRDefault="00B53154" w:rsidP="008B217C">
            <w:pPr>
              <w:jc w:val="both"/>
              <w:rPr>
                <w:rFonts w:eastAsia="Times New Roman"/>
                <w:sz w:val="12"/>
                <w:szCs w:val="12"/>
                <w:lang w:eastAsia="ru-RU"/>
              </w:rPr>
            </w:pPr>
          </w:p>
        </w:tc>
        <w:tc>
          <w:tcPr>
            <w:tcW w:w="986" w:type="dxa"/>
            <w:gridSpan w:val="2"/>
            <w:tcBorders>
              <w:top w:val="nil"/>
              <w:left w:val="nil"/>
              <w:bottom w:val="nil"/>
              <w:right w:val="nil"/>
            </w:tcBorders>
            <w:shd w:val="clear" w:color="auto" w:fill="auto"/>
            <w:noWrap/>
            <w:vAlign w:val="bottom"/>
            <w:hideMark/>
          </w:tcPr>
          <w:p w:rsidR="00B53154" w:rsidRPr="005D5876" w:rsidRDefault="00B53154" w:rsidP="008B217C">
            <w:pPr>
              <w:jc w:val="both"/>
              <w:rPr>
                <w:rFonts w:eastAsia="Times New Roman"/>
                <w:sz w:val="12"/>
                <w:szCs w:val="12"/>
                <w:lang w:eastAsia="ru-RU"/>
              </w:rPr>
            </w:pPr>
          </w:p>
        </w:tc>
        <w:tc>
          <w:tcPr>
            <w:tcW w:w="1101" w:type="dxa"/>
            <w:gridSpan w:val="2"/>
            <w:tcBorders>
              <w:top w:val="nil"/>
              <w:left w:val="nil"/>
              <w:bottom w:val="nil"/>
              <w:right w:val="nil"/>
            </w:tcBorders>
            <w:shd w:val="clear" w:color="auto" w:fill="auto"/>
            <w:noWrap/>
            <w:vAlign w:val="bottom"/>
            <w:hideMark/>
          </w:tcPr>
          <w:p w:rsidR="00B53154" w:rsidRPr="005D5876" w:rsidRDefault="00B53154" w:rsidP="008B217C">
            <w:pPr>
              <w:jc w:val="both"/>
              <w:rPr>
                <w:rFonts w:eastAsia="Times New Roman"/>
                <w:sz w:val="12"/>
                <w:szCs w:val="12"/>
                <w:lang w:eastAsia="ru-RU"/>
              </w:rPr>
            </w:pPr>
          </w:p>
        </w:tc>
        <w:tc>
          <w:tcPr>
            <w:tcW w:w="1204" w:type="dxa"/>
            <w:gridSpan w:val="2"/>
            <w:tcBorders>
              <w:top w:val="nil"/>
              <w:left w:val="nil"/>
              <w:bottom w:val="nil"/>
              <w:right w:val="nil"/>
            </w:tcBorders>
            <w:shd w:val="clear" w:color="auto" w:fill="auto"/>
            <w:noWrap/>
            <w:vAlign w:val="bottom"/>
            <w:hideMark/>
          </w:tcPr>
          <w:p w:rsidR="00B53154" w:rsidRPr="005D5876" w:rsidRDefault="00B53154" w:rsidP="008B217C">
            <w:pPr>
              <w:jc w:val="both"/>
              <w:rPr>
                <w:rFonts w:eastAsia="Times New Roman"/>
                <w:sz w:val="12"/>
                <w:szCs w:val="12"/>
                <w:lang w:eastAsia="ru-RU"/>
              </w:rPr>
            </w:pPr>
          </w:p>
        </w:tc>
        <w:tc>
          <w:tcPr>
            <w:tcW w:w="1062" w:type="dxa"/>
            <w:tcBorders>
              <w:top w:val="nil"/>
              <w:left w:val="nil"/>
              <w:bottom w:val="nil"/>
              <w:right w:val="nil"/>
            </w:tcBorders>
            <w:shd w:val="clear" w:color="auto" w:fill="auto"/>
            <w:noWrap/>
            <w:vAlign w:val="bottom"/>
            <w:hideMark/>
          </w:tcPr>
          <w:p w:rsidR="00B53154" w:rsidRPr="005D5876" w:rsidRDefault="00B53154" w:rsidP="008B217C">
            <w:pPr>
              <w:jc w:val="both"/>
              <w:rPr>
                <w:rFonts w:eastAsia="Times New Roman"/>
                <w:sz w:val="12"/>
                <w:szCs w:val="12"/>
                <w:lang w:eastAsia="ru-RU"/>
              </w:rPr>
            </w:pPr>
          </w:p>
        </w:tc>
        <w:tc>
          <w:tcPr>
            <w:tcW w:w="1406" w:type="dxa"/>
            <w:tcBorders>
              <w:top w:val="nil"/>
              <w:left w:val="nil"/>
              <w:bottom w:val="nil"/>
              <w:right w:val="nil"/>
            </w:tcBorders>
            <w:shd w:val="clear" w:color="auto" w:fill="auto"/>
            <w:noWrap/>
            <w:vAlign w:val="bottom"/>
            <w:hideMark/>
          </w:tcPr>
          <w:p w:rsidR="00B53154" w:rsidRPr="005D5876" w:rsidRDefault="00B53154" w:rsidP="008B217C">
            <w:pPr>
              <w:jc w:val="both"/>
              <w:rPr>
                <w:rFonts w:eastAsia="Times New Roman"/>
                <w:sz w:val="12"/>
                <w:szCs w:val="12"/>
                <w:lang w:eastAsia="ru-RU"/>
              </w:rPr>
            </w:pPr>
          </w:p>
        </w:tc>
        <w:tc>
          <w:tcPr>
            <w:tcW w:w="1356" w:type="dxa"/>
            <w:tcBorders>
              <w:top w:val="nil"/>
              <w:left w:val="nil"/>
              <w:bottom w:val="nil"/>
              <w:right w:val="nil"/>
            </w:tcBorders>
            <w:shd w:val="clear" w:color="auto" w:fill="auto"/>
            <w:noWrap/>
            <w:vAlign w:val="bottom"/>
            <w:hideMark/>
          </w:tcPr>
          <w:p w:rsidR="00B53154" w:rsidRPr="005D5876" w:rsidRDefault="00B53154" w:rsidP="008B217C">
            <w:pPr>
              <w:jc w:val="both"/>
              <w:rPr>
                <w:rFonts w:eastAsia="Times New Roman"/>
                <w:sz w:val="12"/>
                <w:szCs w:val="12"/>
                <w:lang w:eastAsia="ru-RU"/>
              </w:rPr>
            </w:pPr>
          </w:p>
        </w:tc>
      </w:tr>
      <w:tr w:rsidR="00B53154" w:rsidRPr="005D5876" w:rsidTr="003E43B9">
        <w:trPr>
          <w:trHeight w:val="111"/>
        </w:trPr>
        <w:tc>
          <w:tcPr>
            <w:tcW w:w="703" w:type="dxa"/>
            <w:tcBorders>
              <w:top w:val="nil"/>
              <w:left w:val="nil"/>
              <w:bottom w:val="nil"/>
              <w:right w:val="nil"/>
            </w:tcBorders>
            <w:shd w:val="clear" w:color="auto" w:fill="auto"/>
            <w:noWrap/>
            <w:vAlign w:val="bottom"/>
            <w:hideMark/>
          </w:tcPr>
          <w:p w:rsidR="00B53154" w:rsidRPr="005D5876" w:rsidRDefault="00B53154" w:rsidP="008B217C">
            <w:pPr>
              <w:jc w:val="both"/>
              <w:rPr>
                <w:rFonts w:eastAsia="Times New Roman"/>
                <w:sz w:val="12"/>
                <w:szCs w:val="12"/>
                <w:lang w:eastAsia="ru-RU"/>
              </w:rPr>
            </w:pPr>
          </w:p>
        </w:tc>
        <w:tc>
          <w:tcPr>
            <w:tcW w:w="1369" w:type="dxa"/>
            <w:tcBorders>
              <w:top w:val="nil"/>
              <w:left w:val="nil"/>
              <w:bottom w:val="nil"/>
              <w:right w:val="nil"/>
            </w:tcBorders>
            <w:shd w:val="clear" w:color="auto" w:fill="auto"/>
            <w:noWrap/>
            <w:vAlign w:val="bottom"/>
            <w:hideMark/>
          </w:tcPr>
          <w:p w:rsidR="00B53154" w:rsidRPr="005D5876" w:rsidRDefault="00B53154" w:rsidP="008B217C">
            <w:pPr>
              <w:jc w:val="both"/>
              <w:rPr>
                <w:rFonts w:eastAsia="Times New Roman"/>
                <w:i/>
                <w:iCs/>
                <w:color w:val="FF0000"/>
                <w:sz w:val="12"/>
                <w:szCs w:val="12"/>
                <w:lang w:eastAsia="ru-RU"/>
              </w:rPr>
            </w:pPr>
            <w:r w:rsidRPr="005D5876">
              <w:rPr>
                <w:rFonts w:eastAsia="Times New Roman"/>
                <w:i/>
                <w:iCs/>
                <w:color w:val="FF0000"/>
                <w:sz w:val="12"/>
                <w:szCs w:val="12"/>
                <w:lang w:eastAsia="ru-RU"/>
              </w:rPr>
              <w:t>тел. ХХХХХХХХХХХ</w:t>
            </w:r>
          </w:p>
        </w:tc>
        <w:tc>
          <w:tcPr>
            <w:tcW w:w="1424" w:type="dxa"/>
            <w:tcBorders>
              <w:top w:val="nil"/>
              <w:left w:val="nil"/>
              <w:bottom w:val="nil"/>
              <w:right w:val="nil"/>
            </w:tcBorders>
            <w:shd w:val="clear" w:color="auto" w:fill="auto"/>
            <w:noWrap/>
            <w:vAlign w:val="bottom"/>
            <w:hideMark/>
          </w:tcPr>
          <w:p w:rsidR="00B53154" w:rsidRPr="005D5876" w:rsidRDefault="00B53154" w:rsidP="008B217C">
            <w:pPr>
              <w:jc w:val="both"/>
              <w:rPr>
                <w:rFonts w:eastAsia="Times New Roman"/>
                <w:sz w:val="12"/>
                <w:szCs w:val="12"/>
                <w:lang w:eastAsia="ru-RU"/>
              </w:rPr>
            </w:pPr>
          </w:p>
        </w:tc>
        <w:tc>
          <w:tcPr>
            <w:tcW w:w="894" w:type="dxa"/>
            <w:tcBorders>
              <w:top w:val="nil"/>
              <w:left w:val="nil"/>
              <w:bottom w:val="nil"/>
              <w:right w:val="nil"/>
            </w:tcBorders>
            <w:shd w:val="clear" w:color="auto" w:fill="auto"/>
            <w:noWrap/>
            <w:vAlign w:val="bottom"/>
            <w:hideMark/>
          </w:tcPr>
          <w:p w:rsidR="00B53154" w:rsidRPr="005D5876" w:rsidRDefault="00B53154" w:rsidP="008B217C">
            <w:pPr>
              <w:jc w:val="both"/>
              <w:rPr>
                <w:rFonts w:eastAsia="Times New Roman"/>
                <w:sz w:val="12"/>
                <w:szCs w:val="12"/>
                <w:lang w:eastAsia="ru-RU"/>
              </w:rPr>
            </w:pPr>
          </w:p>
        </w:tc>
        <w:tc>
          <w:tcPr>
            <w:tcW w:w="1136" w:type="dxa"/>
            <w:tcBorders>
              <w:top w:val="nil"/>
              <w:left w:val="nil"/>
              <w:bottom w:val="nil"/>
              <w:right w:val="nil"/>
            </w:tcBorders>
            <w:shd w:val="clear" w:color="auto" w:fill="auto"/>
            <w:noWrap/>
            <w:vAlign w:val="bottom"/>
            <w:hideMark/>
          </w:tcPr>
          <w:p w:rsidR="00B53154" w:rsidRPr="005D5876" w:rsidRDefault="00B53154" w:rsidP="008B217C">
            <w:pPr>
              <w:jc w:val="both"/>
              <w:rPr>
                <w:rFonts w:eastAsia="Times New Roman"/>
                <w:sz w:val="12"/>
                <w:szCs w:val="12"/>
                <w:lang w:eastAsia="ru-RU"/>
              </w:rPr>
            </w:pPr>
          </w:p>
        </w:tc>
        <w:tc>
          <w:tcPr>
            <w:tcW w:w="1575" w:type="dxa"/>
            <w:gridSpan w:val="2"/>
            <w:tcBorders>
              <w:top w:val="nil"/>
              <w:left w:val="nil"/>
              <w:bottom w:val="nil"/>
              <w:right w:val="nil"/>
            </w:tcBorders>
            <w:shd w:val="clear" w:color="auto" w:fill="auto"/>
            <w:noWrap/>
            <w:vAlign w:val="bottom"/>
            <w:hideMark/>
          </w:tcPr>
          <w:p w:rsidR="00B53154" w:rsidRPr="005D5876" w:rsidRDefault="00B53154" w:rsidP="008B217C">
            <w:pPr>
              <w:jc w:val="both"/>
              <w:rPr>
                <w:rFonts w:eastAsia="Times New Roman"/>
                <w:sz w:val="12"/>
                <w:szCs w:val="12"/>
                <w:lang w:eastAsia="ru-RU"/>
              </w:rPr>
            </w:pPr>
          </w:p>
        </w:tc>
        <w:tc>
          <w:tcPr>
            <w:tcW w:w="1219" w:type="dxa"/>
            <w:gridSpan w:val="2"/>
            <w:tcBorders>
              <w:top w:val="nil"/>
              <w:left w:val="nil"/>
              <w:bottom w:val="nil"/>
              <w:right w:val="nil"/>
            </w:tcBorders>
            <w:shd w:val="clear" w:color="auto" w:fill="auto"/>
            <w:noWrap/>
            <w:vAlign w:val="bottom"/>
            <w:hideMark/>
          </w:tcPr>
          <w:p w:rsidR="00B53154" w:rsidRPr="005D5876" w:rsidRDefault="00B53154" w:rsidP="008B217C">
            <w:pPr>
              <w:jc w:val="both"/>
              <w:rPr>
                <w:rFonts w:eastAsia="Times New Roman"/>
                <w:sz w:val="12"/>
                <w:szCs w:val="12"/>
                <w:lang w:eastAsia="ru-RU"/>
              </w:rPr>
            </w:pPr>
          </w:p>
        </w:tc>
        <w:tc>
          <w:tcPr>
            <w:tcW w:w="986" w:type="dxa"/>
            <w:gridSpan w:val="2"/>
            <w:tcBorders>
              <w:top w:val="nil"/>
              <w:left w:val="nil"/>
              <w:bottom w:val="nil"/>
              <w:right w:val="nil"/>
            </w:tcBorders>
            <w:shd w:val="clear" w:color="auto" w:fill="auto"/>
            <w:noWrap/>
            <w:vAlign w:val="bottom"/>
            <w:hideMark/>
          </w:tcPr>
          <w:p w:rsidR="00B53154" w:rsidRPr="005D5876" w:rsidRDefault="00B53154" w:rsidP="008B217C">
            <w:pPr>
              <w:jc w:val="both"/>
              <w:rPr>
                <w:rFonts w:eastAsia="Times New Roman"/>
                <w:sz w:val="12"/>
                <w:szCs w:val="12"/>
                <w:lang w:eastAsia="ru-RU"/>
              </w:rPr>
            </w:pPr>
          </w:p>
        </w:tc>
        <w:tc>
          <w:tcPr>
            <w:tcW w:w="1101" w:type="dxa"/>
            <w:gridSpan w:val="2"/>
            <w:tcBorders>
              <w:top w:val="nil"/>
              <w:left w:val="nil"/>
              <w:bottom w:val="nil"/>
              <w:right w:val="nil"/>
            </w:tcBorders>
            <w:shd w:val="clear" w:color="auto" w:fill="auto"/>
            <w:noWrap/>
            <w:vAlign w:val="bottom"/>
            <w:hideMark/>
          </w:tcPr>
          <w:p w:rsidR="00B53154" w:rsidRPr="005D5876" w:rsidRDefault="00B53154" w:rsidP="008B217C">
            <w:pPr>
              <w:jc w:val="both"/>
              <w:rPr>
                <w:rFonts w:eastAsia="Times New Roman"/>
                <w:sz w:val="12"/>
                <w:szCs w:val="12"/>
                <w:lang w:eastAsia="ru-RU"/>
              </w:rPr>
            </w:pPr>
          </w:p>
        </w:tc>
        <w:tc>
          <w:tcPr>
            <w:tcW w:w="1204" w:type="dxa"/>
            <w:gridSpan w:val="2"/>
            <w:tcBorders>
              <w:top w:val="nil"/>
              <w:left w:val="nil"/>
              <w:bottom w:val="nil"/>
              <w:right w:val="nil"/>
            </w:tcBorders>
            <w:shd w:val="clear" w:color="auto" w:fill="auto"/>
            <w:noWrap/>
            <w:vAlign w:val="bottom"/>
            <w:hideMark/>
          </w:tcPr>
          <w:p w:rsidR="00B53154" w:rsidRPr="005D5876" w:rsidRDefault="00B53154" w:rsidP="008B217C">
            <w:pPr>
              <w:jc w:val="both"/>
              <w:rPr>
                <w:rFonts w:eastAsia="Times New Roman"/>
                <w:sz w:val="12"/>
                <w:szCs w:val="12"/>
                <w:lang w:eastAsia="ru-RU"/>
              </w:rPr>
            </w:pPr>
          </w:p>
        </w:tc>
        <w:tc>
          <w:tcPr>
            <w:tcW w:w="1062" w:type="dxa"/>
            <w:tcBorders>
              <w:top w:val="nil"/>
              <w:left w:val="nil"/>
              <w:bottom w:val="nil"/>
              <w:right w:val="nil"/>
            </w:tcBorders>
            <w:shd w:val="clear" w:color="auto" w:fill="auto"/>
            <w:noWrap/>
            <w:vAlign w:val="bottom"/>
            <w:hideMark/>
          </w:tcPr>
          <w:p w:rsidR="00B53154" w:rsidRPr="005D5876" w:rsidRDefault="00B53154" w:rsidP="008B217C">
            <w:pPr>
              <w:jc w:val="both"/>
              <w:rPr>
                <w:rFonts w:eastAsia="Times New Roman"/>
                <w:sz w:val="12"/>
                <w:szCs w:val="12"/>
                <w:lang w:eastAsia="ru-RU"/>
              </w:rPr>
            </w:pPr>
          </w:p>
        </w:tc>
        <w:tc>
          <w:tcPr>
            <w:tcW w:w="1406" w:type="dxa"/>
            <w:tcBorders>
              <w:top w:val="nil"/>
              <w:left w:val="nil"/>
              <w:bottom w:val="nil"/>
              <w:right w:val="nil"/>
            </w:tcBorders>
            <w:shd w:val="clear" w:color="auto" w:fill="auto"/>
            <w:noWrap/>
            <w:vAlign w:val="bottom"/>
            <w:hideMark/>
          </w:tcPr>
          <w:p w:rsidR="00B53154" w:rsidRPr="005D5876" w:rsidRDefault="00B53154" w:rsidP="008B217C">
            <w:pPr>
              <w:jc w:val="both"/>
              <w:rPr>
                <w:rFonts w:eastAsia="Times New Roman"/>
                <w:sz w:val="12"/>
                <w:szCs w:val="12"/>
                <w:lang w:eastAsia="ru-RU"/>
              </w:rPr>
            </w:pPr>
          </w:p>
        </w:tc>
        <w:tc>
          <w:tcPr>
            <w:tcW w:w="1356" w:type="dxa"/>
            <w:tcBorders>
              <w:top w:val="nil"/>
              <w:left w:val="nil"/>
              <w:bottom w:val="nil"/>
              <w:right w:val="nil"/>
            </w:tcBorders>
            <w:shd w:val="clear" w:color="auto" w:fill="auto"/>
            <w:noWrap/>
            <w:vAlign w:val="bottom"/>
            <w:hideMark/>
          </w:tcPr>
          <w:p w:rsidR="00B53154" w:rsidRPr="005D5876" w:rsidRDefault="00B53154" w:rsidP="008B217C">
            <w:pPr>
              <w:jc w:val="both"/>
              <w:rPr>
                <w:rFonts w:eastAsia="Times New Roman"/>
                <w:sz w:val="12"/>
                <w:szCs w:val="12"/>
                <w:lang w:eastAsia="ru-RU"/>
              </w:rPr>
            </w:pPr>
          </w:p>
        </w:tc>
      </w:tr>
      <w:tr w:rsidR="00B53154" w:rsidRPr="005D5876" w:rsidTr="003E43B9">
        <w:trPr>
          <w:trHeight w:val="111"/>
        </w:trPr>
        <w:tc>
          <w:tcPr>
            <w:tcW w:w="703" w:type="dxa"/>
            <w:tcBorders>
              <w:top w:val="nil"/>
              <w:left w:val="nil"/>
              <w:bottom w:val="nil"/>
              <w:right w:val="nil"/>
            </w:tcBorders>
            <w:shd w:val="clear" w:color="auto" w:fill="auto"/>
            <w:noWrap/>
            <w:vAlign w:val="bottom"/>
            <w:hideMark/>
          </w:tcPr>
          <w:p w:rsidR="00B53154" w:rsidRPr="005D5876" w:rsidRDefault="00B53154" w:rsidP="008B217C">
            <w:pPr>
              <w:jc w:val="both"/>
              <w:rPr>
                <w:rFonts w:eastAsia="Times New Roman"/>
                <w:sz w:val="12"/>
                <w:szCs w:val="12"/>
                <w:lang w:eastAsia="ru-RU"/>
              </w:rPr>
            </w:pPr>
          </w:p>
        </w:tc>
        <w:tc>
          <w:tcPr>
            <w:tcW w:w="1369" w:type="dxa"/>
            <w:tcBorders>
              <w:top w:val="nil"/>
              <w:left w:val="nil"/>
              <w:bottom w:val="nil"/>
              <w:right w:val="nil"/>
            </w:tcBorders>
            <w:shd w:val="clear" w:color="auto" w:fill="auto"/>
            <w:noWrap/>
            <w:vAlign w:val="bottom"/>
            <w:hideMark/>
          </w:tcPr>
          <w:p w:rsidR="00B53154" w:rsidRPr="005D5876" w:rsidRDefault="00B53154" w:rsidP="008B217C">
            <w:pPr>
              <w:jc w:val="both"/>
              <w:rPr>
                <w:rFonts w:eastAsia="Times New Roman"/>
                <w:sz w:val="12"/>
                <w:szCs w:val="12"/>
                <w:lang w:eastAsia="ru-RU"/>
              </w:rPr>
            </w:pPr>
          </w:p>
        </w:tc>
        <w:tc>
          <w:tcPr>
            <w:tcW w:w="1424" w:type="dxa"/>
            <w:tcBorders>
              <w:top w:val="nil"/>
              <w:left w:val="nil"/>
              <w:bottom w:val="nil"/>
              <w:right w:val="nil"/>
            </w:tcBorders>
            <w:shd w:val="clear" w:color="auto" w:fill="auto"/>
            <w:noWrap/>
            <w:vAlign w:val="bottom"/>
            <w:hideMark/>
          </w:tcPr>
          <w:p w:rsidR="00B53154" w:rsidRPr="005D5876" w:rsidRDefault="00B53154" w:rsidP="008B217C">
            <w:pPr>
              <w:jc w:val="both"/>
              <w:rPr>
                <w:rFonts w:eastAsia="Times New Roman"/>
                <w:sz w:val="12"/>
                <w:szCs w:val="12"/>
                <w:lang w:eastAsia="ru-RU"/>
              </w:rPr>
            </w:pPr>
          </w:p>
        </w:tc>
        <w:tc>
          <w:tcPr>
            <w:tcW w:w="894" w:type="dxa"/>
            <w:tcBorders>
              <w:top w:val="nil"/>
              <w:left w:val="nil"/>
              <w:bottom w:val="nil"/>
              <w:right w:val="nil"/>
            </w:tcBorders>
            <w:shd w:val="clear" w:color="auto" w:fill="auto"/>
            <w:noWrap/>
            <w:vAlign w:val="bottom"/>
            <w:hideMark/>
          </w:tcPr>
          <w:p w:rsidR="00B53154" w:rsidRPr="005D5876" w:rsidRDefault="00B53154" w:rsidP="008B217C">
            <w:pPr>
              <w:jc w:val="both"/>
              <w:rPr>
                <w:rFonts w:eastAsia="Times New Roman"/>
                <w:sz w:val="12"/>
                <w:szCs w:val="12"/>
                <w:lang w:eastAsia="ru-RU"/>
              </w:rPr>
            </w:pPr>
          </w:p>
        </w:tc>
        <w:tc>
          <w:tcPr>
            <w:tcW w:w="1136" w:type="dxa"/>
            <w:tcBorders>
              <w:top w:val="nil"/>
              <w:left w:val="nil"/>
              <w:bottom w:val="nil"/>
              <w:right w:val="nil"/>
            </w:tcBorders>
            <w:shd w:val="clear" w:color="auto" w:fill="auto"/>
            <w:noWrap/>
            <w:vAlign w:val="bottom"/>
            <w:hideMark/>
          </w:tcPr>
          <w:p w:rsidR="00B53154" w:rsidRPr="005D5876" w:rsidRDefault="00B53154" w:rsidP="008B217C">
            <w:pPr>
              <w:jc w:val="both"/>
              <w:rPr>
                <w:rFonts w:eastAsia="Times New Roman"/>
                <w:sz w:val="12"/>
                <w:szCs w:val="12"/>
                <w:lang w:eastAsia="ru-RU"/>
              </w:rPr>
            </w:pPr>
          </w:p>
        </w:tc>
        <w:tc>
          <w:tcPr>
            <w:tcW w:w="1575" w:type="dxa"/>
            <w:gridSpan w:val="2"/>
            <w:tcBorders>
              <w:top w:val="nil"/>
              <w:left w:val="nil"/>
              <w:bottom w:val="nil"/>
              <w:right w:val="nil"/>
            </w:tcBorders>
            <w:shd w:val="clear" w:color="auto" w:fill="auto"/>
            <w:noWrap/>
            <w:vAlign w:val="bottom"/>
            <w:hideMark/>
          </w:tcPr>
          <w:p w:rsidR="00B53154" w:rsidRPr="005D5876" w:rsidRDefault="00B53154" w:rsidP="008B217C">
            <w:pPr>
              <w:jc w:val="both"/>
              <w:rPr>
                <w:rFonts w:eastAsia="Times New Roman"/>
                <w:sz w:val="12"/>
                <w:szCs w:val="12"/>
                <w:lang w:eastAsia="ru-RU"/>
              </w:rPr>
            </w:pPr>
          </w:p>
        </w:tc>
        <w:tc>
          <w:tcPr>
            <w:tcW w:w="1219" w:type="dxa"/>
            <w:gridSpan w:val="2"/>
            <w:tcBorders>
              <w:top w:val="nil"/>
              <w:left w:val="nil"/>
              <w:bottom w:val="nil"/>
              <w:right w:val="nil"/>
            </w:tcBorders>
            <w:shd w:val="clear" w:color="auto" w:fill="auto"/>
            <w:noWrap/>
            <w:vAlign w:val="bottom"/>
            <w:hideMark/>
          </w:tcPr>
          <w:p w:rsidR="00B53154" w:rsidRPr="005D5876" w:rsidRDefault="00B53154" w:rsidP="008B217C">
            <w:pPr>
              <w:jc w:val="both"/>
              <w:rPr>
                <w:rFonts w:eastAsia="Times New Roman"/>
                <w:sz w:val="12"/>
                <w:szCs w:val="12"/>
                <w:lang w:eastAsia="ru-RU"/>
              </w:rPr>
            </w:pPr>
          </w:p>
        </w:tc>
        <w:tc>
          <w:tcPr>
            <w:tcW w:w="986" w:type="dxa"/>
            <w:gridSpan w:val="2"/>
            <w:tcBorders>
              <w:top w:val="nil"/>
              <w:left w:val="nil"/>
              <w:bottom w:val="nil"/>
              <w:right w:val="nil"/>
            </w:tcBorders>
            <w:shd w:val="clear" w:color="auto" w:fill="auto"/>
            <w:noWrap/>
            <w:vAlign w:val="bottom"/>
            <w:hideMark/>
          </w:tcPr>
          <w:p w:rsidR="00B53154" w:rsidRPr="005D5876" w:rsidRDefault="00B53154" w:rsidP="008B217C">
            <w:pPr>
              <w:jc w:val="both"/>
              <w:rPr>
                <w:rFonts w:eastAsia="Times New Roman"/>
                <w:sz w:val="12"/>
                <w:szCs w:val="12"/>
                <w:lang w:eastAsia="ru-RU"/>
              </w:rPr>
            </w:pPr>
          </w:p>
        </w:tc>
        <w:tc>
          <w:tcPr>
            <w:tcW w:w="1101" w:type="dxa"/>
            <w:gridSpan w:val="2"/>
            <w:tcBorders>
              <w:top w:val="nil"/>
              <w:left w:val="nil"/>
              <w:bottom w:val="nil"/>
              <w:right w:val="nil"/>
            </w:tcBorders>
            <w:shd w:val="clear" w:color="auto" w:fill="auto"/>
            <w:noWrap/>
            <w:vAlign w:val="bottom"/>
            <w:hideMark/>
          </w:tcPr>
          <w:p w:rsidR="00B53154" w:rsidRPr="005D5876" w:rsidRDefault="00B53154" w:rsidP="008B217C">
            <w:pPr>
              <w:jc w:val="both"/>
              <w:rPr>
                <w:rFonts w:eastAsia="Times New Roman"/>
                <w:sz w:val="12"/>
                <w:szCs w:val="12"/>
                <w:lang w:eastAsia="ru-RU"/>
              </w:rPr>
            </w:pPr>
          </w:p>
        </w:tc>
        <w:tc>
          <w:tcPr>
            <w:tcW w:w="1204" w:type="dxa"/>
            <w:gridSpan w:val="2"/>
            <w:tcBorders>
              <w:top w:val="nil"/>
              <w:left w:val="nil"/>
              <w:bottom w:val="nil"/>
              <w:right w:val="nil"/>
            </w:tcBorders>
            <w:shd w:val="clear" w:color="auto" w:fill="auto"/>
            <w:noWrap/>
            <w:vAlign w:val="bottom"/>
            <w:hideMark/>
          </w:tcPr>
          <w:p w:rsidR="00B53154" w:rsidRPr="005D5876" w:rsidRDefault="00B53154" w:rsidP="008B217C">
            <w:pPr>
              <w:jc w:val="both"/>
              <w:rPr>
                <w:rFonts w:eastAsia="Times New Roman"/>
                <w:sz w:val="12"/>
                <w:szCs w:val="12"/>
                <w:lang w:eastAsia="ru-RU"/>
              </w:rPr>
            </w:pPr>
          </w:p>
        </w:tc>
        <w:tc>
          <w:tcPr>
            <w:tcW w:w="1062" w:type="dxa"/>
            <w:tcBorders>
              <w:top w:val="nil"/>
              <w:left w:val="nil"/>
              <w:bottom w:val="nil"/>
              <w:right w:val="nil"/>
            </w:tcBorders>
            <w:shd w:val="clear" w:color="auto" w:fill="auto"/>
            <w:noWrap/>
            <w:vAlign w:val="bottom"/>
            <w:hideMark/>
          </w:tcPr>
          <w:p w:rsidR="00B53154" w:rsidRPr="005D5876" w:rsidRDefault="00B53154" w:rsidP="008B217C">
            <w:pPr>
              <w:jc w:val="both"/>
              <w:rPr>
                <w:rFonts w:eastAsia="Times New Roman"/>
                <w:sz w:val="12"/>
                <w:szCs w:val="12"/>
                <w:lang w:eastAsia="ru-RU"/>
              </w:rPr>
            </w:pPr>
          </w:p>
        </w:tc>
        <w:tc>
          <w:tcPr>
            <w:tcW w:w="1406" w:type="dxa"/>
            <w:tcBorders>
              <w:top w:val="nil"/>
              <w:left w:val="nil"/>
              <w:bottom w:val="nil"/>
              <w:right w:val="nil"/>
            </w:tcBorders>
            <w:shd w:val="clear" w:color="auto" w:fill="auto"/>
            <w:noWrap/>
            <w:vAlign w:val="bottom"/>
            <w:hideMark/>
          </w:tcPr>
          <w:p w:rsidR="00B53154" w:rsidRPr="005D5876" w:rsidRDefault="00B53154" w:rsidP="008B217C">
            <w:pPr>
              <w:jc w:val="both"/>
              <w:rPr>
                <w:rFonts w:eastAsia="Times New Roman"/>
                <w:sz w:val="12"/>
                <w:szCs w:val="12"/>
                <w:lang w:eastAsia="ru-RU"/>
              </w:rPr>
            </w:pPr>
          </w:p>
        </w:tc>
        <w:tc>
          <w:tcPr>
            <w:tcW w:w="1356" w:type="dxa"/>
            <w:tcBorders>
              <w:top w:val="nil"/>
              <w:left w:val="nil"/>
              <w:bottom w:val="nil"/>
              <w:right w:val="nil"/>
            </w:tcBorders>
            <w:shd w:val="clear" w:color="auto" w:fill="auto"/>
            <w:noWrap/>
            <w:vAlign w:val="bottom"/>
            <w:hideMark/>
          </w:tcPr>
          <w:p w:rsidR="00B53154" w:rsidRPr="005D5876" w:rsidRDefault="00B53154" w:rsidP="008B217C">
            <w:pPr>
              <w:jc w:val="both"/>
              <w:rPr>
                <w:rFonts w:eastAsia="Times New Roman"/>
                <w:sz w:val="12"/>
                <w:szCs w:val="12"/>
                <w:lang w:eastAsia="ru-RU"/>
              </w:rPr>
            </w:pPr>
          </w:p>
        </w:tc>
      </w:tr>
      <w:tr w:rsidR="00B53154" w:rsidRPr="005D5876" w:rsidTr="003E43B9">
        <w:trPr>
          <w:trHeight w:val="692"/>
        </w:trPr>
        <w:tc>
          <w:tcPr>
            <w:tcW w:w="703" w:type="dxa"/>
            <w:tcBorders>
              <w:top w:val="nil"/>
              <w:left w:val="nil"/>
              <w:bottom w:val="nil"/>
              <w:right w:val="nil"/>
            </w:tcBorders>
            <w:shd w:val="clear" w:color="auto" w:fill="auto"/>
            <w:noWrap/>
            <w:vAlign w:val="bottom"/>
            <w:hideMark/>
          </w:tcPr>
          <w:p w:rsidR="00B53154" w:rsidRPr="005D5876" w:rsidRDefault="00B53154" w:rsidP="008B217C">
            <w:pPr>
              <w:jc w:val="both"/>
              <w:rPr>
                <w:rFonts w:eastAsia="Times New Roman"/>
                <w:sz w:val="16"/>
                <w:szCs w:val="16"/>
                <w:lang w:eastAsia="ru-RU"/>
              </w:rPr>
            </w:pPr>
          </w:p>
        </w:tc>
        <w:tc>
          <w:tcPr>
            <w:tcW w:w="14732" w:type="dxa"/>
            <w:gridSpan w:val="17"/>
            <w:tcBorders>
              <w:top w:val="nil"/>
              <w:left w:val="nil"/>
              <w:bottom w:val="nil"/>
              <w:right w:val="nil"/>
            </w:tcBorders>
            <w:shd w:val="clear" w:color="auto" w:fill="auto"/>
            <w:vAlign w:val="bottom"/>
            <w:hideMark/>
          </w:tcPr>
          <w:p w:rsidR="00B53154" w:rsidRPr="005D5876" w:rsidRDefault="00B53154" w:rsidP="008B217C">
            <w:pPr>
              <w:jc w:val="both"/>
              <w:rPr>
                <w:rFonts w:eastAsia="Times New Roman"/>
                <w:sz w:val="16"/>
                <w:szCs w:val="16"/>
                <w:lang w:eastAsia="ru-RU"/>
              </w:rPr>
            </w:pPr>
            <w:r w:rsidRPr="005D5876">
              <w:rPr>
                <w:rFonts w:eastAsia="Times New Roman"/>
                <w:sz w:val="16"/>
                <w:szCs w:val="16"/>
                <w:lang w:eastAsia="ru-RU"/>
              </w:rPr>
              <w:t>Предупреждение:</w:t>
            </w:r>
            <w:r w:rsidRPr="005D5876">
              <w:rPr>
                <w:rFonts w:eastAsia="Times New Roman"/>
                <w:sz w:val="16"/>
                <w:szCs w:val="16"/>
                <w:lang w:eastAsia="ru-RU"/>
              </w:rPr>
              <w:br/>
              <w:t xml:space="preserve">Настоящее сообщение содержит персональные данные работников, эти данные могут быть использованы лишь в целях, для которых они сообщены. </w:t>
            </w:r>
            <w:r w:rsidRPr="005D5876">
              <w:rPr>
                <w:rFonts w:eastAsia="Times New Roman"/>
                <w:sz w:val="16"/>
                <w:szCs w:val="16"/>
                <w:lang w:eastAsia="ru-RU"/>
              </w:rPr>
              <w:br/>
              <w:t xml:space="preserve">Лица, осуществляющие обработку, а также получающие персональные данные работника, обязаны соблюдать режим секретности (конфиденциальности) – </w:t>
            </w:r>
            <w:r w:rsidRPr="005D5876">
              <w:rPr>
                <w:rFonts w:eastAsia="Times New Roman"/>
                <w:sz w:val="16"/>
                <w:szCs w:val="16"/>
                <w:lang w:eastAsia="ru-RU"/>
              </w:rPr>
              <w:br/>
              <w:t>недопустимости их распространения  без согласия субъекта персональных данных или наличия иного законного основания.</w:t>
            </w:r>
            <w:r w:rsidRPr="005D5876">
              <w:rPr>
                <w:rFonts w:eastAsia="Times New Roman"/>
                <w:sz w:val="16"/>
                <w:szCs w:val="16"/>
                <w:lang w:eastAsia="ru-RU"/>
              </w:rPr>
              <w:br/>
              <w:t>Лица, допустившие умышленное или по неосторожности разглашение конфиденциальной информации, несут ответственность в соответствии с Законодательством Российской Федерации.</w:t>
            </w:r>
          </w:p>
        </w:tc>
      </w:tr>
      <w:tr w:rsidR="00B53154" w:rsidRPr="005D5876" w:rsidTr="003E43B9">
        <w:trPr>
          <w:trHeight w:val="101"/>
        </w:trPr>
        <w:tc>
          <w:tcPr>
            <w:tcW w:w="703" w:type="dxa"/>
            <w:tcBorders>
              <w:top w:val="nil"/>
              <w:left w:val="nil"/>
              <w:bottom w:val="nil"/>
              <w:right w:val="nil"/>
            </w:tcBorders>
            <w:shd w:val="clear" w:color="auto" w:fill="auto"/>
            <w:noWrap/>
            <w:vAlign w:val="bottom"/>
            <w:hideMark/>
          </w:tcPr>
          <w:p w:rsidR="00B53154" w:rsidRPr="005D5876" w:rsidRDefault="00B53154" w:rsidP="008B217C">
            <w:pPr>
              <w:jc w:val="both"/>
              <w:rPr>
                <w:rFonts w:eastAsia="Times New Roman"/>
                <w:sz w:val="16"/>
                <w:szCs w:val="16"/>
                <w:lang w:eastAsia="ru-RU"/>
              </w:rPr>
            </w:pPr>
          </w:p>
        </w:tc>
        <w:tc>
          <w:tcPr>
            <w:tcW w:w="1369" w:type="dxa"/>
            <w:tcBorders>
              <w:top w:val="nil"/>
              <w:left w:val="nil"/>
              <w:bottom w:val="nil"/>
              <w:right w:val="nil"/>
            </w:tcBorders>
            <w:shd w:val="clear" w:color="auto" w:fill="auto"/>
            <w:noWrap/>
            <w:vAlign w:val="bottom"/>
            <w:hideMark/>
          </w:tcPr>
          <w:p w:rsidR="00B53154" w:rsidRPr="005D5876" w:rsidRDefault="00B53154" w:rsidP="008B217C">
            <w:pPr>
              <w:jc w:val="both"/>
              <w:rPr>
                <w:rFonts w:eastAsia="Times New Roman"/>
                <w:sz w:val="16"/>
                <w:szCs w:val="16"/>
                <w:lang w:eastAsia="ru-RU"/>
              </w:rPr>
            </w:pPr>
          </w:p>
        </w:tc>
        <w:tc>
          <w:tcPr>
            <w:tcW w:w="1424" w:type="dxa"/>
            <w:tcBorders>
              <w:top w:val="nil"/>
              <w:left w:val="nil"/>
              <w:bottom w:val="nil"/>
              <w:right w:val="nil"/>
            </w:tcBorders>
            <w:shd w:val="clear" w:color="auto" w:fill="auto"/>
            <w:noWrap/>
            <w:vAlign w:val="bottom"/>
            <w:hideMark/>
          </w:tcPr>
          <w:p w:rsidR="00B53154" w:rsidRPr="005D5876" w:rsidRDefault="00B53154" w:rsidP="008B217C">
            <w:pPr>
              <w:jc w:val="both"/>
              <w:rPr>
                <w:rFonts w:eastAsia="Times New Roman"/>
                <w:sz w:val="16"/>
                <w:szCs w:val="16"/>
                <w:lang w:eastAsia="ru-RU"/>
              </w:rPr>
            </w:pPr>
          </w:p>
        </w:tc>
        <w:tc>
          <w:tcPr>
            <w:tcW w:w="894" w:type="dxa"/>
            <w:tcBorders>
              <w:top w:val="nil"/>
              <w:left w:val="nil"/>
              <w:bottom w:val="nil"/>
              <w:right w:val="nil"/>
            </w:tcBorders>
            <w:shd w:val="clear" w:color="auto" w:fill="auto"/>
            <w:noWrap/>
            <w:vAlign w:val="bottom"/>
            <w:hideMark/>
          </w:tcPr>
          <w:p w:rsidR="00B53154" w:rsidRPr="005D5876" w:rsidRDefault="00B53154" w:rsidP="008B217C">
            <w:pPr>
              <w:jc w:val="both"/>
              <w:rPr>
                <w:rFonts w:eastAsia="Times New Roman"/>
                <w:sz w:val="16"/>
                <w:szCs w:val="16"/>
                <w:lang w:eastAsia="ru-RU"/>
              </w:rPr>
            </w:pPr>
          </w:p>
        </w:tc>
        <w:tc>
          <w:tcPr>
            <w:tcW w:w="1136" w:type="dxa"/>
            <w:tcBorders>
              <w:top w:val="nil"/>
              <w:left w:val="nil"/>
              <w:bottom w:val="nil"/>
              <w:right w:val="nil"/>
            </w:tcBorders>
            <w:shd w:val="clear" w:color="auto" w:fill="auto"/>
            <w:noWrap/>
            <w:vAlign w:val="bottom"/>
            <w:hideMark/>
          </w:tcPr>
          <w:p w:rsidR="00B53154" w:rsidRPr="005D5876" w:rsidRDefault="00B53154" w:rsidP="008B217C">
            <w:pPr>
              <w:jc w:val="both"/>
              <w:rPr>
                <w:rFonts w:eastAsia="Times New Roman"/>
                <w:sz w:val="16"/>
                <w:szCs w:val="16"/>
                <w:lang w:eastAsia="ru-RU"/>
              </w:rPr>
            </w:pPr>
          </w:p>
        </w:tc>
        <w:tc>
          <w:tcPr>
            <w:tcW w:w="1575" w:type="dxa"/>
            <w:gridSpan w:val="2"/>
            <w:tcBorders>
              <w:top w:val="nil"/>
              <w:left w:val="nil"/>
              <w:bottom w:val="nil"/>
              <w:right w:val="nil"/>
            </w:tcBorders>
            <w:shd w:val="clear" w:color="auto" w:fill="auto"/>
            <w:noWrap/>
            <w:vAlign w:val="bottom"/>
            <w:hideMark/>
          </w:tcPr>
          <w:p w:rsidR="00B53154" w:rsidRPr="005D5876" w:rsidRDefault="00B53154" w:rsidP="008B217C">
            <w:pPr>
              <w:jc w:val="both"/>
              <w:rPr>
                <w:rFonts w:eastAsia="Times New Roman"/>
                <w:sz w:val="16"/>
                <w:szCs w:val="16"/>
                <w:lang w:eastAsia="ru-RU"/>
              </w:rPr>
            </w:pPr>
          </w:p>
        </w:tc>
        <w:tc>
          <w:tcPr>
            <w:tcW w:w="1219" w:type="dxa"/>
            <w:gridSpan w:val="2"/>
            <w:tcBorders>
              <w:top w:val="nil"/>
              <w:left w:val="nil"/>
              <w:bottom w:val="nil"/>
              <w:right w:val="nil"/>
            </w:tcBorders>
            <w:shd w:val="clear" w:color="auto" w:fill="auto"/>
            <w:noWrap/>
            <w:vAlign w:val="bottom"/>
            <w:hideMark/>
          </w:tcPr>
          <w:p w:rsidR="00B53154" w:rsidRPr="005D5876" w:rsidRDefault="00B53154" w:rsidP="008B217C">
            <w:pPr>
              <w:jc w:val="both"/>
              <w:rPr>
                <w:rFonts w:eastAsia="Times New Roman"/>
                <w:sz w:val="16"/>
                <w:szCs w:val="16"/>
                <w:lang w:eastAsia="ru-RU"/>
              </w:rPr>
            </w:pPr>
          </w:p>
        </w:tc>
        <w:tc>
          <w:tcPr>
            <w:tcW w:w="986" w:type="dxa"/>
            <w:gridSpan w:val="2"/>
            <w:tcBorders>
              <w:top w:val="nil"/>
              <w:left w:val="nil"/>
              <w:bottom w:val="nil"/>
              <w:right w:val="nil"/>
            </w:tcBorders>
            <w:shd w:val="clear" w:color="auto" w:fill="auto"/>
            <w:noWrap/>
            <w:vAlign w:val="bottom"/>
            <w:hideMark/>
          </w:tcPr>
          <w:p w:rsidR="00B53154" w:rsidRPr="005D5876" w:rsidRDefault="00B53154" w:rsidP="008B217C">
            <w:pPr>
              <w:jc w:val="both"/>
              <w:rPr>
                <w:rFonts w:eastAsia="Times New Roman"/>
                <w:sz w:val="16"/>
                <w:szCs w:val="16"/>
                <w:lang w:eastAsia="ru-RU"/>
              </w:rPr>
            </w:pPr>
          </w:p>
        </w:tc>
        <w:tc>
          <w:tcPr>
            <w:tcW w:w="1101" w:type="dxa"/>
            <w:gridSpan w:val="2"/>
            <w:tcBorders>
              <w:top w:val="nil"/>
              <w:left w:val="nil"/>
              <w:bottom w:val="nil"/>
              <w:right w:val="nil"/>
            </w:tcBorders>
            <w:shd w:val="clear" w:color="auto" w:fill="auto"/>
            <w:noWrap/>
            <w:vAlign w:val="bottom"/>
            <w:hideMark/>
          </w:tcPr>
          <w:p w:rsidR="00B53154" w:rsidRPr="005D5876" w:rsidRDefault="00B53154" w:rsidP="008B217C">
            <w:pPr>
              <w:jc w:val="both"/>
              <w:rPr>
                <w:rFonts w:eastAsia="Times New Roman"/>
                <w:sz w:val="16"/>
                <w:szCs w:val="16"/>
                <w:lang w:eastAsia="ru-RU"/>
              </w:rPr>
            </w:pPr>
          </w:p>
        </w:tc>
        <w:tc>
          <w:tcPr>
            <w:tcW w:w="1204" w:type="dxa"/>
            <w:gridSpan w:val="2"/>
            <w:tcBorders>
              <w:top w:val="nil"/>
              <w:left w:val="nil"/>
              <w:bottom w:val="nil"/>
              <w:right w:val="nil"/>
            </w:tcBorders>
            <w:shd w:val="clear" w:color="auto" w:fill="auto"/>
            <w:noWrap/>
            <w:vAlign w:val="bottom"/>
            <w:hideMark/>
          </w:tcPr>
          <w:p w:rsidR="00B53154" w:rsidRPr="005D5876" w:rsidRDefault="00B53154" w:rsidP="008B217C">
            <w:pPr>
              <w:jc w:val="both"/>
              <w:rPr>
                <w:rFonts w:eastAsia="Times New Roman"/>
                <w:sz w:val="16"/>
                <w:szCs w:val="16"/>
                <w:lang w:eastAsia="ru-RU"/>
              </w:rPr>
            </w:pPr>
          </w:p>
        </w:tc>
        <w:tc>
          <w:tcPr>
            <w:tcW w:w="1062" w:type="dxa"/>
            <w:tcBorders>
              <w:top w:val="nil"/>
              <w:left w:val="nil"/>
              <w:bottom w:val="nil"/>
              <w:right w:val="nil"/>
            </w:tcBorders>
            <w:shd w:val="clear" w:color="auto" w:fill="auto"/>
            <w:noWrap/>
            <w:vAlign w:val="bottom"/>
            <w:hideMark/>
          </w:tcPr>
          <w:p w:rsidR="00B53154" w:rsidRPr="005D5876" w:rsidRDefault="00B53154" w:rsidP="008B217C">
            <w:pPr>
              <w:jc w:val="both"/>
              <w:rPr>
                <w:rFonts w:eastAsia="Times New Roman"/>
                <w:sz w:val="16"/>
                <w:szCs w:val="16"/>
                <w:lang w:eastAsia="ru-RU"/>
              </w:rPr>
            </w:pPr>
          </w:p>
        </w:tc>
        <w:tc>
          <w:tcPr>
            <w:tcW w:w="1406" w:type="dxa"/>
            <w:tcBorders>
              <w:top w:val="nil"/>
              <w:left w:val="nil"/>
              <w:bottom w:val="nil"/>
              <w:right w:val="nil"/>
            </w:tcBorders>
            <w:shd w:val="clear" w:color="auto" w:fill="auto"/>
            <w:noWrap/>
            <w:vAlign w:val="bottom"/>
            <w:hideMark/>
          </w:tcPr>
          <w:p w:rsidR="00B53154" w:rsidRPr="005D5876" w:rsidRDefault="00B53154" w:rsidP="008B217C">
            <w:pPr>
              <w:jc w:val="both"/>
              <w:rPr>
                <w:rFonts w:eastAsia="Times New Roman"/>
                <w:sz w:val="16"/>
                <w:szCs w:val="16"/>
                <w:lang w:eastAsia="ru-RU"/>
              </w:rPr>
            </w:pPr>
          </w:p>
        </w:tc>
        <w:tc>
          <w:tcPr>
            <w:tcW w:w="1356" w:type="dxa"/>
            <w:tcBorders>
              <w:top w:val="nil"/>
              <w:left w:val="nil"/>
              <w:bottom w:val="nil"/>
              <w:right w:val="nil"/>
            </w:tcBorders>
            <w:shd w:val="clear" w:color="auto" w:fill="auto"/>
            <w:noWrap/>
            <w:vAlign w:val="bottom"/>
            <w:hideMark/>
          </w:tcPr>
          <w:p w:rsidR="00B53154" w:rsidRPr="005D5876" w:rsidRDefault="00B53154" w:rsidP="008B217C">
            <w:pPr>
              <w:jc w:val="both"/>
              <w:rPr>
                <w:rFonts w:eastAsia="Times New Roman"/>
                <w:sz w:val="16"/>
                <w:szCs w:val="16"/>
                <w:lang w:eastAsia="ru-RU"/>
              </w:rPr>
            </w:pPr>
          </w:p>
        </w:tc>
      </w:tr>
      <w:tr w:rsidR="00B53154" w:rsidRPr="005D5876" w:rsidTr="003E43B9">
        <w:trPr>
          <w:trHeight w:val="131"/>
        </w:trPr>
        <w:tc>
          <w:tcPr>
            <w:tcW w:w="703" w:type="dxa"/>
            <w:tcBorders>
              <w:top w:val="nil"/>
              <w:left w:val="nil"/>
              <w:bottom w:val="nil"/>
              <w:right w:val="nil"/>
            </w:tcBorders>
            <w:shd w:val="clear" w:color="auto" w:fill="auto"/>
            <w:noWrap/>
            <w:vAlign w:val="bottom"/>
            <w:hideMark/>
          </w:tcPr>
          <w:p w:rsidR="00B53154" w:rsidRPr="006E62A9" w:rsidRDefault="00B53154" w:rsidP="008B217C">
            <w:pPr>
              <w:jc w:val="both"/>
              <w:rPr>
                <w:rFonts w:eastAsia="Times New Roman"/>
                <w:bCs/>
                <w:sz w:val="16"/>
                <w:szCs w:val="16"/>
                <w:lang w:eastAsia="ru-RU"/>
              </w:rPr>
            </w:pPr>
          </w:p>
        </w:tc>
        <w:tc>
          <w:tcPr>
            <w:tcW w:w="6398" w:type="dxa"/>
            <w:gridSpan w:val="6"/>
            <w:tcBorders>
              <w:top w:val="nil"/>
              <w:left w:val="nil"/>
              <w:bottom w:val="nil"/>
              <w:right w:val="nil"/>
            </w:tcBorders>
            <w:shd w:val="clear" w:color="auto" w:fill="auto"/>
            <w:noWrap/>
            <w:vAlign w:val="bottom"/>
            <w:hideMark/>
          </w:tcPr>
          <w:p w:rsidR="00B53154" w:rsidRPr="006E62A9" w:rsidRDefault="00B53154" w:rsidP="008B217C">
            <w:pPr>
              <w:jc w:val="both"/>
              <w:rPr>
                <w:rFonts w:eastAsia="Times New Roman"/>
                <w:bCs/>
                <w:i/>
                <w:iCs/>
                <w:sz w:val="16"/>
                <w:szCs w:val="16"/>
                <w:lang w:eastAsia="ru-RU"/>
              </w:rPr>
            </w:pPr>
            <w:r w:rsidRPr="006E62A9">
              <w:rPr>
                <w:rFonts w:eastAsia="Times New Roman"/>
                <w:bCs/>
                <w:i/>
                <w:iCs/>
                <w:sz w:val="16"/>
                <w:szCs w:val="16"/>
                <w:lang w:eastAsia="ru-RU"/>
              </w:rPr>
              <w:t>Примечание (порядок заполнения граф):</w:t>
            </w:r>
          </w:p>
        </w:tc>
        <w:tc>
          <w:tcPr>
            <w:tcW w:w="1219" w:type="dxa"/>
            <w:gridSpan w:val="2"/>
            <w:tcBorders>
              <w:top w:val="nil"/>
              <w:left w:val="nil"/>
              <w:bottom w:val="nil"/>
              <w:right w:val="nil"/>
            </w:tcBorders>
            <w:shd w:val="clear" w:color="auto" w:fill="auto"/>
            <w:noWrap/>
            <w:vAlign w:val="bottom"/>
            <w:hideMark/>
          </w:tcPr>
          <w:p w:rsidR="00B53154" w:rsidRPr="006E62A9" w:rsidRDefault="00B53154" w:rsidP="008B217C">
            <w:pPr>
              <w:jc w:val="both"/>
              <w:rPr>
                <w:rFonts w:eastAsia="Times New Roman"/>
                <w:sz w:val="16"/>
                <w:szCs w:val="16"/>
                <w:lang w:eastAsia="ru-RU"/>
              </w:rPr>
            </w:pPr>
          </w:p>
        </w:tc>
        <w:tc>
          <w:tcPr>
            <w:tcW w:w="986" w:type="dxa"/>
            <w:gridSpan w:val="2"/>
            <w:tcBorders>
              <w:top w:val="nil"/>
              <w:left w:val="nil"/>
              <w:bottom w:val="nil"/>
              <w:right w:val="nil"/>
            </w:tcBorders>
            <w:shd w:val="clear" w:color="auto" w:fill="auto"/>
            <w:noWrap/>
            <w:vAlign w:val="bottom"/>
            <w:hideMark/>
          </w:tcPr>
          <w:p w:rsidR="00B53154" w:rsidRPr="006E62A9" w:rsidRDefault="00B53154" w:rsidP="008B217C">
            <w:pPr>
              <w:jc w:val="both"/>
              <w:rPr>
                <w:rFonts w:eastAsia="Times New Roman"/>
                <w:sz w:val="16"/>
                <w:szCs w:val="16"/>
                <w:lang w:eastAsia="ru-RU"/>
              </w:rPr>
            </w:pPr>
          </w:p>
        </w:tc>
        <w:tc>
          <w:tcPr>
            <w:tcW w:w="1101" w:type="dxa"/>
            <w:gridSpan w:val="2"/>
            <w:tcBorders>
              <w:top w:val="nil"/>
              <w:left w:val="nil"/>
              <w:bottom w:val="nil"/>
              <w:right w:val="nil"/>
            </w:tcBorders>
            <w:shd w:val="clear" w:color="auto" w:fill="auto"/>
            <w:noWrap/>
            <w:vAlign w:val="bottom"/>
            <w:hideMark/>
          </w:tcPr>
          <w:p w:rsidR="00B53154" w:rsidRPr="005D5876" w:rsidRDefault="00B53154" w:rsidP="008B217C">
            <w:pPr>
              <w:jc w:val="both"/>
              <w:rPr>
                <w:rFonts w:eastAsia="Times New Roman"/>
                <w:sz w:val="16"/>
                <w:szCs w:val="16"/>
                <w:lang w:eastAsia="ru-RU"/>
              </w:rPr>
            </w:pPr>
          </w:p>
        </w:tc>
        <w:tc>
          <w:tcPr>
            <w:tcW w:w="1204" w:type="dxa"/>
            <w:gridSpan w:val="2"/>
            <w:tcBorders>
              <w:top w:val="nil"/>
              <w:left w:val="nil"/>
              <w:bottom w:val="nil"/>
              <w:right w:val="nil"/>
            </w:tcBorders>
            <w:shd w:val="clear" w:color="auto" w:fill="auto"/>
            <w:noWrap/>
            <w:vAlign w:val="bottom"/>
            <w:hideMark/>
          </w:tcPr>
          <w:p w:rsidR="00B53154" w:rsidRPr="005D5876" w:rsidRDefault="00B53154" w:rsidP="008B217C">
            <w:pPr>
              <w:jc w:val="both"/>
              <w:rPr>
                <w:rFonts w:eastAsia="Times New Roman"/>
                <w:sz w:val="16"/>
                <w:szCs w:val="16"/>
                <w:lang w:eastAsia="ru-RU"/>
              </w:rPr>
            </w:pPr>
          </w:p>
        </w:tc>
        <w:tc>
          <w:tcPr>
            <w:tcW w:w="1062" w:type="dxa"/>
            <w:tcBorders>
              <w:top w:val="nil"/>
              <w:left w:val="nil"/>
              <w:bottom w:val="nil"/>
              <w:right w:val="nil"/>
            </w:tcBorders>
            <w:shd w:val="clear" w:color="auto" w:fill="auto"/>
            <w:noWrap/>
            <w:vAlign w:val="bottom"/>
            <w:hideMark/>
          </w:tcPr>
          <w:p w:rsidR="00B53154" w:rsidRPr="005D5876" w:rsidRDefault="00B53154" w:rsidP="008B217C">
            <w:pPr>
              <w:jc w:val="both"/>
              <w:rPr>
                <w:rFonts w:eastAsia="Times New Roman"/>
                <w:sz w:val="16"/>
                <w:szCs w:val="16"/>
                <w:lang w:eastAsia="ru-RU"/>
              </w:rPr>
            </w:pPr>
          </w:p>
        </w:tc>
        <w:tc>
          <w:tcPr>
            <w:tcW w:w="1406" w:type="dxa"/>
            <w:tcBorders>
              <w:top w:val="nil"/>
              <w:left w:val="nil"/>
              <w:bottom w:val="nil"/>
              <w:right w:val="nil"/>
            </w:tcBorders>
            <w:shd w:val="clear" w:color="auto" w:fill="auto"/>
            <w:noWrap/>
            <w:vAlign w:val="bottom"/>
            <w:hideMark/>
          </w:tcPr>
          <w:p w:rsidR="00B53154" w:rsidRPr="005D5876" w:rsidRDefault="00B53154" w:rsidP="008B217C">
            <w:pPr>
              <w:jc w:val="both"/>
              <w:rPr>
                <w:rFonts w:eastAsia="Times New Roman"/>
                <w:sz w:val="16"/>
                <w:szCs w:val="16"/>
                <w:lang w:eastAsia="ru-RU"/>
              </w:rPr>
            </w:pPr>
          </w:p>
        </w:tc>
        <w:tc>
          <w:tcPr>
            <w:tcW w:w="1356" w:type="dxa"/>
            <w:tcBorders>
              <w:top w:val="nil"/>
              <w:left w:val="nil"/>
              <w:bottom w:val="nil"/>
              <w:right w:val="nil"/>
            </w:tcBorders>
            <w:shd w:val="clear" w:color="auto" w:fill="auto"/>
            <w:noWrap/>
            <w:vAlign w:val="bottom"/>
            <w:hideMark/>
          </w:tcPr>
          <w:p w:rsidR="00B53154" w:rsidRPr="005D5876" w:rsidRDefault="00B53154" w:rsidP="008B217C">
            <w:pPr>
              <w:jc w:val="both"/>
              <w:rPr>
                <w:rFonts w:eastAsia="Times New Roman"/>
                <w:sz w:val="16"/>
                <w:szCs w:val="16"/>
                <w:lang w:eastAsia="ru-RU"/>
              </w:rPr>
            </w:pPr>
          </w:p>
        </w:tc>
      </w:tr>
      <w:tr w:rsidR="00B53154" w:rsidRPr="005D5876" w:rsidTr="003E43B9">
        <w:trPr>
          <w:trHeight w:val="131"/>
        </w:trPr>
        <w:tc>
          <w:tcPr>
            <w:tcW w:w="703" w:type="dxa"/>
            <w:tcBorders>
              <w:top w:val="nil"/>
              <w:left w:val="nil"/>
              <w:bottom w:val="nil"/>
              <w:right w:val="nil"/>
            </w:tcBorders>
            <w:shd w:val="clear" w:color="auto" w:fill="auto"/>
            <w:noWrap/>
            <w:vAlign w:val="center"/>
            <w:hideMark/>
          </w:tcPr>
          <w:p w:rsidR="00B53154" w:rsidRPr="006E62A9" w:rsidRDefault="00B53154" w:rsidP="008B217C">
            <w:pPr>
              <w:jc w:val="both"/>
              <w:rPr>
                <w:rFonts w:eastAsia="Times New Roman"/>
                <w:bCs/>
                <w:sz w:val="16"/>
                <w:szCs w:val="16"/>
                <w:lang w:eastAsia="ru-RU"/>
              </w:rPr>
            </w:pPr>
          </w:p>
        </w:tc>
        <w:tc>
          <w:tcPr>
            <w:tcW w:w="3687" w:type="dxa"/>
            <w:gridSpan w:val="3"/>
            <w:tcBorders>
              <w:top w:val="nil"/>
              <w:left w:val="nil"/>
              <w:bottom w:val="nil"/>
              <w:right w:val="nil"/>
            </w:tcBorders>
            <w:shd w:val="clear" w:color="auto" w:fill="auto"/>
            <w:noWrap/>
            <w:vAlign w:val="bottom"/>
            <w:hideMark/>
          </w:tcPr>
          <w:p w:rsidR="00B53154" w:rsidRPr="006E62A9" w:rsidRDefault="00B53154" w:rsidP="008B217C">
            <w:pPr>
              <w:jc w:val="both"/>
              <w:rPr>
                <w:rFonts w:eastAsia="Times New Roman"/>
                <w:bCs/>
                <w:i/>
                <w:iCs/>
                <w:sz w:val="16"/>
                <w:szCs w:val="16"/>
                <w:lang w:eastAsia="ru-RU"/>
              </w:rPr>
            </w:pPr>
            <w:r w:rsidRPr="006E62A9">
              <w:rPr>
                <w:rFonts w:eastAsia="Times New Roman"/>
                <w:bCs/>
                <w:i/>
                <w:iCs/>
                <w:sz w:val="16"/>
                <w:szCs w:val="16"/>
                <w:lang w:eastAsia="ru-RU"/>
              </w:rPr>
              <w:t>1- номер по порядку</w:t>
            </w:r>
          </w:p>
        </w:tc>
        <w:tc>
          <w:tcPr>
            <w:tcW w:w="1136" w:type="dxa"/>
            <w:tcBorders>
              <w:top w:val="nil"/>
              <w:left w:val="nil"/>
              <w:bottom w:val="nil"/>
              <w:right w:val="nil"/>
            </w:tcBorders>
            <w:shd w:val="clear" w:color="auto" w:fill="auto"/>
            <w:noWrap/>
            <w:vAlign w:val="bottom"/>
            <w:hideMark/>
          </w:tcPr>
          <w:p w:rsidR="00B53154" w:rsidRPr="006E62A9" w:rsidRDefault="00B53154" w:rsidP="008B217C">
            <w:pPr>
              <w:jc w:val="both"/>
              <w:rPr>
                <w:rFonts w:eastAsia="Times New Roman"/>
                <w:sz w:val="16"/>
                <w:szCs w:val="16"/>
                <w:lang w:eastAsia="ru-RU"/>
              </w:rPr>
            </w:pPr>
          </w:p>
        </w:tc>
        <w:tc>
          <w:tcPr>
            <w:tcW w:w="1575" w:type="dxa"/>
            <w:gridSpan w:val="2"/>
            <w:tcBorders>
              <w:top w:val="nil"/>
              <w:left w:val="nil"/>
              <w:bottom w:val="nil"/>
              <w:right w:val="nil"/>
            </w:tcBorders>
            <w:shd w:val="clear" w:color="auto" w:fill="auto"/>
            <w:noWrap/>
            <w:vAlign w:val="bottom"/>
            <w:hideMark/>
          </w:tcPr>
          <w:p w:rsidR="00B53154" w:rsidRPr="006E62A9" w:rsidRDefault="00B53154" w:rsidP="008B217C">
            <w:pPr>
              <w:jc w:val="both"/>
              <w:rPr>
                <w:rFonts w:eastAsia="Times New Roman"/>
                <w:sz w:val="16"/>
                <w:szCs w:val="16"/>
                <w:lang w:eastAsia="ru-RU"/>
              </w:rPr>
            </w:pPr>
          </w:p>
        </w:tc>
        <w:tc>
          <w:tcPr>
            <w:tcW w:w="1219" w:type="dxa"/>
            <w:gridSpan w:val="2"/>
            <w:tcBorders>
              <w:top w:val="nil"/>
              <w:left w:val="nil"/>
              <w:bottom w:val="nil"/>
              <w:right w:val="nil"/>
            </w:tcBorders>
            <w:shd w:val="clear" w:color="auto" w:fill="auto"/>
            <w:noWrap/>
            <w:vAlign w:val="bottom"/>
            <w:hideMark/>
          </w:tcPr>
          <w:p w:rsidR="00B53154" w:rsidRPr="006E62A9" w:rsidRDefault="00B53154" w:rsidP="008B217C">
            <w:pPr>
              <w:jc w:val="both"/>
              <w:rPr>
                <w:rFonts w:eastAsia="Times New Roman"/>
                <w:sz w:val="16"/>
                <w:szCs w:val="16"/>
                <w:lang w:eastAsia="ru-RU"/>
              </w:rPr>
            </w:pPr>
          </w:p>
        </w:tc>
        <w:tc>
          <w:tcPr>
            <w:tcW w:w="986" w:type="dxa"/>
            <w:gridSpan w:val="2"/>
            <w:tcBorders>
              <w:top w:val="nil"/>
              <w:left w:val="nil"/>
              <w:bottom w:val="nil"/>
              <w:right w:val="nil"/>
            </w:tcBorders>
            <w:shd w:val="clear" w:color="auto" w:fill="auto"/>
            <w:noWrap/>
            <w:vAlign w:val="bottom"/>
            <w:hideMark/>
          </w:tcPr>
          <w:p w:rsidR="00B53154" w:rsidRPr="006E62A9" w:rsidRDefault="00B53154" w:rsidP="008B217C">
            <w:pPr>
              <w:jc w:val="both"/>
              <w:rPr>
                <w:rFonts w:eastAsia="Times New Roman"/>
                <w:sz w:val="16"/>
                <w:szCs w:val="16"/>
                <w:lang w:eastAsia="ru-RU"/>
              </w:rPr>
            </w:pPr>
          </w:p>
        </w:tc>
        <w:tc>
          <w:tcPr>
            <w:tcW w:w="1101" w:type="dxa"/>
            <w:gridSpan w:val="2"/>
            <w:tcBorders>
              <w:top w:val="nil"/>
              <w:left w:val="nil"/>
              <w:bottom w:val="nil"/>
              <w:right w:val="nil"/>
            </w:tcBorders>
            <w:shd w:val="clear" w:color="auto" w:fill="auto"/>
            <w:noWrap/>
            <w:vAlign w:val="bottom"/>
            <w:hideMark/>
          </w:tcPr>
          <w:p w:rsidR="00B53154" w:rsidRPr="005D5876" w:rsidRDefault="00B53154" w:rsidP="008B217C">
            <w:pPr>
              <w:jc w:val="both"/>
              <w:rPr>
                <w:rFonts w:eastAsia="Times New Roman"/>
                <w:sz w:val="16"/>
                <w:szCs w:val="16"/>
                <w:lang w:eastAsia="ru-RU"/>
              </w:rPr>
            </w:pPr>
          </w:p>
        </w:tc>
        <w:tc>
          <w:tcPr>
            <w:tcW w:w="1204" w:type="dxa"/>
            <w:gridSpan w:val="2"/>
            <w:tcBorders>
              <w:top w:val="nil"/>
              <w:left w:val="nil"/>
              <w:bottom w:val="nil"/>
              <w:right w:val="nil"/>
            </w:tcBorders>
            <w:shd w:val="clear" w:color="auto" w:fill="auto"/>
            <w:noWrap/>
            <w:vAlign w:val="bottom"/>
            <w:hideMark/>
          </w:tcPr>
          <w:p w:rsidR="00B53154" w:rsidRPr="005D5876" w:rsidRDefault="00B53154" w:rsidP="008B217C">
            <w:pPr>
              <w:jc w:val="both"/>
              <w:rPr>
                <w:rFonts w:eastAsia="Times New Roman"/>
                <w:sz w:val="16"/>
                <w:szCs w:val="16"/>
                <w:lang w:eastAsia="ru-RU"/>
              </w:rPr>
            </w:pPr>
          </w:p>
        </w:tc>
        <w:tc>
          <w:tcPr>
            <w:tcW w:w="1062" w:type="dxa"/>
            <w:tcBorders>
              <w:top w:val="nil"/>
              <w:left w:val="nil"/>
              <w:bottom w:val="nil"/>
              <w:right w:val="nil"/>
            </w:tcBorders>
            <w:shd w:val="clear" w:color="auto" w:fill="auto"/>
            <w:noWrap/>
            <w:vAlign w:val="bottom"/>
            <w:hideMark/>
          </w:tcPr>
          <w:p w:rsidR="00B53154" w:rsidRPr="005D5876" w:rsidRDefault="00B53154" w:rsidP="008B217C">
            <w:pPr>
              <w:jc w:val="both"/>
              <w:rPr>
                <w:rFonts w:eastAsia="Times New Roman"/>
                <w:sz w:val="16"/>
                <w:szCs w:val="16"/>
                <w:lang w:eastAsia="ru-RU"/>
              </w:rPr>
            </w:pPr>
          </w:p>
        </w:tc>
        <w:tc>
          <w:tcPr>
            <w:tcW w:w="1406" w:type="dxa"/>
            <w:tcBorders>
              <w:top w:val="nil"/>
              <w:left w:val="nil"/>
              <w:bottom w:val="nil"/>
              <w:right w:val="nil"/>
            </w:tcBorders>
            <w:shd w:val="clear" w:color="auto" w:fill="auto"/>
            <w:noWrap/>
            <w:vAlign w:val="bottom"/>
            <w:hideMark/>
          </w:tcPr>
          <w:p w:rsidR="00B53154" w:rsidRPr="005D5876" w:rsidRDefault="00B53154" w:rsidP="008B217C">
            <w:pPr>
              <w:jc w:val="both"/>
              <w:rPr>
                <w:rFonts w:eastAsia="Times New Roman"/>
                <w:sz w:val="16"/>
                <w:szCs w:val="16"/>
                <w:lang w:eastAsia="ru-RU"/>
              </w:rPr>
            </w:pPr>
          </w:p>
        </w:tc>
        <w:tc>
          <w:tcPr>
            <w:tcW w:w="1356" w:type="dxa"/>
            <w:tcBorders>
              <w:top w:val="nil"/>
              <w:left w:val="nil"/>
              <w:bottom w:val="nil"/>
              <w:right w:val="nil"/>
            </w:tcBorders>
            <w:shd w:val="clear" w:color="auto" w:fill="auto"/>
            <w:noWrap/>
            <w:vAlign w:val="bottom"/>
            <w:hideMark/>
          </w:tcPr>
          <w:p w:rsidR="00B53154" w:rsidRPr="005D5876" w:rsidRDefault="00B53154" w:rsidP="008B217C">
            <w:pPr>
              <w:jc w:val="both"/>
              <w:rPr>
                <w:rFonts w:eastAsia="Times New Roman"/>
                <w:sz w:val="16"/>
                <w:szCs w:val="16"/>
                <w:lang w:eastAsia="ru-RU"/>
              </w:rPr>
            </w:pPr>
          </w:p>
        </w:tc>
      </w:tr>
      <w:tr w:rsidR="00B53154" w:rsidRPr="005D5876" w:rsidTr="003E43B9">
        <w:trPr>
          <w:trHeight w:val="131"/>
        </w:trPr>
        <w:tc>
          <w:tcPr>
            <w:tcW w:w="703" w:type="dxa"/>
            <w:tcBorders>
              <w:top w:val="nil"/>
              <w:left w:val="nil"/>
              <w:bottom w:val="nil"/>
              <w:right w:val="nil"/>
            </w:tcBorders>
            <w:shd w:val="clear" w:color="auto" w:fill="auto"/>
            <w:noWrap/>
            <w:vAlign w:val="center"/>
            <w:hideMark/>
          </w:tcPr>
          <w:p w:rsidR="00B53154" w:rsidRPr="006E62A9" w:rsidRDefault="00B53154" w:rsidP="008B217C">
            <w:pPr>
              <w:jc w:val="both"/>
              <w:rPr>
                <w:rFonts w:eastAsia="Times New Roman"/>
                <w:bCs/>
                <w:sz w:val="16"/>
                <w:szCs w:val="16"/>
                <w:lang w:eastAsia="ru-RU"/>
              </w:rPr>
            </w:pPr>
          </w:p>
        </w:tc>
        <w:tc>
          <w:tcPr>
            <w:tcW w:w="4823" w:type="dxa"/>
            <w:gridSpan w:val="4"/>
            <w:tcBorders>
              <w:top w:val="nil"/>
              <w:left w:val="nil"/>
              <w:bottom w:val="nil"/>
              <w:right w:val="nil"/>
            </w:tcBorders>
            <w:shd w:val="clear" w:color="auto" w:fill="auto"/>
            <w:noWrap/>
            <w:vAlign w:val="bottom"/>
            <w:hideMark/>
          </w:tcPr>
          <w:p w:rsidR="00B53154" w:rsidRPr="006E62A9" w:rsidRDefault="00B53154" w:rsidP="008B217C">
            <w:pPr>
              <w:jc w:val="both"/>
              <w:rPr>
                <w:rFonts w:eastAsia="Times New Roman"/>
                <w:bCs/>
                <w:i/>
                <w:iCs/>
                <w:sz w:val="16"/>
                <w:szCs w:val="16"/>
                <w:lang w:eastAsia="ru-RU"/>
              </w:rPr>
            </w:pPr>
            <w:r w:rsidRPr="006E62A9">
              <w:rPr>
                <w:rFonts w:eastAsia="Times New Roman"/>
                <w:bCs/>
                <w:i/>
                <w:iCs/>
                <w:sz w:val="16"/>
                <w:szCs w:val="16"/>
                <w:lang w:eastAsia="ru-RU"/>
              </w:rPr>
              <w:t>2 - Ф.И.О. работника (полностью)</w:t>
            </w:r>
          </w:p>
        </w:tc>
        <w:tc>
          <w:tcPr>
            <w:tcW w:w="1575" w:type="dxa"/>
            <w:gridSpan w:val="2"/>
            <w:tcBorders>
              <w:top w:val="nil"/>
              <w:left w:val="nil"/>
              <w:bottom w:val="nil"/>
              <w:right w:val="nil"/>
            </w:tcBorders>
            <w:shd w:val="clear" w:color="auto" w:fill="auto"/>
            <w:noWrap/>
            <w:vAlign w:val="bottom"/>
            <w:hideMark/>
          </w:tcPr>
          <w:p w:rsidR="00B53154" w:rsidRPr="006E62A9" w:rsidRDefault="00B53154" w:rsidP="008B217C">
            <w:pPr>
              <w:jc w:val="both"/>
              <w:rPr>
                <w:rFonts w:eastAsia="Times New Roman"/>
                <w:sz w:val="16"/>
                <w:szCs w:val="16"/>
                <w:lang w:eastAsia="ru-RU"/>
              </w:rPr>
            </w:pPr>
          </w:p>
        </w:tc>
        <w:tc>
          <w:tcPr>
            <w:tcW w:w="1219" w:type="dxa"/>
            <w:gridSpan w:val="2"/>
            <w:tcBorders>
              <w:top w:val="nil"/>
              <w:left w:val="nil"/>
              <w:bottom w:val="nil"/>
              <w:right w:val="nil"/>
            </w:tcBorders>
            <w:shd w:val="clear" w:color="auto" w:fill="auto"/>
            <w:noWrap/>
            <w:vAlign w:val="bottom"/>
            <w:hideMark/>
          </w:tcPr>
          <w:p w:rsidR="00B53154" w:rsidRPr="006E62A9" w:rsidRDefault="00B53154" w:rsidP="008B217C">
            <w:pPr>
              <w:jc w:val="both"/>
              <w:rPr>
                <w:rFonts w:eastAsia="Times New Roman"/>
                <w:sz w:val="16"/>
                <w:szCs w:val="16"/>
                <w:lang w:eastAsia="ru-RU"/>
              </w:rPr>
            </w:pPr>
          </w:p>
        </w:tc>
        <w:tc>
          <w:tcPr>
            <w:tcW w:w="986" w:type="dxa"/>
            <w:gridSpan w:val="2"/>
            <w:tcBorders>
              <w:top w:val="nil"/>
              <w:left w:val="nil"/>
              <w:bottom w:val="nil"/>
              <w:right w:val="nil"/>
            </w:tcBorders>
            <w:shd w:val="clear" w:color="auto" w:fill="auto"/>
            <w:noWrap/>
            <w:vAlign w:val="bottom"/>
            <w:hideMark/>
          </w:tcPr>
          <w:p w:rsidR="00B53154" w:rsidRPr="006E62A9" w:rsidRDefault="00B53154" w:rsidP="008B217C">
            <w:pPr>
              <w:jc w:val="both"/>
              <w:rPr>
                <w:rFonts w:eastAsia="Times New Roman"/>
                <w:sz w:val="16"/>
                <w:szCs w:val="16"/>
                <w:lang w:eastAsia="ru-RU"/>
              </w:rPr>
            </w:pPr>
          </w:p>
        </w:tc>
        <w:tc>
          <w:tcPr>
            <w:tcW w:w="1101" w:type="dxa"/>
            <w:gridSpan w:val="2"/>
            <w:tcBorders>
              <w:top w:val="nil"/>
              <w:left w:val="nil"/>
              <w:bottom w:val="nil"/>
              <w:right w:val="nil"/>
            </w:tcBorders>
            <w:shd w:val="clear" w:color="auto" w:fill="auto"/>
            <w:noWrap/>
            <w:vAlign w:val="bottom"/>
            <w:hideMark/>
          </w:tcPr>
          <w:p w:rsidR="00B53154" w:rsidRPr="005D5876" w:rsidRDefault="00B53154" w:rsidP="008B217C">
            <w:pPr>
              <w:jc w:val="both"/>
              <w:rPr>
                <w:rFonts w:eastAsia="Times New Roman"/>
                <w:sz w:val="16"/>
                <w:szCs w:val="16"/>
                <w:lang w:eastAsia="ru-RU"/>
              </w:rPr>
            </w:pPr>
          </w:p>
        </w:tc>
        <w:tc>
          <w:tcPr>
            <w:tcW w:w="1204" w:type="dxa"/>
            <w:gridSpan w:val="2"/>
            <w:tcBorders>
              <w:top w:val="nil"/>
              <w:left w:val="nil"/>
              <w:bottom w:val="nil"/>
              <w:right w:val="nil"/>
            </w:tcBorders>
            <w:shd w:val="clear" w:color="auto" w:fill="auto"/>
            <w:noWrap/>
            <w:vAlign w:val="bottom"/>
            <w:hideMark/>
          </w:tcPr>
          <w:p w:rsidR="00B53154" w:rsidRPr="005D5876" w:rsidRDefault="00B53154" w:rsidP="008B217C">
            <w:pPr>
              <w:jc w:val="both"/>
              <w:rPr>
                <w:rFonts w:eastAsia="Times New Roman"/>
                <w:sz w:val="16"/>
                <w:szCs w:val="16"/>
                <w:lang w:eastAsia="ru-RU"/>
              </w:rPr>
            </w:pPr>
          </w:p>
        </w:tc>
        <w:tc>
          <w:tcPr>
            <w:tcW w:w="1062" w:type="dxa"/>
            <w:tcBorders>
              <w:top w:val="nil"/>
              <w:left w:val="nil"/>
              <w:bottom w:val="nil"/>
              <w:right w:val="nil"/>
            </w:tcBorders>
            <w:shd w:val="clear" w:color="auto" w:fill="auto"/>
            <w:noWrap/>
            <w:vAlign w:val="bottom"/>
            <w:hideMark/>
          </w:tcPr>
          <w:p w:rsidR="00B53154" w:rsidRPr="005D5876" w:rsidRDefault="00B53154" w:rsidP="008B217C">
            <w:pPr>
              <w:jc w:val="both"/>
              <w:rPr>
                <w:rFonts w:eastAsia="Times New Roman"/>
                <w:sz w:val="16"/>
                <w:szCs w:val="16"/>
                <w:lang w:eastAsia="ru-RU"/>
              </w:rPr>
            </w:pPr>
          </w:p>
        </w:tc>
        <w:tc>
          <w:tcPr>
            <w:tcW w:w="1406" w:type="dxa"/>
            <w:tcBorders>
              <w:top w:val="nil"/>
              <w:left w:val="nil"/>
              <w:bottom w:val="nil"/>
              <w:right w:val="nil"/>
            </w:tcBorders>
            <w:shd w:val="clear" w:color="auto" w:fill="auto"/>
            <w:noWrap/>
            <w:vAlign w:val="bottom"/>
            <w:hideMark/>
          </w:tcPr>
          <w:p w:rsidR="00B53154" w:rsidRPr="005D5876" w:rsidRDefault="00B53154" w:rsidP="008B217C">
            <w:pPr>
              <w:jc w:val="both"/>
              <w:rPr>
                <w:rFonts w:eastAsia="Times New Roman"/>
                <w:sz w:val="16"/>
                <w:szCs w:val="16"/>
                <w:lang w:eastAsia="ru-RU"/>
              </w:rPr>
            </w:pPr>
          </w:p>
        </w:tc>
        <w:tc>
          <w:tcPr>
            <w:tcW w:w="1356" w:type="dxa"/>
            <w:tcBorders>
              <w:top w:val="nil"/>
              <w:left w:val="nil"/>
              <w:bottom w:val="nil"/>
              <w:right w:val="nil"/>
            </w:tcBorders>
            <w:shd w:val="clear" w:color="auto" w:fill="auto"/>
            <w:noWrap/>
            <w:vAlign w:val="bottom"/>
            <w:hideMark/>
          </w:tcPr>
          <w:p w:rsidR="00B53154" w:rsidRPr="005D5876" w:rsidRDefault="00B53154" w:rsidP="008B217C">
            <w:pPr>
              <w:jc w:val="both"/>
              <w:rPr>
                <w:rFonts w:eastAsia="Times New Roman"/>
                <w:sz w:val="16"/>
                <w:szCs w:val="16"/>
                <w:lang w:eastAsia="ru-RU"/>
              </w:rPr>
            </w:pPr>
          </w:p>
        </w:tc>
      </w:tr>
      <w:tr w:rsidR="00B53154" w:rsidRPr="005D5876" w:rsidTr="003E43B9">
        <w:trPr>
          <w:trHeight w:val="131"/>
        </w:trPr>
        <w:tc>
          <w:tcPr>
            <w:tcW w:w="703" w:type="dxa"/>
            <w:tcBorders>
              <w:top w:val="nil"/>
              <w:left w:val="nil"/>
              <w:bottom w:val="nil"/>
              <w:right w:val="nil"/>
            </w:tcBorders>
            <w:shd w:val="clear" w:color="auto" w:fill="auto"/>
            <w:noWrap/>
            <w:vAlign w:val="center"/>
            <w:hideMark/>
          </w:tcPr>
          <w:p w:rsidR="00B53154" w:rsidRPr="006E62A9" w:rsidRDefault="00B53154" w:rsidP="008B217C">
            <w:pPr>
              <w:jc w:val="both"/>
              <w:rPr>
                <w:rFonts w:eastAsia="Times New Roman"/>
                <w:bCs/>
                <w:sz w:val="16"/>
                <w:szCs w:val="16"/>
                <w:lang w:eastAsia="ru-RU"/>
              </w:rPr>
            </w:pPr>
          </w:p>
        </w:tc>
        <w:tc>
          <w:tcPr>
            <w:tcW w:w="10908" w:type="dxa"/>
            <w:gridSpan w:val="14"/>
            <w:tcBorders>
              <w:top w:val="nil"/>
              <w:left w:val="nil"/>
              <w:bottom w:val="nil"/>
              <w:right w:val="nil"/>
            </w:tcBorders>
            <w:shd w:val="clear" w:color="auto" w:fill="auto"/>
            <w:noWrap/>
            <w:vAlign w:val="bottom"/>
            <w:hideMark/>
          </w:tcPr>
          <w:p w:rsidR="00B53154" w:rsidRPr="006E62A9" w:rsidRDefault="00B53154" w:rsidP="008B217C">
            <w:pPr>
              <w:jc w:val="both"/>
              <w:rPr>
                <w:rFonts w:eastAsia="Times New Roman"/>
                <w:bCs/>
                <w:i/>
                <w:iCs/>
                <w:sz w:val="16"/>
                <w:szCs w:val="16"/>
                <w:lang w:eastAsia="ru-RU"/>
              </w:rPr>
            </w:pPr>
            <w:r w:rsidRPr="006E62A9">
              <w:rPr>
                <w:rFonts w:eastAsia="Times New Roman"/>
                <w:bCs/>
                <w:i/>
                <w:iCs/>
                <w:sz w:val="16"/>
                <w:szCs w:val="16"/>
                <w:lang w:eastAsia="ru-RU"/>
              </w:rPr>
              <w:t>3 - наименование организации без указания формы собственности, например: РН-Ванкор</w:t>
            </w:r>
          </w:p>
        </w:tc>
        <w:tc>
          <w:tcPr>
            <w:tcW w:w="1062" w:type="dxa"/>
            <w:tcBorders>
              <w:top w:val="nil"/>
              <w:left w:val="nil"/>
              <w:bottom w:val="nil"/>
              <w:right w:val="nil"/>
            </w:tcBorders>
            <w:shd w:val="clear" w:color="auto" w:fill="auto"/>
            <w:noWrap/>
            <w:vAlign w:val="bottom"/>
            <w:hideMark/>
          </w:tcPr>
          <w:p w:rsidR="00B53154" w:rsidRPr="005D5876" w:rsidRDefault="00B53154" w:rsidP="008B217C">
            <w:pPr>
              <w:jc w:val="both"/>
              <w:rPr>
                <w:rFonts w:eastAsia="Times New Roman"/>
                <w:sz w:val="16"/>
                <w:szCs w:val="16"/>
                <w:lang w:eastAsia="ru-RU"/>
              </w:rPr>
            </w:pPr>
          </w:p>
        </w:tc>
        <w:tc>
          <w:tcPr>
            <w:tcW w:w="1406" w:type="dxa"/>
            <w:tcBorders>
              <w:top w:val="nil"/>
              <w:left w:val="nil"/>
              <w:bottom w:val="nil"/>
              <w:right w:val="nil"/>
            </w:tcBorders>
            <w:shd w:val="clear" w:color="auto" w:fill="auto"/>
            <w:noWrap/>
            <w:vAlign w:val="bottom"/>
            <w:hideMark/>
          </w:tcPr>
          <w:p w:rsidR="00B53154" w:rsidRPr="005D5876" w:rsidRDefault="00B53154" w:rsidP="008B217C">
            <w:pPr>
              <w:jc w:val="both"/>
              <w:rPr>
                <w:rFonts w:eastAsia="Times New Roman"/>
                <w:sz w:val="16"/>
                <w:szCs w:val="16"/>
                <w:lang w:eastAsia="ru-RU"/>
              </w:rPr>
            </w:pPr>
          </w:p>
        </w:tc>
        <w:tc>
          <w:tcPr>
            <w:tcW w:w="1356" w:type="dxa"/>
            <w:tcBorders>
              <w:top w:val="nil"/>
              <w:left w:val="nil"/>
              <w:bottom w:val="nil"/>
              <w:right w:val="nil"/>
            </w:tcBorders>
            <w:shd w:val="clear" w:color="auto" w:fill="auto"/>
            <w:noWrap/>
            <w:vAlign w:val="bottom"/>
            <w:hideMark/>
          </w:tcPr>
          <w:p w:rsidR="00B53154" w:rsidRPr="005D5876" w:rsidRDefault="00B53154" w:rsidP="008B217C">
            <w:pPr>
              <w:jc w:val="both"/>
              <w:rPr>
                <w:rFonts w:eastAsia="Times New Roman"/>
                <w:sz w:val="16"/>
                <w:szCs w:val="16"/>
                <w:lang w:eastAsia="ru-RU"/>
              </w:rPr>
            </w:pPr>
          </w:p>
        </w:tc>
      </w:tr>
      <w:tr w:rsidR="00B53154" w:rsidRPr="005D5876" w:rsidTr="003E43B9">
        <w:trPr>
          <w:trHeight w:val="131"/>
        </w:trPr>
        <w:tc>
          <w:tcPr>
            <w:tcW w:w="703" w:type="dxa"/>
            <w:tcBorders>
              <w:top w:val="nil"/>
              <w:left w:val="nil"/>
              <w:bottom w:val="nil"/>
              <w:right w:val="nil"/>
            </w:tcBorders>
            <w:shd w:val="clear" w:color="auto" w:fill="auto"/>
            <w:noWrap/>
            <w:vAlign w:val="center"/>
            <w:hideMark/>
          </w:tcPr>
          <w:p w:rsidR="00B53154" w:rsidRPr="006E62A9" w:rsidRDefault="00B53154" w:rsidP="008B217C">
            <w:pPr>
              <w:jc w:val="both"/>
              <w:rPr>
                <w:rFonts w:eastAsia="Times New Roman"/>
                <w:bCs/>
                <w:sz w:val="16"/>
                <w:szCs w:val="16"/>
                <w:lang w:eastAsia="ru-RU"/>
              </w:rPr>
            </w:pPr>
          </w:p>
        </w:tc>
        <w:tc>
          <w:tcPr>
            <w:tcW w:w="14732" w:type="dxa"/>
            <w:gridSpan w:val="17"/>
            <w:tcBorders>
              <w:top w:val="nil"/>
              <w:left w:val="nil"/>
              <w:bottom w:val="nil"/>
              <w:right w:val="nil"/>
            </w:tcBorders>
            <w:shd w:val="clear" w:color="auto" w:fill="auto"/>
            <w:noWrap/>
            <w:vAlign w:val="bottom"/>
            <w:hideMark/>
          </w:tcPr>
          <w:p w:rsidR="00B53154" w:rsidRPr="006E62A9" w:rsidRDefault="00B53154" w:rsidP="008B217C">
            <w:pPr>
              <w:jc w:val="both"/>
              <w:rPr>
                <w:rFonts w:eastAsia="Times New Roman"/>
                <w:bCs/>
                <w:i/>
                <w:iCs/>
                <w:sz w:val="16"/>
                <w:szCs w:val="16"/>
                <w:lang w:eastAsia="ru-RU"/>
              </w:rPr>
            </w:pPr>
            <w:r w:rsidRPr="006E62A9">
              <w:rPr>
                <w:rFonts w:eastAsia="Times New Roman"/>
                <w:bCs/>
                <w:i/>
                <w:iCs/>
                <w:sz w:val="16"/>
                <w:szCs w:val="16"/>
                <w:lang w:eastAsia="ru-RU"/>
              </w:rPr>
              <w:t>4, 5 - наименование города, пункта вылета/назначения, например: Красноярск, Ванкор, Сузун; также должен соответствовать маршруту указанному в объединенной ячейке - зеленая заливка</w:t>
            </w:r>
          </w:p>
        </w:tc>
      </w:tr>
      <w:tr w:rsidR="00B53154" w:rsidRPr="005D5876" w:rsidTr="003E43B9">
        <w:trPr>
          <w:trHeight w:val="131"/>
        </w:trPr>
        <w:tc>
          <w:tcPr>
            <w:tcW w:w="703" w:type="dxa"/>
            <w:tcBorders>
              <w:top w:val="nil"/>
              <w:left w:val="nil"/>
              <w:bottom w:val="nil"/>
              <w:right w:val="nil"/>
            </w:tcBorders>
            <w:shd w:val="clear" w:color="auto" w:fill="auto"/>
            <w:noWrap/>
            <w:vAlign w:val="center"/>
            <w:hideMark/>
          </w:tcPr>
          <w:p w:rsidR="00B53154" w:rsidRPr="006E62A9" w:rsidRDefault="00B53154" w:rsidP="008B217C">
            <w:pPr>
              <w:jc w:val="both"/>
              <w:rPr>
                <w:rFonts w:eastAsia="Times New Roman"/>
                <w:bCs/>
                <w:sz w:val="16"/>
                <w:szCs w:val="16"/>
                <w:lang w:eastAsia="ru-RU"/>
              </w:rPr>
            </w:pPr>
          </w:p>
        </w:tc>
        <w:tc>
          <w:tcPr>
            <w:tcW w:w="10908" w:type="dxa"/>
            <w:gridSpan w:val="14"/>
            <w:tcBorders>
              <w:top w:val="nil"/>
              <w:left w:val="nil"/>
              <w:bottom w:val="nil"/>
              <w:right w:val="nil"/>
            </w:tcBorders>
            <w:shd w:val="clear" w:color="auto" w:fill="auto"/>
            <w:noWrap/>
            <w:vAlign w:val="bottom"/>
            <w:hideMark/>
          </w:tcPr>
          <w:p w:rsidR="00B53154" w:rsidRPr="006E62A9" w:rsidRDefault="00B53154" w:rsidP="008B217C">
            <w:pPr>
              <w:jc w:val="both"/>
              <w:rPr>
                <w:rFonts w:eastAsia="Times New Roman"/>
                <w:bCs/>
                <w:i/>
                <w:iCs/>
                <w:sz w:val="16"/>
                <w:szCs w:val="16"/>
                <w:lang w:eastAsia="ru-RU"/>
              </w:rPr>
            </w:pPr>
            <w:r w:rsidRPr="006E62A9">
              <w:rPr>
                <w:rFonts w:eastAsia="Times New Roman"/>
                <w:bCs/>
                <w:i/>
                <w:iCs/>
                <w:sz w:val="16"/>
                <w:szCs w:val="16"/>
                <w:lang w:eastAsia="ru-RU"/>
              </w:rPr>
              <w:t>6 - аббревиатура структурного подразделения работника Общества, например: УАП</w:t>
            </w:r>
          </w:p>
        </w:tc>
        <w:tc>
          <w:tcPr>
            <w:tcW w:w="1062" w:type="dxa"/>
            <w:tcBorders>
              <w:top w:val="nil"/>
              <w:left w:val="nil"/>
              <w:bottom w:val="nil"/>
              <w:right w:val="nil"/>
            </w:tcBorders>
            <w:shd w:val="clear" w:color="auto" w:fill="auto"/>
            <w:noWrap/>
            <w:vAlign w:val="bottom"/>
            <w:hideMark/>
          </w:tcPr>
          <w:p w:rsidR="00B53154" w:rsidRPr="005D5876" w:rsidRDefault="00B53154" w:rsidP="008B217C">
            <w:pPr>
              <w:jc w:val="both"/>
              <w:rPr>
                <w:rFonts w:eastAsia="Times New Roman"/>
                <w:sz w:val="16"/>
                <w:szCs w:val="16"/>
                <w:lang w:eastAsia="ru-RU"/>
              </w:rPr>
            </w:pPr>
          </w:p>
        </w:tc>
        <w:tc>
          <w:tcPr>
            <w:tcW w:w="1406" w:type="dxa"/>
            <w:tcBorders>
              <w:top w:val="nil"/>
              <w:left w:val="nil"/>
              <w:bottom w:val="nil"/>
              <w:right w:val="nil"/>
            </w:tcBorders>
            <w:shd w:val="clear" w:color="auto" w:fill="auto"/>
            <w:noWrap/>
            <w:vAlign w:val="bottom"/>
            <w:hideMark/>
          </w:tcPr>
          <w:p w:rsidR="00B53154" w:rsidRPr="005D5876" w:rsidRDefault="00B53154" w:rsidP="008B217C">
            <w:pPr>
              <w:jc w:val="both"/>
              <w:rPr>
                <w:rFonts w:eastAsia="Times New Roman"/>
                <w:sz w:val="16"/>
                <w:szCs w:val="16"/>
                <w:lang w:eastAsia="ru-RU"/>
              </w:rPr>
            </w:pPr>
          </w:p>
        </w:tc>
        <w:tc>
          <w:tcPr>
            <w:tcW w:w="1356" w:type="dxa"/>
            <w:tcBorders>
              <w:top w:val="nil"/>
              <w:left w:val="nil"/>
              <w:bottom w:val="nil"/>
              <w:right w:val="nil"/>
            </w:tcBorders>
            <w:shd w:val="clear" w:color="auto" w:fill="auto"/>
            <w:noWrap/>
            <w:vAlign w:val="bottom"/>
            <w:hideMark/>
          </w:tcPr>
          <w:p w:rsidR="00B53154" w:rsidRPr="005D5876" w:rsidRDefault="00B53154" w:rsidP="008B217C">
            <w:pPr>
              <w:jc w:val="both"/>
              <w:rPr>
                <w:rFonts w:eastAsia="Times New Roman"/>
                <w:sz w:val="16"/>
                <w:szCs w:val="16"/>
                <w:lang w:eastAsia="ru-RU"/>
              </w:rPr>
            </w:pPr>
          </w:p>
        </w:tc>
      </w:tr>
      <w:tr w:rsidR="00B53154" w:rsidRPr="005D5876" w:rsidTr="003E43B9">
        <w:trPr>
          <w:trHeight w:val="131"/>
        </w:trPr>
        <w:tc>
          <w:tcPr>
            <w:tcW w:w="703" w:type="dxa"/>
            <w:tcBorders>
              <w:top w:val="nil"/>
              <w:left w:val="nil"/>
              <w:bottom w:val="nil"/>
              <w:right w:val="nil"/>
            </w:tcBorders>
            <w:shd w:val="clear" w:color="auto" w:fill="auto"/>
            <w:noWrap/>
            <w:vAlign w:val="center"/>
            <w:hideMark/>
          </w:tcPr>
          <w:p w:rsidR="00B53154" w:rsidRPr="006E62A9" w:rsidRDefault="00B53154" w:rsidP="008B217C">
            <w:pPr>
              <w:jc w:val="both"/>
              <w:rPr>
                <w:rFonts w:eastAsia="Times New Roman"/>
                <w:bCs/>
                <w:sz w:val="16"/>
                <w:szCs w:val="16"/>
                <w:lang w:eastAsia="ru-RU"/>
              </w:rPr>
            </w:pPr>
          </w:p>
        </w:tc>
        <w:tc>
          <w:tcPr>
            <w:tcW w:w="13376" w:type="dxa"/>
            <w:gridSpan w:val="16"/>
            <w:tcBorders>
              <w:top w:val="nil"/>
              <w:left w:val="nil"/>
              <w:bottom w:val="nil"/>
              <w:right w:val="nil"/>
            </w:tcBorders>
            <w:shd w:val="clear" w:color="auto" w:fill="auto"/>
            <w:noWrap/>
            <w:vAlign w:val="bottom"/>
            <w:hideMark/>
          </w:tcPr>
          <w:p w:rsidR="00B53154" w:rsidRPr="006E62A9" w:rsidRDefault="00B53154" w:rsidP="008B217C">
            <w:pPr>
              <w:jc w:val="both"/>
              <w:rPr>
                <w:rFonts w:eastAsia="Times New Roman"/>
                <w:bCs/>
                <w:i/>
                <w:iCs/>
                <w:sz w:val="16"/>
                <w:szCs w:val="16"/>
                <w:lang w:eastAsia="ru-RU"/>
              </w:rPr>
            </w:pPr>
            <w:r w:rsidRPr="006E62A9">
              <w:rPr>
                <w:rFonts w:eastAsia="Times New Roman"/>
                <w:bCs/>
                <w:i/>
                <w:iCs/>
                <w:sz w:val="16"/>
                <w:szCs w:val="16"/>
                <w:lang w:eastAsia="ru-RU"/>
              </w:rPr>
              <w:t>7 - наименование должности без указания структурного подразделения, например: ведущий специалист</w:t>
            </w:r>
          </w:p>
        </w:tc>
        <w:tc>
          <w:tcPr>
            <w:tcW w:w="1356" w:type="dxa"/>
            <w:tcBorders>
              <w:top w:val="nil"/>
              <w:left w:val="nil"/>
              <w:bottom w:val="nil"/>
              <w:right w:val="nil"/>
            </w:tcBorders>
            <w:shd w:val="clear" w:color="auto" w:fill="auto"/>
            <w:noWrap/>
            <w:vAlign w:val="bottom"/>
            <w:hideMark/>
          </w:tcPr>
          <w:p w:rsidR="00B53154" w:rsidRPr="005D5876" w:rsidRDefault="00B53154" w:rsidP="008B217C">
            <w:pPr>
              <w:jc w:val="both"/>
              <w:rPr>
                <w:rFonts w:eastAsia="Times New Roman"/>
                <w:sz w:val="16"/>
                <w:szCs w:val="16"/>
                <w:lang w:eastAsia="ru-RU"/>
              </w:rPr>
            </w:pPr>
          </w:p>
        </w:tc>
      </w:tr>
      <w:tr w:rsidR="00B53154" w:rsidRPr="005D5876" w:rsidTr="003E43B9">
        <w:trPr>
          <w:trHeight w:val="131"/>
        </w:trPr>
        <w:tc>
          <w:tcPr>
            <w:tcW w:w="703" w:type="dxa"/>
            <w:tcBorders>
              <w:top w:val="nil"/>
              <w:left w:val="nil"/>
              <w:bottom w:val="nil"/>
              <w:right w:val="nil"/>
            </w:tcBorders>
            <w:shd w:val="clear" w:color="auto" w:fill="auto"/>
            <w:noWrap/>
            <w:vAlign w:val="center"/>
            <w:hideMark/>
          </w:tcPr>
          <w:p w:rsidR="00B53154" w:rsidRPr="006E62A9" w:rsidRDefault="00B53154" w:rsidP="008B217C">
            <w:pPr>
              <w:jc w:val="both"/>
              <w:rPr>
                <w:rFonts w:eastAsia="Times New Roman"/>
                <w:bCs/>
                <w:sz w:val="16"/>
                <w:szCs w:val="16"/>
                <w:lang w:eastAsia="ru-RU"/>
              </w:rPr>
            </w:pPr>
          </w:p>
        </w:tc>
        <w:tc>
          <w:tcPr>
            <w:tcW w:w="9704" w:type="dxa"/>
            <w:gridSpan w:val="12"/>
            <w:tcBorders>
              <w:top w:val="nil"/>
              <w:left w:val="nil"/>
              <w:bottom w:val="nil"/>
              <w:right w:val="nil"/>
            </w:tcBorders>
            <w:shd w:val="clear" w:color="auto" w:fill="auto"/>
            <w:noWrap/>
            <w:vAlign w:val="bottom"/>
            <w:hideMark/>
          </w:tcPr>
          <w:p w:rsidR="00B53154" w:rsidRPr="006E62A9" w:rsidRDefault="00B53154" w:rsidP="008B217C">
            <w:pPr>
              <w:jc w:val="both"/>
              <w:rPr>
                <w:rFonts w:eastAsia="Times New Roman"/>
                <w:bCs/>
                <w:i/>
                <w:iCs/>
                <w:sz w:val="16"/>
                <w:szCs w:val="16"/>
                <w:lang w:eastAsia="ru-RU"/>
              </w:rPr>
            </w:pPr>
            <w:r w:rsidRPr="006E62A9">
              <w:rPr>
                <w:rFonts w:eastAsia="Times New Roman"/>
                <w:bCs/>
                <w:i/>
                <w:iCs/>
                <w:sz w:val="16"/>
                <w:szCs w:val="16"/>
                <w:lang w:eastAsia="ru-RU"/>
              </w:rPr>
              <w:t>8 - указываются только серия и номер паспорта, например: 4444 444444</w:t>
            </w:r>
          </w:p>
        </w:tc>
        <w:tc>
          <w:tcPr>
            <w:tcW w:w="1204" w:type="dxa"/>
            <w:gridSpan w:val="2"/>
            <w:tcBorders>
              <w:top w:val="nil"/>
              <w:left w:val="nil"/>
              <w:bottom w:val="nil"/>
              <w:right w:val="nil"/>
            </w:tcBorders>
            <w:shd w:val="clear" w:color="auto" w:fill="auto"/>
            <w:noWrap/>
            <w:vAlign w:val="bottom"/>
            <w:hideMark/>
          </w:tcPr>
          <w:p w:rsidR="00B53154" w:rsidRPr="005D5876" w:rsidRDefault="00B53154" w:rsidP="008B217C">
            <w:pPr>
              <w:jc w:val="both"/>
              <w:rPr>
                <w:rFonts w:eastAsia="Times New Roman"/>
                <w:sz w:val="16"/>
                <w:szCs w:val="16"/>
                <w:lang w:eastAsia="ru-RU"/>
              </w:rPr>
            </w:pPr>
          </w:p>
        </w:tc>
        <w:tc>
          <w:tcPr>
            <w:tcW w:w="1062" w:type="dxa"/>
            <w:tcBorders>
              <w:top w:val="nil"/>
              <w:left w:val="nil"/>
              <w:bottom w:val="nil"/>
              <w:right w:val="nil"/>
            </w:tcBorders>
            <w:shd w:val="clear" w:color="auto" w:fill="auto"/>
            <w:noWrap/>
            <w:vAlign w:val="bottom"/>
            <w:hideMark/>
          </w:tcPr>
          <w:p w:rsidR="00B53154" w:rsidRPr="005D5876" w:rsidRDefault="00B53154" w:rsidP="008B217C">
            <w:pPr>
              <w:jc w:val="both"/>
              <w:rPr>
                <w:rFonts w:eastAsia="Times New Roman"/>
                <w:sz w:val="16"/>
                <w:szCs w:val="16"/>
                <w:lang w:eastAsia="ru-RU"/>
              </w:rPr>
            </w:pPr>
          </w:p>
        </w:tc>
        <w:tc>
          <w:tcPr>
            <w:tcW w:w="1406" w:type="dxa"/>
            <w:tcBorders>
              <w:top w:val="nil"/>
              <w:left w:val="nil"/>
              <w:bottom w:val="nil"/>
              <w:right w:val="nil"/>
            </w:tcBorders>
            <w:shd w:val="clear" w:color="auto" w:fill="auto"/>
            <w:noWrap/>
            <w:vAlign w:val="bottom"/>
            <w:hideMark/>
          </w:tcPr>
          <w:p w:rsidR="00B53154" w:rsidRPr="005D5876" w:rsidRDefault="00B53154" w:rsidP="008B217C">
            <w:pPr>
              <w:jc w:val="both"/>
              <w:rPr>
                <w:rFonts w:eastAsia="Times New Roman"/>
                <w:sz w:val="16"/>
                <w:szCs w:val="16"/>
                <w:lang w:eastAsia="ru-RU"/>
              </w:rPr>
            </w:pPr>
          </w:p>
        </w:tc>
        <w:tc>
          <w:tcPr>
            <w:tcW w:w="1356" w:type="dxa"/>
            <w:tcBorders>
              <w:top w:val="nil"/>
              <w:left w:val="nil"/>
              <w:bottom w:val="nil"/>
              <w:right w:val="nil"/>
            </w:tcBorders>
            <w:shd w:val="clear" w:color="auto" w:fill="auto"/>
            <w:noWrap/>
            <w:vAlign w:val="bottom"/>
            <w:hideMark/>
          </w:tcPr>
          <w:p w:rsidR="00B53154" w:rsidRPr="005D5876" w:rsidRDefault="00B53154" w:rsidP="008B217C">
            <w:pPr>
              <w:jc w:val="both"/>
              <w:rPr>
                <w:rFonts w:eastAsia="Times New Roman"/>
                <w:sz w:val="16"/>
                <w:szCs w:val="16"/>
                <w:lang w:eastAsia="ru-RU"/>
              </w:rPr>
            </w:pPr>
          </w:p>
        </w:tc>
      </w:tr>
      <w:tr w:rsidR="00B53154" w:rsidRPr="005D5876" w:rsidTr="003E43B9">
        <w:trPr>
          <w:trHeight w:val="131"/>
        </w:trPr>
        <w:tc>
          <w:tcPr>
            <w:tcW w:w="703" w:type="dxa"/>
            <w:tcBorders>
              <w:top w:val="nil"/>
              <w:left w:val="nil"/>
              <w:bottom w:val="nil"/>
              <w:right w:val="nil"/>
            </w:tcBorders>
            <w:shd w:val="clear" w:color="auto" w:fill="auto"/>
            <w:noWrap/>
            <w:vAlign w:val="center"/>
            <w:hideMark/>
          </w:tcPr>
          <w:p w:rsidR="00B53154" w:rsidRPr="006E62A9" w:rsidRDefault="00B53154" w:rsidP="008B217C">
            <w:pPr>
              <w:jc w:val="both"/>
              <w:rPr>
                <w:rFonts w:eastAsia="Times New Roman"/>
                <w:bCs/>
                <w:sz w:val="16"/>
                <w:szCs w:val="16"/>
                <w:lang w:eastAsia="ru-RU"/>
              </w:rPr>
            </w:pPr>
          </w:p>
        </w:tc>
        <w:tc>
          <w:tcPr>
            <w:tcW w:w="9704" w:type="dxa"/>
            <w:gridSpan w:val="12"/>
            <w:tcBorders>
              <w:top w:val="nil"/>
              <w:left w:val="nil"/>
              <w:bottom w:val="nil"/>
              <w:right w:val="nil"/>
            </w:tcBorders>
            <w:shd w:val="clear" w:color="auto" w:fill="auto"/>
            <w:noWrap/>
            <w:vAlign w:val="bottom"/>
            <w:hideMark/>
          </w:tcPr>
          <w:p w:rsidR="00B53154" w:rsidRPr="006E62A9" w:rsidRDefault="00B53154" w:rsidP="008B217C">
            <w:pPr>
              <w:jc w:val="both"/>
              <w:rPr>
                <w:rFonts w:eastAsia="Times New Roman"/>
                <w:bCs/>
                <w:i/>
                <w:iCs/>
                <w:sz w:val="16"/>
                <w:szCs w:val="16"/>
                <w:lang w:eastAsia="ru-RU"/>
              </w:rPr>
            </w:pPr>
            <w:r w:rsidRPr="006E62A9">
              <w:rPr>
                <w:rFonts w:eastAsia="Times New Roman"/>
                <w:bCs/>
                <w:i/>
                <w:iCs/>
                <w:sz w:val="16"/>
                <w:szCs w:val="16"/>
                <w:lang w:eastAsia="ru-RU"/>
              </w:rPr>
              <w:t>9 - указывается дата рождения в формате дата, например: 01.01.1981</w:t>
            </w:r>
          </w:p>
        </w:tc>
        <w:tc>
          <w:tcPr>
            <w:tcW w:w="1204" w:type="dxa"/>
            <w:gridSpan w:val="2"/>
            <w:tcBorders>
              <w:top w:val="nil"/>
              <w:left w:val="nil"/>
              <w:bottom w:val="nil"/>
              <w:right w:val="nil"/>
            </w:tcBorders>
            <w:shd w:val="clear" w:color="auto" w:fill="auto"/>
            <w:noWrap/>
            <w:vAlign w:val="bottom"/>
            <w:hideMark/>
          </w:tcPr>
          <w:p w:rsidR="00B53154" w:rsidRPr="005D5876" w:rsidRDefault="00B53154" w:rsidP="008B217C">
            <w:pPr>
              <w:jc w:val="both"/>
              <w:rPr>
                <w:rFonts w:eastAsia="Times New Roman"/>
                <w:sz w:val="16"/>
                <w:szCs w:val="16"/>
                <w:lang w:eastAsia="ru-RU"/>
              </w:rPr>
            </w:pPr>
          </w:p>
        </w:tc>
        <w:tc>
          <w:tcPr>
            <w:tcW w:w="1062" w:type="dxa"/>
            <w:tcBorders>
              <w:top w:val="nil"/>
              <w:left w:val="nil"/>
              <w:bottom w:val="nil"/>
              <w:right w:val="nil"/>
            </w:tcBorders>
            <w:shd w:val="clear" w:color="auto" w:fill="auto"/>
            <w:noWrap/>
            <w:vAlign w:val="bottom"/>
            <w:hideMark/>
          </w:tcPr>
          <w:p w:rsidR="00B53154" w:rsidRPr="005D5876" w:rsidRDefault="00B53154" w:rsidP="008B217C">
            <w:pPr>
              <w:jc w:val="both"/>
              <w:rPr>
                <w:rFonts w:eastAsia="Times New Roman"/>
                <w:sz w:val="16"/>
                <w:szCs w:val="16"/>
                <w:lang w:eastAsia="ru-RU"/>
              </w:rPr>
            </w:pPr>
          </w:p>
        </w:tc>
        <w:tc>
          <w:tcPr>
            <w:tcW w:w="1406" w:type="dxa"/>
            <w:tcBorders>
              <w:top w:val="nil"/>
              <w:left w:val="nil"/>
              <w:bottom w:val="nil"/>
              <w:right w:val="nil"/>
            </w:tcBorders>
            <w:shd w:val="clear" w:color="auto" w:fill="auto"/>
            <w:noWrap/>
            <w:vAlign w:val="bottom"/>
            <w:hideMark/>
          </w:tcPr>
          <w:p w:rsidR="00B53154" w:rsidRPr="005D5876" w:rsidRDefault="00B53154" w:rsidP="008B217C">
            <w:pPr>
              <w:jc w:val="both"/>
              <w:rPr>
                <w:rFonts w:eastAsia="Times New Roman"/>
                <w:sz w:val="16"/>
                <w:szCs w:val="16"/>
                <w:lang w:eastAsia="ru-RU"/>
              </w:rPr>
            </w:pPr>
          </w:p>
        </w:tc>
        <w:tc>
          <w:tcPr>
            <w:tcW w:w="1356" w:type="dxa"/>
            <w:tcBorders>
              <w:top w:val="nil"/>
              <w:left w:val="nil"/>
              <w:bottom w:val="nil"/>
              <w:right w:val="nil"/>
            </w:tcBorders>
            <w:shd w:val="clear" w:color="auto" w:fill="auto"/>
            <w:noWrap/>
            <w:vAlign w:val="bottom"/>
            <w:hideMark/>
          </w:tcPr>
          <w:p w:rsidR="00B53154" w:rsidRPr="005D5876" w:rsidRDefault="00B53154" w:rsidP="008B217C">
            <w:pPr>
              <w:jc w:val="both"/>
              <w:rPr>
                <w:rFonts w:eastAsia="Times New Roman"/>
                <w:sz w:val="16"/>
                <w:szCs w:val="16"/>
                <w:lang w:eastAsia="ru-RU"/>
              </w:rPr>
            </w:pPr>
          </w:p>
        </w:tc>
      </w:tr>
      <w:tr w:rsidR="00B53154" w:rsidRPr="005D5876" w:rsidTr="003E43B9">
        <w:trPr>
          <w:trHeight w:val="131"/>
        </w:trPr>
        <w:tc>
          <w:tcPr>
            <w:tcW w:w="703" w:type="dxa"/>
            <w:tcBorders>
              <w:top w:val="nil"/>
              <w:left w:val="nil"/>
              <w:bottom w:val="nil"/>
              <w:right w:val="nil"/>
            </w:tcBorders>
            <w:shd w:val="clear" w:color="auto" w:fill="auto"/>
            <w:noWrap/>
            <w:vAlign w:val="center"/>
            <w:hideMark/>
          </w:tcPr>
          <w:p w:rsidR="00B53154" w:rsidRPr="006E62A9" w:rsidRDefault="00B53154" w:rsidP="008B217C">
            <w:pPr>
              <w:jc w:val="both"/>
              <w:rPr>
                <w:rFonts w:eastAsia="Times New Roman"/>
                <w:bCs/>
                <w:sz w:val="16"/>
                <w:szCs w:val="16"/>
                <w:lang w:eastAsia="ru-RU"/>
              </w:rPr>
            </w:pPr>
          </w:p>
        </w:tc>
        <w:tc>
          <w:tcPr>
            <w:tcW w:w="8603" w:type="dxa"/>
            <w:gridSpan w:val="10"/>
            <w:tcBorders>
              <w:top w:val="nil"/>
              <w:left w:val="nil"/>
              <w:bottom w:val="nil"/>
              <w:right w:val="nil"/>
            </w:tcBorders>
            <w:shd w:val="clear" w:color="auto" w:fill="auto"/>
            <w:noWrap/>
            <w:vAlign w:val="bottom"/>
            <w:hideMark/>
          </w:tcPr>
          <w:p w:rsidR="00B53154" w:rsidRPr="006E62A9" w:rsidRDefault="00B53154" w:rsidP="008B217C">
            <w:pPr>
              <w:jc w:val="both"/>
              <w:rPr>
                <w:rFonts w:eastAsia="Times New Roman"/>
                <w:bCs/>
                <w:i/>
                <w:iCs/>
                <w:sz w:val="16"/>
                <w:szCs w:val="16"/>
                <w:lang w:eastAsia="ru-RU"/>
              </w:rPr>
            </w:pPr>
            <w:r w:rsidRPr="006E62A9">
              <w:rPr>
                <w:rFonts w:eastAsia="Times New Roman"/>
                <w:bCs/>
                <w:i/>
                <w:iCs/>
                <w:sz w:val="16"/>
                <w:szCs w:val="16"/>
                <w:lang w:eastAsia="ru-RU"/>
              </w:rPr>
              <w:t>10 - необходимо для заполнения только для подрядных организаций</w:t>
            </w:r>
          </w:p>
        </w:tc>
        <w:tc>
          <w:tcPr>
            <w:tcW w:w="1101" w:type="dxa"/>
            <w:gridSpan w:val="2"/>
            <w:tcBorders>
              <w:top w:val="nil"/>
              <w:left w:val="nil"/>
              <w:bottom w:val="nil"/>
              <w:right w:val="nil"/>
            </w:tcBorders>
            <w:shd w:val="clear" w:color="auto" w:fill="auto"/>
            <w:noWrap/>
            <w:vAlign w:val="bottom"/>
            <w:hideMark/>
          </w:tcPr>
          <w:p w:rsidR="00B53154" w:rsidRPr="005D5876" w:rsidRDefault="00B53154" w:rsidP="008B217C">
            <w:pPr>
              <w:jc w:val="both"/>
              <w:rPr>
                <w:rFonts w:eastAsia="Times New Roman"/>
                <w:sz w:val="16"/>
                <w:szCs w:val="16"/>
                <w:lang w:eastAsia="ru-RU"/>
              </w:rPr>
            </w:pPr>
          </w:p>
        </w:tc>
        <w:tc>
          <w:tcPr>
            <w:tcW w:w="1204" w:type="dxa"/>
            <w:gridSpan w:val="2"/>
            <w:tcBorders>
              <w:top w:val="nil"/>
              <w:left w:val="nil"/>
              <w:bottom w:val="nil"/>
              <w:right w:val="nil"/>
            </w:tcBorders>
            <w:shd w:val="clear" w:color="auto" w:fill="auto"/>
            <w:noWrap/>
            <w:vAlign w:val="bottom"/>
            <w:hideMark/>
          </w:tcPr>
          <w:p w:rsidR="00B53154" w:rsidRPr="005D5876" w:rsidRDefault="00B53154" w:rsidP="008B217C">
            <w:pPr>
              <w:jc w:val="both"/>
              <w:rPr>
                <w:rFonts w:eastAsia="Times New Roman"/>
                <w:sz w:val="16"/>
                <w:szCs w:val="16"/>
                <w:lang w:eastAsia="ru-RU"/>
              </w:rPr>
            </w:pPr>
          </w:p>
        </w:tc>
        <w:tc>
          <w:tcPr>
            <w:tcW w:w="1062" w:type="dxa"/>
            <w:tcBorders>
              <w:top w:val="nil"/>
              <w:left w:val="nil"/>
              <w:bottom w:val="nil"/>
              <w:right w:val="nil"/>
            </w:tcBorders>
            <w:shd w:val="clear" w:color="auto" w:fill="auto"/>
            <w:noWrap/>
            <w:vAlign w:val="bottom"/>
            <w:hideMark/>
          </w:tcPr>
          <w:p w:rsidR="00B53154" w:rsidRPr="005D5876" w:rsidRDefault="00B53154" w:rsidP="008B217C">
            <w:pPr>
              <w:jc w:val="both"/>
              <w:rPr>
                <w:rFonts w:eastAsia="Times New Roman"/>
                <w:sz w:val="16"/>
                <w:szCs w:val="16"/>
                <w:lang w:eastAsia="ru-RU"/>
              </w:rPr>
            </w:pPr>
          </w:p>
        </w:tc>
        <w:tc>
          <w:tcPr>
            <w:tcW w:w="1406" w:type="dxa"/>
            <w:tcBorders>
              <w:top w:val="nil"/>
              <w:left w:val="nil"/>
              <w:bottom w:val="nil"/>
              <w:right w:val="nil"/>
            </w:tcBorders>
            <w:shd w:val="clear" w:color="auto" w:fill="auto"/>
            <w:noWrap/>
            <w:vAlign w:val="bottom"/>
            <w:hideMark/>
          </w:tcPr>
          <w:p w:rsidR="00B53154" w:rsidRPr="005D5876" w:rsidRDefault="00B53154" w:rsidP="008B217C">
            <w:pPr>
              <w:jc w:val="both"/>
              <w:rPr>
                <w:rFonts w:eastAsia="Times New Roman"/>
                <w:sz w:val="16"/>
                <w:szCs w:val="16"/>
                <w:lang w:eastAsia="ru-RU"/>
              </w:rPr>
            </w:pPr>
          </w:p>
        </w:tc>
        <w:tc>
          <w:tcPr>
            <w:tcW w:w="1356" w:type="dxa"/>
            <w:tcBorders>
              <w:top w:val="nil"/>
              <w:left w:val="nil"/>
              <w:bottom w:val="nil"/>
              <w:right w:val="nil"/>
            </w:tcBorders>
            <w:shd w:val="clear" w:color="auto" w:fill="auto"/>
            <w:noWrap/>
            <w:vAlign w:val="bottom"/>
            <w:hideMark/>
          </w:tcPr>
          <w:p w:rsidR="00B53154" w:rsidRPr="005D5876" w:rsidRDefault="00B53154" w:rsidP="008B217C">
            <w:pPr>
              <w:jc w:val="both"/>
              <w:rPr>
                <w:rFonts w:eastAsia="Times New Roman"/>
                <w:sz w:val="16"/>
                <w:szCs w:val="16"/>
                <w:lang w:eastAsia="ru-RU"/>
              </w:rPr>
            </w:pPr>
          </w:p>
        </w:tc>
      </w:tr>
      <w:tr w:rsidR="00B53154" w:rsidRPr="005D5876" w:rsidTr="003E43B9">
        <w:trPr>
          <w:trHeight w:val="131"/>
        </w:trPr>
        <w:tc>
          <w:tcPr>
            <w:tcW w:w="703" w:type="dxa"/>
            <w:tcBorders>
              <w:top w:val="nil"/>
              <w:left w:val="nil"/>
              <w:bottom w:val="nil"/>
              <w:right w:val="nil"/>
            </w:tcBorders>
            <w:shd w:val="clear" w:color="auto" w:fill="auto"/>
            <w:noWrap/>
            <w:vAlign w:val="center"/>
            <w:hideMark/>
          </w:tcPr>
          <w:p w:rsidR="00B53154" w:rsidRPr="006E62A9" w:rsidRDefault="00B53154" w:rsidP="008B217C">
            <w:pPr>
              <w:jc w:val="both"/>
              <w:rPr>
                <w:rFonts w:eastAsia="Times New Roman"/>
                <w:bCs/>
                <w:sz w:val="16"/>
                <w:szCs w:val="16"/>
                <w:lang w:eastAsia="ru-RU"/>
              </w:rPr>
            </w:pPr>
          </w:p>
        </w:tc>
        <w:tc>
          <w:tcPr>
            <w:tcW w:w="8603" w:type="dxa"/>
            <w:gridSpan w:val="10"/>
            <w:tcBorders>
              <w:top w:val="nil"/>
              <w:left w:val="nil"/>
              <w:bottom w:val="nil"/>
              <w:right w:val="nil"/>
            </w:tcBorders>
            <w:shd w:val="clear" w:color="auto" w:fill="auto"/>
            <w:noWrap/>
            <w:vAlign w:val="bottom"/>
            <w:hideMark/>
          </w:tcPr>
          <w:p w:rsidR="00B53154" w:rsidRPr="006E62A9" w:rsidRDefault="00B53154" w:rsidP="008B217C">
            <w:pPr>
              <w:jc w:val="both"/>
              <w:rPr>
                <w:rFonts w:eastAsia="Times New Roman"/>
                <w:bCs/>
                <w:i/>
                <w:iCs/>
                <w:sz w:val="16"/>
                <w:szCs w:val="16"/>
                <w:lang w:eastAsia="ru-RU"/>
              </w:rPr>
            </w:pPr>
            <w:r w:rsidRPr="006E62A9">
              <w:rPr>
                <w:rFonts w:eastAsia="Times New Roman"/>
                <w:bCs/>
                <w:i/>
                <w:iCs/>
                <w:sz w:val="16"/>
                <w:szCs w:val="16"/>
                <w:lang w:eastAsia="ru-RU"/>
              </w:rPr>
              <w:t>11 - необходимо для заполнения только для подрядных организаций</w:t>
            </w:r>
          </w:p>
        </w:tc>
        <w:tc>
          <w:tcPr>
            <w:tcW w:w="1101" w:type="dxa"/>
            <w:gridSpan w:val="2"/>
            <w:tcBorders>
              <w:top w:val="nil"/>
              <w:left w:val="nil"/>
              <w:bottom w:val="nil"/>
              <w:right w:val="nil"/>
            </w:tcBorders>
            <w:shd w:val="clear" w:color="auto" w:fill="auto"/>
            <w:noWrap/>
            <w:vAlign w:val="bottom"/>
            <w:hideMark/>
          </w:tcPr>
          <w:p w:rsidR="00B53154" w:rsidRPr="005D5876" w:rsidRDefault="00B53154" w:rsidP="008B217C">
            <w:pPr>
              <w:jc w:val="both"/>
              <w:rPr>
                <w:rFonts w:eastAsia="Times New Roman"/>
                <w:sz w:val="16"/>
                <w:szCs w:val="16"/>
                <w:lang w:eastAsia="ru-RU"/>
              </w:rPr>
            </w:pPr>
          </w:p>
        </w:tc>
        <w:tc>
          <w:tcPr>
            <w:tcW w:w="1204" w:type="dxa"/>
            <w:gridSpan w:val="2"/>
            <w:tcBorders>
              <w:top w:val="nil"/>
              <w:left w:val="nil"/>
              <w:bottom w:val="nil"/>
              <w:right w:val="nil"/>
            </w:tcBorders>
            <w:shd w:val="clear" w:color="auto" w:fill="auto"/>
            <w:noWrap/>
            <w:vAlign w:val="bottom"/>
            <w:hideMark/>
          </w:tcPr>
          <w:p w:rsidR="00B53154" w:rsidRPr="005D5876" w:rsidRDefault="00B53154" w:rsidP="008B217C">
            <w:pPr>
              <w:jc w:val="both"/>
              <w:rPr>
                <w:rFonts w:eastAsia="Times New Roman"/>
                <w:sz w:val="16"/>
                <w:szCs w:val="16"/>
                <w:lang w:eastAsia="ru-RU"/>
              </w:rPr>
            </w:pPr>
          </w:p>
        </w:tc>
        <w:tc>
          <w:tcPr>
            <w:tcW w:w="1062" w:type="dxa"/>
            <w:tcBorders>
              <w:top w:val="nil"/>
              <w:left w:val="nil"/>
              <w:bottom w:val="nil"/>
              <w:right w:val="nil"/>
            </w:tcBorders>
            <w:shd w:val="clear" w:color="auto" w:fill="auto"/>
            <w:noWrap/>
            <w:vAlign w:val="bottom"/>
            <w:hideMark/>
          </w:tcPr>
          <w:p w:rsidR="00B53154" w:rsidRPr="005D5876" w:rsidRDefault="00B53154" w:rsidP="008B217C">
            <w:pPr>
              <w:jc w:val="both"/>
              <w:rPr>
                <w:rFonts w:eastAsia="Times New Roman"/>
                <w:sz w:val="16"/>
                <w:szCs w:val="16"/>
                <w:lang w:eastAsia="ru-RU"/>
              </w:rPr>
            </w:pPr>
          </w:p>
        </w:tc>
        <w:tc>
          <w:tcPr>
            <w:tcW w:w="1406" w:type="dxa"/>
            <w:tcBorders>
              <w:top w:val="nil"/>
              <w:left w:val="nil"/>
              <w:bottom w:val="nil"/>
              <w:right w:val="nil"/>
            </w:tcBorders>
            <w:shd w:val="clear" w:color="auto" w:fill="auto"/>
            <w:noWrap/>
            <w:vAlign w:val="bottom"/>
            <w:hideMark/>
          </w:tcPr>
          <w:p w:rsidR="00B53154" w:rsidRPr="005D5876" w:rsidRDefault="00B53154" w:rsidP="008B217C">
            <w:pPr>
              <w:jc w:val="both"/>
              <w:rPr>
                <w:rFonts w:eastAsia="Times New Roman"/>
                <w:sz w:val="16"/>
                <w:szCs w:val="16"/>
                <w:lang w:eastAsia="ru-RU"/>
              </w:rPr>
            </w:pPr>
          </w:p>
        </w:tc>
        <w:tc>
          <w:tcPr>
            <w:tcW w:w="1356" w:type="dxa"/>
            <w:tcBorders>
              <w:top w:val="nil"/>
              <w:left w:val="nil"/>
              <w:bottom w:val="nil"/>
              <w:right w:val="nil"/>
            </w:tcBorders>
            <w:shd w:val="clear" w:color="auto" w:fill="auto"/>
            <w:noWrap/>
            <w:vAlign w:val="bottom"/>
            <w:hideMark/>
          </w:tcPr>
          <w:p w:rsidR="00B53154" w:rsidRPr="005D5876" w:rsidRDefault="00B53154" w:rsidP="008B217C">
            <w:pPr>
              <w:jc w:val="both"/>
              <w:rPr>
                <w:rFonts w:eastAsia="Times New Roman"/>
                <w:sz w:val="16"/>
                <w:szCs w:val="16"/>
                <w:lang w:eastAsia="ru-RU"/>
              </w:rPr>
            </w:pPr>
          </w:p>
        </w:tc>
      </w:tr>
      <w:tr w:rsidR="00B53154" w:rsidRPr="005D5876" w:rsidTr="003E43B9">
        <w:trPr>
          <w:trHeight w:val="131"/>
        </w:trPr>
        <w:tc>
          <w:tcPr>
            <w:tcW w:w="703" w:type="dxa"/>
            <w:tcBorders>
              <w:top w:val="nil"/>
              <w:left w:val="nil"/>
              <w:bottom w:val="nil"/>
              <w:right w:val="nil"/>
            </w:tcBorders>
            <w:shd w:val="clear" w:color="auto" w:fill="auto"/>
            <w:noWrap/>
            <w:vAlign w:val="center"/>
            <w:hideMark/>
          </w:tcPr>
          <w:p w:rsidR="00B53154" w:rsidRPr="006E62A9" w:rsidRDefault="00B53154" w:rsidP="008B217C">
            <w:pPr>
              <w:jc w:val="both"/>
              <w:rPr>
                <w:rFonts w:eastAsia="Times New Roman"/>
                <w:bCs/>
                <w:sz w:val="16"/>
                <w:szCs w:val="16"/>
                <w:lang w:eastAsia="ru-RU"/>
              </w:rPr>
            </w:pPr>
          </w:p>
        </w:tc>
        <w:tc>
          <w:tcPr>
            <w:tcW w:w="9704" w:type="dxa"/>
            <w:gridSpan w:val="12"/>
            <w:tcBorders>
              <w:top w:val="nil"/>
              <w:left w:val="nil"/>
              <w:bottom w:val="nil"/>
              <w:right w:val="nil"/>
            </w:tcBorders>
            <w:shd w:val="clear" w:color="auto" w:fill="auto"/>
            <w:noWrap/>
            <w:vAlign w:val="bottom"/>
            <w:hideMark/>
          </w:tcPr>
          <w:p w:rsidR="00B53154" w:rsidRPr="006E62A9" w:rsidRDefault="00B53154" w:rsidP="008B217C">
            <w:pPr>
              <w:jc w:val="both"/>
              <w:rPr>
                <w:rFonts w:eastAsia="Times New Roman"/>
                <w:bCs/>
                <w:i/>
                <w:iCs/>
                <w:sz w:val="16"/>
                <w:szCs w:val="16"/>
                <w:lang w:eastAsia="ru-RU"/>
              </w:rPr>
            </w:pPr>
            <w:r w:rsidRPr="006E62A9">
              <w:rPr>
                <w:rFonts w:eastAsia="Times New Roman"/>
                <w:bCs/>
                <w:i/>
                <w:iCs/>
                <w:sz w:val="16"/>
                <w:szCs w:val="16"/>
                <w:lang w:eastAsia="ru-RU"/>
              </w:rPr>
              <w:t>12 - указывается номер мобильного телефона в формате 8-ххх-ххх-хх-хх</w:t>
            </w:r>
          </w:p>
        </w:tc>
        <w:tc>
          <w:tcPr>
            <w:tcW w:w="1204" w:type="dxa"/>
            <w:gridSpan w:val="2"/>
            <w:tcBorders>
              <w:top w:val="nil"/>
              <w:left w:val="nil"/>
              <w:bottom w:val="nil"/>
              <w:right w:val="nil"/>
            </w:tcBorders>
            <w:shd w:val="clear" w:color="auto" w:fill="auto"/>
            <w:noWrap/>
            <w:vAlign w:val="bottom"/>
            <w:hideMark/>
          </w:tcPr>
          <w:p w:rsidR="00B53154" w:rsidRPr="005D5876" w:rsidRDefault="00B53154" w:rsidP="008B217C">
            <w:pPr>
              <w:jc w:val="both"/>
              <w:rPr>
                <w:rFonts w:eastAsia="Times New Roman"/>
                <w:sz w:val="16"/>
                <w:szCs w:val="16"/>
                <w:lang w:eastAsia="ru-RU"/>
              </w:rPr>
            </w:pPr>
          </w:p>
        </w:tc>
        <w:tc>
          <w:tcPr>
            <w:tcW w:w="1062" w:type="dxa"/>
            <w:tcBorders>
              <w:top w:val="nil"/>
              <w:left w:val="nil"/>
              <w:bottom w:val="nil"/>
              <w:right w:val="nil"/>
            </w:tcBorders>
            <w:shd w:val="clear" w:color="auto" w:fill="auto"/>
            <w:noWrap/>
            <w:vAlign w:val="bottom"/>
            <w:hideMark/>
          </w:tcPr>
          <w:p w:rsidR="00B53154" w:rsidRPr="005D5876" w:rsidRDefault="00B53154" w:rsidP="008B217C">
            <w:pPr>
              <w:jc w:val="both"/>
              <w:rPr>
                <w:rFonts w:eastAsia="Times New Roman"/>
                <w:sz w:val="16"/>
                <w:szCs w:val="16"/>
                <w:lang w:eastAsia="ru-RU"/>
              </w:rPr>
            </w:pPr>
          </w:p>
        </w:tc>
        <w:tc>
          <w:tcPr>
            <w:tcW w:w="1406" w:type="dxa"/>
            <w:tcBorders>
              <w:top w:val="nil"/>
              <w:left w:val="nil"/>
              <w:bottom w:val="nil"/>
              <w:right w:val="nil"/>
            </w:tcBorders>
            <w:shd w:val="clear" w:color="auto" w:fill="auto"/>
            <w:noWrap/>
            <w:vAlign w:val="bottom"/>
            <w:hideMark/>
          </w:tcPr>
          <w:p w:rsidR="00B53154" w:rsidRPr="005D5876" w:rsidRDefault="00B53154" w:rsidP="008B217C">
            <w:pPr>
              <w:jc w:val="both"/>
              <w:rPr>
                <w:rFonts w:eastAsia="Times New Roman"/>
                <w:sz w:val="16"/>
                <w:szCs w:val="16"/>
                <w:lang w:eastAsia="ru-RU"/>
              </w:rPr>
            </w:pPr>
          </w:p>
        </w:tc>
        <w:tc>
          <w:tcPr>
            <w:tcW w:w="1356" w:type="dxa"/>
            <w:tcBorders>
              <w:top w:val="nil"/>
              <w:left w:val="nil"/>
              <w:bottom w:val="nil"/>
              <w:right w:val="nil"/>
            </w:tcBorders>
            <w:shd w:val="clear" w:color="auto" w:fill="auto"/>
            <w:noWrap/>
            <w:vAlign w:val="bottom"/>
            <w:hideMark/>
          </w:tcPr>
          <w:p w:rsidR="00B53154" w:rsidRPr="005D5876" w:rsidRDefault="00B53154" w:rsidP="008B217C">
            <w:pPr>
              <w:jc w:val="both"/>
              <w:rPr>
                <w:rFonts w:eastAsia="Times New Roman"/>
                <w:sz w:val="16"/>
                <w:szCs w:val="16"/>
                <w:lang w:eastAsia="ru-RU"/>
              </w:rPr>
            </w:pPr>
          </w:p>
        </w:tc>
      </w:tr>
      <w:tr w:rsidR="00B53154" w:rsidRPr="005D5876" w:rsidTr="003E43B9">
        <w:trPr>
          <w:trHeight w:val="131"/>
        </w:trPr>
        <w:tc>
          <w:tcPr>
            <w:tcW w:w="703" w:type="dxa"/>
            <w:tcBorders>
              <w:top w:val="nil"/>
              <w:left w:val="nil"/>
              <w:bottom w:val="nil"/>
              <w:right w:val="nil"/>
            </w:tcBorders>
            <w:shd w:val="clear" w:color="auto" w:fill="auto"/>
            <w:noWrap/>
            <w:vAlign w:val="center"/>
            <w:hideMark/>
          </w:tcPr>
          <w:p w:rsidR="00B53154" w:rsidRPr="006E62A9" w:rsidRDefault="00B53154" w:rsidP="008B217C">
            <w:pPr>
              <w:jc w:val="both"/>
              <w:rPr>
                <w:rFonts w:eastAsia="Times New Roman"/>
                <w:bCs/>
                <w:sz w:val="16"/>
                <w:szCs w:val="16"/>
                <w:lang w:eastAsia="ru-RU"/>
              </w:rPr>
            </w:pPr>
          </w:p>
        </w:tc>
        <w:tc>
          <w:tcPr>
            <w:tcW w:w="4823" w:type="dxa"/>
            <w:gridSpan w:val="4"/>
            <w:tcBorders>
              <w:top w:val="nil"/>
              <w:left w:val="nil"/>
              <w:bottom w:val="nil"/>
              <w:right w:val="nil"/>
            </w:tcBorders>
            <w:shd w:val="clear" w:color="auto" w:fill="auto"/>
            <w:noWrap/>
            <w:vAlign w:val="bottom"/>
            <w:hideMark/>
          </w:tcPr>
          <w:p w:rsidR="00B53154" w:rsidRPr="006E62A9" w:rsidRDefault="00B53154" w:rsidP="008B217C">
            <w:pPr>
              <w:jc w:val="both"/>
              <w:rPr>
                <w:rFonts w:eastAsia="Times New Roman"/>
                <w:bCs/>
                <w:i/>
                <w:iCs/>
                <w:sz w:val="16"/>
                <w:szCs w:val="16"/>
                <w:lang w:eastAsia="ru-RU"/>
              </w:rPr>
            </w:pPr>
            <w:r w:rsidRPr="006E62A9">
              <w:rPr>
                <w:rFonts w:eastAsia="Times New Roman"/>
                <w:bCs/>
                <w:i/>
                <w:iCs/>
                <w:sz w:val="16"/>
                <w:szCs w:val="16"/>
                <w:lang w:eastAsia="ru-RU"/>
              </w:rPr>
              <w:t>13 - дополнительные условия</w:t>
            </w:r>
          </w:p>
        </w:tc>
        <w:tc>
          <w:tcPr>
            <w:tcW w:w="1575" w:type="dxa"/>
            <w:gridSpan w:val="2"/>
            <w:tcBorders>
              <w:top w:val="nil"/>
              <w:left w:val="nil"/>
              <w:bottom w:val="nil"/>
              <w:right w:val="nil"/>
            </w:tcBorders>
            <w:shd w:val="clear" w:color="auto" w:fill="auto"/>
            <w:noWrap/>
            <w:vAlign w:val="bottom"/>
            <w:hideMark/>
          </w:tcPr>
          <w:p w:rsidR="00B53154" w:rsidRPr="006E62A9" w:rsidRDefault="00B53154" w:rsidP="008B217C">
            <w:pPr>
              <w:jc w:val="both"/>
              <w:rPr>
                <w:rFonts w:eastAsia="Times New Roman"/>
                <w:sz w:val="16"/>
                <w:szCs w:val="16"/>
                <w:lang w:eastAsia="ru-RU"/>
              </w:rPr>
            </w:pPr>
          </w:p>
        </w:tc>
        <w:tc>
          <w:tcPr>
            <w:tcW w:w="1219" w:type="dxa"/>
            <w:gridSpan w:val="2"/>
            <w:tcBorders>
              <w:top w:val="nil"/>
              <w:left w:val="nil"/>
              <w:bottom w:val="nil"/>
              <w:right w:val="nil"/>
            </w:tcBorders>
            <w:shd w:val="clear" w:color="auto" w:fill="auto"/>
            <w:noWrap/>
            <w:vAlign w:val="bottom"/>
            <w:hideMark/>
          </w:tcPr>
          <w:p w:rsidR="00B53154" w:rsidRPr="006E62A9" w:rsidRDefault="00B53154" w:rsidP="008B217C">
            <w:pPr>
              <w:jc w:val="both"/>
              <w:rPr>
                <w:rFonts w:eastAsia="Times New Roman"/>
                <w:sz w:val="16"/>
                <w:szCs w:val="16"/>
                <w:lang w:eastAsia="ru-RU"/>
              </w:rPr>
            </w:pPr>
          </w:p>
        </w:tc>
        <w:tc>
          <w:tcPr>
            <w:tcW w:w="986" w:type="dxa"/>
            <w:gridSpan w:val="2"/>
            <w:tcBorders>
              <w:top w:val="nil"/>
              <w:left w:val="nil"/>
              <w:bottom w:val="nil"/>
              <w:right w:val="nil"/>
            </w:tcBorders>
            <w:shd w:val="clear" w:color="auto" w:fill="auto"/>
            <w:noWrap/>
            <w:vAlign w:val="bottom"/>
            <w:hideMark/>
          </w:tcPr>
          <w:p w:rsidR="00B53154" w:rsidRPr="006E62A9" w:rsidRDefault="00B53154" w:rsidP="008B217C">
            <w:pPr>
              <w:jc w:val="both"/>
              <w:rPr>
                <w:rFonts w:eastAsia="Times New Roman"/>
                <w:sz w:val="16"/>
                <w:szCs w:val="16"/>
                <w:lang w:eastAsia="ru-RU"/>
              </w:rPr>
            </w:pPr>
          </w:p>
        </w:tc>
        <w:tc>
          <w:tcPr>
            <w:tcW w:w="1101" w:type="dxa"/>
            <w:gridSpan w:val="2"/>
            <w:tcBorders>
              <w:top w:val="nil"/>
              <w:left w:val="nil"/>
              <w:bottom w:val="nil"/>
              <w:right w:val="nil"/>
            </w:tcBorders>
            <w:shd w:val="clear" w:color="auto" w:fill="auto"/>
            <w:noWrap/>
            <w:vAlign w:val="bottom"/>
            <w:hideMark/>
          </w:tcPr>
          <w:p w:rsidR="00B53154" w:rsidRPr="005D5876" w:rsidRDefault="00B53154" w:rsidP="008B217C">
            <w:pPr>
              <w:jc w:val="both"/>
              <w:rPr>
                <w:rFonts w:eastAsia="Times New Roman"/>
                <w:sz w:val="16"/>
                <w:szCs w:val="16"/>
                <w:lang w:eastAsia="ru-RU"/>
              </w:rPr>
            </w:pPr>
          </w:p>
        </w:tc>
        <w:tc>
          <w:tcPr>
            <w:tcW w:w="1204" w:type="dxa"/>
            <w:gridSpan w:val="2"/>
            <w:tcBorders>
              <w:top w:val="nil"/>
              <w:left w:val="nil"/>
              <w:bottom w:val="nil"/>
              <w:right w:val="nil"/>
            </w:tcBorders>
            <w:shd w:val="clear" w:color="auto" w:fill="auto"/>
            <w:noWrap/>
            <w:vAlign w:val="bottom"/>
            <w:hideMark/>
          </w:tcPr>
          <w:p w:rsidR="00B53154" w:rsidRPr="005D5876" w:rsidRDefault="00B53154" w:rsidP="008B217C">
            <w:pPr>
              <w:jc w:val="both"/>
              <w:rPr>
                <w:rFonts w:eastAsia="Times New Roman"/>
                <w:sz w:val="16"/>
                <w:szCs w:val="16"/>
                <w:lang w:eastAsia="ru-RU"/>
              </w:rPr>
            </w:pPr>
          </w:p>
        </w:tc>
        <w:tc>
          <w:tcPr>
            <w:tcW w:w="1062" w:type="dxa"/>
            <w:tcBorders>
              <w:top w:val="nil"/>
              <w:left w:val="nil"/>
              <w:bottom w:val="nil"/>
              <w:right w:val="nil"/>
            </w:tcBorders>
            <w:shd w:val="clear" w:color="auto" w:fill="auto"/>
            <w:noWrap/>
            <w:vAlign w:val="bottom"/>
            <w:hideMark/>
          </w:tcPr>
          <w:p w:rsidR="00B53154" w:rsidRPr="005D5876" w:rsidRDefault="00B53154" w:rsidP="008B217C">
            <w:pPr>
              <w:jc w:val="both"/>
              <w:rPr>
                <w:rFonts w:eastAsia="Times New Roman"/>
                <w:sz w:val="16"/>
                <w:szCs w:val="16"/>
                <w:lang w:eastAsia="ru-RU"/>
              </w:rPr>
            </w:pPr>
          </w:p>
        </w:tc>
        <w:tc>
          <w:tcPr>
            <w:tcW w:w="1406" w:type="dxa"/>
            <w:tcBorders>
              <w:top w:val="nil"/>
              <w:left w:val="nil"/>
              <w:bottom w:val="nil"/>
              <w:right w:val="nil"/>
            </w:tcBorders>
            <w:shd w:val="clear" w:color="auto" w:fill="auto"/>
            <w:noWrap/>
            <w:vAlign w:val="bottom"/>
            <w:hideMark/>
          </w:tcPr>
          <w:p w:rsidR="00B53154" w:rsidRPr="005D5876" w:rsidRDefault="00B53154" w:rsidP="008B217C">
            <w:pPr>
              <w:jc w:val="both"/>
              <w:rPr>
                <w:rFonts w:eastAsia="Times New Roman"/>
                <w:sz w:val="16"/>
                <w:szCs w:val="16"/>
                <w:lang w:eastAsia="ru-RU"/>
              </w:rPr>
            </w:pPr>
          </w:p>
        </w:tc>
        <w:tc>
          <w:tcPr>
            <w:tcW w:w="1356" w:type="dxa"/>
            <w:tcBorders>
              <w:top w:val="nil"/>
              <w:left w:val="nil"/>
              <w:bottom w:val="nil"/>
              <w:right w:val="nil"/>
            </w:tcBorders>
            <w:shd w:val="clear" w:color="auto" w:fill="auto"/>
            <w:noWrap/>
            <w:vAlign w:val="bottom"/>
            <w:hideMark/>
          </w:tcPr>
          <w:p w:rsidR="00B53154" w:rsidRPr="005D5876" w:rsidRDefault="00B53154" w:rsidP="008B217C">
            <w:pPr>
              <w:jc w:val="both"/>
              <w:rPr>
                <w:rFonts w:eastAsia="Times New Roman"/>
                <w:sz w:val="16"/>
                <w:szCs w:val="16"/>
                <w:lang w:eastAsia="ru-RU"/>
              </w:rPr>
            </w:pPr>
          </w:p>
        </w:tc>
      </w:tr>
      <w:tr w:rsidR="00B53154" w:rsidRPr="005D5876" w:rsidTr="003E43B9">
        <w:trPr>
          <w:trHeight w:val="131"/>
        </w:trPr>
        <w:tc>
          <w:tcPr>
            <w:tcW w:w="703" w:type="dxa"/>
            <w:tcBorders>
              <w:top w:val="nil"/>
              <w:left w:val="nil"/>
              <w:bottom w:val="nil"/>
              <w:right w:val="nil"/>
            </w:tcBorders>
            <w:shd w:val="clear" w:color="auto" w:fill="auto"/>
            <w:noWrap/>
            <w:vAlign w:val="bottom"/>
            <w:hideMark/>
          </w:tcPr>
          <w:p w:rsidR="00B53154" w:rsidRPr="006E62A9" w:rsidRDefault="00B53154" w:rsidP="008B217C">
            <w:pPr>
              <w:jc w:val="both"/>
              <w:rPr>
                <w:rFonts w:eastAsia="Times New Roman"/>
                <w:bCs/>
                <w:sz w:val="16"/>
                <w:szCs w:val="16"/>
                <w:lang w:eastAsia="ru-RU"/>
              </w:rPr>
            </w:pPr>
          </w:p>
        </w:tc>
        <w:tc>
          <w:tcPr>
            <w:tcW w:w="8603" w:type="dxa"/>
            <w:gridSpan w:val="10"/>
            <w:tcBorders>
              <w:top w:val="nil"/>
              <w:left w:val="nil"/>
              <w:bottom w:val="nil"/>
              <w:right w:val="nil"/>
            </w:tcBorders>
            <w:shd w:val="clear" w:color="auto" w:fill="auto"/>
            <w:noWrap/>
            <w:vAlign w:val="bottom"/>
            <w:hideMark/>
          </w:tcPr>
          <w:p w:rsidR="00B53154" w:rsidRPr="006E62A9" w:rsidRDefault="00B53154" w:rsidP="008B217C">
            <w:pPr>
              <w:jc w:val="both"/>
              <w:rPr>
                <w:rFonts w:eastAsia="Times New Roman"/>
                <w:bCs/>
                <w:i/>
                <w:iCs/>
                <w:sz w:val="16"/>
                <w:szCs w:val="16"/>
                <w:lang w:eastAsia="ru-RU"/>
              </w:rPr>
            </w:pPr>
            <w:r w:rsidRPr="006E62A9">
              <w:rPr>
                <w:rFonts w:eastAsia="Times New Roman"/>
                <w:bCs/>
                <w:i/>
                <w:iCs/>
                <w:sz w:val="16"/>
                <w:szCs w:val="16"/>
                <w:lang w:eastAsia="ru-RU"/>
              </w:rPr>
              <w:t>*** - столбцы и графы не объединять, не удалять, не добавлять</w:t>
            </w:r>
          </w:p>
        </w:tc>
        <w:tc>
          <w:tcPr>
            <w:tcW w:w="1101" w:type="dxa"/>
            <w:gridSpan w:val="2"/>
            <w:tcBorders>
              <w:top w:val="nil"/>
              <w:left w:val="nil"/>
              <w:bottom w:val="nil"/>
              <w:right w:val="nil"/>
            </w:tcBorders>
            <w:shd w:val="clear" w:color="auto" w:fill="auto"/>
            <w:noWrap/>
            <w:vAlign w:val="bottom"/>
            <w:hideMark/>
          </w:tcPr>
          <w:p w:rsidR="00B53154" w:rsidRPr="005D5876" w:rsidRDefault="00B53154" w:rsidP="008B217C">
            <w:pPr>
              <w:jc w:val="both"/>
              <w:rPr>
                <w:rFonts w:eastAsia="Times New Roman"/>
                <w:sz w:val="16"/>
                <w:szCs w:val="16"/>
                <w:lang w:eastAsia="ru-RU"/>
              </w:rPr>
            </w:pPr>
          </w:p>
        </w:tc>
        <w:tc>
          <w:tcPr>
            <w:tcW w:w="1204" w:type="dxa"/>
            <w:gridSpan w:val="2"/>
            <w:tcBorders>
              <w:top w:val="nil"/>
              <w:left w:val="nil"/>
              <w:bottom w:val="nil"/>
              <w:right w:val="nil"/>
            </w:tcBorders>
            <w:shd w:val="clear" w:color="auto" w:fill="auto"/>
            <w:noWrap/>
            <w:vAlign w:val="bottom"/>
            <w:hideMark/>
          </w:tcPr>
          <w:p w:rsidR="00B53154" w:rsidRPr="005D5876" w:rsidRDefault="00B53154" w:rsidP="008B217C">
            <w:pPr>
              <w:jc w:val="both"/>
              <w:rPr>
                <w:rFonts w:eastAsia="Times New Roman"/>
                <w:sz w:val="16"/>
                <w:szCs w:val="16"/>
                <w:lang w:eastAsia="ru-RU"/>
              </w:rPr>
            </w:pPr>
          </w:p>
        </w:tc>
        <w:tc>
          <w:tcPr>
            <w:tcW w:w="1062" w:type="dxa"/>
            <w:tcBorders>
              <w:top w:val="nil"/>
              <w:left w:val="nil"/>
              <w:bottom w:val="nil"/>
              <w:right w:val="nil"/>
            </w:tcBorders>
            <w:shd w:val="clear" w:color="auto" w:fill="auto"/>
            <w:noWrap/>
            <w:vAlign w:val="bottom"/>
            <w:hideMark/>
          </w:tcPr>
          <w:p w:rsidR="00B53154" w:rsidRPr="005D5876" w:rsidRDefault="00B53154" w:rsidP="008B217C">
            <w:pPr>
              <w:jc w:val="both"/>
              <w:rPr>
                <w:rFonts w:eastAsia="Times New Roman"/>
                <w:sz w:val="16"/>
                <w:szCs w:val="16"/>
                <w:lang w:eastAsia="ru-RU"/>
              </w:rPr>
            </w:pPr>
          </w:p>
        </w:tc>
        <w:tc>
          <w:tcPr>
            <w:tcW w:w="1406" w:type="dxa"/>
            <w:tcBorders>
              <w:top w:val="nil"/>
              <w:left w:val="nil"/>
              <w:bottom w:val="nil"/>
              <w:right w:val="nil"/>
            </w:tcBorders>
            <w:shd w:val="clear" w:color="auto" w:fill="auto"/>
            <w:noWrap/>
            <w:vAlign w:val="bottom"/>
            <w:hideMark/>
          </w:tcPr>
          <w:p w:rsidR="00B53154" w:rsidRPr="005D5876" w:rsidRDefault="00B53154" w:rsidP="008B217C">
            <w:pPr>
              <w:jc w:val="both"/>
              <w:rPr>
                <w:rFonts w:eastAsia="Times New Roman"/>
                <w:sz w:val="16"/>
                <w:szCs w:val="16"/>
                <w:lang w:eastAsia="ru-RU"/>
              </w:rPr>
            </w:pPr>
          </w:p>
        </w:tc>
        <w:tc>
          <w:tcPr>
            <w:tcW w:w="1356" w:type="dxa"/>
            <w:tcBorders>
              <w:top w:val="nil"/>
              <w:left w:val="nil"/>
              <w:bottom w:val="nil"/>
              <w:right w:val="nil"/>
            </w:tcBorders>
            <w:shd w:val="clear" w:color="auto" w:fill="auto"/>
            <w:noWrap/>
            <w:vAlign w:val="bottom"/>
            <w:hideMark/>
          </w:tcPr>
          <w:p w:rsidR="00B53154" w:rsidRPr="005D5876" w:rsidRDefault="00B53154" w:rsidP="008B217C">
            <w:pPr>
              <w:jc w:val="both"/>
              <w:rPr>
                <w:rFonts w:eastAsia="Times New Roman"/>
                <w:sz w:val="16"/>
                <w:szCs w:val="16"/>
                <w:lang w:eastAsia="ru-RU"/>
              </w:rPr>
            </w:pPr>
          </w:p>
        </w:tc>
      </w:tr>
    </w:tbl>
    <w:p w:rsidR="00C1197D" w:rsidRDefault="00C1197D" w:rsidP="008B217C">
      <w:pPr>
        <w:pStyle w:val="22"/>
        <w:spacing w:after="0"/>
        <w:jc w:val="both"/>
        <w:rPr>
          <w:i w:val="0"/>
          <w:caps/>
          <w:sz w:val="24"/>
          <w:szCs w:val="24"/>
        </w:rPr>
        <w:sectPr w:rsidR="00C1197D" w:rsidSect="007947EB">
          <w:headerReference w:type="default" r:id="rId47"/>
          <w:footerReference w:type="default" r:id="rId48"/>
          <w:footnotePr>
            <w:numRestart w:val="eachPage"/>
          </w:footnotePr>
          <w:pgSz w:w="16838" w:h="11906" w:orient="landscape"/>
          <w:pgMar w:top="1247" w:right="1134" w:bottom="1021" w:left="1134" w:header="737" w:footer="490" w:gutter="0"/>
          <w:cols w:space="720"/>
          <w:docGrid w:linePitch="326"/>
        </w:sectPr>
      </w:pPr>
      <w:bookmarkStart w:id="421" w:name="_Приложение_4._ФОРМА_1"/>
      <w:bookmarkStart w:id="422" w:name="Прил4"/>
      <w:bookmarkEnd w:id="421"/>
    </w:p>
    <w:p w:rsidR="00B54DDA" w:rsidRDefault="00ED2938" w:rsidP="008B217C">
      <w:pPr>
        <w:pStyle w:val="22"/>
        <w:spacing w:after="0"/>
        <w:jc w:val="both"/>
        <w:rPr>
          <w:i w:val="0"/>
          <w:caps/>
          <w:sz w:val="24"/>
          <w:szCs w:val="24"/>
        </w:rPr>
      </w:pPr>
      <w:bookmarkStart w:id="423" w:name="_Toc40386444"/>
      <w:bookmarkStart w:id="424" w:name="_Toc40386945"/>
      <w:bookmarkStart w:id="425" w:name="_Toc40772366"/>
      <w:bookmarkStart w:id="426" w:name="_Toc40772544"/>
      <w:bookmarkStart w:id="427" w:name="_Toc40772747"/>
      <w:bookmarkStart w:id="428" w:name="_Toc162955267"/>
      <w:r w:rsidRPr="00764439">
        <w:rPr>
          <w:i w:val="0"/>
          <w:caps/>
          <w:sz w:val="24"/>
          <w:szCs w:val="24"/>
        </w:rPr>
        <w:lastRenderedPageBreak/>
        <w:t xml:space="preserve">Приложение 4. </w:t>
      </w:r>
      <w:r w:rsidR="00B54DDA" w:rsidRPr="00764439">
        <w:rPr>
          <w:i w:val="0"/>
          <w:caps/>
          <w:sz w:val="24"/>
          <w:szCs w:val="24"/>
        </w:rPr>
        <w:t>ФОРМА заявкИ НА ПЕРЕВОЗКУ ГРУЗА ООО «рн-вАНКОР»</w:t>
      </w:r>
      <w:bookmarkEnd w:id="423"/>
      <w:bookmarkEnd w:id="424"/>
      <w:bookmarkEnd w:id="425"/>
      <w:bookmarkEnd w:id="426"/>
      <w:bookmarkEnd w:id="427"/>
      <w:bookmarkEnd w:id="428"/>
    </w:p>
    <w:tbl>
      <w:tblPr>
        <w:tblW w:w="15327" w:type="dxa"/>
        <w:tblInd w:w="93" w:type="dxa"/>
        <w:tblLayout w:type="fixed"/>
        <w:tblLook w:val="04A0" w:firstRow="1" w:lastRow="0" w:firstColumn="1" w:lastColumn="0" w:noHBand="0" w:noVBand="1"/>
      </w:tblPr>
      <w:tblGrid>
        <w:gridCol w:w="582"/>
        <w:gridCol w:w="567"/>
        <w:gridCol w:w="1560"/>
        <w:gridCol w:w="425"/>
        <w:gridCol w:w="1000"/>
        <w:gridCol w:w="867"/>
        <w:gridCol w:w="586"/>
        <w:gridCol w:w="668"/>
        <w:gridCol w:w="980"/>
        <w:gridCol w:w="1572"/>
        <w:gridCol w:w="517"/>
        <w:gridCol w:w="758"/>
        <w:gridCol w:w="1280"/>
        <w:gridCol w:w="1176"/>
        <w:gridCol w:w="184"/>
        <w:gridCol w:w="2605"/>
      </w:tblGrid>
      <w:tr w:rsidR="00004377" w:rsidRPr="00DE43BC" w:rsidTr="003E43B9">
        <w:trPr>
          <w:trHeight w:val="300"/>
        </w:trPr>
        <w:tc>
          <w:tcPr>
            <w:tcW w:w="10082" w:type="dxa"/>
            <w:gridSpan w:val="12"/>
            <w:vMerge w:val="restart"/>
            <w:tcBorders>
              <w:top w:val="nil"/>
              <w:left w:val="nil"/>
              <w:bottom w:val="nil"/>
              <w:right w:val="nil"/>
            </w:tcBorders>
            <w:shd w:val="clear" w:color="auto" w:fill="auto"/>
            <w:vAlign w:val="center"/>
            <w:hideMark/>
          </w:tcPr>
          <w:p w:rsidR="00004377" w:rsidRPr="00DE43BC" w:rsidRDefault="00004377" w:rsidP="008B217C">
            <w:pPr>
              <w:jc w:val="both"/>
              <w:rPr>
                <w:rFonts w:eastAsia="Times New Roman"/>
                <w:color w:val="FF0000"/>
                <w:sz w:val="12"/>
                <w:szCs w:val="12"/>
                <w:lang w:eastAsia="ru-RU"/>
              </w:rPr>
            </w:pPr>
          </w:p>
        </w:tc>
        <w:tc>
          <w:tcPr>
            <w:tcW w:w="5245" w:type="dxa"/>
            <w:gridSpan w:val="4"/>
            <w:tcBorders>
              <w:top w:val="nil"/>
              <w:left w:val="nil"/>
              <w:bottom w:val="nil"/>
              <w:right w:val="nil"/>
            </w:tcBorders>
            <w:shd w:val="clear" w:color="auto" w:fill="auto"/>
            <w:vAlign w:val="center"/>
            <w:hideMark/>
          </w:tcPr>
          <w:p w:rsidR="00004377" w:rsidRPr="00EA334C" w:rsidRDefault="00004377" w:rsidP="008B217C">
            <w:pPr>
              <w:jc w:val="both"/>
              <w:rPr>
                <w:rFonts w:eastAsia="Times New Roman"/>
                <w:b/>
                <w:bCs/>
                <w:color w:val="000000"/>
                <w:sz w:val="16"/>
                <w:szCs w:val="16"/>
                <w:lang w:eastAsia="ru-RU"/>
              </w:rPr>
            </w:pPr>
            <w:r w:rsidRPr="00EA334C">
              <w:rPr>
                <w:rFonts w:eastAsia="Times New Roman"/>
                <w:b/>
                <w:bCs/>
                <w:color w:val="000000"/>
                <w:sz w:val="16"/>
                <w:szCs w:val="16"/>
                <w:lang w:eastAsia="ru-RU"/>
              </w:rPr>
              <w:t>Начальнику</w:t>
            </w:r>
          </w:p>
        </w:tc>
      </w:tr>
      <w:tr w:rsidR="00004377" w:rsidRPr="00DE43BC" w:rsidTr="003E43B9">
        <w:trPr>
          <w:trHeight w:val="195"/>
        </w:trPr>
        <w:tc>
          <w:tcPr>
            <w:tcW w:w="10082" w:type="dxa"/>
            <w:gridSpan w:val="12"/>
            <w:vMerge/>
            <w:tcBorders>
              <w:top w:val="nil"/>
              <w:left w:val="nil"/>
              <w:bottom w:val="nil"/>
              <w:right w:val="nil"/>
            </w:tcBorders>
            <w:vAlign w:val="center"/>
            <w:hideMark/>
          </w:tcPr>
          <w:p w:rsidR="00004377" w:rsidRPr="00DE43BC" w:rsidRDefault="00004377" w:rsidP="008B217C">
            <w:pPr>
              <w:jc w:val="both"/>
              <w:rPr>
                <w:rFonts w:eastAsia="Times New Roman"/>
                <w:color w:val="FF0000"/>
                <w:sz w:val="12"/>
                <w:szCs w:val="12"/>
                <w:lang w:eastAsia="ru-RU"/>
              </w:rPr>
            </w:pPr>
          </w:p>
        </w:tc>
        <w:tc>
          <w:tcPr>
            <w:tcW w:w="5245" w:type="dxa"/>
            <w:gridSpan w:val="4"/>
            <w:tcBorders>
              <w:top w:val="nil"/>
              <w:left w:val="nil"/>
              <w:bottom w:val="nil"/>
              <w:right w:val="nil"/>
            </w:tcBorders>
            <w:shd w:val="clear" w:color="auto" w:fill="auto"/>
            <w:vAlign w:val="center"/>
            <w:hideMark/>
          </w:tcPr>
          <w:p w:rsidR="00004377" w:rsidRPr="00EA334C" w:rsidRDefault="00004377" w:rsidP="008B217C">
            <w:pPr>
              <w:jc w:val="both"/>
              <w:rPr>
                <w:rFonts w:eastAsia="Times New Roman"/>
                <w:b/>
                <w:bCs/>
                <w:color w:val="000000"/>
                <w:sz w:val="16"/>
                <w:szCs w:val="16"/>
                <w:lang w:eastAsia="ru-RU"/>
              </w:rPr>
            </w:pPr>
            <w:r w:rsidRPr="00EA334C">
              <w:rPr>
                <w:rFonts w:eastAsia="Times New Roman"/>
                <w:b/>
                <w:bCs/>
                <w:color w:val="000000"/>
                <w:sz w:val="16"/>
                <w:szCs w:val="16"/>
                <w:lang w:eastAsia="ru-RU"/>
              </w:rPr>
              <w:t xml:space="preserve">Управления авиационных перевозок       </w:t>
            </w:r>
          </w:p>
        </w:tc>
      </w:tr>
      <w:tr w:rsidR="00004377" w:rsidRPr="00DE43BC" w:rsidTr="003E43B9">
        <w:trPr>
          <w:trHeight w:val="195"/>
        </w:trPr>
        <w:tc>
          <w:tcPr>
            <w:tcW w:w="5001" w:type="dxa"/>
            <w:gridSpan w:val="6"/>
            <w:tcBorders>
              <w:top w:val="nil"/>
              <w:left w:val="nil"/>
              <w:bottom w:val="nil"/>
              <w:right w:val="nil"/>
            </w:tcBorders>
            <w:shd w:val="clear" w:color="auto" w:fill="auto"/>
            <w:vAlign w:val="center"/>
            <w:hideMark/>
          </w:tcPr>
          <w:p w:rsidR="00004377" w:rsidRPr="00DE43BC" w:rsidRDefault="00004377" w:rsidP="008B217C">
            <w:pPr>
              <w:jc w:val="both"/>
              <w:rPr>
                <w:rFonts w:eastAsia="Times New Roman"/>
                <w:color w:val="000000"/>
                <w:sz w:val="12"/>
                <w:szCs w:val="12"/>
                <w:lang w:eastAsia="ru-RU"/>
              </w:rPr>
            </w:pPr>
          </w:p>
        </w:tc>
        <w:tc>
          <w:tcPr>
            <w:tcW w:w="5081" w:type="dxa"/>
            <w:gridSpan w:val="6"/>
            <w:tcBorders>
              <w:top w:val="nil"/>
              <w:left w:val="nil"/>
              <w:bottom w:val="nil"/>
              <w:right w:val="nil"/>
            </w:tcBorders>
            <w:shd w:val="clear" w:color="auto" w:fill="auto"/>
            <w:vAlign w:val="center"/>
            <w:hideMark/>
          </w:tcPr>
          <w:p w:rsidR="00004377" w:rsidRPr="00DE43BC" w:rsidRDefault="00004377" w:rsidP="008B217C">
            <w:pPr>
              <w:jc w:val="both"/>
              <w:rPr>
                <w:rFonts w:eastAsia="Times New Roman"/>
                <w:color w:val="FF0000"/>
                <w:sz w:val="12"/>
                <w:szCs w:val="12"/>
                <w:lang w:eastAsia="ru-RU"/>
              </w:rPr>
            </w:pPr>
          </w:p>
        </w:tc>
        <w:tc>
          <w:tcPr>
            <w:tcW w:w="5245" w:type="dxa"/>
            <w:gridSpan w:val="4"/>
            <w:tcBorders>
              <w:top w:val="nil"/>
              <w:left w:val="nil"/>
              <w:bottom w:val="nil"/>
              <w:right w:val="nil"/>
            </w:tcBorders>
            <w:shd w:val="clear" w:color="auto" w:fill="auto"/>
            <w:vAlign w:val="center"/>
            <w:hideMark/>
          </w:tcPr>
          <w:p w:rsidR="00004377" w:rsidRPr="00EA334C" w:rsidRDefault="00004377" w:rsidP="008B217C">
            <w:pPr>
              <w:jc w:val="both"/>
              <w:rPr>
                <w:rFonts w:eastAsia="Times New Roman"/>
                <w:b/>
                <w:bCs/>
                <w:color w:val="000000"/>
                <w:sz w:val="16"/>
                <w:szCs w:val="16"/>
                <w:lang w:eastAsia="ru-RU"/>
              </w:rPr>
            </w:pPr>
            <w:r w:rsidRPr="00EA334C">
              <w:rPr>
                <w:rFonts w:eastAsia="Times New Roman"/>
                <w:b/>
                <w:bCs/>
                <w:color w:val="000000"/>
                <w:sz w:val="16"/>
                <w:szCs w:val="16"/>
                <w:lang w:eastAsia="ru-RU"/>
              </w:rPr>
              <w:t>ООО "РН-Ванкор"</w:t>
            </w:r>
          </w:p>
        </w:tc>
      </w:tr>
      <w:tr w:rsidR="00004377" w:rsidRPr="00DE43BC" w:rsidTr="003E43B9">
        <w:trPr>
          <w:trHeight w:val="195"/>
        </w:trPr>
        <w:tc>
          <w:tcPr>
            <w:tcW w:w="10082" w:type="dxa"/>
            <w:gridSpan w:val="12"/>
            <w:tcBorders>
              <w:top w:val="nil"/>
              <w:left w:val="nil"/>
              <w:bottom w:val="nil"/>
              <w:right w:val="nil"/>
            </w:tcBorders>
            <w:shd w:val="clear" w:color="auto" w:fill="auto"/>
            <w:noWrap/>
            <w:vAlign w:val="bottom"/>
            <w:hideMark/>
          </w:tcPr>
          <w:p w:rsidR="00004377" w:rsidRPr="00DE43BC" w:rsidRDefault="00004377" w:rsidP="008B217C">
            <w:pPr>
              <w:jc w:val="both"/>
              <w:rPr>
                <w:rFonts w:ascii="Calibri" w:eastAsia="Times New Roman" w:hAnsi="Calibri"/>
                <w:color w:val="000000"/>
                <w:sz w:val="12"/>
                <w:szCs w:val="12"/>
                <w:lang w:eastAsia="ru-RU"/>
              </w:rPr>
            </w:pPr>
          </w:p>
        </w:tc>
        <w:tc>
          <w:tcPr>
            <w:tcW w:w="5245" w:type="dxa"/>
            <w:gridSpan w:val="4"/>
            <w:tcBorders>
              <w:top w:val="nil"/>
              <w:left w:val="nil"/>
              <w:bottom w:val="nil"/>
              <w:right w:val="nil"/>
            </w:tcBorders>
            <w:shd w:val="clear" w:color="auto" w:fill="auto"/>
            <w:vAlign w:val="center"/>
            <w:hideMark/>
          </w:tcPr>
          <w:p w:rsidR="00004377" w:rsidRPr="00EA334C" w:rsidRDefault="00004377" w:rsidP="008B217C">
            <w:pPr>
              <w:jc w:val="both"/>
              <w:rPr>
                <w:rFonts w:eastAsia="Times New Roman"/>
                <w:b/>
                <w:bCs/>
                <w:color w:val="FF0000"/>
                <w:sz w:val="16"/>
                <w:szCs w:val="16"/>
                <w:lang w:eastAsia="ru-RU"/>
              </w:rPr>
            </w:pPr>
            <w:r w:rsidRPr="00EA334C">
              <w:rPr>
                <w:rFonts w:eastAsia="Times New Roman"/>
                <w:b/>
                <w:bCs/>
                <w:color w:val="FF0000"/>
                <w:sz w:val="16"/>
                <w:szCs w:val="16"/>
                <w:lang w:eastAsia="ru-RU"/>
              </w:rPr>
              <w:t>Фамилия И.О.</w:t>
            </w:r>
          </w:p>
        </w:tc>
      </w:tr>
      <w:tr w:rsidR="00004377" w:rsidRPr="00DE43BC" w:rsidTr="003E43B9">
        <w:trPr>
          <w:trHeight w:val="195"/>
        </w:trPr>
        <w:tc>
          <w:tcPr>
            <w:tcW w:w="15327" w:type="dxa"/>
            <w:gridSpan w:val="16"/>
            <w:tcBorders>
              <w:top w:val="nil"/>
              <w:left w:val="nil"/>
              <w:bottom w:val="nil"/>
              <w:right w:val="nil"/>
            </w:tcBorders>
            <w:shd w:val="clear" w:color="auto" w:fill="auto"/>
            <w:noWrap/>
            <w:vAlign w:val="center"/>
            <w:hideMark/>
          </w:tcPr>
          <w:p w:rsidR="00004377" w:rsidRPr="00EA334C" w:rsidRDefault="00004377" w:rsidP="008B217C">
            <w:pPr>
              <w:jc w:val="both"/>
              <w:rPr>
                <w:rFonts w:eastAsia="Times New Roman"/>
                <w:b/>
                <w:bCs/>
                <w:color w:val="000000"/>
                <w:sz w:val="16"/>
                <w:szCs w:val="16"/>
                <w:lang w:eastAsia="ru-RU"/>
              </w:rPr>
            </w:pPr>
            <w:r w:rsidRPr="00EA334C">
              <w:rPr>
                <w:rFonts w:eastAsia="Times New Roman"/>
                <w:b/>
                <w:bCs/>
                <w:color w:val="000000"/>
                <w:sz w:val="16"/>
                <w:szCs w:val="16"/>
                <w:lang w:eastAsia="ru-RU"/>
              </w:rPr>
              <w:t xml:space="preserve">Уважаемый </w:t>
            </w:r>
            <w:r w:rsidRPr="00EA334C">
              <w:rPr>
                <w:rFonts w:eastAsia="Times New Roman"/>
                <w:b/>
                <w:bCs/>
                <w:color w:val="FF0000"/>
                <w:sz w:val="16"/>
                <w:szCs w:val="16"/>
                <w:lang w:eastAsia="ru-RU"/>
              </w:rPr>
              <w:t>Имя Отчество</w:t>
            </w:r>
            <w:r w:rsidRPr="00EA334C">
              <w:rPr>
                <w:rFonts w:eastAsia="Times New Roman"/>
                <w:b/>
                <w:bCs/>
                <w:color w:val="000000"/>
                <w:sz w:val="16"/>
                <w:szCs w:val="16"/>
                <w:lang w:eastAsia="ru-RU"/>
              </w:rPr>
              <w:t>!</w:t>
            </w:r>
          </w:p>
        </w:tc>
      </w:tr>
      <w:tr w:rsidR="00004377" w:rsidRPr="00DE43BC" w:rsidTr="003E43B9">
        <w:trPr>
          <w:trHeight w:val="75"/>
        </w:trPr>
        <w:tc>
          <w:tcPr>
            <w:tcW w:w="582" w:type="dxa"/>
            <w:tcBorders>
              <w:top w:val="nil"/>
              <w:left w:val="nil"/>
              <w:bottom w:val="nil"/>
              <w:right w:val="nil"/>
            </w:tcBorders>
            <w:shd w:val="clear" w:color="auto" w:fill="auto"/>
            <w:noWrap/>
            <w:vAlign w:val="center"/>
            <w:hideMark/>
          </w:tcPr>
          <w:p w:rsidR="00004377" w:rsidRPr="00DE43BC" w:rsidRDefault="00004377" w:rsidP="008B217C">
            <w:pPr>
              <w:jc w:val="both"/>
              <w:rPr>
                <w:rFonts w:eastAsia="Times New Roman"/>
                <w:b/>
                <w:bCs/>
                <w:color w:val="000000"/>
                <w:sz w:val="12"/>
                <w:szCs w:val="12"/>
                <w:lang w:eastAsia="ru-RU"/>
              </w:rPr>
            </w:pPr>
          </w:p>
        </w:tc>
        <w:tc>
          <w:tcPr>
            <w:tcW w:w="567" w:type="dxa"/>
            <w:tcBorders>
              <w:top w:val="nil"/>
              <w:left w:val="nil"/>
              <w:bottom w:val="nil"/>
              <w:right w:val="nil"/>
            </w:tcBorders>
            <w:shd w:val="clear" w:color="auto" w:fill="auto"/>
            <w:noWrap/>
            <w:vAlign w:val="center"/>
            <w:hideMark/>
          </w:tcPr>
          <w:p w:rsidR="00004377" w:rsidRPr="00DE43BC" w:rsidRDefault="00004377" w:rsidP="008B217C">
            <w:pPr>
              <w:jc w:val="both"/>
              <w:rPr>
                <w:rFonts w:eastAsia="Times New Roman"/>
                <w:b/>
                <w:bCs/>
                <w:color w:val="000000"/>
                <w:sz w:val="12"/>
                <w:szCs w:val="12"/>
                <w:lang w:eastAsia="ru-RU"/>
              </w:rPr>
            </w:pPr>
          </w:p>
        </w:tc>
        <w:tc>
          <w:tcPr>
            <w:tcW w:w="1560" w:type="dxa"/>
            <w:tcBorders>
              <w:top w:val="nil"/>
              <w:left w:val="nil"/>
              <w:bottom w:val="nil"/>
              <w:right w:val="nil"/>
            </w:tcBorders>
            <w:shd w:val="clear" w:color="auto" w:fill="auto"/>
            <w:noWrap/>
            <w:vAlign w:val="center"/>
            <w:hideMark/>
          </w:tcPr>
          <w:p w:rsidR="00004377" w:rsidRPr="00DE43BC" w:rsidRDefault="00004377" w:rsidP="008B217C">
            <w:pPr>
              <w:jc w:val="both"/>
              <w:rPr>
                <w:rFonts w:eastAsia="Times New Roman"/>
                <w:b/>
                <w:bCs/>
                <w:color w:val="000000"/>
                <w:sz w:val="12"/>
                <w:szCs w:val="12"/>
                <w:lang w:eastAsia="ru-RU"/>
              </w:rPr>
            </w:pPr>
          </w:p>
        </w:tc>
        <w:tc>
          <w:tcPr>
            <w:tcW w:w="425" w:type="dxa"/>
            <w:tcBorders>
              <w:top w:val="nil"/>
              <w:left w:val="nil"/>
              <w:bottom w:val="nil"/>
              <w:right w:val="nil"/>
            </w:tcBorders>
            <w:shd w:val="clear" w:color="auto" w:fill="auto"/>
            <w:noWrap/>
            <w:vAlign w:val="center"/>
            <w:hideMark/>
          </w:tcPr>
          <w:p w:rsidR="00004377" w:rsidRPr="00DE43BC" w:rsidRDefault="00004377" w:rsidP="008B217C">
            <w:pPr>
              <w:jc w:val="both"/>
              <w:rPr>
                <w:rFonts w:eastAsia="Times New Roman"/>
                <w:b/>
                <w:bCs/>
                <w:color w:val="000000"/>
                <w:sz w:val="12"/>
                <w:szCs w:val="12"/>
                <w:lang w:eastAsia="ru-RU"/>
              </w:rPr>
            </w:pPr>
          </w:p>
        </w:tc>
        <w:tc>
          <w:tcPr>
            <w:tcW w:w="1000" w:type="dxa"/>
            <w:tcBorders>
              <w:top w:val="nil"/>
              <w:left w:val="nil"/>
              <w:bottom w:val="nil"/>
              <w:right w:val="nil"/>
            </w:tcBorders>
            <w:shd w:val="clear" w:color="auto" w:fill="auto"/>
            <w:noWrap/>
            <w:vAlign w:val="center"/>
            <w:hideMark/>
          </w:tcPr>
          <w:p w:rsidR="00004377" w:rsidRPr="00DE43BC" w:rsidRDefault="00004377" w:rsidP="008B217C">
            <w:pPr>
              <w:jc w:val="both"/>
              <w:rPr>
                <w:rFonts w:eastAsia="Times New Roman"/>
                <w:b/>
                <w:bCs/>
                <w:color w:val="000000"/>
                <w:sz w:val="12"/>
                <w:szCs w:val="12"/>
                <w:lang w:eastAsia="ru-RU"/>
              </w:rPr>
            </w:pPr>
          </w:p>
        </w:tc>
        <w:tc>
          <w:tcPr>
            <w:tcW w:w="867" w:type="dxa"/>
            <w:tcBorders>
              <w:top w:val="nil"/>
              <w:left w:val="nil"/>
              <w:bottom w:val="nil"/>
              <w:right w:val="nil"/>
            </w:tcBorders>
            <w:shd w:val="clear" w:color="auto" w:fill="auto"/>
            <w:noWrap/>
            <w:vAlign w:val="center"/>
            <w:hideMark/>
          </w:tcPr>
          <w:p w:rsidR="00004377" w:rsidRPr="00DE43BC" w:rsidRDefault="00004377" w:rsidP="008B217C">
            <w:pPr>
              <w:jc w:val="both"/>
              <w:rPr>
                <w:rFonts w:eastAsia="Times New Roman"/>
                <w:b/>
                <w:bCs/>
                <w:color w:val="000000"/>
                <w:sz w:val="12"/>
                <w:szCs w:val="12"/>
                <w:lang w:eastAsia="ru-RU"/>
              </w:rPr>
            </w:pPr>
          </w:p>
        </w:tc>
        <w:tc>
          <w:tcPr>
            <w:tcW w:w="586" w:type="dxa"/>
            <w:tcBorders>
              <w:top w:val="nil"/>
              <w:left w:val="nil"/>
              <w:bottom w:val="nil"/>
              <w:right w:val="nil"/>
            </w:tcBorders>
            <w:shd w:val="clear" w:color="auto" w:fill="auto"/>
            <w:noWrap/>
            <w:vAlign w:val="center"/>
            <w:hideMark/>
          </w:tcPr>
          <w:p w:rsidR="00004377" w:rsidRPr="00DE43BC" w:rsidRDefault="00004377" w:rsidP="008B217C">
            <w:pPr>
              <w:jc w:val="both"/>
              <w:rPr>
                <w:rFonts w:eastAsia="Times New Roman"/>
                <w:b/>
                <w:bCs/>
                <w:color w:val="000000"/>
                <w:sz w:val="12"/>
                <w:szCs w:val="12"/>
                <w:lang w:eastAsia="ru-RU"/>
              </w:rPr>
            </w:pPr>
          </w:p>
        </w:tc>
        <w:tc>
          <w:tcPr>
            <w:tcW w:w="668" w:type="dxa"/>
            <w:tcBorders>
              <w:top w:val="nil"/>
              <w:left w:val="nil"/>
              <w:bottom w:val="nil"/>
              <w:right w:val="nil"/>
            </w:tcBorders>
            <w:shd w:val="clear" w:color="auto" w:fill="auto"/>
            <w:noWrap/>
            <w:vAlign w:val="center"/>
            <w:hideMark/>
          </w:tcPr>
          <w:p w:rsidR="00004377" w:rsidRPr="00DE43BC" w:rsidRDefault="00004377" w:rsidP="008B217C">
            <w:pPr>
              <w:jc w:val="both"/>
              <w:rPr>
                <w:rFonts w:eastAsia="Times New Roman"/>
                <w:b/>
                <w:bCs/>
                <w:color w:val="000000"/>
                <w:sz w:val="12"/>
                <w:szCs w:val="12"/>
                <w:lang w:eastAsia="ru-RU"/>
              </w:rPr>
            </w:pPr>
          </w:p>
        </w:tc>
        <w:tc>
          <w:tcPr>
            <w:tcW w:w="980" w:type="dxa"/>
            <w:tcBorders>
              <w:top w:val="nil"/>
              <w:left w:val="nil"/>
              <w:bottom w:val="nil"/>
              <w:right w:val="nil"/>
            </w:tcBorders>
            <w:shd w:val="clear" w:color="auto" w:fill="auto"/>
            <w:noWrap/>
            <w:vAlign w:val="center"/>
            <w:hideMark/>
          </w:tcPr>
          <w:p w:rsidR="00004377" w:rsidRPr="00DE43BC" w:rsidRDefault="00004377" w:rsidP="008B217C">
            <w:pPr>
              <w:jc w:val="both"/>
              <w:rPr>
                <w:rFonts w:eastAsia="Times New Roman"/>
                <w:b/>
                <w:bCs/>
                <w:color w:val="000000"/>
                <w:sz w:val="12"/>
                <w:szCs w:val="12"/>
                <w:lang w:eastAsia="ru-RU"/>
              </w:rPr>
            </w:pPr>
          </w:p>
        </w:tc>
        <w:tc>
          <w:tcPr>
            <w:tcW w:w="1572" w:type="dxa"/>
            <w:tcBorders>
              <w:top w:val="nil"/>
              <w:left w:val="nil"/>
              <w:bottom w:val="nil"/>
              <w:right w:val="nil"/>
            </w:tcBorders>
            <w:shd w:val="clear" w:color="auto" w:fill="auto"/>
            <w:noWrap/>
            <w:vAlign w:val="center"/>
            <w:hideMark/>
          </w:tcPr>
          <w:p w:rsidR="00004377" w:rsidRPr="00DE43BC" w:rsidRDefault="00004377" w:rsidP="008B217C">
            <w:pPr>
              <w:jc w:val="both"/>
              <w:rPr>
                <w:rFonts w:eastAsia="Times New Roman"/>
                <w:b/>
                <w:bCs/>
                <w:color w:val="000000"/>
                <w:sz w:val="12"/>
                <w:szCs w:val="12"/>
                <w:lang w:eastAsia="ru-RU"/>
              </w:rPr>
            </w:pPr>
          </w:p>
        </w:tc>
        <w:tc>
          <w:tcPr>
            <w:tcW w:w="517" w:type="dxa"/>
            <w:tcBorders>
              <w:top w:val="nil"/>
              <w:left w:val="nil"/>
              <w:bottom w:val="nil"/>
              <w:right w:val="nil"/>
            </w:tcBorders>
            <w:shd w:val="clear" w:color="auto" w:fill="auto"/>
            <w:noWrap/>
            <w:vAlign w:val="center"/>
            <w:hideMark/>
          </w:tcPr>
          <w:p w:rsidR="00004377" w:rsidRPr="00DE43BC" w:rsidRDefault="00004377" w:rsidP="008B217C">
            <w:pPr>
              <w:jc w:val="both"/>
              <w:rPr>
                <w:rFonts w:eastAsia="Times New Roman"/>
                <w:b/>
                <w:bCs/>
                <w:color w:val="000000"/>
                <w:sz w:val="12"/>
                <w:szCs w:val="12"/>
                <w:lang w:eastAsia="ru-RU"/>
              </w:rPr>
            </w:pPr>
          </w:p>
        </w:tc>
        <w:tc>
          <w:tcPr>
            <w:tcW w:w="758" w:type="dxa"/>
            <w:tcBorders>
              <w:top w:val="nil"/>
              <w:left w:val="nil"/>
              <w:bottom w:val="nil"/>
              <w:right w:val="nil"/>
            </w:tcBorders>
            <w:shd w:val="clear" w:color="auto" w:fill="auto"/>
            <w:noWrap/>
            <w:vAlign w:val="center"/>
            <w:hideMark/>
          </w:tcPr>
          <w:p w:rsidR="00004377" w:rsidRPr="00DE43BC" w:rsidRDefault="00004377" w:rsidP="008B217C">
            <w:pPr>
              <w:jc w:val="both"/>
              <w:rPr>
                <w:rFonts w:eastAsia="Times New Roman"/>
                <w:b/>
                <w:bCs/>
                <w:color w:val="000000"/>
                <w:sz w:val="12"/>
                <w:szCs w:val="12"/>
                <w:lang w:eastAsia="ru-RU"/>
              </w:rPr>
            </w:pPr>
          </w:p>
        </w:tc>
        <w:tc>
          <w:tcPr>
            <w:tcW w:w="1280" w:type="dxa"/>
            <w:tcBorders>
              <w:top w:val="nil"/>
              <w:left w:val="nil"/>
              <w:bottom w:val="nil"/>
              <w:right w:val="nil"/>
            </w:tcBorders>
            <w:shd w:val="clear" w:color="auto" w:fill="auto"/>
            <w:noWrap/>
            <w:vAlign w:val="center"/>
            <w:hideMark/>
          </w:tcPr>
          <w:p w:rsidR="00004377" w:rsidRPr="00DE43BC" w:rsidRDefault="00004377" w:rsidP="008B217C">
            <w:pPr>
              <w:jc w:val="both"/>
              <w:rPr>
                <w:rFonts w:eastAsia="Times New Roman"/>
                <w:b/>
                <w:bCs/>
                <w:color w:val="000000"/>
                <w:sz w:val="12"/>
                <w:szCs w:val="12"/>
                <w:lang w:eastAsia="ru-RU"/>
              </w:rPr>
            </w:pPr>
          </w:p>
        </w:tc>
        <w:tc>
          <w:tcPr>
            <w:tcW w:w="1360" w:type="dxa"/>
            <w:gridSpan w:val="2"/>
            <w:tcBorders>
              <w:top w:val="nil"/>
              <w:left w:val="nil"/>
              <w:bottom w:val="nil"/>
              <w:right w:val="nil"/>
            </w:tcBorders>
            <w:shd w:val="clear" w:color="auto" w:fill="auto"/>
            <w:noWrap/>
            <w:vAlign w:val="center"/>
            <w:hideMark/>
          </w:tcPr>
          <w:p w:rsidR="00004377" w:rsidRPr="00DE43BC" w:rsidRDefault="00004377" w:rsidP="008B217C">
            <w:pPr>
              <w:jc w:val="both"/>
              <w:rPr>
                <w:rFonts w:eastAsia="Times New Roman"/>
                <w:b/>
                <w:bCs/>
                <w:color w:val="000000"/>
                <w:sz w:val="12"/>
                <w:szCs w:val="12"/>
                <w:lang w:eastAsia="ru-RU"/>
              </w:rPr>
            </w:pPr>
          </w:p>
        </w:tc>
        <w:tc>
          <w:tcPr>
            <w:tcW w:w="2605" w:type="dxa"/>
            <w:tcBorders>
              <w:top w:val="nil"/>
              <w:left w:val="nil"/>
              <w:bottom w:val="nil"/>
              <w:right w:val="nil"/>
            </w:tcBorders>
            <w:shd w:val="clear" w:color="auto" w:fill="auto"/>
            <w:noWrap/>
            <w:vAlign w:val="center"/>
            <w:hideMark/>
          </w:tcPr>
          <w:p w:rsidR="00004377" w:rsidRPr="00DE43BC" w:rsidRDefault="00004377" w:rsidP="008B217C">
            <w:pPr>
              <w:jc w:val="both"/>
              <w:rPr>
                <w:rFonts w:eastAsia="Times New Roman"/>
                <w:b/>
                <w:bCs/>
                <w:color w:val="000000"/>
                <w:sz w:val="12"/>
                <w:szCs w:val="12"/>
                <w:lang w:eastAsia="ru-RU"/>
              </w:rPr>
            </w:pPr>
          </w:p>
        </w:tc>
      </w:tr>
      <w:tr w:rsidR="00004377" w:rsidRPr="00DE43BC" w:rsidTr="003E43B9">
        <w:trPr>
          <w:trHeight w:val="165"/>
        </w:trPr>
        <w:tc>
          <w:tcPr>
            <w:tcW w:w="15327" w:type="dxa"/>
            <w:gridSpan w:val="16"/>
            <w:tcBorders>
              <w:top w:val="nil"/>
              <w:left w:val="nil"/>
              <w:bottom w:val="nil"/>
              <w:right w:val="nil"/>
            </w:tcBorders>
            <w:shd w:val="clear" w:color="auto" w:fill="auto"/>
            <w:noWrap/>
            <w:vAlign w:val="center"/>
            <w:hideMark/>
          </w:tcPr>
          <w:p w:rsidR="00004377" w:rsidRPr="00EA334C" w:rsidRDefault="00004377" w:rsidP="008B217C">
            <w:pPr>
              <w:jc w:val="both"/>
              <w:rPr>
                <w:rFonts w:eastAsia="Times New Roman"/>
                <w:color w:val="000000"/>
                <w:sz w:val="20"/>
                <w:szCs w:val="20"/>
                <w:lang w:eastAsia="ru-RU"/>
              </w:rPr>
            </w:pPr>
            <w:r w:rsidRPr="00EA334C">
              <w:rPr>
                <w:rFonts w:eastAsia="Times New Roman"/>
                <w:color w:val="000000"/>
                <w:sz w:val="20"/>
                <w:szCs w:val="20"/>
                <w:lang w:eastAsia="ru-RU"/>
              </w:rPr>
              <w:t>Прошу Вас организовать перевозку груза, являющегося собственностью ООО «РН-Ванкор», согласно заявке:</w:t>
            </w:r>
          </w:p>
        </w:tc>
      </w:tr>
      <w:tr w:rsidR="00004377" w:rsidRPr="001A7907" w:rsidTr="003E43B9">
        <w:trPr>
          <w:trHeight w:val="300"/>
        </w:trPr>
        <w:tc>
          <w:tcPr>
            <w:tcW w:w="582"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004377" w:rsidRPr="001A7907" w:rsidRDefault="00004377" w:rsidP="008B217C">
            <w:pPr>
              <w:jc w:val="both"/>
              <w:rPr>
                <w:rFonts w:eastAsia="Times New Roman"/>
                <w:b/>
                <w:bCs/>
                <w:color w:val="000000"/>
                <w:sz w:val="16"/>
                <w:szCs w:val="16"/>
                <w:lang w:eastAsia="ru-RU"/>
              </w:rPr>
            </w:pPr>
            <w:r w:rsidRPr="001A7907">
              <w:rPr>
                <w:rFonts w:eastAsia="Times New Roman"/>
                <w:b/>
                <w:bCs/>
                <w:color w:val="000000"/>
                <w:sz w:val="16"/>
                <w:szCs w:val="16"/>
                <w:lang w:eastAsia="ru-RU"/>
              </w:rPr>
              <w:t>№ п/п</w:t>
            </w:r>
          </w:p>
        </w:tc>
        <w:tc>
          <w:tcPr>
            <w:tcW w:w="567"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004377" w:rsidRPr="001A7907" w:rsidRDefault="00004377" w:rsidP="008B217C">
            <w:pPr>
              <w:jc w:val="both"/>
              <w:rPr>
                <w:rFonts w:eastAsia="Times New Roman"/>
                <w:b/>
                <w:bCs/>
                <w:color w:val="000000"/>
                <w:sz w:val="16"/>
                <w:szCs w:val="16"/>
                <w:lang w:eastAsia="ru-RU"/>
              </w:rPr>
            </w:pPr>
            <w:r w:rsidRPr="001A7907">
              <w:rPr>
                <w:rFonts w:eastAsia="Times New Roman"/>
                <w:b/>
                <w:bCs/>
                <w:color w:val="000000"/>
                <w:sz w:val="16"/>
                <w:szCs w:val="16"/>
                <w:lang w:eastAsia="ru-RU"/>
              </w:rPr>
              <w:t>Общий вес, кг</w:t>
            </w:r>
          </w:p>
        </w:tc>
        <w:tc>
          <w:tcPr>
            <w:tcW w:w="156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004377" w:rsidRPr="001A7907" w:rsidRDefault="00004377" w:rsidP="008B217C">
            <w:pPr>
              <w:jc w:val="both"/>
              <w:rPr>
                <w:rFonts w:eastAsia="Times New Roman"/>
                <w:b/>
                <w:bCs/>
                <w:color w:val="000000"/>
                <w:sz w:val="16"/>
                <w:szCs w:val="16"/>
                <w:lang w:eastAsia="ru-RU"/>
              </w:rPr>
            </w:pPr>
            <w:r w:rsidRPr="001A7907">
              <w:rPr>
                <w:rFonts w:eastAsia="Times New Roman"/>
                <w:b/>
                <w:bCs/>
                <w:color w:val="000000"/>
                <w:sz w:val="16"/>
                <w:szCs w:val="16"/>
                <w:lang w:eastAsia="ru-RU"/>
              </w:rPr>
              <w:t>Наименование ТМЦ</w:t>
            </w:r>
          </w:p>
        </w:tc>
        <w:tc>
          <w:tcPr>
            <w:tcW w:w="425"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004377" w:rsidRPr="001A7907" w:rsidRDefault="00004377" w:rsidP="008B217C">
            <w:pPr>
              <w:jc w:val="both"/>
              <w:rPr>
                <w:rFonts w:eastAsia="Times New Roman"/>
                <w:b/>
                <w:bCs/>
                <w:color w:val="000000"/>
                <w:sz w:val="16"/>
                <w:szCs w:val="16"/>
                <w:lang w:eastAsia="ru-RU"/>
              </w:rPr>
            </w:pPr>
            <w:r w:rsidRPr="001A7907">
              <w:rPr>
                <w:rFonts w:eastAsia="Times New Roman"/>
                <w:b/>
                <w:bCs/>
                <w:color w:val="000000"/>
                <w:sz w:val="16"/>
                <w:szCs w:val="16"/>
                <w:lang w:eastAsia="ru-RU"/>
              </w:rPr>
              <w:t>Кол-во мест</w:t>
            </w:r>
          </w:p>
        </w:tc>
        <w:tc>
          <w:tcPr>
            <w:tcW w:w="100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004377" w:rsidRPr="001A7907" w:rsidRDefault="00004377" w:rsidP="008B217C">
            <w:pPr>
              <w:jc w:val="both"/>
              <w:rPr>
                <w:rFonts w:eastAsia="Times New Roman"/>
                <w:b/>
                <w:bCs/>
                <w:color w:val="000000"/>
                <w:sz w:val="16"/>
                <w:szCs w:val="16"/>
                <w:lang w:eastAsia="ru-RU"/>
              </w:rPr>
            </w:pPr>
            <w:r w:rsidRPr="001A7907">
              <w:rPr>
                <w:rFonts w:eastAsia="Times New Roman"/>
                <w:b/>
                <w:bCs/>
                <w:color w:val="000000"/>
                <w:sz w:val="16"/>
                <w:szCs w:val="16"/>
                <w:lang w:eastAsia="ru-RU"/>
              </w:rPr>
              <w:t>Организация</w:t>
            </w:r>
          </w:p>
        </w:tc>
        <w:tc>
          <w:tcPr>
            <w:tcW w:w="1453" w:type="dxa"/>
            <w:gridSpan w:val="2"/>
            <w:tcBorders>
              <w:top w:val="single" w:sz="4" w:space="0" w:color="auto"/>
              <w:left w:val="nil"/>
              <w:bottom w:val="single" w:sz="4" w:space="0" w:color="auto"/>
              <w:right w:val="single" w:sz="4" w:space="0" w:color="auto"/>
            </w:tcBorders>
            <w:shd w:val="clear" w:color="auto" w:fill="auto"/>
            <w:vAlign w:val="center"/>
            <w:hideMark/>
          </w:tcPr>
          <w:p w:rsidR="00004377" w:rsidRPr="001A7907" w:rsidRDefault="00004377" w:rsidP="008B217C">
            <w:pPr>
              <w:jc w:val="both"/>
              <w:rPr>
                <w:rFonts w:eastAsia="Times New Roman"/>
                <w:b/>
                <w:bCs/>
                <w:color w:val="000000"/>
                <w:sz w:val="16"/>
                <w:szCs w:val="16"/>
                <w:lang w:eastAsia="ru-RU"/>
              </w:rPr>
            </w:pPr>
            <w:r w:rsidRPr="001A7907">
              <w:rPr>
                <w:rFonts w:eastAsia="Times New Roman"/>
                <w:b/>
                <w:bCs/>
                <w:color w:val="000000"/>
                <w:sz w:val="16"/>
                <w:szCs w:val="16"/>
                <w:lang w:eastAsia="ru-RU"/>
              </w:rPr>
              <w:t>Маршрут доставки</w:t>
            </w:r>
          </w:p>
        </w:tc>
        <w:tc>
          <w:tcPr>
            <w:tcW w:w="668"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004377" w:rsidRPr="001A7907" w:rsidRDefault="00004377" w:rsidP="008B217C">
            <w:pPr>
              <w:jc w:val="both"/>
              <w:rPr>
                <w:rFonts w:eastAsia="Times New Roman"/>
                <w:b/>
                <w:bCs/>
                <w:color w:val="000000"/>
                <w:sz w:val="16"/>
                <w:szCs w:val="16"/>
                <w:lang w:eastAsia="ru-RU"/>
              </w:rPr>
            </w:pPr>
            <w:r w:rsidRPr="001A7907">
              <w:rPr>
                <w:rFonts w:eastAsia="Times New Roman"/>
                <w:b/>
                <w:bCs/>
                <w:color w:val="000000"/>
                <w:sz w:val="16"/>
                <w:szCs w:val="16"/>
                <w:lang w:eastAsia="ru-RU"/>
              </w:rPr>
              <w:t>Масса каждого места груза, кг</w:t>
            </w:r>
          </w:p>
        </w:tc>
        <w:tc>
          <w:tcPr>
            <w:tcW w:w="98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004377" w:rsidRPr="001A7907" w:rsidRDefault="00004377" w:rsidP="008B217C">
            <w:pPr>
              <w:jc w:val="both"/>
              <w:rPr>
                <w:rFonts w:eastAsia="Times New Roman"/>
                <w:b/>
                <w:bCs/>
                <w:color w:val="000000"/>
                <w:sz w:val="16"/>
                <w:szCs w:val="16"/>
                <w:lang w:eastAsia="ru-RU"/>
              </w:rPr>
            </w:pPr>
            <w:r w:rsidRPr="001A7907">
              <w:rPr>
                <w:rFonts w:eastAsia="Times New Roman"/>
                <w:b/>
                <w:bCs/>
                <w:color w:val="000000"/>
                <w:sz w:val="16"/>
                <w:szCs w:val="16"/>
                <w:lang w:eastAsia="ru-RU"/>
              </w:rPr>
              <w:t>Габариты каждого места, м</w:t>
            </w:r>
          </w:p>
        </w:tc>
        <w:tc>
          <w:tcPr>
            <w:tcW w:w="1572"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rsidR="00004377" w:rsidRPr="001A7907" w:rsidRDefault="00004377" w:rsidP="008B217C">
            <w:pPr>
              <w:jc w:val="both"/>
              <w:rPr>
                <w:rFonts w:eastAsia="Times New Roman"/>
                <w:b/>
                <w:bCs/>
                <w:color w:val="000000"/>
                <w:sz w:val="16"/>
                <w:szCs w:val="16"/>
                <w:lang w:eastAsia="ru-RU"/>
              </w:rPr>
            </w:pPr>
            <w:r w:rsidRPr="001A7907">
              <w:rPr>
                <w:rFonts w:eastAsia="Times New Roman"/>
                <w:b/>
                <w:bCs/>
                <w:color w:val="000000"/>
                <w:sz w:val="16"/>
                <w:szCs w:val="16"/>
                <w:lang w:eastAsia="ru-RU"/>
              </w:rPr>
              <w:t>Внутрифюзеляжно/подвеска</w:t>
            </w:r>
          </w:p>
        </w:tc>
        <w:tc>
          <w:tcPr>
            <w:tcW w:w="517"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rsidR="00004377" w:rsidRPr="001A7907" w:rsidRDefault="00004377" w:rsidP="008B217C">
            <w:pPr>
              <w:jc w:val="both"/>
              <w:rPr>
                <w:rFonts w:eastAsia="Times New Roman"/>
                <w:b/>
                <w:bCs/>
                <w:color w:val="000000"/>
                <w:sz w:val="16"/>
                <w:szCs w:val="16"/>
                <w:lang w:eastAsia="ru-RU"/>
              </w:rPr>
            </w:pPr>
            <w:r w:rsidRPr="001A7907">
              <w:rPr>
                <w:rFonts w:eastAsia="Times New Roman"/>
                <w:b/>
                <w:bCs/>
                <w:color w:val="000000"/>
                <w:sz w:val="16"/>
                <w:szCs w:val="16"/>
                <w:lang w:eastAsia="ru-RU"/>
              </w:rPr>
              <w:t>ОГ / Не ОГ</w:t>
            </w:r>
          </w:p>
        </w:tc>
        <w:tc>
          <w:tcPr>
            <w:tcW w:w="758"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004377" w:rsidRPr="001A7907" w:rsidRDefault="00004377" w:rsidP="008B217C">
            <w:pPr>
              <w:jc w:val="both"/>
              <w:rPr>
                <w:rFonts w:eastAsia="Times New Roman"/>
                <w:b/>
                <w:bCs/>
                <w:color w:val="000000"/>
                <w:sz w:val="16"/>
                <w:szCs w:val="16"/>
                <w:lang w:eastAsia="ru-RU"/>
              </w:rPr>
            </w:pPr>
            <w:r w:rsidRPr="001A7907">
              <w:rPr>
                <w:rFonts w:eastAsia="Times New Roman"/>
                <w:b/>
                <w:bCs/>
                <w:color w:val="000000"/>
                <w:sz w:val="16"/>
                <w:szCs w:val="16"/>
                <w:lang w:eastAsia="ru-RU"/>
              </w:rPr>
              <w:t>Номер агентского договора</w:t>
            </w:r>
          </w:p>
        </w:tc>
        <w:tc>
          <w:tcPr>
            <w:tcW w:w="128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004377" w:rsidRPr="001A7907" w:rsidRDefault="00004377" w:rsidP="008B217C">
            <w:pPr>
              <w:jc w:val="both"/>
              <w:rPr>
                <w:rFonts w:eastAsia="Times New Roman"/>
                <w:b/>
                <w:bCs/>
                <w:color w:val="000000"/>
                <w:sz w:val="16"/>
                <w:szCs w:val="16"/>
                <w:lang w:eastAsia="ru-RU"/>
              </w:rPr>
            </w:pPr>
            <w:r w:rsidRPr="001A7907">
              <w:rPr>
                <w:rFonts w:eastAsia="Times New Roman"/>
                <w:b/>
                <w:bCs/>
                <w:color w:val="000000"/>
                <w:sz w:val="16"/>
                <w:szCs w:val="16"/>
                <w:lang w:eastAsia="ru-RU"/>
              </w:rPr>
              <w:t>Телефон грузоотправителя (моб./раб.)</w:t>
            </w:r>
          </w:p>
        </w:tc>
        <w:tc>
          <w:tcPr>
            <w:tcW w:w="1176"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004377" w:rsidRPr="001A7907" w:rsidRDefault="00004377" w:rsidP="008B217C">
            <w:pPr>
              <w:jc w:val="both"/>
              <w:rPr>
                <w:rFonts w:eastAsia="Times New Roman"/>
                <w:b/>
                <w:bCs/>
                <w:color w:val="000000"/>
                <w:sz w:val="16"/>
                <w:szCs w:val="16"/>
                <w:lang w:eastAsia="ru-RU"/>
              </w:rPr>
            </w:pPr>
            <w:r w:rsidRPr="001A7907">
              <w:rPr>
                <w:rFonts w:eastAsia="Times New Roman"/>
                <w:b/>
                <w:bCs/>
                <w:color w:val="000000"/>
                <w:sz w:val="16"/>
                <w:szCs w:val="16"/>
                <w:lang w:eastAsia="ru-RU"/>
              </w:rPr>
              <w:t>Телефон грузополучателя (моб./раб.)</w:t>
            </w:r>
          </w:p>
        </w:tc>
        <w:tc>
          <w:tcPr>
            <w:tcW w:w="2789" w:type="dxa"/>
            <w:gridSpan w:val="2"/>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004377" w:rsidRPr="001A7907" w:rsidRDefault="00004377" w:rsidP="008B217C">
            <w:pPr>
              <w:jc w:val="both"/>
              <w:rPr>
                <w:rFonts w:eastAsia="Times New Roman"/>
                <w:b/>
                <w:bCs/>
                <w:color w:val="000000"/>
                <w:sz w:val="16"/>
                <w:szCs w:val="16"/>
                <w:lang w:eastAsia="ru-RU"/>
              </w:rPr>
            </w:pPr>
            <w:r w:rsidRPr="001A7907">
              <w:rPr>
                <w:rFonts w:eastAsia="Times New Roman"/>
                <w:b/>
                <w:bCs/>
                <w:color w:val="000000"/>
                <w:sz w:val="16"/>
                <w:szCs w:val="16"/>
                <w:lang w:eastAsia="ru-RU"/>
              </w:rPr>
              <w:t>ФИО исполнителя заявки, тел.исполнителя</w:t>
            </w:r>
          </w:p>
        </w:tc>
      </w:tr>
      <w:tr w:rsidR="00004377" w:rsidRPr="00DE43BC" w:rsidTr="003E43B9">
        <w:trPr>
          <w:trHeight w:val="435"/>
        </w:trPr>
        <w:tc>
          <w:tcPr>
            <w:tcW w:w="582" w:type="dxa"/>
            <w:vMerge/>
            <w:tcBorders>
              <w:top w:val="single" w:sz="4" w:space="0" w:color="auto"/>
              <w:left w:val="single" w:sz="4" w:space="0" w:color="auto"/>
              <w:bottom w:val="single" w:sz="4" w:space="0" w:color="auto"/>
              <w:right w:val="single" w:sz="4" w:space="0" w:color="auto"/>
            </w:tcBorders>
            <w:vAlign w:val="center"/>
            <w:hideMark/>
          </w:tcPr>
          <w:p w:rsidR="00004377" w:rsidRPr="00EA334C" w:rsidRDefault="00004377" w:rsidP="008B217C">
            <w:pPr>
              <w:jc w:val="both"/>
              <w:rPr>
                <w:rFonts w:eastAsia="Times New Roman"/>
                <w:b/>
                <w:bCs/>
                <w:color w:val="000000"/>
                <w:sz w:val="20"/>
                <w:szCs w:val="20"/>
                <w:lang w:eastAsia="ru-RU"/>
              </w:rPr>
            </w:pPr>
          </w:p>
        </w:tc>
        <w:tc>
          <w:tcPr>
            <w:tcW w:w="567" w:type="dxa"/>
            <w:vMerge/>
            <w:tcBorders>
              <w:top w:val="single" w:sz="4" w:space="0" w:color="auto"/>
              <w:left w:val="single" w:sz="4" w:space="0" w:color="auto"/>
              <w:bottom w:val="single" w:sz="4" w:space="0" w:color="auto"/>
              <w:right w:val="single" w:sz="4" w:space="0" w:color="auto"/>
            </w:tcBorders>
            <w:vAlign w:val="center"/>
            <w:hideMark/>
          </w:tcPr>
          <w:p w:rsidR="00004377" w:rsidRPr="00EA334C" w:rsidRDefault="00004377" w:rsidP="008B217C">
            <w:pPr>
              <w:jc w:val="both"/>
              <w:rPr>
                <w:rFonts w:eastAsia="Times New Roman"/>
                <w:b/>
                <w:bCs/>
                <w:color w:val="000000"/>
                <w:sz w:val="20"/>
                <w:szCs w:val="20"/>
                <w:lang w:eastAsia="ru-RU"/>
              </w:rPr>
            </w:pPr>
          </w:p>
        </w:tc>
        <w:tc>
          <w:tcPr>
            <w:tcW w:w="1560" w:type="dxa"/>
            <w:vMerge/>
            <w:tcBorders>
              <w:top w:val="single" w:sz="4" w:space="0" w:color="auto"/>
              <w:left w:val="single" w:sz="4" w:space="0" w:color="auto"/>
              <w:bottom w:val="single" w:sz="4" w:space="0" w:color="auto"/>
              <w:right w:val="single" w:sz="4" w:space="0" w:color="auto"/>
            </w:tcBorders>
            <w:vAlign w:val="center"/>
            <w:hideMark/>
          </w:tcPr>
          <w:p w:rsidR="00004377" w:rsidRPr="00EA334C" w:rsidRDefault="00004377" w:rsidP="008B217C">
            <w:pPr>
              <w:jc w:val="both"/>
              <w:rPr>
                <w:rFonts w:eastAsia="Times New Roman"/>
                <w:b/>
                <w:bCs/>
                <w:color w:val="000000"/>
                <w:sz w:val="20"/>
                <w:szCs w:val="20"/>
                <w:lang w:eastAsia="ru-RU"/>
              </w:rPr>
            </w:pPr>
          </w:p>
        </w:tc>
        <w:tc>
          <w:tcPr>
            <w:tcW w:w="425" w:type="dxa"/>
            <w:vMerge/>
            <w:tcBorders>
              <w:top w:val="single" w:sz="4" w:space="0" w:color="auto"/>
              <w:left w:val="single" w:sz="4" w:space="0" w:color="auto"/>
              <w:bottom w:val="single" w:sz="4" w:space="0" w:color="auto"/>
              <w:right w:val="single" w:sz="4" w:space="0" w:color="auto"/>
            </w:tcBorders>
            <w:vAlign w:val="center"/>
            <w:hideMark/>
          </w:tcPr>
          <w:p w:rsidR="00004377" w:rsidRPr="00EA334C" w:rsidRDefault="00004377" w:rsidP="008B217C">
            <w:pPr>
              <w:jc w:val="both"/>
              <w:rPr>
                <w:rFonts w:eastAsia="Times New Roman"/>
                <w:b/>
                <w:bCs/>
                <w:color w:val="000000"/>
                <w:sz w:val="20"/>
                <w:szCs w:val="20"/>
                <w:lang w:eastAsia="ru-RU"/>
              </w:rPr>
            </w:pPr>
          </w:p>
        </w:tc>
        <w:tc>
          <w:tcPr>
            <w:tcW w:w="1000" w:type="dxa"/>
            <w:vMerge/>
            <w:tcBorders>
              <w:top w:val="single" w:sz="4" w:space="0" w:color="auto"/>
              <w:left w:val="single" w:sz="4" w:space="0" w:color="auto"/>
              <w:bottom w:val="single" w:sz="4" w:space="0" w:color="auto"/>
              <w:right w:val="single" w:sz="4" w:space="0" w:color="auto"/>
            </w:tcBorders>
            <w:vAlign w:val="center"/>
            <w:hideMark/>
          </w:tcPr>
          <w:p w:rsidR="00004377" w:rsidRPr="00EA334C" w:rsidRDefault="00004377" w:rsidP="008B217C">
            <w:pPr>
              <w:jc w:val="both"/>
              <w:rPr>
                <w:rFonts w:eastAsia="Times New Roman"/>
                <w:b/>
                <w:bCs/>
                <w:color w:val="000000"/>
                <w:sz w:val="20"/>
                <w:szCs w:val="20"/>
                <w:lang w:eastAsia="ru-RU"/>
              </w:rPr>
            </w:pPr>
          </w:p>
        </w:tc>
        <w:tc>
          <w:tcPr>
            <w:tcW w:w="867" w:type="dxa"/>
            <w:tcBorders>
              <w:top w:val="nil"/>
              <w:left w:val="nil"/>
              <w:bottom w:val="single" w:sz="4" w:space="0" w:color="auto"/>
              <w:right w:val="single" w:sz="4" w:space="0" w:color="auto"/>
            </w:tcBorders>
            <w:shd w:val="clear" w:color="auto" w:fill="auto"/>
            <w:vAlign w:val="center"/>
            <w:hideMark/>
          </w:tcPr>
          <w:p w:rsidR="00004377" w:rsidRPr="00EA334C" w:rsidRDefault="00004377" w:rsidP="008B217C">
            <w:pPr>
              <w:jc w:val="both"/>
              <w:rPr>
                <w:rFonts w:eastAsia="Times New Roman"/>
                <w:b/>
                <w:bCs/>
                <w:color w:val="000000"/>
                <w:sz w:val="20"/>
                <w:szCs w:val="20"/>
                <w:lang w:eastAsia="ru-RU"/>
              </w:rPr>
            </w:pPr>
            <w:r w:rsidRPr="00EA334C">
              <w:rPr>
                <w:rFonts w:eastAsia="Times New Roman"/>
                <w:b/>
                <w:bCs/>
                <w:color w:val="000000"/>
                <w:sz w:val="20"/>
                <w:szCs w:val="20"/>
                <w:lang w:eastAsia="ru-RU"/>
              </w:rPr>
              <w:t>пункт убытия</w:t>
            </w:r>
          </w:p>
        </w:tc>
        <w:tc>
          <w:tcPr>
            <w:tcW w:w="586" w:type="dxa"/>
            <w:tcBorders>
              <w:top w:val="nil"/>
              <w:left w:val="nil"/>
              <w:bottom w:val="single" w:sz="4" w:space="0" w:color="auto"/>
              <w:right w:val="single" w:sz="4" w:space="0" w:color="auto"/>
            </w:tcBorders>
            <w:shd w:val="clear" w:color="auto" w:fill="auto"/>
            <w:vAlign w:val="center"/>
            <w:hideMark/>
          </w:tcPr>
          <w:p w:rsidR="00004377" w:rsidRPr="00EA334C" w:rsidRDefault="00004377" w:rsidP="008B217C">
            <w:pPr>
              <w:jc w:val="both"/>
              <w:rPr>
                <w:rFonts w:eastAsia="Times New Roman"/>
                <w:b/>
                <w:bCs/>
                <w:color w:val="000000"/>
                <w:sz w:val="20"/>
                <w:szCs w:val="20"/>
                <w:lang w:eastAsia="ru-RU"/>
              </w:rPr>
            </w:pPr>
            <w:r w:rsidRPr="00EA334C">
              <w:rPr>
                <w:rFonts w:eastAsia="Times New Roman"/>
                <w:b/>
                <w:bCs/>
                <w:color w:val="000000"/>
                <w:sz w:val="20"/>
                <w:szCs w:val="20"/>
                <w:lang w:eastAsia="ru-RU"/>
              </w:rPr>
              <w:t>пункт прибытия</w:t>
            </w:r>
          </w:p>
        </w:tc>
        <w:tc>
          <w:tcPr>
            <w:tcW w:w="668" w:type="dxa"/>
            <w:vMerge/>
            <w:tcBorders>
              <w:top w:val="single" w:sz="4" w:space="0" w:color="auto"/>
              <w:left w:val="single" w:sz="4" w:space="0" w:color="auto"/>
              <w:bottom w:val="single" w:sz="4" w:space="0" w:color="auto"/>
              <w:right w:val="single" w:sz="4" w:space="0" w:color="auto"/>
            </w:tcBorders>
            <w:vAlign w:val="center"/>
            <w:hideMark/>
          </w:tcPr>
          <w:p w:rsidR="00004377" w:rsidRPr="00EA334C" w:rsidRDefault="00004377" w:rsidP="008B217C">
            <w:pPr>
              <w:jc w:val="both"/>
              <w:rPr>
                <w:rFonts w:eastAsia="Times New Roman"/>
                <w:b/>
                <w:bCs/>
                <w:color w:val="000000"/>
                <w:sz w:val="20"/>
                <w:szCs w:val="20"/>
                <w:lang w:eastAsia="ru-RU"/>
              </w:rPr>
            </w:pPr>
          </w:p>
        </w:tc>
        <w:tc>
          <w:tcPr>
            <w:tcW w:w="980" w:type="dxa"/>
            <w:vMerge/>
            <w:tcBorders>
              <w:top w:val="single" w:sz="4" w:space="0" w:color="auto"/>
              <w:left w:val="single" w:sz="4" w:space="0" w:color="auto"/>
              <w:bottom w:val="single" w:sz="4" w:space="0" w:color="auto"/>
              <w:right w:val="single" w:sz="4" w:space="0" w:color="auto"/>
            </w:tcBorders>
            <w:vAlign w:val="center"/>
            <w:hideMark/>
          </w:tcPr>
          <w:p w:rsidR="00004377" w:rsidRPr="00EA334C" w:rsidRDefault="00004377" w:rsidP="008B217C">
            <w:pPr>
              <w:jc w:val="both"/>
              <w:rPr>
                <w:rFonts w:eastAsia="Times New Roman"/>
                <w:b/>
                <w:bCs/>
                <w:color w:val="000000"/>
                <w:sz w:val="20"/>
                <w:szCs w:val="20"/>
                <w:lang w:eastAsia="ru-RU"/>
              </w:rPr>
            </w:pPr>
          </w:p>
        </w:tc>
        <w:tc>
          <w:tcPr>
            <w:tcW w:w="1572" w:type="dxa"/>
            <w:vMerge/>
            <w:tcBorders>
              <w:top w:val="single" w:sz="4" w:space="0" w:color="auto"/>
              <w:left w:val="single" w:sz="4" w:space="0" w:color="auto"/>
              <w:bottom w:val="single" w:sz="4" w:space="0" w:color="000000"/>
              <w:right w:val="single" w:sz="4" w:space="0" w:color="auto"/>
            </w:tcBorders>
            <w:vAlign w:val="center"/>
            <w:hideMark/>
          </w:tcPr>
          <w:p w:rsidR="00004377" w:rsidRPr="00EA334C" w:rsidRDefault="00004377" w:rsidP="008B217C">
            <w:pPr>
              <w:jc w:val="both"/>
              <w:rPr>
                <w:rFonts w:eastAsia="Times New Roman"/>
                <w:b/>
                <w:bCs/>
                <w:color w:val="000000"/>
                <w:sz w:val="20"/>
                <w:szCs w:val="20"/>
                <w:lang w:eastAsia="ru-RU"/>
              </w:rPr>
            </w:pPr>
          </w:p>
        </w:tc>
        <w:tc>
          <w:tcPr>
            <w:tcW w:w="517" w:type="dxa"/>
            <w:vMerge/>
            <w:tcBorders>
              <w:top w:val="single" w:sz="4" w:space="0" w:color="auto"/>
              <w:left w:val="single" w:sz="4" w:space="0" w:color="auto"/>
              <w:bottom w:val="single" w:sz="4" w:space="0" w:color="000000"/>
              <w:right w:val="single" w:sz="4" w:space="0" w:color="auto"/>
            </w:tcBorders>
            <w:vAlign w:val="center"/>
            <w:hideMark/>
          </w:tcPr>
          <w:p w:rsidR="00004377" w:rsidRPr="00EA334C" w:rsidRDefault="00004377" w:rsidP="008B217C">
            <w:pPr>
              <w:jc w:val="both"/>
              <w:rPr>
                <w:rFonts w:eastAsia="Times New Roman"/>
                <w:b/>
                <w:bCs/>
                <w:color w:val="000000"/>
                <w:sz w:val="20"/>
                <w:szCs w:val="20"/>
                <w:lang w:eastAsia="ru-RU"/>
              </w:rPr>
            </w:pPr>
          </w:p>
        </w:tc>
        <w:tc>
          <w:tcPr>
            <w:tcW w:w="758" w:type="dxa"/>
            <w:vMerge/>
            <w:tcBorders>
              <w:top w:val="single" w:sz="4" w:space="0" w:color="auto"/>
              <w:left w:val="single" w:sz="4" w:space="0" w:color="auto"/>
              <w:bottom w:val="single" w:sz="4" w:space="0" w:color="auto"/>
              <w:right w:val="single" w:sz="4" w:space="0" w:color="auto"/>
            </w:tcBorders>
            <w:vAlign w:val="center"/>
            <w:hideMark/>
          </w:tcPr>
          <w:p w:rsidR="00004377" w:rsidRPr="00EA334C" w:rsidRDefault="00004377" w:rsidP="008B217C">
            <w:pPr>
              <w:jc w:val="both"/>
              <w:rPr>
                <w:rFonts w:eastAsia="Times New Roman"/>
                <w:b/>
                <w:bCs/>
                <w:color w:val="000000"/>
                <w:sz w:val="20"/>
                <w:szCs w:val="20"/>
                <w:lang w:eastAsia="ru-RU"/>
              </w:rPr>
            </w:pPr>
          </w:p>
        </w:tc>
        <w:tc>
          <w:tcPr>
            <w:tcW w:w="1280" w:type="dxa"/>
            <w:vMerge/>
            <w:tcBorders>
              <w:top w:val="single" w:sz="4" w:space="0" w:color="auto"/>
              <w:left w:val="single" w:sz="4" w:space="0" w:color="auto"/>
              <w:bottom w:val="single" w:sz="4" w:space="0" w:color="auto"/>
              <w:right w:val="single" w:sz="4" w:space="0" w:color="auto"/>
            </w:tcBorders>
            <w:vAlign w:val="center"/>
            <w:hideMark/>
          </w:tcPr>
          <w:p w:rsidR="00004377" w:rsidRPr="00EA334C" w:rsidRDefault="00004377" w:rsidP="008B217C">
            <w:pPr>
              <w:jc w:val="both"/>
              <w:rPr>
                <w:rFonts w:eastAsia="Times New Roman"/>
                <w:b/>
                <w:bCs/>
                <w:color w:val="000000"/>
                <w:sz w:val="20"/>
                <w:szCs w:val="20"/>
                <w:lang w:eastAsia="ru-RU"/>
              </w:rPr>
            </w:pPr>
          </w:p>
        </w:tc>
        <w:tc>
          <w:tcPr>
            <w:tcW w:w="1176" w:type="dxa"/>
            <w:vMerge/>
            <w:tcBorders>
              <w:top w:val="single" w:sz="4" w:space="0" w:color="auto"/>
              <w:left w:val="single" w:sz="4" w:space="0" w:color="auto"/>
              <w:bottom w:val="single" w:sz="4" w:space="0" w:color="auto"/>
              <w:right w:val="single" w:sz="4" w:space="0" w:color="auto"/>
            </w:tcBorders>
            <w:vAlign w:val="center"/>
            <w:hideMark/>
          </w:tcPr>
          <w:p w:rsidR="00004377" w:rsidRPr="00EA334C" w:rsidRDefault="00004377" w:rsidP="008B217C">
            <w:pPr>
              <w:jc w:val="both"/>
              <w:rPr>
                <w:rFonts w:eastAsia="Times New Roman"/>
                <w:b/>
                <w:bCs/>
                <w:color w:val="000000"/>
                <w:sz w:val="20"/>
                <w:szCs w:val="20"/>
                <w:lang w:eastAsia="ru-RU"/>
              </w:rPr>
            </w:pPr>
          </w:p>
        </w:tc>
        <w:tc>
          <w:tcPr>
            <w:tcW w:w="2789" w:type="dxa"/>
            <w:gridSpan w:val="2"/>
            <w:vMerge/>
            <w:tcBorders>
              <w:top w:val="single" w:sz="4" w:space="0" w:color="auto"/>
              <w:left w:val="single" w:sz="4" w:space="0" w:color="auto"/>
              <w:bottom w:val="single" w:sz="4" w:space="0" w:color="auto"/>
              <w:right w:val="single" w:sz="4" w:space="0" w:color="auto"/>
            </w:tcBorders>
            <w:vAlign w:val="center"/>
            <w:hideMark/>
          </w:tcPr>
          <w:p w:rsidR="00004377" w:rsidRPr="00EA334C" w:rsidRDefault="00004377" w:rsidP="008B217C">
            <w:pPr>
              <w:jc w:val="both"/>
              <w:rPr>
                <w:rFonts w:eastAsia="Times New Roman"/>
                <w:b/>
                <w:bCs/>
                <w:color w:val="000000"/>
                <w:sz w:val="20"/>
                <w:szCs w:val="20"/>
                <w:lang w:eastAsia="ru-RU"/>
              </w:rPr>
            </w:pPr>
          </w:p>
        </w:tc>
      </w:tr>
      <w:tr w:rsidR="00004377" w:rsidRPr="00DE43BC" w:rsidTr="003E43B9">
        <w:trPr>
          <w:trHeight w:val="195"/>
        </w:trPr>
        <w:tc>
          <w:tcPr>
            <w:tcW w:w="582" w:type="dxa"/>
            <w:tcBorders>
              <w:top w:val="nil"/>
              <w:left w:val="single" w:sz="4" w:space="0" w:color="auto"/>
              <w:bottom w:val="single" w:sz="4" w:space="0" w:color="auto"/>
              <w:right w:val="single" w:sz="4" w:space="0" w:color="auto"/>
            </w:tcBorders>
            <w:shd w:val="clear" w:color="auto" w:fill="auto"/>
            <w:vAlign w:val="center"/>
            <w:hideMark/>
          </w:tcPr>
          <w:p w:rsidR="00004377" w:rsidRPr="00EA334C" w:rsidRDefault="00004377" w:rsidP="008B217C">
            <w:pPr>
              <w:jc w:val="both"/>
              <w:rPr>
                <w:rFonts w:eastAsia="Times New Roman"/>
                <w:b/>
                <w:bCs/>
                <w:color w:val="000000"/>
                <w:sz w:val="20"/>
                <w:szCs w:val="20"/>
                <w:lang w:eastAsia="ru-RU"/>
              </w:rPr>
            </w:pPr>
            <w:r w:rsidRPr="00EA334C">
              <w:rPr>
                <w:rFonts w:eastAsia="Times New Roman"/>
                <w:b/>
                <w:bCs/>
                <w:color w:val="000000"/>
                <w:sz w:val="20"/>
                <w:szCs w:val="20"/>
                <w:lang w:eastAsia="ru-RU"/>
              </w:rPr>
              <w:t>1</w:t>
            </w:r>
          </w:p>
        </w:tc>
        <w:tc>
          <w:tcPr>
            <w:tcW w:w="567" w:type="dxa"/>
            <w:tcBorders>
              <w:top w:val="nil"/>
              <w:left w:val="nil"/>
              <w:bottom w:val="single" w:sz="4" w:space="0" w:color="auto"/>
              <w:right w:val="single" w:sz="4" w:space="0" w:color="auto"/>
            </w:tcBorders>
            <w:shd w:val="clear" w:color="auto" w:fill="auto"/>
            <w:vAlign w:val="center"/>
            <w:hideMark/>
          </w:tcPr>
          <w:p w:rsidR="00004377" w:rsidRPr="00EA334C" w:rsidRDefault="00004377" w:rsidP="008B217C">
            <w:pPr>
              <w:jc w:val="both"/>
              <w:rPr>
                <w:rFonts w:eastAsia="Times New Roman"/>
                <w:b/>
                <w:bCs/>
                <w:color w:val="000000"/>
                <w:sz w:val="20"/>
                <w:szCs w:val="20"/>
                <w:lang w:eastAsia="ru-RU"/>
              </w:rPr>
            </w:pPr>
            <w:r w:rsidRPr="00EA334C">
              <w:rPr>
                <w:rFonts w:eastAsia="Times New Roman"/>
                <w:b/>
                <w:bCs/>
                <w:color w:val="000000"/>
                <w:sz w:val="20"/>
                <w:szCs w:val="20"/>
                <w:lang w:eastAsia="ru-RU"/>
              </w:rPr>
              <w:t>2</w:t>
            </w:r>
          </w:p>
        </w:tc>
        <w:tc>
          <w:tcPr>
            <w:tcW w:w="1560" w:type="dxa"/>
            <w:tcBorders>
              <w:top w:val="nil"/>
              <w:left w:val="nil"/>
              <w:bottom w:val="single" w:sz="4" w:space="0" w:color="auto"/>
              <w:right w:val="single" w:sz="4" w:space="0" w:color="auto"/>
            </w:tcBorders>
            <w:shd w:val="clear" w:color="auto" w:fill="auto"/>
            <w:vAlign w:val="center"/>
            <w:hideMark/>
          </w:tcPr>
          <w:p w:rsidR="00004377" w:rsidRPr="00EA334C" w:rsidRDefault="00004377" w:rsidP="008B217C">
            <w:pPr>
              <w:jc w:val="both"/>
              <w:rPr>
                <w:rFonts w:eastAsia="Times New Roman"/>
                <w:b/>
                <w:bCs/>
                <w:color w:val="000000"/>
                <w:sz w:val="20"/>
                <w:szCs w:val="20"/>
                <w:lang w:eastAsia="ru-RU"/>
              </w:rPr>
            </w:pPr>
            <w:r w:rsidRPr="00EA334C">
              <w:rPr>
                <w:rFonts w:eastAsia="Times New Roman"/>
                <w:b/>
                <w:bCs/>
                <w:color w:val="000000"/>
                <w:sz w:val="20"/>
                <w:szCs w:val="20"/>
                <w:lang w:eastAsia="ru-RU"/>
              </w:rPr>
              <w:t>3</w:t>
            </w:r>
          </w:p>
        </w:tc>
        <w:tc>
          <w:tcPr>
            <w:tcW w:w="425" w:type="dxa"/>
            <w:tcBorders>
              <w:top w:val="nil"/>
              <w:left w:val="nil"/>
              <w:bottom w:val="single" w:sz="4" w:space="0" w:color="auto"/>
              <w:right w:val="single" w:sz="4" w:space="0" w:color="auto"/>
            </w:tcBorders>
            <w:shd w:val="clear" w:color="auto" w:fill="auto"/>
            <w:vAlign w:val="center"/>
            <w:hideMark/>
          </w:tcPr>
          <w:p w:rsidR="00004377" w:rsidRPr="00EA334C" w:rsidRDefault="00004377" w:rsidP="008B217C">
            <w:pPr>
              <w:jc w:val="both"/>
              <w:rPr>
                <w:rFonts w:eastAsia="Times New Roman"/>
                <w:b/>
                <w:bCs/>
                <w:color w:val="000000"/>
                <w:sz w:val="20"/>
                <w:szCs w:val="20"/>
                <w:lang w:eastAsia="ru-RU"/>
              </w:rPr>
            </w:pPr>
            <w:r w:rsidRPr="00EA334C">
              <w:rPr>
                <w:rFonts w:eastAsia="Times New Roman"/>
                <w:b/>
                <w:bCs/>
                <w:color w:val="000000"/>
                <w:sz w:val="20"/>
                <w:szCs w:val="20"/>
                <w:lang w:eastAsia="ru-RU"/>
              </w:rPr>
              <w:t>4</w:t>
            </w:r>
          </w:p>
        </w:tc>
        <w:tc>
          <w:tcPr>
            <w:tcW w:w="1000" w:type="dxa"/>
            <w:tcBorders>
              <w:top w:val="nil"/>
              <w:left w:val="nil"/>
              <w:bottom w:val="single" w:sz="4" w:space="0" w:color="auto"/>
              <w:right w:val="single" w:sz="4" w:space="0" w:color="auto"/>
            </w:tcBorders>
            <w:shd w:val="clear" w:color="auto" w:fill="auto"/>
            <w:vAlign w:val="center"/>
            <w:hideMark/>
          </w:tcPr>
          <w:p w:rsidR="00004377" w:rsidRPr="00EA334C" w:rsidRDefault="00004377" w:rsidP="008B217C">
            <w:pPr>
              <w:jc w:val="both"/>
              <w:rPr>
                <w:rFonts w:eastAsia="Times New Roman"/>
                <w:b/>
                <w:bCs/>
                <w:color w:val="000000"/>
                <w:sz w:val="20"/>
                <w:szCs w:val="20"/>
                <w:lang w:eastAsia="ru-RU"/>
              </w:rPr>
            </w:pPr>
            <w:r w:rsidRPr="00EA334C">
              <w:rPr>
                <w:rFonts w:eastAsia="Times New Roman"/>
                <w:b/>
                <w:bCs/>
                <w:color w:val="000000"/>
                <w:sz w:val="20"/>
                <w:szCs w:val="20"/>
                <w:lang w:eastAsia="ru-RU"/>
              </w:rPr>
              <w:t>5</w:t>
            </w:r>
          </w:p>
        </w:tc>
        <w:tc>
          <w:tcPr>
            <w:tcW w:w="867" w:type="dxa"/>
            <w:tcBorders>
              <w:top w:val="nil"/>
              <w:left w:val="nil"/>
              <w:bottom w:val="single" w:sz="4" w:space="0" w:color="auto"/>
              <w:right w:val="single" w:sz="4" w:space="0" w:color="auto"/>
            </w:tcBorders>
            <w:shd w:val="clear" w:color="auto" w:fill="auto"/>
            <w:vAlign w:val="center"/>
            <w:hideMark/>
          </w:tcPr>
          <w:p w:rsidR="00004377" w:rsidRPr="00EA334C" w:rsidRDefault="00004377" w:rsidP="008B217C">
            <w:pPr>
              <w:jc w:val="both"/>
              <w:rPr>
                <w:rFonts w:eastAsia="Times New Roman"/>
                <w:b/>
                <w:bCs/>
                <w:color w:val="000000"/>
                <w:sz w:val="20"/>
                <w:szCs w:val="20"/>
                <w:lang w:eastAsia="ru-RU"/>
              </w:rPr>
            </w:pPr>
            <w:r w:rsidRPr="00EA334C">
              <w:rPr>
                <w:rFonts w:eastAsia="Times New Roman"/>
                <w:b/>
                <w:bCs/>
                <w:color w:val="000000"/>
                <w:sz w:val="20"/>
                <w:szCs w:val="20"/>
                <w:lang w:eastAsia="ru-RU"/>
              </w:rPr>
              <w:t>6</w:t>
            </w:r>
          </w:p>
        </w:tc>
        <w:tc>
          <w:tcPr>
            <w:tcW w:w="586" w:type="dxa"/>
            <w:tcBorders>
              <w:top w:val="nil"/>
              <w:left w:val="nil"/>
              <w:bottom w:val="single" w:sz="4" w:space="0" w:color="auto"/>
              <w:right w:val="single" w:sz="4" w:space="0" w:color="auto"/>
            </w:tcBorders>
            <w:shd w:val="clear" w:color="auto" w:fill="auto"/>
            <w:vAlign w:val="center"/>
            <w:hideMark/>
          </w:tcPr>
          <w:p w:rsidR="00004377" w:rsidRPr="00EA334C" w:rsidRDefault="00004377" w:rsidP="008B217C">
            <w:pPr>
              <w:jc w:val="both"/>
              <w:rPr>
                <w:rFonts w:eastAsia="Times New Roman"/>
                <w:b/>
                <w:bCs/>
                <w:color w:val="000000"/>
                <w:sz w:val="20"/>
                <w:szCs w:val="20"/>
                <w:lang w:eastAsia="ru-RU"/>
              </w:rPr>
            </w:pPr>
            <w:r w:rsidRPr="00EA334C">
              <w:rPr>
                <w:rFonts w:eastAsia="Times New Roman"/>
                <w:b/>
                <w:bCs/>
                <w:color w:val="000000"/>
                <w:sz w:val="20"/>
                <w:szCs w:val="20"/>
                <w:lang w:eastAsia="ru-RU"/>
              </w:rPr>
              <w:t>7</w:t>
            </w:r>
          </w:p>
        </w:tc>
        <w:tc>
          <w:tcPr>
            <w:tcW w:w="668" w:type="dxa"/>
            <w:tcBorders>
              <w:top w:val="nil"/>
              <w:left w:val="nil"/>
              <w:bottom w:val="single" w:sz="4" w:space="0" w:color="auto"/>
              <w:right w:val="single" w:sz="4" w:space="0" w:color="auto"/>
            </w:tcBorders>
            <w:shd w:val="clear" w:color="auto" w:fill="auto"/>
            <w:vAlign w:val="center"/>
            <w:hideMark/>
          </w:tcPr>
          <w:p w:rsidR="00004377" w:rsidRPr="00EA334C" w:rsidRDefault="00004377" w:rsidP="008B217C">
            <w:pPr>
              <w:jc w:val="both"/>
              <w:rPr>
                <w:rFonts w:eastAsia="Times New Roman"/>
                <w:b/>
                <w:bCs/>
                <w:color w:val="000000"/>
                <w:sz w:val="20"/>
                <w:szCs w:val="20"/>
                <w:lang w:eastAsia="ru-RU"/>
              </w:rPr>
            </w:pPr>
            <w:r w:rsidRPr="00EA334C">
              <w:rPr>
                <w:rFonts w:eastAsia="Times New Roman"/>
                <w:b/>
                <w:bCs/>
                <w:color w:val="000000"/>
                <w:sz w:val="20"/>
                <w:szCs w:val="20"/>
                <w:lang w:eastAsia="ru-RU"/>
              </w:rPr>
              <w:t>8</w:t>
            </w:r>
          </w:p>
        </w:tc>
        <w:tc>
          <w:tcPr>
            <w:tcW w:w="980" w:type="dxa"/>
            <w:tcBorders>
              <w:top w:val="nil"/>
              <w:left w:val="nil"/>
              <w:bottom w:val="single" w:sz="4" w:space="0" w:color="auto"/>
              <w:right w:val="single" w:sz="4" w:space="0" w:color="auto"/>
            </w:tcBorders>
            <w:shd w:val="clear" w:color="auto" w:fill="auto"/>
            <w:vAlign w:val="center"/>
            <w:hideMark/>
          </w:tcPr>
          <w:p w:rsidR="00004377" w:rsidRPr="00EA334C" w:rsidRDefault="00004377" w:rsidP="008B217C">
            <w:pPr>
              <w:jc w:val="both"/>
              <w:rPr>
                <w:rFonts w:eastAsia="Times New Roman"/>
                <w:b/>
                <w:bCs/>
                <w:color w:val="000000"/>
                <w:sz w:val="20"/>
                <w:szCs w:val="20"/>
                <w:lang w:eastAsia="ru-RU"/>
              </w:rPr>
            </w:pPr>
            <w:r w:rsidRPr="00EA334C">
              <w:rPr>
                <w:rFonts w:eastAsia="Times New Roman"/>
                <w:b/>
                <w:bCs/>
                <w:color w:val="000000"/>
                <w:sz w:val="20"/>
                <w:szCs w:val="20"/>
                <w:lang w:eastAsia="ru-RU"/>
              </w:rPr>
              <w:t>9</w:t>
            </w:r>
          </w:p>
        </w:tc>
        <w:tc>
          <w:tcPr>
            <w:tcW w:w="1572" w:type="dxa"/>
            <w:tcBorders>
              <w:top w:val="nil"/>
              <w:left w:val="nil"/>
              <w:bottom w:val="single" w:sz="4" w:space="0" w:color="auto"/>
              <w:right w:val="single" w:sz="4" w:space="0" w:color="auto"/>
            </w:tcBorders>
            <w:shd w:val="clear" w:color="auto" w:fill="auto"/>
            <w:vAlign w:val="center"/>
            <w:hideMark/>
          </w:tcPr>
          <w:p w:rsidR="00004377" w:rsidRPr="00EA334C" w:rsidRDefault="00004377" w:rsidP="008B217C">
            <w:pPr>
              <w:jc w:val="both"/>
              <w:rPr>
                <w:rFonts w:eastAsia="Times New Roman"/>
                <w:b/>
                <w:bCs/>
                <w:color w:val="000000"/>
                <w:sz w:val="20"/>
                <w:szCs w:val="20"/>
                <w:lang w:eastAsia="ru-RU"/>
              </w:rPr>
            </w:pPr>
            <w:r w:rsidRPr="00EA334C">
              <w:rPr>
                <w:rFonts w:eastAsia="Times New Roman"/>
                <w:b/>
                <w:bCs/>
                <w:color w:val="000000"/>
                <w:sz w:val="20"/>
                <w:szCs w:val="20"/>
                <w:lang w:eastAsia="ru-RU"/>
              </w:rPr>
              <w:t>10</w:t>
            </w:r>
          </w:p>
        </w:tc>
        <w:tc>
          <w:tcPr>
            <w:tcW w:w="517" w:type="dxa"/>
            <w:tcBorders>
              <w:top w:val="nil"/>
              <w:left w:val="nil"/>
              <w:bottom w:val="single" w:sz="4" w:space="0" w:color="auto"/>
              <w:right w:val="single" w:sz="4" w:space="0" w:color="auto"/>
            </w:tcBorders>
            <w:shd w:val="clear" w:color="auto" w:fill="auto"/>
            <w:vAlign w:val="center"/>
            <w:hideMark/>
          </w:tcPr>
          <w:p w:rsidR="00004377" w:rsidRPr="00EA334C" w:rsidRDefault="00004377" w:rsidP="008B217C">
            <w:pPr>
              <w:jc w:val="both"/>
              <w:rPr>
                <w:rFonts w:eastAsia="Times New Roman"/>
                <w:b/>
                <w:bCs/>
                <w:color w:val="000000"/>
                <w:sz w:val="20"/>
                <w:szCs w:val="20"/>
                <w:lang w:eastAsia="ru-RU"/>
              </w:rPr>
            </w:pPr>
            <w:r w:rsidRPr="00EA334C">
              <w:rPr>
                <w:rFonts w:eastAsia="Times New Roman"/>
                <w:b/>
                <w:bCs/>
                <w:color w:val="000000"/>
                <w:sz w:val="20"/>
                <w:szCs w:val="20"/>
                <w:lang w:eastAsia="ru-RU"/>
              </w:rPr>
              <w:t>11</w:t>
            </w:r>
          </w:p>
        </w:tc>
        <w:tc>
          <w:tcPr>
            <w:tcW w:w="758" w:type="dxa"/>
            <w:tcBorders>
              <w:top w:val="nil"/>
              <w:left w:val="nil"/>
              <w:bottom w:val="single" w:sz="4" w:space="0" w:color="auto"/>
              <w:right w:val="single" w:sz="4" w:space="0" w:color="auto"/>
            </w:tcBorders>
            <w:shd w:val="clear" w:color="auto" w:fill="auto"/>
            <w:vAlign w:val="center"/>
            <w:hideMark/>
          </w:tcPr>
          <w:p w:rsidR="00004377" w:rsidRPr="00EA334C" w:rsidRDefault="00004377" w:rsidP="008B217C">
            <w:pPr>
              <w:jc w:val="both"/>
              <w:rPr>
                <w:rFonts w:eastAsia="Times New Roman"/>
                <w:b/>
                <w:bCs/>
                <w:color w:val="000000"/>
                <w:sz w:val="20"/>
                <w:szCs w:val="20"/>
                <w:lang w:eastAsia="ru-RU"/>
              </w:rPr>
            </w:pPr>
            <w:r w:rsidRPr="00EA334C">
              <w:rPr>
                <w:rFonts w:eastAsia="Times New Roman"/>
                <w:b/>
                <w:bCs/>
                <w:color w:val="000000"/>
                <w:sz w:val="20"/>
                <w:szCs w:val="20"/>
                <w:lang w:eastAsia="ru-RU"/>
              </w:rPr>
              <w:t>12</w:t>
            </w:r>
          </w:p>
        </w:tc>
        <w:tc>
          <w:tcPr>
            <w:tcW w:w="1280" w:type="dxa"/>
            <w:tcBorders>
              <w:top w:val="nil"/>
              <w:left w:val="nil"/>
              <w:bottom w:val="single" w:sz="4" w:space="0" w:color="auto"/>
              <w:right w:val="single" w:sz="4" w:space="0" w:color="auto"/>
            </w:tcBorders>
            <w:shd w:val="clear" w:color="auto" w:fill="auto"/>
            <w:vAlign w:val="center"/>
            <w:hideMark/>
          </w:tcPr>
          <w:p w:rsidR="00004377" w:rsidRPr="00EA334C" w:rsidRDefault="00004377" w:rsidP="008B217C">
            <w:pPr>
              <w:jc w:val="both"/>
              <w:rPr>
                <w:rFonts w:eastAsia="Times New Roman"/>
                <w:b/>
                <w:bCs/>
                <w:color w:val="000000"/>
                <w:sz w:val="20"/>
                <w:szCs w:val="20"/>
                <w:lang w:eastAsia="ru-RU"/>
              </w:rPr>
            </w:pPr>
            <w:r w:rsidRPr="00EA334C">
              <w:rPr>
                <w:rFonts w:eastAsia="Times New Roman"/>
                <w:b/>
                <w:bCs/>
                <w:color w:val="000000"/>
                <w:sz w:val="20"/>
                <w:szCs w:val="20"/>
                <w:lang w:eastAsia="ru-RU"/>
              </w:rPr>
              <w:t>13</w:t>
            </w:r>
          </w:p>
        </w:tc>
        <w:tc>
          <w:tcPr>
            <w:tcW w:w="1176" w:type="dxa"/>
            <w:tcBorders>
              <w:top w:val="nil"/>
              <w:left w:val="nil"/>
              <w:bottom w:val="single" w:sz="4" w:space="0" w:color="auto"/>
              <w:right w:val="single" w:sz="4" w:space="0" w:color="auto"/>
            </w:tcBorders>
            <w:shd w:val="clear" w:color="auto" w:fill="auto"/>
            <w:vAlign w:val="center"/>
            <w:hideMark/>
          </w:tcPr>
          <w:p w:rsidR="00004377" w:rsidRPr="00EA334C" w:rsidRDefault="00004377" w:rsidP="008B217C">
            <w:pPr>
              <w:jc w:val="both"/>
              <w:rPr>
                <w:rFonts w:eastAsia="Times New Roman"/>
                <w:b/>
                <w:bCs/>
                <w:color w:val="000000"/>
                <w:sz w:val="20"/>
                <w:szCs w:val="20"/>
                <w:lang w:eastAsia="ru-RU"/>
              </w:rPr>
            </w:pPr>
            <w:r w:rsidRPr="00EA334C">
              <w:rPr>
                <w:rFonts w:eastAsia="Times New Roman"/>
                <w:b/>
                <w:bCs/>
                <w:color w:val="000000"/>
                <w:sz w:val="20"/>
                <w:szCs w:val="20"/>
                <w:lang w:eastAsia="ru-RU"/>
              </w:rPr>
              <w:t>14</w:t>
            </w:r>
          </w:p>
        </w:tc>
        <w:tc>
          <w:tcPr>
            <w:tcW w:w="2789" w:type="dxa"/>
            <w:gridSpan w:val="2"/>
            <w:tcBorders>
              <w:top w:val="nil"/>
              <w:left w:val="nil"/>
              <w:bottom w:val="single" w:sz="4" w:space="0" w:color="auto"/>
              <w:right w:val="single" w:sz="4" w:space="0" w:color="auto"/>
            </w:tcBorders>
            <w:shd w:val="clear" w:color="auto" w:fill="auto"/>
            <w:vAlign w:val="center"/>
            <w:hideMark/>
          </w:tcPr>
          <w:p w:rsidR="00004377" w:rsidRPr="00EA334C" w:rsidRDefault="00004377" w:rsidP="008B217C">
            <w:pPr>
              <w:jc w:val="both"/>
              <w:rPr>
                <w:rFonts w:eastAsia="Times New Roman"/>
                <w:b/>
                <w:bCs/>
                <w:color w:val="000000"/>
                <w:sz w:val="20"/>
                <w:szCs w:val="20"/>
                <w:lang w:eastAsia="ru-RU"/>
              </w:rPr>
            </w:pPr>
            <w:r w:rsidRPr="00EA334C">
              <w:rPr>
                <w:rFonts w:eastAsia="Times New Roman"/>
                <w:b/>
                <w:bCs/>
                <w:color w:val="000000"/>
                <w:sz w:val="20"/>
                <w:szCs w:val="20"/>
                <w:lang w:eastAsia="ru-RU"/>
              </w:rPr>
              <w:t>15</w:t>
            </w:r>
          </w:p>
        </w:tc>
      </w:tr>
      <w:tr w:rsidR="00004377" w:rsidRPr="00DE43BC" w:rsidTr="003E43B9">
        <w:trPr>
          <w:trHeight w:val="150"/>
        </w:trPr>
        <w:tc>
          <w:tcPr>
            <w:tcW w:w="15327" w:type="dxa"/>
            <w:gridSpan w:val="16"/>
            <w:tcBorders>
              <w:top w:val="single" w:sz="4" w:space="0" w:color="auto"/>
              <w:left w:val="single" w:sz="4" w:space="0" w:color="auto"/>
              <w:bottom w:val="single" w:sz="4" w:space="0" w:color="auto"/>
              <w:right w:val="single" w:sz="4" w:space="0" w:color="auto"/>
            </w:tcBorders>
            <w:shd w:val="clear" w:color="000000" w:fill="CCFFCC"/>
            <w:vAlign w:val="center"/>
            <w:hideMark/>
          </w:tcPr>
          <w:p w:rsidR="00004377" w:rsidRPr="00EA334C" w:rsidRDefault="00004377" w:rsidP="008B217C">
            <w:pPr>
              <w:jc w:val="both"/>
              <w:rPr>
                <w:rFonts w:eastAsia="Times New Roman"/>
                <w:b/>
                <w:bCs/>
                <w:color w:val="FF0000"/>
                <w:sz w:val="20"/>
                <w:szCs w:val="20"/>
                <w:lang w:eastAsia="ru-RU"/>
              </w:rPr>
            </w:pPr>
            <w:r w:rsidRPr="00EA334C">
              <w:rPr>
                <w:rFonts w:eastAsia="Times New Roman"/>
                <w:b/>
                <w:bCs/>
                <w:color w:val="FF0000"/>
                <w:sz w:val="20"/>
                <w:szCs w:val="20"/>
                <w:lang w:eastAsia="ru-RU"/>
              </w:rPr>
              <w:t>Красноярск-Игарка-Ванкор дд.мм.гг</w:t>
            </w:r>
          </w:p>
        </w:tc>
      </w:tr>
      <w:tr w:rsidR="00004377" w:rsidRPr="00EA334C" w:rsidTr="003E43B9">
        <w:trPr>
          <w:trHeight w:val="465"/>
        </w:trPr>
        <w:tc>
          <w:tcPr>
            <w:tcW w:w="582" w:type="dxa"/>
            <w:tcBorders>
              <w:top w:val="nil"/>
              <w:left w:val="single" w:sz="4" w:space="0" w:color="auto"/>
              <w:bottom w:val="single" w:sz="4" w:space="0" w:color="auto"/>
              <w:right w:val="single" w:sz="4" w:space="0" w:color="auto"/>
            </w:tcBorders>
            <w:shd w:val="clear" w:color="auto" w:fill="auto"/>
            <w:noWrap/>
            <w:vAlign w:val="center"/>
            <w:hideMark/>
          </w:tcPr>
          <w:p w:rsidR="00004377" w:rsidRPr="00EA334C" w:rsidRDefault="00004377" w:rsidP="008B217C">
            <w:pPr>
              <w:jc w:val="both"/>
              <w:rPr>
                <w:rFonts w:eastAsia="Times New Roman"/>
                <w:color w:val="000000"/>
                <w:sz w:val="16"/>
                <w:szCs w:val="16"/>
                <w:lang w:eastAsia="ru-RU"/>
              </w:rPr>
            </w:pPr>
            <w:r w:rsidRPr="00EA334C">
              <w:rPr>
                <w:rFonts w:eastAsia="Times New Roman"/>
                <w:color w:val="000000"/>
                <w:sz w:val="16"/>
                <w:szCs w:val="16"/>
                <w:lang w:eastAsia="ru-RU"/>
              </w:rPr>
              <w:t>1</w:t>
            </w:r>
          </w:p>
        </w:tc>
        <w:tc>
          <w:tcPr>
            <w:tcW w:w="567" w:type="dxa"/>
            <w:tcBorders>
              <w:top w:val="nil"/>
              <w:left w:val="nil"/>
              <w:bottom w:val="single" w:sz="4" w:space="0" w:color="auto"/>
              <w:right w:val="single" w:sz="4" w:space="0" w:color="auto"/>
            </w:tcBorders>
            <w:shd w:val="clear" w:color="auto" w:fill="auto"/>
            <w:noWrap/>
            <w:vAlign w:val="center"/>
            <w:hideMark/>
          </w:tcPr>
          <w:p w:rsidR="00004377" w:rsidRPr="00EA334C" w:rsidRDefault="00004377" w:rsidP="008B217C">
            <w:pPr>
              <w:jc w:val="both"/>
              <w:rPr>
                <w:rFonts w:eastAsia="Times New Roman"/>
                <w:color w:val="000000"/>
                <w:sz w:val="16"/>
                <w:szCs w:val="16"/>
                <w:lang w:eastAsia="ru-RU"/>
              </w:rPr>
            </w:pPr>
            <w:r w:rsidRPr="00EA334C">
              <w:rPr>
                <w:rFonts w:eastAsia="Times New Roman"/>
                <w:color w:val="000000"/>
                <w:sz w:val="16"/>
                <w:szCs w:val="16"/>
                <w:lang w:eastAsia="ru-RU"/>
              </w:rPr>
              <w:t>1050</w:t>
            </w:r>
          </w:p>
        </w:tc>
        <w:tc>
          <w:tcPr>
            <w:tcW w:w="1560" w:type="dxa"/>
            <w:tcBorders>
              <w:top w:val="nil"/>
              <w:left w:val="nil"/>
              <w:bottom w:val="single" w:sz="4" w:space="0" w:color="auto"/>
              <w:right w:val="single" w:sz="4" w:space="0" w:color="auto"/>
            </w:tcBorders>
            <w:shd w:val="clear" w:color="auto" w:fill="auto"/>
            <w:noWrap/>
            <w:vAlign w:val="center"/>
            <w:hideMark/>
          </w:tcPr>
          <w:p w:rsidR="00004377" w:rsidRPr="00EA334C" w:rsidRDefault="00004377" w:rsidP="008B217C">
            <w:pPr>
              <w:jc w:val="both"/>
              <w:rPr>
                <w:rFonts w:eastAsia="Times New Roman"/>
                <w:color w:val="808080"/>
                <w:sz w:val="16"/>
                <w:szCs w:val="16"/>
                <w:lang w:eastAsia="ru-RU"/>
              </w:rPr>
            </w:pPr>
            <w:r w:rsidRPr="00EA334C">
              <w:rPr>
                <w:rFonts w:eastAsia="Times New Roman"/>
                <w:color w:val="808080"/>
                <w:sz w:val="16"/>
                <w:szCs w:val="16"/>
                <w:lang w:eastAsia="ru-RU"/>
              </w:rPr>
              <w:t>Задвижка</w:t>
            </w:r>
          </w:p>
        </w:tc>
        <w:tc>
          <w:tcPr>
            <w:tcW w:w="425" w:type="dxa"/>
            <w:tcBorders>
              <w:top w:val="nil"/>
              <w:left w:val="nil"/>
              <w:bottom w:val="single" w:sz="4" w:space="0" w:color="auto"/>
              <w:right w:val="single" w:sz="4" w:space="0" w:color="auto"/>
            </w:tcBorders>
            <w:shd w:val="clear" w:color="auto" w:fill="auto"/>
            <w:noWrap/>
            <w:vAlign w:val="center"/>
            <w:hideMark/>
          </w:tcPr>
          <w:p w:rsidR="00004377" w:rsidRPr="00EA334C" w:rsidRDefault="00004377" w:rsidP="008B217C">
            <w:pPr>
              <w:jc w:val="both"/>
              <w:rPr>
                <w:rFonts w:eastAsia="Times New Roman"/>
                <w:color w:val="808080"/>
                <w:sz w:val="16"/>
                <w:szCs w:val="16"/>
                <w:lang w:eastAsia="ru-RU"/>
              </w:rPr>
            </w:pPr>
            <w:r w:rsidRPr="00EA334C">
              <w:rPr>
                <w:rFonts w:eastAsia="Times New Roman"/>
                <w:color w:val="808080"/>
                <w:sz w:val="16"/>
                <w:szCs w:val="16"/>
                <w:lang w:eastAsia="ru-RU"/>
              </w:rPr>
              <w:t>7</w:t>
            </w:r>
          </w:p>
        </w:tc>
        <w:tc>
          <w:tcPr>
            <w:tcW w:w="1000" w:type="dxa"/>
            <w:tcBorders>
              <w:top w:val="nil"/>
              <w:left w:val="nil"/>
              <w:bottom w:val="single" w:sz="4" w:space="0" w:color="auto"/>
              <w:right w:val="single" w:sz="4" w:space="0" w:color="auto"/>
            </w:tcBorders>
            <w:shd w:val="clear" w:color="auto" w:fill="auto"/>
            <w:noWrap/>
            <w:vAlign w:val="center"/>
            <w:hideMark/>
          </w:tcPr>
          <w:p w:rsidR="00004377" w:rsidRPr="00EA334C" w:rsidRDefault="00004377" w:rsidP="008B217C">
            <w:pPr>
              <w:jc w:val="both"/>
              <w:rPr>
                <w:rFonts w:eastAsia="Times New Roman"/>
                <w:color w:val="808080"/>
                <w:sz w:val="16"/>
                <w:szCs w:val="16"/>
                <w:lang w:eastAsia="ru-RU"/>
              </w:rPr>
            </w:pPr>
            <w:r w:rsidRPr="00EA334C">
              <w:rPr>
                <w:rFonts w:eastAsia="Times New Roman"/>
                <w:color w:val="808080"/>
                <w:sz w:val="16"/>
                <w:szCs w:val="16"/>
                <w:lang w:eastAsia="ru-RU"/>
              </w:rPr>
              <w:t>РН-Ванкор</w:t>
            </w:r>
          </w:p>
        </w:tc>
        <w:tc>
          <w:tcPr>
            <w:tcW w:w="867" w:type="dxa"/>
            <w:tcBorders>
              <w:top w:val="nil"/>
              <w:left w:val="nil"/>
              <w:bottom w:val="single" w:sz="4" w:space="0" w:color="auto"/>
              <w:right w:val="single" w:sz="4" w:space="0" w:color="auto"/>
            </w:tcBorders>
            <w:shd w:val="clear" w:color="auto" w:fill="auto"/>
            <w:noWrap/>
            <w:vAlign w:val="center"/>
            <w:hideMark/>
          </w:tcPr>
          <w:p w:rsidR="00004377" w:rsidRPr="00EA334C" w:rsidRDefault="00004377" w:rsidP="008B217C">
            <w:pPr>
              <w:jc w:val="both"/>
              <w:rPr>
                <w:rFonts w:eastAsia="Times New Roman"/>
                <w:color w:val="808080"/>
                <w:sz w:val="16"/>
                <w:szCs w:val="16"/>
                <w:lang w:eastAsia="ru-RU"/>
              </w:rPr>
            </w:pPr>
            <w:r w:rsidRPr="00EA334C">
              <w:rPr>
                <w:rFonts w:eastAsia="Times New Roman"/>
                <w:color w:val="808080"/>
                <w:sz w:val="16"/>
                <w:szCs w:val="16"/>
                <w:lang w:eastAsia="ru-RU"/>
              </w:rPr>
              <w:t>Красноярск</w:t>
            </w:r>
          </w:p>
        </w:tc>
        <w:tc>
          <w:tcPr>
            <w:tcW w:w="586" w:type="dxa"/>
            <w:tcBorders>
              <w:top w:val="nil"/>
              <w:left w:val="nil"/>
              <w:bottom w:val="single" w:sz="4" w:space="0" w:color="auto"/>
              <w:right w:val="single" w:sz="4" w:space="0" w:color="auto"/>
            </w:tcBorders>
            <w:shd w:val="clear" w:color="auto" w:fill="auto"/>
            <w:noWrap/>
            <w:vAlign w:val="center"/>
            <w:hideMark/>
          </w:tcPr>
          <w:p w:rsidR="00004377" w:rsidRPr="00EA334C" w:rsidRDefault="00004377" w:rsidP="008B217C">
            <w:pPr>
              <w:jc w:val="both"/>
              <w:rPr>
                <w:rFonts w:eastAsia="Times New Roman"/>
                <w:color w:val="808080"/>
                <w:sz w:val="16"/>
                <w:szCs w:val="16"/>
                <w:lang w:eastAsia="ru-RU"/>
              </w:rPr>
            </w:pPr>
            <w:r w:rsidRPr="00EA334C">
              <w:rPr>
                <w:rFonts w:eastAsia="Times New Roman"/>
                <w:color w:val="808080"/>
                <w:sz w:val="16"/>
                <w:szCs w:val="16"/>
                <w:lang w:eastAsia="ru-RU"/>
              </w:rPr>
              <w:t>Ванкор</w:t>
            </w:r>
          </w:p>
        </w:tc>
        <w:tc>
          <w:tcPr>
            <w:tcW w:w="668" w:type="dxa"/>
            <w:tcBorders>
              <w:top w:val="nil"/>
              <w:left w:val="nil"/>
              <w:bottom w:val="single" w:sz="4" w:space="0" w:color="auto"/>
              <w:right w:val="single" w:sz="4" w:space="0" w:color="auto"/>
            </w:tcBorders>
            <w:shd w:val="clear" w:color="auto" w:fill="auto"/>
            <w:noWrap/>
            <w:vAlign w:val="center"/>
            <w:hideMark/>
          </w:tcPr>
          <w:p w:rsidR="00004377" w:rsidRPr="00EA334C" w:rsidRDefault="00004377" w:rsidP="008B217C">
            <w:pPr>
              <w:jc w:val="both"/>
              <w:rPr>
                <w:rFonts w:eastAsia="Times New Roman"/>
                <w:color w:val="808080"/>
                <w:sz w:val="16"/>
                <w:szCs w:val="16"/>
                <w:lang w:eastAsia="ru-RU"/>
              </w:rPr>
            </w:pPr>
            <w:r w:rsidRPr="00EA334C">
              <w:rPr>
                <w:rFonts w:eastAsia="Times New Roman"/>
                <w:color w:val="808080"/>
                <w:sz w:val="16"/>
                <w:szCs w:val="16"/>
                <w:lang w:eastAsia="ru-RU"/>
              </w:rPr>
              <w:t>150</w:t>
            </w:r>
          </w:p>
        </w:tc>
        <w:tc>
          <w:tcPr>
            <w:tcW w:w="980" w:type="dxa"/>
            <w:tcBorders>
              <w:top w:val="nil"/>
              <w:left w:val="nil"/>
              <w:bottom w:val="single" w:sz="4" w:space="0" w:color="auto"/>
              <w:right w:val="single" w:sz="4" w:space="0" w:color="auto"/>
            </w:tcBorders>
            <w:shd w:val="clear" w:color="auto" w:fill="auto"/>
            <w:noWrap/>
            <w:vAlign w:val="center"/>
            <w:hideMark/>
          </w:tcPr>
          <w:p w:rsidR="00004377" w:rsidRPr="00EA334C" w:rsidRDefault="00004377" w:rsidP="008B217C">
            <w:pPr>
              <w:jc w:val="both"/>
              <w:rPr>
                <w:rFonts w:eastAsia="Times New Roman"/>
                <w:color w:val="808080"/>
                <w:sz w:val="16"/>
                <w:szCs w:val="16"/>
                <w:lang w:eastAsia="ru-RU"/>
              </w:rPr>
            </w:pPr>
            <w:r w:rsidRPr="00EA334C">
              <w:rPr>
                <w:rFonts w:eastAsia="Times New Roman"/>
                <w:color w:val="808080"/>
                <w:sz w:val="16"/>
                <w:szCs w:val="16"/>
                <w:lang w:eastAsia="ru-RU"/>
              </w:rPr>
              <w:t>3 х 0,20 х 0,20</w:t>
            </w:r>
          </w:p>
        </w:tc>
        <w:tc>
          <w:tcPr>
            <w:tcW w:w="1572" w:type="dxa"/>
            <w:tcBorders>
              <w:top w:val="nil"/>
              <w:left w:val="nil"/>
              <w:bottom w:val="single" w:sz="4" w:space="0" w:color="auto"/>
              <w:right w:val="single" w:sz="4" w:space="0" w:color="auto"/>
            </w:tcBorders>
            <w:shd w:val="clear" w:color="auto" w:fill="auto"/>
            <w:noWrap/>
            <w:vAlign w:val="center"/>
            <w:hideMark/>
          </w:tcPr>
          <w:p w:rsidR="00004377" w:rsidRPr="00EA334C" w:rsidRDefault="00004377" w:rsidP="008B217C">
            <w:pPr>
              <w:jc w:val="both"/>
              <w:rPr>
                <w:rFonts w:eastAsia="Times New Roman"/>
                <w:color w:val="808080"/>
                <w:sz w:val="16"/>
                <w:szCs w:val="16"/>
                <w:lang w:eastAsia="ru-RU"/>
              </w:rPr>
            </w:pPr>
            <w:r w:rsidRPr="00DA3C27">
              <w:rPr>
                <w:rFonts w:eastAsia="Times New Roman"/>
                <w:color w:val="808080"/>
                <w:sz w:val="16"/>
                <w:szCs w:val="16"/>
                <w:lang w:eastAsia="ru-RU"/>
              </w:rPr>
              <w:t>Внутрифюзеляжно</w:t>
            </w:r>
          </w:p>
        </w:tc>
        <w:tc>
          <w:tcPr>
            <w:tcW w:w="517" w:type="dxa"/>
            <w:tcBorders>
              <w:top w:val="nil"/>
              <w:left w:val="nil"/>
              <w:bottom w:val="single" w:sz="4" w:space="0" w:color="auto"/>
              <w:right w:val="single" w:sz="4" w:space="0" w:color="auto"/>
            </w:tcBorders>
            <w:shd w:val="clear" w:color="auto" w:fill="auto"/>
            <w:noWrap/>
            <w:vAlign w:val="center"/>
            <w:hideMark/>
          </w:tcPr>
          <w:p w:rsidR="00004377" w:rsidRPr="00EA334C" w:rsidRDefault="00004377" w:rsidP="008B217C">
            <w:pPr>
              <w:jc w:val="both"/>
              <w:rPr>
                <w:rFonts w:eastAsia="Times New Roman"/>
                <w:color w:val="808080"/>
                <w:sz w:val="16"/>
                <w:szCs w:val="16"/>
                <w:lang w:eastAsia="ru-RU"/>
              </w:rPr>
            </w:pPr>
            <w:r w:rsidRPr="00EA334C">
              <w:rPr>
                <w:rFonts w:eastAsia="Times New Roman"/>
                <w:color w:val="808080"/>
                <w:sz w:val="16"/>
                <w:szCs w:val="16"/>
                <w:lang w:eastAsia="ru-RU"/>
              </w:rPr>
              <w:t>Не ОГ</w:t>
            </w:r>
          </w:p>
        </w:tc>
        <w:tc>
          <w:tcPr>
            <w:tcW w:w="758" w:type="dxa"/>
            <w:tcBorders>
              <w:top w:val="nil"/>
              <w:left w:val="nil"/>
              <w:bottom w:val="single" w:sz="4" w:space="0" w:color="auto"/>
              <w:right w:val="single" w:sz="4" w:space="0" w:color="auto"/>
            </w:tcBorders>
            <w:shd w:val="clear" w:color="auto" w:fill="auto"/>
            <w:noWrap/>
            <w:vAlign w:val="center"/>
            <w:hideMark/>
          </w:tcPr>
          <w:p w:rsidR="00004377" w:rsidRPr="00EA334C" w:rsidRDefault="00004377" w:rsidP="008B217C">
            <w:pPr>
              <w:jc w:val="both"/>
              <w:rPr>
                <w:rFonts w:eastAsia="Times New Roman"/>
                <w:color w:val="808080"/>
                <w:sz w:val="16"/>
                <w:szCs w:val="16"/>
                <w:lang w:eastAsia="ru-RU"/>
              </w:rPr>
            </w:pPr>
            <w:r w:rsidRPr="00EA334C">
              <w:rPr>
                <w:rFonts w:eastAsia="Times New Roman"/>
                <w:color w:val="808080"/>
                <w:sz w:val="16"/>
                <w:szCs w:val="16"/>
                <w:lang w:eastAsia="ru-RU"/>
              </w:rPr>
              <w:t> </w:t>
            </w:r>
          </w:p>
        </w:tc>
        <w:tc>
          <w:tcPr>
            <w:tcW w:w="1280" w:type="dxa"/>
            <w:tcBorders>
              <w:top w:val="nil"/>
              <w:left w:val="nil"/>
              <w:bottom w:val="single" w:sz="4" w:space="0" w:color="auto"/>
              <w:right w:val="single" w:sz="4" w:space="0" w:color="auto"/>
            </w:tcBorders>
            <w:shd w:val="clear" w:color="auto" w:fill="auto"/>
            <w:noWrap/>
            <w:vAlign w:val="center"/>
            <w:hideMark/>
          </w:tcPr>
          <w:p w:rsidR="00004377" w:rsidRPr="00EA334C" w:rsidRDefault="00004377" w:rsidP="008B217C">
            <w:pPr>
              <w:jc w:val="both"/>
              <w:rPr>
                <w:rFonts w:eastAsia="Times New Roman"/>
                <w:color w:val="808080"/>
                <w:sz w:val="16"/>
                <w:szCs w:val="16"/>
                <w:lang w:eastAsia="ru-RU"/>
              </w:rPr>
            </w:pPr>
            <w:r w:rsidRPr="00EA334C">
              <w:rPr>
                <w:rFonts w:eastAsia="Times New Roman"/>
                <w:color w:val="808080"/>
                <w:sz w:val="16"/>
                <w:szCs w:val="16"/>
                <w:lang w:eastAsia="ru-RU"/>
              </w:rPr>
              <w:t>8-985-757-36-36</w:t>
            </w:r>
          </w:p>
        </w:tc>
        <w:tc>
          <w:tcPr>
            <w:tcW w:w="1176" w:type="dxa"/>
            <w:tcBorders>
              <w:top w:val="nil"/>
              <w:left w:val="nil"/>
              <w:bottom w:val="single" w:sz="4" w:space="0" w:color="auto"/>
              <w:right w:val="single" w:sz="4" w:space="0" w:color="auto"/>
            </w:tcBorders>
            <w:shd w:val="clear" w:color="auto" w:fill="auto"/>
            <w:noWrap/>
            <w:vAlign w:val="center"/>
            <w:hideMark/>
          </w:tcPr>
          <w:p w:rsidR="00004377" w:rsidRPr="00EA334C" w:rsidRDefault="00004377" w:rsidP="008B217C">
            <w:pPr>
              <w:jc w:val="both"/>
              <w:rPr>
                <w:rFonts w:eastAsia="Times New Roman"/>
                <w:color w:val="808080"/>
                <w:sz w:val="16"/>
                <w:szCs w:val="16"/>
                <w:lang w:eastAsia="ru-RU"/>
              </w:rPr>
            </w:pPr>
            <w:r w:rsidRPr="00EA334C">
              <w:rPr>
                <w:rFonts w:eastAsia="Times New Roman"/>
                <w:color w:val="808080"/>
                <w:sz w:val="16"/>
                <w:szCs w:val="16"/>
                <w:lang w:eastAsia="ru-RU"/>
              </w:rPr>
              <w:t>8-985-757-36-36</w:t>
            </w:r>
          </w:p>
        </w:tc>
        <w:tc>
          <w:tcPr>
            <w:tcW w:w="2789" w:type="dxa"/>
            <w:gridSpan w:val="2"/>
            <w:tcBorders>
              <w:top w:val="nil"/>
              <w:left w:val="nil"/>
              <w:bottom w:val="single" w:sz="4" w:space="0" w:color="auto"/>
              <w:right w:val="single" w:sz="4" w:space="0" w:color="auto"/>
            </w:tcBorders>
            <w:shd w:val="clear" w:color="auto" w:fill="auto"/>
            <w:vAlign w:val="center"/>
            <w:hideMark/>
          </w:tcPr>
          <w:p w:rsidR="00004377" w:rsidRPr="00EA334C" w:rsidRDefault="00004377" w:rsidP="008B217C">
            <w:pPr>
              <w:jc w:val="both"/>
              <w:rPr>
                <w:rFonts w:eastAsia="Times New Roman"/>
                <w:color w:val="000000"/>
                <w:sz w:val="16"/>
                <w:szCs w:val="16"/>
                <w:lang w:eastAsia="ru-RU"/>
              </w:rPr>
            </w:pPr>
            <w:r w:rsidRPr="00EA334C">
              <w:rPr>
                <w:rFonts w:eastAsia="Times New Roman"/>
                <w:color w:val="000000"/>
                <w:sz w:val="16"/>
                <w:szCs w:val="16"/>
                <w:lang w:eastAsia="ru-RU"/>
              </w:rPr>
              <w:t xml:space="preserve">Иванов И.И., </w:t>
            </w:r>
            <w:r w:rsidRPr="00EA334C">
              <w:rPr>
                <w:rFonts w:eastAsia="Times New Roman"/>
                <w:color w:val="000000"/>
                <w:sz w:val="16"/>
                <w:szCs w:val="16"/>
                <w:lang w:eastAsia="ru-RU"/>
              </w:rPr>
              <w:br/>
              <w:t>сот.</w:t>
            </w:r>
            <w:r>
              <w:rPr>
                <w:rFonts w:eastAsia="Times New Roman"/>
                <w:color w:val="000000"/>
                <w:sz w:val="16"/>
                <w:szCs w:val="16"/>
                <w:lang w:eastAsia="ru-RU"/>
              </w:rPr>
              <w:t xml:space="preserve"> </w:t>
            </w:r>
            <w:r w:rsidRPr="00EA334C">
              <w:rPr>
                <w:rFonts w:eastAsia="Times New Roman"/>
                <w:color w:val="000000"/>
                <w:sz w:val="16"/>
                <w:szCs w:val="16"/>
                <w:lang w:eastAsia="ru-RU"/>
              </w:rPr>
              <w:t xml:space="preserve">тел.: 8-985-757-36-36, </w:t>
            </w:r>
            <w:r w:rsidRPr="00EA334C">
              <w:rPr>
                <w:rFonts w:eastAsia="Times New Roman"/>
                <w:color w:val="000000"/>
                <w:sz w:val="16"/>
                <w:szCs w:val="16"/>
                <w:lang w:eastAsia="ru-RU"/>
              </w:rPr>
              <w:br/>
              <w:t>раб.</w:t>
            </w:r>
            <w:r>
              <w:rPr>
                <w:rFonts w:eastAsia="Times New Roman"/>
                <w:color w:val="000000"/>
                <w:sz w:val="16"/>
                <w:szCs w:val="16"/>
                <w:lang w:eastAsia="ru-RU"/>
              </w:rPr>
              <w:t xml:space="preserve"> </w:t>
            </w:r>
            <w:r w:rsidRPr="00EA334C">
              <w:rPr>
                <w:rFonts w:eastAsia="Times New Roman"/>
                <w:color w:val="000000"/>
                <w:sz w:val="16"/>
                <w:szCs w:val="16"/>
                <w:lang w:eastAsia="ru-RU"/>
              </w:rPr>
              <w:t>тел.: 8(391) 274-56-99 (3636)</w:t>
            </w:r>
          </w:p>
        </w:tc>
      </w:tr>
      <w:tr w:rsidR="00004377" w:rsidRPr="00EA334C" w:rsidTr="003E43B9">
        <w:trPr>
          <w:trHeight w:val="510"/>
        </w:trPr>
        <w:tc>
          <w:tcPr>
            <w:tcW w:w="582" w:type="dxa"/>
            <w:tcBorders>
              <w:top w:val="nil"/>
              <w:left w:val="single" w:sz="4" w:space="0" w:color="auto"/>
              <w:bottom w:val="single" w:sz="4" w:space="0" w:color="auto"/>
              <w:right w:val="single" w:sz="4" w:space="0" w:color="auto"/>
            </w:tcBorders>
            <w:shd w:val="clear" w:color="auto" w:fill="auto"/>
            <w:noWrap/>
            <w:vAlign w:val="center"/>
            <w:hideMark/>
          </w:tcPr>
          <w:p w:rsidR="00004377" w:rsidRPr="00EA334C" w:rsidRDefault="00004377" w:rsidP="008B217C">
            <w:pPr>
              <w:jc w:val="both"/>
              <w:rPr>
                <w:rFonts w:eastAsia="Times New Roman"/>
                <w:color w:val="000000"/>
                <w:sz w:val="16"/>
                <w:szCs w:val="16"/>
                <w:lang w:eastAsia="ru-RU"/>
              </w:rPr>
            </w:pPr>
            <w:r w:rsidRPr="00EA334C">
              <w:rPr>
                <w:rFonts w:eastAsia="Times New Roman"/>
                <w:color w:val="000000"/>
                <w:sz w:val="16"/>
                <w:szCs w:val="16"/>
                <w:lang w:eastAsia="ru-RU"/>
              </w:rPr>
              <w:t>2</w:t>
            </w:r>
          </w:p>
        </w:tc>
        <w:tc>
          <w:tcPr>
            <w:tcW w:w="567" w:type="dxa"/>
            <w:tcBorders>
              <w:top w:val="nil"/>
              <w:left w:val="nil"/>
              <w:bottom w:val="single" w:sz="4" w:space="0" w:color="auto"/>
              <w:right w:val="single" w:sz="4" w:space="0" w:color="auto"/>
            </w:tcBorders>
            <w:shd w:val="clear" w:color="auto" w:fill="auto"/>
            <w:noWrap/>
            <w:vAlign w:val="center"/>
            <w:hideMark/>
          </w:tcPr>
          <w:p w:rsidR="00004377" w:rsidRPr="00EA334C" w:rsidRDefault="00004377" w:rsidP="008B217C">
            <w:pPr>
              <w:jc w:val="both"/>
              <w:rPr>
                <w:rFonts w:eastAsia="Times New Roman"/>
                <w:color w:val="000000"/>
                <w:sz w:val="16"/>
                <w:szCs w:val="16"/>
                <w:lang w:eastAsia="ru-RU"/>
              </w:rPr>
            </w:pPr>
            <w:r w:rsidRPr="00EA334C">
              <w:rPr>
                <w:rFonts w:eastAsia="Times New Roman"/>
                <w:color w:val="000000"/>
                <w:sz w:val="16"/>
                <w:szCs w:val="16"/>
                <w:lang w:eastAsia="ru-RU"/>
              </w:rPr>
              <w:t>1050</w:t>
            </w:r>
          </w:p>
        </w:tc>
        <w:tc>
          <w:tcPr>
            <w:tcW w:w="1560" w:type="dxa"/>
            <w:tcBorders>
              <w:top w:val="nil"/>
              <w:left w:val="nil"/>
              <w:bottom w:val="single" w:sz="4" w:space="0" w:color="auto"/>
              <w:right w:val="single" w:sz="4" w:space="0" w:color="auto"/>
            </w:tcBorders>
            <w:shd w:val="clear" w:color="auto" w:fill="auto"/>
            <w:noWrap/>
            <w:vAlign w:val="center"/>
            <w:hideMark/>
          </w:tcPr>
          <w:p w:rsidR="00004377" w:rsidRPr="00EA334C" w:rsidRDefault="00004377" w:rsidP="008B217C">
            <w:pPr>
              <w:jc w:val="both"/>
              <w:rPr>
                <w:rFonts w:eastAsia="Times New Roman"/>
                <w:color w:val="808080"/>
                <w:sz w:val="16"/>
                <w:szCs w:val="16"/>
                <w:lang w:eastAsia="ru-RU"/>
              </w:rPr>
            </w:pPr>
            <w:r w:rsidRPr="00EA334C">
              <w:rPr>
                <w:rFonts w:eastAsia="Times New Roman"/>
                <w:color w:val="808080"/>
                <w:sz w:val="16"/>
                <w:szCs w:val="16"/>
                <w:lang w:eastAsia="ru-RU"/>
              </w:rPr>
              <w:t>Труба метал.</w:t>
            </w:r>
          </w:p>
        </w:tc>
        <w:tc>
          <w:tcPr>
            <w:tcW w:w="425" w:type="dxa"/>
            <w:tcBorders>
              <w:top w:val="nil"/>
              <w:left w:val="nil"/>
              <w:bottom w:val="single" w:sz="4" w:space="0" w:color="auto"/>
              <w:right w:val="single" w:sz="4" w:space="0" w:color="auto"/>
            </w:tcBorders>
            <w:shd w:val="clear" w:color="auto" w:fill="auto"/>
            <w:noWrap/>
            <w:vAlign w:val="center"/>
            <w:hideMark/>
          </w:tcPr>
          <w:p w:rsidR="00004377" w:rsidRPr="00EA334C" w:rsidRDefault="00004377" w:rsidP="008B217C">
            <w:pPr>
              <w:jc w:val="both"/>
              <w:rPr>
                <w:rFonts w:eastAsia="Times New Roman"/>
                <w:color w:val="808080"/>
                <w:sz w:val="16"/>
                <w:szCs w:val="16"/>
                <w:lang w:eastAsia="ru-RU"/>
              </w:rPr>
            </w:pPr>
            <w:r w:rsidRPr="00EA334C">
              <w:rPr>
                <w:rFonts w:eastAsia="Times New Roman"/>
                <w:color w:val="808080"/>
                <w:sz w:val="16"/>
                <w:szCs w:val="16"/>
                <w:lang w:eastAsia="ru-RU"/>
              </w:rPr>
              <w:t>3</w:t>
            </w:r>
          </w:p>
        </w:tc>
        <w:tc>
          <w:tcPr>
            <w:tcW w:w="1000" w:type="dxa"/>
            <w:tcBorders>
              <w:top w:val="nil"/>
              <w:left w:val="nil"/>
              <w:bottom w:val="single" w:sz="4" w:space="0" w:color="auto"/>
              <w:right w:val="single" w:sz="4" w:space="0" w:color="auto"/>
            </w:tcBorders>
            <w:shd w:val="clear" w:color="auto" w:fill="auto"/>
            <w:noWrap/>
            <w:vAlign w:val="center"/>
            <w:hideMark/>
          </w:tcPr>
          <w:p w:rsidR="00004377" w:rsidRPr="00EA334C" w:rsidRDefault="00004377" w:rsidP="008B217C">
            <w:pPr>
              <w:jc w:val="both"/>
              <w:rPr>
                <w:rFonts w:eastAsia="Times New Roman"/>
                <w:color w:val="808080"/>
                <w:sz w:val="16"/>
                <w:szCs w:val="16"/>
                <w:lang w:eastAsia="ru-RU"/>
              </w:rPr>
            </w:pPr>
            <w:r w:rsidRPr="00EA334C">
              <w:rPr>
                <w:rFonts w:eastAsia="Times New Roman"/>
                <w:color w:val="808080"/>
                <w:sz w:val="16"/>
                <w:szCs w:val="16"/>
                <w:lang w:eastAsia="ru-RU"/>
              </w:rPr>
              <w:t>РН-Ванкор</w:t>
            </w:r>
          </w:p>
        </w:tc>
        <w:tc>
          <w:tcPr>
            <w:tcW w:w="867" w:type="dxa"/>
            <w:tcBorders>
              <w:top w:val="nil"/>
              <w:left w:val="nil"/>
              <w:bottom w:val="single" w:sz="4" w:space="0" w:color="auto"/>
              <w:right w:val="single" w:sz="4" w:space="0" w:color="auto"/>
            </w:tcBorders>
            <w:shd w:val="clear" w:color="auto" w:fill="auto"/>
            <w:noWrap/>
            <w:vAlign w:val="center"/>
            <w:hideMark/>
          </w:tcPr>
          <w:p w:rsidR="00004377" w:rsidRPr="00EA334C" w:rsidRDefault="00004377" w:rsidP="008B217C">
            <w:pPr>
              <w:jc w:val="both"/>
              <w:rPr>
                <w:rFonts w:eastAsia="Times New Roman"/>
                <w:color w:val="808080"/>
                <w:sz w:val="16"/>
                <w:szCs w:val="16"/>
                <w:lang w:eastAsia="ru-RU"/>
              </w:rPr>
            </w:pPr>
            <w:r w:rsidRPr="00EA334C">
              <w:rPr>
                <w:rFonts w:eastAsia="Times New Roman"/>
                <w:color w:val="808080"/>
                <w:sz w:val="16"/>
                <w:szCs w:val="16"/>
                <w:lang w:eastAsia="ru-RU"/>
              </w:rPr>
              <w:t>Красноярск</w:t>
            </w:r>
          </w:p>
        </w:tc>
        <w:tc>
          <w:tcPr>
            <w:tcW w:w="586" w:type="dxa"/>
            <w:tcBorders>
              <w:top w:val="nil"/>
              <w:left w:val="nil"/>
              <w:bottom w:val="single" w:sz="4" w:space="0" w:color="auto"/>
              <w:right w:val="single" w:sz="4" w:space="0" w:color="auto"/>
            </w:tcBorders>
            <w:shd w:val="clear" w:color="auto" w:fill="auto"/>
            <w:noWrap/>
            <w:vAlign w:val="center"/>
            <w:hideMark/>
          </w:tcPr>
          <w:p w:rsidR="00004377" w:rsidRPr="00EA334C" w:rsidRDefault="00004377" w:rsidP="008B217C">
            <w:pPr>
              <w:jc w:val="both"/>
              <w:rPr>
                <w:rFonts w:eastAsia="Times New Roman"/>
                <w:color w:val="808080"/>
                <w:sz w:val="16"/>
                <w:szCs w:val="16"/>
                <w:lang w:eastAsia="ru-RU"/>
              </w:rPr>
            </w:pPr>
            <w:r w:rsidRPr="00EA334C">
              <w:rPr>
                <w:rFonts w:eastAsia="Times New Roman"/>
                <w:color w:val="808080"/>
                <w:sz w:val="16"/>
                <w:szCs w:val="16"/>
                <w:lang w:eastAsia="ru-RU"/>
              </w:rPr>
              <w:t>Ванкор</w:t>
            </w:r>
          </w:p>
        </w:tc>
        <w:tc>
          <w:tcPr>
            <w:tcW w:w="668" w:type="dxa"/>
            <w:tcBorders>
              <w:top w:val="nil"/>
              <w:left w:val="nil"/>
              <w:bottom w:val="single" w:sz="4" w:space="0" w:color="auto"/>
              <w:right w:val="single" w:sz="4" w:space="0" w:color="auto"/>
            </w:tcBorders>
            <w:shd w:val="clear" w:color="auto" w:fill="auto"/>
            <w:noWrap/>
            <w:vAlign w:val="center"/>
            <w:hideMark/>
          </w:tcPr>
          <w:p w:rsidR="00004377" w:rsidRPr="00EA334C" w:rsidRDefault="00004377" w:rsidP="008B217C">
            <w:pPr>
              <w:jc w:val="both"/>
              <w:rPr>
                <w:rFonts w:eastAsia="Times New Roman"/>
                <w:color w:val="808080"/>
                <w:sz w:val="16"/>
                <w:szCs w:val="16"/>
                <w:lang w:eastAsia="ru-RU"/>
              </w:rPr>
            </w:pPr>
            <w:r w:rsidRPr="00EA334C">
              <w:rPr>
                <w:rFonts w:eastAsia="Times New Roman"/>
                <w:color w:val="808080"/>
                <w:sz w:val="16"/>
                <w:szCs w:val="16"/>
                <w:lang w:eastAsia="ru-RU"/>
              </w:rPr>
              <w:t>350</w:t>
            </w:r>
          </w:p>
        </w:tc>
        <w:tc>
          <w:tcPr>
            <w:tcW w:w="980" w:type="dxa"/>
            <w:tcBorders>
              <w:top w:val="nil"/>
              <w:left w:val="nil"/>
              <w:bottom w:val="single" w:sz="4" w:space="0" w:color="auto"/>
              <w:right w:val="single" w:sz="4" w:space="0" w:color="auto"/>
            </w:tcBorders>
            <w:shd w:val="clear" w:color="auto" w:fill="auto"/>
            <w:noWrap/>
            <w:vAlign w:val="center"/>
            <w:hideMark/>
          </w:tcPr>
          <w:p w:rsidR="00004377" w:rsidRPr="00EA334C" w:rsidRDefault="00004377" w:rsidP="008B217C">
            <w:pPr>
              <w:jc w:val="both"/>
              <w:rPr>
                <w:rFonts w:eastAsia="Times New Roman"/>
                <w:color w:val="808080"/>
                <w:sz w:val="16"/>
                <w:szCs w:val="16"/>
                <w:lang w:eastAsia="ru-RU"/>
              </w:rPr>
            </w:pPr>
            <w:r w:rsidRPr="00EA334C">
              <w:rPr>
                <w:rFonts w:eastAsia="Times New Roman"/>
                <w:color w:val="808080"/>
                <w:sz w:val="16"/>
                <w:szCs w:val="16"/>
                <w:lang w:eastAsia="ru-RU"/>
              </w:rPr>
              <w:t>1 х 1,5 х 0,85</w:t>
            </w:r>
          </w:p>
        </w:tc>
        <w:tc>
          <w:tcPr>
            <w:tcW w:w="1572" w:type="dxa"/>
            <w:tcBorders>
              <w:top w:val="nil"/>
              <w:left w:val="nil"/>
              <w:bottom w:val="single" w:sz="4" w:space="0" w:color="auto"/>
              <w:right w:val="single" w:sz="4" w:space="0" w:color="auto"/>
            </w:tcBorders>
            <w:shd w:val="clear" w:color="auto" w:fill="auto"/>
            <w:noWrap/>
            <w:vAlign w:val="center"/>
            <w:hideMark/>
          </w:tcPr>
          <w:p w:rsidR="00004377" w:rsidRPr="00EA334C" w:rsidRDefault="00004377" w:rsidP="008B217C">
            <w:pPr>
              <w:jc w:val="both"/>
              <w:rPr>
                <w:rFonts w:eastAsia="Times New Roman"/>
                <w:color w:val="808080"/>
                <w:sz w:val="16"/>
                <w:szCs w:val="16"/>
                <w:lang w:eastAsia="ru-RU"/>
              </w:rPr>
            </w:pPr>
            <w:r w:rsidRPr="00EA334C">
              <w:rPr>
                <w:rFonts w:eastAsia="Times New Roman"/>
                <w:color w:val="808080"/>
                <w:sz w:val="16"/>
                <w:szCs w:val="16"/>
                <w:lang w:eastAsia="ru-RU"/>
              </w:rPr>
              <w:t>Подвеска</w:t>
            </w:r>
          </w:p>
        </w:tc>
        <w:tc>
          <w:tcPr>
            <w:tcW w:w="517" w:type="dxa"/>
            <w:tcBorders>
              <w:top w:val="nil"/>
              <w:left w:val="nil"/>
              <w:bottom w:val="single" w:sz="4" w:space="0" w:color="auto"/>
              <w:right w:val="single" w:sz="4" w:space="0" w:color="auto"/>
            </w:tcBorders>
            <w:shd w:val="clear" w:color="auto" w:fill="auto"/>
            <w:noWrap/>
            <w:vAlign w:val="center"/>
            <w:hideMark/>
          </w:tcPr>
          <w:p w:rsidR="00004377" w:rsidRPr="00EA334C" w:rsidRDefault="00004377" w:rsidP="008B217C">
            <w:pPr>
              <w:jc w:val="both"/>
              <w:rPr>
                <w:rFonts w:eastAsia="Times New Roman"/>
                <w:color w:val="808080"/>
                <w:sz w:val="16"/>
                <w:szCs w:val="16"/>
                <w:lang w:eastAsia="ru-RU"/>
              </w:rPr>
            </w:pPr>
            <w:r w:rsidRPr="00EA334C">
              <w:rPr>
                <w:rFonts w:eastAsia="Times New Roman"/>
                <w:color w:val="808080"/>
                <w:sz w:val="16"/>
                <w:szCs w:val="16"/>
                <w:lang w:eastAsia="ru-RU"/>
              </w:rPr>
              <w:t>Не ОГ</w:t>
            </w:r>
          </w:p>
        </w:tc>
        <w:tc>
          <w:tcPr>
            <w:tcW w:w="758" w:type="dxa"/>
            <w:tcBorders>
              <w:top w:val="nil"/>
              <w:left w:val="nil"/>
              <w:bottom w:val="single" w:sz="4" w:space="0" w:color="auto"/>
              <w:right w:val="single" w:sz="4" w:space="0" w:color="auto"/>
            </w:tcBorders>
            <w:shd w:val="clear" w:color="auto" w:fill="auto"/>
            <w:noWrap/>
            <w:vAlign w:val="center"/>
            <w:hideMark/>
          </w:tcPr>
          <w:p w:rsidR="00004377" w:rsidRPr="00EA334C" w:rsidRDefault="00004377" w:rsidP="008B217C">
            <w:pPr>
              <w:jc w:val="both"/>
              <w:rPr>
                <w:rFonts w:eastAsia="Times New Roman"/>
                <w:color w:val="808080"/>
                <w:sz w:val="16"/>
                <w:szCs w:val="16"/>
                <w:lang w:eastAsia="ru-RU"/>
              </w:rPr>
            </w:pPr>
            <w:r w:rsidRPr="00EA334C">
              <w:rPr>
                <w:rFonts w:eastAsia="Times New Roman"/>
                <w:color w:val="808080"/>
                <w:sz w:val="16"/>
                <w:szCs w:val="16"/>
                <w:lang w:eastAsia="ru-RU"/>
              </w:rPr>
              <w:t> </w:t>
            </w:r>
          </w:p>
        </w:tc>
        <w:tc>
          <w:tcPr>
            <w:tcW w:w="1280" w:type="dxa"/>
            <w:tcBorders>
              <w:top w:val="nil"/>
              <w:left w:val="nil"/>
              <w:bottom w:val="single" w:sz="4" w:space="0" w:color="auto"/>
              <w:right w:val="single" w:sz="4" w:space="0" w:color="auto"/>
            </w:tcBorders>
            <w:shd w:val="clear" w:color="auto" w:fill="auto"/>
            <w:noWrap/>
            <w:vAlign w:val="center"/>
            <w:hideMark/>
          </w:tcPr>
          <w:p w:rsidR="00004377" w:rsidRPr="00EA334C" w:rsidRDefault="00004377" w:rsidP="008B217C">
            <w:pPr>
              <w:jc w:val="both"/>
              <w:rPr>
                <w:rFonts w:eastAsia="Times New Roman"/>
                <w:color w:val="808080"/>
                <w:sz w:val="16"/>
                <w:szCs w:val="16"/>
                <w:lang w:eastAsia="ru-RU"/>
              </w:rPr>
            </w:pPr>
            <w:r w:rsidRPr="00EA334C">
              <w:rPr>
                <w:rFonts w:eastAsia="Times New Roman"/>
                <w:color w:val="808080"/>
                <w:sz w:val="16"/>
                <w:szCs w:val="16"/>
                <w:lang w:eastAsia="ru-RU"/>
              </w:rPr>
              <w:t>8-985-757-36-36</w:t>
            </w:r>
          </w:p>
        </w:tc>
        <w:tc>
          <w:tcPr>
            <w:tcW w:w="1176" w:type="dxa"/>
            <w:tcBorders>
              <w:top w:val="nil"/>
              <w:left w:val="nil"/>
              <w:bottom w:val="single" w:sz="4" w:space="0" w:color="auto"/>
              <w:right w:val="single" w:sz="4" w:space="0" w:color="auto"/>
            </w:tcBorders>
            <w:shd w:val="clear" w:color="auto" w:fill="auto"/>
            <w:noWrap/>
            <w:vAlign w:val="center"/>
            <w:hideMark/>
          </w:tcPr>
          <w:p w:rsidR="00004377" w:rsidRPr="00EA334C" w:rsidRDefault="00004377" w:rsidP="008B217C">
            <w:pPr>
              <w:jc w:val="both"/>
              <w:rPr>
                <w:rFonts w:eastAsia="Times New Roman"/>
                <w:color w:val="808080"/>
                <w:sz w:val="16"/>
                <w:szCs w:val="16"/>
                <w:lang w:eastAsia="ru-RU"/>
              </w:rPr>
            </w:pPr>
            <w:r w:rsidRPr="00EA334C">
              <w:rPr>
                <w:rFonts w:eastAsia="Times New Roman"/>
                <w:color w:val="808080"/>
                <w:sz w:val="16"/>
                <w:szCs w:val="16"/>
                <w:lang w:eastAsia="ru-RU"/>
              </w:rPr>
              <w:t>8-985-757-36-36</w:t>
            </w:r>
          </w:p>
        </w:tc>
        <w:tc>
          <w:tcPr>
            <w:tcW w:w="2789" w:type="dxa"/>
            <w:gridSpan w:val="2"/>
            <w:tcBorders>
              <w:top w:val="nil"/>
              <w:left w:val="nil"/>
              <w:bottom w:val="single" w:sz="4" w:space="0" w:color="auto"/>
              <w:right w:val="single" w:sz="4" w:space="0" w:color="auto"/>
            </w:tcBorders>
            <w:shd w:val="clear" w:color="auto" w:fill="auto"/>
            <w:vAlign w:val="center"/>
            <w:hideMark/>
          </w:tcPr>
          <w:p w:rsidR="00004377" w:rsidRPr="00EA334C" w:rsidRDefault="00004377" w:rsidP="008B217C">
            <w:pPr>
              <w:jc w:val="both"/>
              <w:rPr>
                <w:rFonts w:eastAsia="Times New Roman"/>
                <w:color w:val="000000"/>
                <w:sz w:val="16"/>
                <w:szCs w:val="16"/>
                <w:lang w:eastAsia="ru-RU"/>
              </w:rPr>
            </w:pPr>
            <w:r w:rsidRPr="00EA334C">
              <w:rPr>
                <w:rFonts w:eastAsia="Times New Roman"/>
                <w:color w:val="000000"/>
                <w:sz w:val="16"/>
                <w:szCs w:val="16"/>
                <w:lang w:eastAsia="ru-RU"/>
              </w:rPr>
              <w:t xml:space="preserve">Иванов И.И., </w:t>
            </w:r>
            <w:r w:rsidRPr="00EA334C">
              <w:rPr>
                <w:rFonts w:eastAsia="Times New Roman"/>
                <w:color w:val="000000"/>
                <w:sz w:val="16"/>
                <w:szCs w:val="16"/>
                <w:lang w:eastAsia="ru-RU"/>
              </w:rPr>
              <w:br/>
              <w:t>сот.</w:t>
            </w:r>
            <w:r>
              <w:rPr>
                <w:rFonts w:eastAsia="Times New Roman"/>
                <w:color w:val="000000"/>
                <w:sz w:val="16"/>
                <w:szCs w:val="16"/>
                <w:lang w:eastAsia="ru-RU"/>
              </w:rPr>
              <w:t xml:space="preserve"> </w:t>
            </w:r>
            <w:r w:rsidRPr="00EA334C">
              <w:rPr>
                <w:rFonts w:eastAsia="Times New Roman"/>
                <w:color w:val="000000"/>
                <w:sz w:val="16"/>
                <w:szCs w:val="16"/>
                <w:lang w:eastAsia="ru-RU"/>
              </w:rPr>
              <w:t xml:space="preserve">тел.: 8-985-757-36-36, </w:t>
            </w:r>
            <w:r w:rsidRPr="00EA334C">
              <w:rPr>
                <w:rFonts w:eastAsia="Times New Roman"/>
                <w:color w:val="000000"/>
                <w:sz w:val="16"/>
                <w:szCs w:val="16"/>
                <w:lang w:eastAsia="ru-RU"/>
              </w:rPr>
              <w:br/>
              <w:t>раб.</w:t>
            </w:r>
            <w:r>
              <w:rPr>
                <w:rFonts w:eastAsia="Times New Roman"/>
                <w:color w:val="000000"/>
                <w:sz w:val="16"/>
                <w:szCs w:val="16"/>
                <w:lang w:eastAsia="ru-RU"/>
              </w:rPr>
              <w:t xml:space="preserve"> </w:t>
            </w:r>
            <w:r w:rsidRPr="00EA334C">
              <w:rPr>
                <w:rFonts w:eastAsia="Times New Roman"/>
                <w:color w:val="000000"/>
                <w:sz w:val="16"/>
                <w:szCs w:val="16"/>
                <w:lang w:eastAsia="ru-RU"/>
              </w:rPr>
              <w:t>тел.: 8(391) 274-56-99 (3636)</w:t>
            </w:r>
          </w:p>
        </w:tc>
      </w:tr>
      <w:tr w:rsidR="00004377" w:rsidRPr="00EA334C" w:rsidTr="003E43B9">
        <w:trPr>
          <w:trHeight w:val="165"/>
        </w:trPr>
        <w:tc>
          <w:tcPr>
            <w:tcW w:w="582" w:type="dxa"/>
            <w:tcBorders>
              <w:top w:val="nil"/>
              <w:left w:val="single" w:sz="4" w:space="0" w:color="auto"/>
              <w:bottom w:val="single" w:sz="4" w:space="0" w:color="auto"/>
              <w:right w:val="single" w:sz="4" w:space="0" w:color="auto"/>
            </w:tcBorders>
            <w:shd w:val="clear" w:color="auto" w:fill="auto"/>
            <w:noWrap/>
            <w:vAlign w:val="center"/>
            <w:hideMark/>
          </w:tcPr>
          <w:p w:rsidR="00004377" w:rsidRPr="00EA334C" w:rsidRDefault="00004377" w:rsidP="008B217C">
            <w:pPr>
              <w:jc w:val="both"/>
              <w:rPr>
                <w:rFonts w:eastAsia="Times New Roman"/>
                <w:color w:val="000000"/>
                <w:sz w:val="16"/>
                <w:szCs w:val="16"/>
                <w:lang w:eastAsia="ru-RU"/>
              </w:rPr>
            </w:pPr>
            <w:r w:rsidRPr="00EA334C">
              <w:rPr>
                <w:rFonts w:eastAsia="Times New Roman"/>
                <w:color w:val="000000"/>
                <w:sz w:val="16"/>
                <w:szCs w:val="16"/>
                <w:lang w:eastAsia="ru-RU"/>
              </w:rPr>
              <w:t>…</w:t>
            </w:r>
          </w:p>
        </w:tc>
        <w:tc>
          <w:tcPr>
            <w:tcW w:w="567" w:type="dxa"/>
            <w:tcBorders>
              <w:top w:val="nil"/>
              <w:left w:val="nil"/>
              <w:bottom w:val="single" w:sz="4" w:space="0" w:color="auto"/>
              <w:right w:val="single" w:sz="4" w:space="0" w:color="auto"/>
            </w:tcBorders>
            <w:shd w:val="clear" w:color="auto" w:fill="auto"/>
            <w:noWrap/>
            <w:vAlign w:val="center"/>
            <w:hideMark/>
          </w:tcPr>
          <w:p w:rsidR="00004377" w:rsidRPr="00EA334C" w:rsidRDefault="00004377" w:rsidP="008B217C">
            <w:pPr>
              <w:jc w:val="both"/>
              <w:rPr>
                <w:rFonts w:eastAsia="Times New Roman"/>
                <w:color w:val="000000"/>
                <w:sz w:val="16"/>
                <w:szCs w:val="16"/>
                <w:lang w:eastAsia="ru-RU"/>
              </w:rPr>
            </w:pPr>
            <w:r w:rsidRPr="00EA334C">
              <w:rPr>
                <w:rFonts w:eastAsia="Times New Roman"/>
                <w:color w:val="000000"/>
                <w:sz w:val="16"/>
                <w:szCs w:val="16"/>
                <w:lang w:eastAsia="ru-RU"/>
              </w:rPr>
              <w:t> </w:t>
            </w:r>
          </w:p>
        </w:tc>
        <w:tc>
          <w:tcPr>
            <w:tcW w:w="1560" w:type="dxa"/>
            <w:tcBorders>
              <w:top w:val="nil"/>
              <w:left w:val="nil"/>
              <w:bottom w:val="single" w:sz="4" w:space="0" w:color="auto"/>
              <w:right w:val="single" w:sz="4" w:space="0" w:color="auto"/>
            </w:tcBorders>
            <w:shd w:val="clear" w:color="auto" w:fill="auto"/>
            <w:noWrap/>
            <w:vAlign w:val="center"/>
            <w:hideMark/>
          </w:tcPr>
          <w:p w:rsidR="00004377" w:rsidRPr="00EA334C" w:rsidRDefault="00004377" w:rsidP="008B217C">
            <w:pPr>
              <w:jc w:val="both"/>
              <w:rPr>
                <w:rFonts w:eastAsia="Times New Roman"/>
                <w:color w:val="808080"/>
                <w:sz w:val="16"/>
                <w:szCs w:val="16"/>
                <w:lang w:eastAsia="ru-RU"/>
              </w:rPr>
            </w:pPr>
            <w:r w:rsidRPr="00EA334C">
              <w:rPr>
                <w:rFonts w:eastAsia="Times New Roman"/>
                <w:color w:val="808080"/>
                <w:sz w:val="16"/>
                <w:szCs w:val="16"/>
                <w:lang w:eastAsia="ru-RU"/>
              </w:rPr>
              <w:t> </w:t>
            </w:r>
          </w:p>
        </w:tc>
        <w:tc>
          <w:tcPr>
            <w:tcW w:w="425" w:type="dxa"/>
            <w:tcBorders>
              <w:top w:val="nil"/>
              <w:left w:val="nil"/>
              <w:bottom w:val="single" w:sz="4" w:space="0" w:color="auto"/>
              <w:right w:val="single" w:sz="4" w:space="0" w:color="auto"/>
            </w:tcBorders>
            <w:shd w:val="clear" w:color="auto" w:fill="auto"/>
            <w:noWrap/>
            <w:vAlign w:val="center"/>
            <w:hideMark/>
          </w:tcPr>
          <w:p w:rsidR="00004377" w:rsidRPr="00EA334C" w:rsidRDefault="00004377" w:rsidP="008B217C">
            <w:pPr>
              <w:jc w:val="both"/>
              <w:rPr>
                <w:rFonts w:eastAsia="Times New Roman"/>
                <w:color w:val="808080"/>
                <w:sz w:val="16"/>
                <w:szCs w:val="16"/>
                <w:lang w:eastAsia="ru-RU"/>
              </w:rPr>
            </w:pPr>
            <w:r w:rsidRPr="00EA334C">
              <w:rPr>
                <w:rFonts w:eastAsia="Times New Roman"/>
                <w:color w:val="808080"/>
                <w:sz w:val="16"/>
                <w:szCs w:val="16"/>
                <w:lang w:eastAsia="ru-RU"/>
              </w:rPr>
              <w:t> </w:t>
            </w:r>
          </w:p>
        </w:tc>
        <w:tc>
          <w:tcPr>
            <w:tcW w:w="1000" w:type="dxa"/>
            <w:tcBorders>
              <w:top w:val="nil"/>
              <w:left w:val="nil"/>
              <w:bottom w:val="single" w:sz="4" w:space="0" w:color="auto"/>
              <w:right w:val="single" w:sz="4" w:space="0" w:color="auto"/>
            </w:tcBorders>
            <w:shd w:val="clear" w:color="auto" w:fill="auto"/>
            <w:noWrap/>
            <w:vAlign w:val="center"/>
            <w:hideMark/>
          </w:tcPr>
          <w:p w:rsidR="00004377" w:rsidRPr="00EA334C" w:rsidRDefault="00004377" w:rsidP="008B217C">
            <w:pPr>
              <w:jc w:val="both"/>
              <w:rPr>
                <w:rFonts w:eastAsia="Times New Roman"/>
                <w:color w:val="808080"/>
                <w:sz w:val="16"/>
                <w:szCs w:val="16"/>
                <w:lang w:eastAsia="ru-RU"/>
              </w:rPr>
            </w:pPr>
            <w:r w:rsidRPr="00EA334C">
              <w:rPr>
                <w:rFonts w:eastAsia="Times New Roman"/>
                <w:color w:val="808080"/>
                <w:sz w:val="16"/>
                <w:szCs w:val="16"/>
                <w:lang w:eastAsia="ru-RU"/>
              </w:rPr>
              <w:t> </w:t>
            </w:r>
          </w:p>
        </w:tc>
        <w:tc>
          <w:tcPr>
            <w:tcW w:w="867" w:type="dxa"/>
            <w:tcBorders>
              <w:top w:val="nil"/>
              <w:left w:val="nil"/>
              <w:bottom w:val="single" w:sz="4" w:space="0" w:color="auto"/>
              <w:right w:val="single" w:sz="4" w:space="0" w:color="auto"/>
            </w:tcBorders>
            <w:shd w:val="clear" w:color="auto" w:fill="auto"/>
            <w:noWrap/>
            <w:vAlign w:val="center"/>
            <w:hideMark/>
          </w:tcPr>
          <w:p w:rsidR="00004377" w:rsidRPr="00EA334C" w:rsidRDefault="00004377" w:rsidP="008B217C">
            <w:pPr>
              <w:jc w:val="both"/>
              <w:rPr>
                <w:rFonts w:eastAsia="Times New Roman"/>
                <w:color w:val="808080"/>
                <w:sz w:val="16"/>
                <w:szCs w:val="16"/>
                <w:lang w:eastAsia="ru-RU"/>
              </w:rPr>
            </w:pPr>
            <w:r w:rsidRPr="00EA334C">
              <w:rPr>
                <w:rFonts w:eastAsia="Times New Roman"/>
                <w:color w:val="808080"/>
                <w:sz w:val="16"/>
                <w:szCs w:val="16"/>
                <w:lang w:eastAsia="ru-RU"/>
              </w:rPr>
              <w:t> </w:t>
            </w:r>
          </w:p>
        </w:tc>
        <w:tc>
          <w:tcPr>
            <w:tcW w:w="586" w:type="dxa"/>
            <w:tcBorders>
              <w:top w:val="nil"/>
              <w:left w:val="nil"/>
              <w:bottom w:val="single" w:sz="4" w:space="0" w:color="auto"/>
              <w:right w:val="single" w:sz="4" w:space="0" w:color="auto"/>
            </w:tcBorders>
            <w:shd w:val="clear" w:color="auto" w:fill="auto"/>
            <w:noWrap/>
            <w:vAlign w:val="center"/>
            <w:hideMark/>
          </w:tcPr>
          <w:p w:rsidR="00004377" w:rsidRPr="00EA334C" w:rsidRDefault="00004377" w:rsidP="008B217C">
            <w:pPr>
              <w:jc w:val="both"/>
              <w:rPr>
                <w:rFonts w:eastAsia="Times New Roman"/>
                <w:color w:val="808080"/>
                <w:sz w:val="16"/>
                <w:szCs w:val="16"/>
                <w:lang w:eastAsia="ru-RU"/>
              </w:rPr>
            </w:pPr>
            <w:r w:rsidRPr="00EA334C">
              <w:rPr>
                <w:rFonts w:eastAsia="Times New Roman"/>
                <w:color w:val="808080"/>
                <w:sz w:val="16"/>
                <w:szCs w:val="16"/>
                <w:lang w:eastAsia="ru-RU"/>
              </w:rPr>
              <w:t> </w:t>
            </w:r>
          </w:p>
        </w:tc>
        <w:tc>
          <w:tcPr>
            <w:tcW w:w="668" w:type="dxa"/>
            <w:tcBorders>
              <w:top w:val="nil"/>
              <w:left w:val="nil"/>
              <w:bottom w:val="single" w:sz="4" w:space="0" w:color="auto"/>
              <w:right w:val="single" w:sz="4" w:space="0" w:color="auto"/>
            </w:tcBorders>
            <w:shd w:val="clear" w:color="auto" w:fill="auto"/>
            <w:noWrap/>
            <w:vAlign w:val="center"/>
            <w:hideMark/>
          </w:tcPr>
          <w:p w:rsidR="00004377" w:rsidRPr="00EA334C" w:rsidRDefault="00004377" w:rsidP="008B217C">
            <w:pPr>
              <w:jc w:val="both"/>
              <w:rPr>
                <w:rFonts w:eastAsia="Times New Roman"/>
                <w:color w:val="808080"/>
                <w:sz w:val="16"/>
                <w:szCs w:val="16"/>
                <w:lang w:eastAsia="ru-RU"/>
              </w:rPr>
            </w:pPr>
            <w:r w:rsidRPr="00EA334C">
              <w:rPr>
                <w:rFonts w:eastAsia="Times New Roman"/>
                <w:color w:val="808080"/>
                <w:sz w:val="16"/>
                <w:szCs w:val="16"/>
                <w:lang w:eastAsia="ru-RU"/>
              </w:rPr>
              <w:t> </w:t>
            </w:r>
          </w:p>
        </w:tc>
        <w:tc>
          <w:tcPr>
            <w:tcW w:w="980" w:type="dxa"/>
            <w:tcBorders>
              <w:top w:val="nil"/>
              <w:left w:val="nil"/>
              <w:bottom w:val="single" w:sz="4" w:space="0" w:color="auto"/>
              <w:right w:val="single" w:sz="4" w:space="0" w:color="auto"/>
            </w:tcBorders>
            <w:shd w:val="clear" w:color="auto" w:fill="auto"/>
            <w:noWrap/>
            <w:vAlign w:val="center"/>
            <w:hideMark/>
          </w:tcPr>
          <w:p w:rsidR="00004377" w:rsidRPr="00EA334C" w:rsidRDefault="00004377" w:rsidP="008B217C">
            <w:pPr>
              <w:jc w:val="both"/>
              <w:rPr>
                <w:rFonts w:eastAsia="Times New Roman"/>
                <w:color w:val="808080"/>
                <w:sz w:val="16"/>
                <w:szCs w:val="16"/>
                <w:lang w:eastAsia="ru-RU"/>
              </w:rPr>
            </w:pPr>
            <w:r w:rsidRPr="00EA334C">
              <w:rPr>
                <w:rFonts w:eastAsia="Times New Roman"/>
                <w:color w:val="808080"/>
                <w:sz w:val="16"/>
                <w:szCs w:val="16"/>
                <w:lang w:eastAsia="ru-RU"/>
              </w:rPr>
              <w:t> </w:t>
            </w:r>
          </w:p>
        </w:tc>
        <w:tc>
          <w:tcPr>
            <w:tcW w:w="1572" w:type="dxa"/>
            <w:tcBorders>
              <w:top w:val="nil"/>
              <w:left w:val="nil"/>
              <w:bottom w:val="single" w:sz="4" w:space="0" w:color="auto"/>
              <w:right w:val="single" w:sz="4" w:space="0" w:color="auto"/>
            </w:tcBorders>
            <w:shd w:val="clear" w:color="auto" w:fill="auto"/>
            <w:noWrap/>
            <w:vAlign w:val="center"/>
            <w:hideMark/>
          </w:tcPr>
          <w:p w:rsidR="00004377" w:rsidRPr="00EA334C" w:rsidRDefault="00004377" w:rsidP="008B217C">
            <w:pPr>
              <w:jc w:val="both"/>
              <w:rPr>
                <w:rFonts w:eastAsia="Times New Roman"/>
                <w:color w:val="808080"/>
                <w:sz w:val="16"/>
                <w:szCs w:val="16"/>
                <w:lang w:eastAsia="ru-RU"/>
              </w:rPr>
            </w:pPr>
            <w:r w:rsidRPr="00EA334C">
              <w:rPr>
                <w:rFonts w:eastAsia="Times New Roman"/>
                <w:color w:val="808080"/>
                <w:sz w:val="16"/>
                <w:szCs w:val="16"/>
                <w:lang w:eastAsia="ru-RU"/>
              </w:rPr>
              <w:t> </w:t>
            </w:r>
          </w:p>
        </w:tc>
        <w:tc>
          <w:tcPr>
            <w:tcW w:w="517" w:type="dxa"/>
            <w:tcBorders>
              <w:top w:val="nil"/>
              <w:left w:val="nil"/>
              <w:bottom w:val="single" w:sz="4" w:space="0" w:color="auto"/>
              <w:right w:val="single" w:sz="4" w:space="0" w:color="auto"/>
            </w:tcBorders>
            <w:shd w:val="clear" w:color="auto" w:fill="auto"/>
            <w:noWrap/>
            <w:vAlign w:val="center"/>
            <w:hideMark/>
          </w:tcPr>
          <w:p w:rsidR="00004377" w:rsidRPr="00EA334C" w:rsidRDefault="00004377" w:rsidP="008B217C">
            <w:pPr>
              <w:jc w:val="both"/>
              <w:rPr>
                <w:rFonts w:eastAsia="Times New Roman"/>
                <w:color w:val="808080"/>
                <w:sz w:val="16"/>
                <w:szCs w:val="16"/>
                <w:lang w:eastAsia="ru-RU"/>
              </w:rPr>
            </w:pPr>
            <w:r w:rsidRPr="00EA334C">
              <w:rPr>
                <w:rFonts w:eastAsia="Times New Roman"/>
                <w:color w:val="808080"/>
                <w:sz w:val="16"/>
                <w:szCs w:val="16"/>
                <w:lang w:eastAsia="ru-RU"/>
              </w:rPr>
              <w:t> </w:t>
            </w:r>
          </w:p>
        </w:tc>
        <w:tc>
          <w:tcPr>
            <w:tcW w:w="758" w:type="dxa"/>
            <w:tcBorders>
              <w:top w:val="nil"/>
              <w:left w:val="nil"/>
              <w:bottom w:val="single" w:sz="4" w:space="0" w:color="auto"/>
              <w:right w:val="single" w:sz="4" w:space="0" w:color="auto"/>
            </w:tcBorders>
            <w:shd w:val="clear" w:color="auto" w:fill="auto"/>
            <w:noWrap/>
            <w:vAlign w:val="center"/>
            <w:hideMark/>
          </w:tcPr>
          <w:p w:rsidR="00004377" w:rsidRPr="00EA334C" w:rsidRDefault="00004377" w:rsidP="008B217C">
            <w:pPr>
              <w:jc w:val="both"/>
              <w:rPr>
                <w:rFonts w:eastAsia="Times New Roman"/>
                <w:color w:val="808080"/>
                <w:sz w:val="16"/>
                <w:szCs w:val="16"/>
                <w:lang w:eastAsia="ru-RU"/>
              </w:rPr>
            </w:pPr>
            <w:r w:rsidRPr="00EA334C">
              <w:rPr>
                <w:rFonts w:eastAsia="Times New Roman"/>
                <w:color w:val="808080"/>
                <w:sz w:val="16"/>
                <w:szCs w:val="16"/>
                <w:lang w:eastAsia="ru-RU"/>
              </w:rPr>
              <w:t> </w:t>
            </w:r>
          </w:p>
        </w:tc>
        <w:tc>
          <w:tcPr>
            <w:tcW w:w="1280" w:type="dxa"/>
            <w:tcBorders>
              <w:top w:val="nil"/>
              <w:left w:val="nil"/>
              <w:bottom w:val="single" w:sz="4" w:space="0" w:color="auto"/>
              <w:right w:val="single" w:sz="4" w:space="0" w:color="auto"/>
            </w:tcBorders>
            <w:shd w:val="clear" w:color="auto" w:fill="auto"/>
            <w:noWrap/>
            <w:vAlign w:val="center"/>
            <w:hideMark/>
          </w:tcPr>
          <w:p w:rsidR="00004377" w:rsidRPr="00EA334C" w:rsidRDefault="00004377" w:rsidP="008B217C">
            <w:pPr>
              <w:jc w:val="both"/>
              <w:rPr>
                <w:rFonts w:eastAsia="Times New Roman"/>
                <w:color w:val="808080"/>
                <w:sz w:val="16"/>
                <w:szCs w:val="16"/>
                <w:lang w:eastAsia="ru-RU"/>
              </w:rPr>
            </w:pPr>
            <w:r w:rsidRPr="00EA334C">
              <w:rPr>
                <w:rFonts w:eastAsia="Times New Roman"/>
                <w:color w:val="808080"/>
                <w:sz w:val="16"/>
                <w:szCs w:val="16"/>
                <w:lang w:eastAsia="ru-RU"/>
              </w:rPr>
              <w:t> </w:t>
            </w:r>
          </w:p>
        </w:tc>
        <w:tc>
          <w:tcPr>
            <w:tcW w:w="1176" w:type="dxa"/>
            <w:tcBorders>
              <w:top w:val="nil"/>
              <w:left w:val="nil"/>
              <w:bottom w:val="single" w:sz="4" w:space="0" w:color="auto"/>
              <w:right w:val="single" w:sz="4" w:space="0" w:color="auto"/>
            </w:tcBorders>
            <w:shd w:val="clear" w:color="auto" w:fill="auto"/>
            <w:noWrap/>
            <w:vAlign w:val="center"/>
            <w:hideMark/>
          </w:tcPr>
          <w:p w:rsidR="00004377" w:rsidRPr="00EA334C" w:rsidRDefault="00004377" w:rsidP="008B217C">
            <w:pPr>
              <w:jc w:val="both"/>
              <w:rPr>
                <w:rFonts w:eastAsia="Times New Roman"/>
                <w:color w:val="808080"/>
                <w:sz w:val="16"/>
                <w:szCs w:val="16"/>
                <w:lang w:eastAsia="ru-RU"/>
              </w:rPr>
            </w:pPr>
            <w:r w:rsidRPr="00EA334C">
              <w:rPr>
                <w:rFonts w:eastAsia="Times New Roman"/>
                <w:color w:val="808080"/>
                <w:sz w:val="16"/>
                <w:szCs w:val="16"/>
                <w:lang w:eastAsia="ru-RU"/>
              </w:rPr>
              <w:t> </w:t>
            </w:r>
          </w:p>
        </w:tc>
        <w:tc>
          <w:tcPr>
            <w:tcW w:w="2789" w:type="dxa"/>
            <w:gridSpan w:val="2"/>
            <w:tcBorders>
              <w:top w:val="nil"/>
              <w:left w:val="nil"/>
              <w:bottom w:val="single" w:sz="4" w:space="0" w:color="auto"/>
              <w:right w:val="single" w:sz="4" w:space="0" w:color="auto"/>
            </w:tcBorders>
            <w:shd w:val="clear" w:color="auto" w:fill="auto"/>
            <w:vAlign w:val="center"/>
            <w:hideMark/>
          </w:tcPr>
          <w:p w:rsidR="00004377" w:rsidRPr="00EA334C" w:rsidRDefault="00004377" w:rsidP="008B217C">
            <w:pPr>
              <w:jc w:val="both"/>
              <w:rPr>
                <w:rFonts w:eastAsia="Times New Roman"/>
                <w:color w:val="000000"/>
                <w:sz w:val="16"/>
                <w:szCs w:val="16"/>
                <w:lang w:eastAsia="ru-RU"/>
              </w:rPr>
            </w:pPr>
            <w:r w:rsidRPr="00EA334C">
              <w:rPr>
                <w:rFonts w:eastAsia="Times New Roman"/>
                <w:color w:val="000000"/>
                <w:sz w:val="16"/>
                <w:szCs w:val="16"/>
                <w:lang w:eastAsia="ru-RU"/>
              </w:rPr>
              <w:t> </w:t>
            </w:r>
          </w:p>
        </w:tc>
      </w:tr>
      <w:tr w:rsidR="00004377" w:rsidRPr="00EA334C" w:rsidTr="003E43B9">
        <w:trPr>
          <w:trHeight w:val="555"/>
        </w:trPr>
        <w:tc>
          <w:tcPr>
            <w:tcW w:w="582" w:type="dxa"/>
            <w:tcBorders>
              <w:top w:val="nil"/>
              <w:left w:val="single" w:sz="4" w:space="0" w:color="auto"/>
              <w:bottom w:val="single" w:sz="4" w:space="0" w:color="auto"/>
              <w:right w:val="single" w:sz="4" w:space="0" w:color="auto"/>
            </w:tcBorders>
            <w:shd w:val="clear" w:color="auto" w:fill="auto"/>
            <w:noWrap/>
            <w:vAlign w:val="center"/>
            <w:hideMark/>
          </w:tcPr>
          <w:p w:rsidR="00004377" w:rsidRPr="00EA334C" w:rsidRDefault="00004377" w:rsidP="008B217C">
            <w:pPr>
              <w:jc w:val="both"/>
              <w:rPr>
                <w:rFonts w:eastAsia="Times New Roman"/>
                <w:b/>
                <w:bCs/>
                <w:color w:val="000000"/>
                <w:sz w:val="16"/>
                <w:szCs w:val="16"/>
                <w:lang w:eastAsia="ru-RU"/>
              </w:rPr>
            </w:pPr>
            <w:r w:rsidRPr="00EA334C">
              <w:rPr>
                <w:rFonts w:eastAsia="Times New Roman"/>
                <w:b/>
                <w:bCs/>
                <w:color w:val="000000"/>
                <w:sz w:val="16"/>
                <w:szCs w:val="16"/>
                <w:lang w:eastAsia="ru-RU"/>
              </w:rPr>
              <w:t>Итого:</w:t>
            </w:r>
          </w:p>
        </w:tc>
        <w:tc>
          <w:tcPr>
            <w:tcW w:w="567" w:type="dxa"/>
            <w:tcBorders>
              <w:top w:val="nil"/>
              <w:left w:val="nil"/>
              <w:bottom w:val="single" w:sz="4" w:space="0" w:color="auto"/>
              <w:right w:val="single" w:sz="4" w:space="0" w:color="auto"/>
            </w:tcBorders>
            <w:shd w:val="clear" w:color="auto" w:fill="auto"/>
            <w:noWrap/>
            <w:vAlign w:val="center"/>
            <w:hideMark/>
          </w:tcPr>
          <w:p w:rsidR="00004377" w:rsidRPr="00EA334C" w:rsidRDefault="00004377" w:rsidP="008B217C">
            <w:pPr>
              <w:jc w:val="both"/>
              <w:rPr>
                <w:rFonts w:eastAsia="Times New Roman"/>
                <w:b/>
                <w:bCs/>
                <w:color w:val="000000"/>
                <w:sz w:val="16"/>
                <w:szCs w:val="16"/>
                <w:lang w:eastAsia="ru-RU"/>
              </w:rPr>
            </w:pPr>
            <w:r w:rsidRPr="00EA334C">
              <w:rPr>
                <w:rFonts w:eastAsia="Times New Roman"/>
                <w:b/>
                <w:bCs/>
                <w:color w:val="000000"/>
                <w:sz w:val="16"/>
                <w:szCs w:val="16"/>
                <w:lang w:eastAsia="ru-RU"/>
              </w:rPr>
              <w:t>2100</w:t>
            </w:r>
          </w:p>
        </w:tc>
        <w:tc>
          <w:tcPr>
            <w:tcW w:w="1560" w:type="dxa"/>
            <w:tcBorders>
              <w:top w:val="nil"/>
              <w:left w:val="nil"/>
              <w:bottom w:val="single" w:sz="4" w:space="0" w:color="auto"/>
              <w:right w:val="single" w:sz="4" w:space="0" w:color="auto"/>
            </w:tcBorders>
            <w:shd w:val="clear" w:color="auto" w:fill="auto"/>
            <w:noWrap/>
            <w:vAlign w:val="center"/>
            <w:hideMark/>
          </w:tcPr>
          <w:p w:rsidR="00004377" w:rsidRPr="00EA334C" w:rsidRDefault="00004377" w:rsidP="008B217C">
            <w:pPr>
              <w:jc w:val="both"/>
              <w:rPr>
                <w:rFonts w:eastAsia="Times New Roman"/>
                <w:b/>
                <w:bCs/>
                <w:color w:val="808080"/>
                <w:sz w:val="16"/>
                <w:szCs w:val="16"/>
                <w:lang w:eastAsia="ru-RU"/>
              </w:rPr>
            </w:pPr>
            <w:r w:rsidRPr="00EA334C">
              <w:rPr>
                <w:rFonts w:eastAsia="Times New Roman"/>
                <w:b/>
                <w:bCs/>
                <w:color w:val="808080"/>
                <w:sz w:val="16"/>
                <w:szCs w:val="16"/>
                <w:lang w:eastAsia="ru-RU"/>
              </w:rPr>
              <w:t>Задвижка, Труба метал. и др</w:t>
            </w:r>
            <w:r>
              <w:rPr>
                <w:rFonts w:eastAsia="Times New Roman"/>
                <w:b/>
                <w:bCs/>
                <w:color w:val="808080"/>
                <w:sz w:val="16"/>
                <w:szCs w:val="16"/>
                <w:lang w:eastAsia="ru-RU"/>
              </w:rPr>
              <w:t>.</w:t>
            </w:r>
          </w:p>
        </w:tc>
        <w:tc>
          <w:tcPr>
            <w:tcW w:w="425" w:type="dxa"/>
            <w:tcBorders>
              <w:top w:val="nil"/>
              <w:left w:val="nil"/>
              <w:bottom w:val="single" w:sz="4" w:space="0" w:color="auto"/>
              <w:right w:val="single" w:sz="4" w:space="0" w:color="auto"/>
            </w:tcBorders>
            <w:shd w:val="clear" w:color="auto" w:fill="auto"/>
            <w:noWrap/>
            <w:vAlign w:val="center"/>
            <w:hideMark/>
          </w:tcPr>
          <w:p w:rsidR="00004377" w:rsidRPr="00EA334C" w:rsidRDefault="00004377" w:rsidP="008B217C">
            <w:pPr>
              <w:jc w:val="both"/>
              <w:rPr>
                <w:rFonts w:eastAsia="Times New Roman"/>
                <w:b/>
                <w:bCs/>
                <w:color w:val="808080"/>
                <w:sz w:val="16"/>
                <w:szCs w:val="16"/>
                <w:lang w:eastAsia="ru-RU"/>
              </w:rPr>
            </w:pPr>
            <w:r w:rsidRPr="00EA334C">
              <w:rPr>
                <w:rFonts w:eastAsia="Times New Roman"/>
                <w:b/>
                <w:bCs/>
                <w:color w:val="808080"/>
                <w:sz w:val="16"/>
                <w:szCs w:val="16"/>
                <w:lang w:eastAsia="ru-RU"/>
              </w:rPr>
              <w:t>10</w:t>
            </w:r>
          </w:p>
        </w:tc>
        <w:tc>
          <w:tcPr>
            <w:tcW w:w="1000" w:type="dxa"/>
            <w:tcBorders>
              <w:top w:val="nil"/>
              <w:left w:val="nil"/>
              <w:bottom w:val="single" w:sz="4" w:space="0" w:color="auto"/>
              <w:right w:val="single" w:sz="4" w:space="0" w:color="auto"/>
            </w:tcBorders>
            <w:shd w:val="clear" w:color="auto" w:fill="auto"/>
            <w:noWrap/>
            <w:vAlign w:val="center"/>
            <w:hideMark/>
          </w:tcPr>
          <w:p w:rsidR="00004377" w:rsidRPr="00EA334C" w:rsidRDefault="00004377" w:rsidP="008B217C">
            <w:pPr>
              <w:jc w:val="both"/>
              <w:rPr>
                <w:rFonts w:eastAsia="Times New Roman"/>
                <w:b/>
                <w:bCs/>
                <w:color w:val="808080"/>
                <w:sz w:val="16"/>
                <w:szCs w:val="16"/>
                <w:lang w:eastAsia="ru-RU"/>
              </w:rPr>
            </w:pPr>
            <w:r w:rsidRPr="00EA334C">
              <w:rPr>
                <w:rFonts w:eastAsia="Times New Roman"/>
                <w:b/>
                <w:bCs/>
                <w:color w:val="808080"/>
                <w:sz w:val="16"/>
                <w:szCs w:val="16"/>
                <w:lang w:eastAsia="ru-RU"/>
              </w:rPr>
              <w:t>РН-Ванкор</w:t>
            </w:r>
          </w:p>
        </w:tc>
        <w:tc>
          <w:tcPr>
            <w:tcW w:w="867" w:type="dxa"/>
            <w:tcBorders>
              <w:top w:val="nil"/>
              <w:left w:val="nil"/>
              <w:bottom w:val="single" w:sz="4" w:space="0" w:color="auto"/>
              <w:right w:val="single" w:sz="4" w:space="0" w:color="auto"/>
            </w:tcBorders>
            <w:shd w:val="clear" w:color="auto" w:fill="auto"/>
            <w:noWrap/>
            <w:vAlign w:val="center"/>
            <w:hideMark/>
          </w:tcPr>
          <w:p w:rsidR="00004377" w:rsidRPr="00EA334C" w:rsidRDefault="00004377" w:rsidP="008B217C">
            <w:pPr>
              <w:jc w:val="both"/>
              <w:rPr>
                <w:rFonts w:eastAsia="Times New Roman"/>
                <w:b/>
                <w:bCs/>
                <w:color w:val="808080"/>
                <w:sz w:val="16"/>
                <w:szCs w:val="16"/>
                <w:lang w:eastAsia="ru-RU"/>
              </w:rPr>
            </w:pPr>
            <w:r w:rsidRPr="00EA334C">
              <w:rPr>
                <w:rFonts w:eastAsia="Times New Roman"/>
                <w:b/>
                <w:bCs/>
                <w:color w:val="808080"/>
                <w:sz w:val="16"/>
                <w:szCs w:val="16"/>
                <w:lang w:eastAsia="ru-RU"/>
              </w:rPr>
              <w:t>Красноярск</w:t>
            </w:r>
          </w:p>
        </w:tc>
        <w:tc>
          <w:tcPr>
            <w:tcW w:w="586" w:type="dxa"/>
            <w:tcBorders>
              <w:top w:val="nil"/>
              <w:left w:val="nil"/>
              <w:bottom w:val="single" w:sz="4" w:space="0" w:color="auto"/>
              <w:right w:val="single" w:sz="4" w:space="0" w:color="auto"/>
            </w:tcBorders>
            <w:shd w:val="clear" w:color="auto" w:fill="auto"/>
            <w:noWrap/>
            <w:vAlign w:val="center"/>
            <w:hideMark/>
          </w:tcPr>
          <w:p w:rsidR="00004377" w:rsidRPr="00EA334C" w:rsidRDefault="00004377" w:rsidP="008B217C">
            <w:pPr>
              <w:jc w:val="both"/>
              <w:rPr>
                <w:rFonts w:eastAsia="Times New Roman"/>
                <w:b/>
                <w:bCs/>
                <w:color w:val="808080"/>
                <w:sz w:val="16"/>
                <w:szCs w:val="16"/>
                <w:lang w:eastAsia="ru-RU"/>
              </w:rPr>
            </w:pPr>
            <w:r w:rsidRPr="00EA334C">
              <w:rPr>
                <w:rFonts w:eastAsia="Times New Roman"/>
                <w:b/>
                <w:bCs/>
                <w:color w:val="808080"/>
                <w:sz w:val="16"/>
                <w:szCs w:val="16"/>
                <w:lang w:eastAsia="ru-RU"/>
              </w:rPr>
              <w:t>Ванкор</w:t>
            </w:r>
          </w:p>
        </w:tc>
        <w:tc>
          <w:tcPr>
            <w:tcW w:w="668" w:type="dxa"/>
            <w:tcBorders>
              <w:top w:val="nil"/>
              <w:left w:val="nil"/>
              <w:bottom w:val="single" w:sz="4" w:space="0" w:color="auto"/>
              <w:right w:val="single" w:sz="4" w:space="0" w:color="auto"/>
            </w:tcBorders>
            <w:shd w:val="clear" w:color="auto" w:fill="auto"/>
            <w:noWrap/>
            <w:vAlign w:val="center"/>
            <w:hideMark/>
          </w:tcPr>
          <w:p w:rsidR="00004377" w:rsidRPr="00EA334C" w:rsidRDefault="00004377" w:rsidP="008B217C">
            <w:pPr>
              <w:jc w:val="both"/>
              <w:rPr>
                <w:rFonts w:eastAsia="Times New Roman"/>
                <w:b/>
                <w:bCs/>
                <w:color w:val="808080"/>
                <w:sz w:val="16"/>
                <w:szCs w:val="16"/>
                <w:lang w:eastAsia="ru-RU"/>
              </w:rPr>
            </w:pPr>
            <w:r w:rsidRPr="00EA334C">
              <w:rPr>
                <w:rFonts w:eastAsia="Times New Roman"/>
                <w:b/>
                <w:bCs/>
                <w:color w:val="808080"/>
                <w:sz w:val="16"/>
                <w:szCs w:val="16"/>
                <w:lang w:eastAsia="ru-RU"/>
              </w:rPr>
              <w:t> </w:t>
            </w:r>
          </w:p>
        </w:tc>
        <w:tc>
          <w:tcPr>
            <w:tcW w:w="980" w:type="dxa"/>
            <w:tcBorders>
              <w:top w:val="nil"/>
              <w:left w:val="nil"/>
              <w:bottom w:val="single" w:sz="4" w:space="0" w:color="auto"/>
              <w:right w:val="single" w:sz="4" w:space="0" w:color="auto"/>
            </w:tcBorders>
            <w:shd w:val="clear" w:color="auto" w:fill="auto"/>
            <w:noWrap/>
            <w:vAlign w:val="center"/>
            <w:hideMark/>
          </w:tcPr>
          <w:p w:rsidR="00004377" w:rsidRPr="00EA334C" w:rsidRDefault="00004377" w:rsidP="008B217C">
            <w:pPr>
              <w:jc w:val="both"/>
              <w:rPr>
                <w:rFonts w:eastAsia="Times New Roman"/>
                <w:b/>
                <w:bCs/>
                <w:color w:val="808080"/>
                <w:sz w:val="16"/>
                <w:szCs w:val="16"/>
                <w:lang w:eastAsia="ru-RU"/>
              </w:rPr>
            </w:pPr>
            <w:r w:rsidRPr="00EA334C">
              <w:rPr>
                <w:rFonts w:eastAsia="Times New Roman"/>
                <w:b/>
                <w:bCs/>
                <w:color w:val="808080"/>
                <w:sz w:val="16"/>
                <w:szCs w:val="16"/>
                <w:lang w:eastAsia="ru-RU"/>
              </w:rPr>
              <w:t> </w:t>
            </w:r>
          </w:p>
        </w:tc>
        <w:tc>
          <w:tcPr>
            <w:tcW w:w="1572" w:type="dxa"/>
            <w:tcBorders>
              <w:top w:val="nil"/>
              <w:left w:val="nil"/>
              <w:bottom w:val="single" w:sz="4" w:space="0" w:color="auto"/>
              <w:right w:val="single" w:sz="4" w:space="0" w:color="auto"/>
            </w:tcBorders>
            <w:shd w:val="clear" w:color="auto" w:fill="auto"/>
            <w:vAlign w:val="center"/>
            <w:hideMark/>
          </w:tcPr>
          <w:p w:rsidR="00004377" w:rsidRPr="00EA334C" w:rsidRDefault="00004377" w:rsidP="008B217C">
            <w:pPr>
              <w:jc w:val="both"/>
              <w:rPr>
                <w:rFonts w:eastAsia="Times New Roman"/>
                <w:b/>
                <w:bCs/>
                <w:color w:val="808080"/>
                <w:sz w:val="16"/>
                <w:szCs w:val="16"/>
                <w:lang w:eastAsia="ru-RU"/>
              </w:rPr>
            </w:pPr>
            <w:r w:rsidRPr="00DA3C27">
              <w:rPr>
                <w:rFonts w:eastAsia="Times New Roman"/>
                <w:b/>
                <w:bCs/>
                <w:color w:val="808080"/>
                <w:sz w:val="16"/>
                <w:szCs w:val="16"/>
                <w:lang w:eastAsia="ru-RU"/>
              </w:rPr>
              <w:t>Внутрифюзеляжно</w:t>
            </w:r>
            <w:r w:rsidRPr="00EA334C">
              <w:rPr>
                <w:rFonts w:eastAsia="Times New Roman"/>
                <w:b/>
                <w:bCs/>
                <w:color w:val="808080"/>
                <w:sz w:val="16"/>
                <w:szCs w:val="16"/>
                <w:lang w:eastAsia="ru-RU"/>
              </w:rPr>
              <w:br/>
              <w:t xml:space="preserve"> и Подвеска</w:t>
            </w:r>
          </w:p>
        </w:tc>
        <w:tc>
          <w:tcPr>
            <w:tcW w:w="517" w:type="dxa"/>
            <w:tcBorders>
              <w:top w:val="nil"/>
              <w:left w:val="nil"/>
              <w:bottom w:val="single" w:sz="4" w:space="0" w:color="auto"/>
              <w:right w:val="single" w:sz="4" w:space="0" w:color="auto"/>
            </w:tcBorders>
            <w:shd w:val="clear" w:color="auto" w:fill="auto"/>
            <w:noWrap/>
            <w:vAlign w:val="center"/>
            <w:hideMark/>
          </w:tcPr>
          <w:p w:rsidR="00004377" w:rsidRPr="00EA334C" w:rsidRDefault="00004377" w:rsidP="008B217C">
            <w:pPr>
              <w:jc w:val="both"/>
              <w:rPr>
                <w:rFonts w:eastAsia="Times New Roman"/>
                <w:b/>
                <w:bCs/>
                <w:color w:val="808080"/>
                <w:sz w:val="16"/>
                <w:szCs w:val="16"/>
                <w:lang w:eastAsia="ru-RU"/>
              </w:rPr>
            </w:pPr>
            <w:r w:rsidRPr="00EA334C">
              <w:rPr>
                <w:rFonts w:eastAsia="Times New Roman"/>
                <w:b/>
                <w:bCs/>
                <w:color w:val="808080"/>
                <w:sz w:val="16"/>
                <w:szCs w:val="16"/>
                <w:lang w:eastAsia="ru-RU"/>
              </w:rPr>
              <w:t>Не ОГ</w:t>
            </w:r>
          </w:p>
        </w:tc>
        <w:tc>
          <w:tcPr>
            <w:tcW w:w="758" w:type="dxa"/>
            <w:tcBorders>
              <w:top w:val="nil"/>
              <w:left w:val="nil"/>
              <w:bottom w:val="single" w:sz="4" w:space="0" w:color="auto"/>
              <w:right w:val="single" w:sz="4" w:space="0" w:color="auto"/>
            </w:tcBorders>
            <w:shd w:val="clear" w:color="auto" w:fill="auto"/>
            <w:noWrap/>
            <w:vAlign w:val="center"/>
            <w:hideMark/>
          </w:tcPr>
          <w:p w:rsidR="00004377" w:rsidRPr="00EA334C" w:rsidRDefault="00004377" w:rsidP="008B217C">
            <w:pPr>
              <w:jc w:val="both"/>
              <w:rPr>
                <w:rFonts w:eastAsia="Times New Roman"/>
                <w:b/>
                <w:bCs/>
                <w:color w:val="808080"/>
                <w:sz w:val="16"/>
                <w:szCs w:val="16"/>
                <w:lang w:eastAsia="ru-RU"/>
              </w:rPr>
            </w:pPr>
            <w:r w:rsidRPr="00EA334C">
              <w:rPr>
                <w:rFonts w:eastAsia="Times New Roman"/>
                <w:b/>
                <w:bCs/>
                <w:color w:val="808080"/>
                <w:sz w:val="16"/>
                <w:szCs w:val="16"/>
                <w:lang w:eastAsia="ru-RU"/>
              </w:rPr>
              <w:t> </w:t>
            </w:r>
          </w:p>
        </w:tc>
        <w:tc>
          <w:tcPr>
            <w:tcW w:w="1280" w:type="dxa"/>
            <w:tcBorders>
              <w:top w:val="nil"/>
              <w:left w:val="nil"/>
              <w:bottom w:val="single" w:sz="4" w:space="0" w:color="auto"/>
              <w:right w:val="single" w:sz="4" w:space="0" w:color="auto"/>
            </w:tcBorders>
            <w:shd w:val="clear" w:color="auto" w:fill="auto"/>
            <w:noWrap/>
            <w:vAlign w:val="center"/>
            <w:hideMark/>
          </w:tcPr>
          <w:p w:rsidR="00004377" w:rsidRPr="00EA334C" w:rsidRDefault="00004377" w:rsidP="008B217C">
            <w:pPr>
              <w:jc w:val="both"/>
              <w:rPr>
                <w:rFonts w:eastAsia="Times New Roman"/>
                <w:b/>
                <w:bCs/>
                <w:color w:val="808080"/>
                <w:sz w:val="16"/>
                <w:szCs w:val="16"/>
                <w:lang w:eastAsia="ru-RU"/>
              </w:rPr>
            </w:pPr>
            <w:r w:rsidRPr="00EA334C">
              <w:rPr>
                <w:rFonts w:eastAsia="Times New Roman"/>
                <w:b/>
                <w:bCs/>
                <w:color w:val="808080"/>
                <w:sz w:val="16"/>
                <w:szCs w:val="16"/>
                <w:lang w:eastAsia="ru-RU"/>
              </w:rPr>
              <w:t>8-985-757-36-36</w:t>
            </w:r>
          </w:p>
        </w:tc>
        <w:tc>
          <w:tcPr>
            <w:tcW w:w="1176" w:type="dxa"/>
            <w:tcBorders>
              <w:top w:val="nil"/>
              <w:left w:val="nil"/>
              <w:bottom w:val="single" w:sz="4" w:space="0" w:color="auto"/>
              <w:right w:val="single" w:sz="4" w:space="0" w:color="auto"/>
            </w:tcBorders>
            <w:shd w:val="clear" w:color="auto" w:fill="auto"/>
            <w:noWrap/>
            <w:vAlign w:val="center"/>
            <w:hideMark/>
          </w:tcPr>
          <w:p w:rsidR="00004377" w:rsidRPr="00EA334C" w:rsidRDefault="00004377" w:rsidP="008B217C">
            <w:pPr>
              <w:jc w:val="both"/>
              <w:rPr>
                <w:rFonts w:eastAsia="Times New Roman"/>
                <w:b/>
                <w:bCs/>
                <w:color w:val="808080"/>
                <w:sz w:val="16"/>
                <w:szCs w:val="16"/>
                <w:lang w:eastAsia="ru-RU"/>
              </w:rPr>
            </w:pPr>
            <w:r w:rsidRPr="00EA334C">
              <w:rPr>
                <w:rFonts w:eastAsia="Times New Roman"/>
                <w:b/>
                <w:bCs/>
                <w:color w:val="808080"/>
                <w:sz w:val="16"/>
                <w:szCs w:val="16"/>
                <w:lang w:eastAsia="ru-RU"/>
              </w:rPr>
              <w:t>8-985-757-36-36</w:t>
            </w:r>
          </w:p>
        </w:tc>
        <w:tc>
          <w:tcPr>
            <w:tcW w:w="2789" w:type="dxa"/>
            <w:gridSpan w:val="2"/>
            <w:tcBorders>
              <w:top w:val="nil"/>
              <w:left w:val="nil"/>
              <w:bottom w:val="single" w:sz="4" w:space="0" w:color="auto"/>
              <w:right w:val="single" w:sz="4" w:space="0" w:color="auto"/>
            </w:tcBorders>
            <w:shd w:val="clear" w:color="auto" w:fill="auto"/>
            <w:vAlign w:val="center"/>
            <w:hideMark/>
          </w:tcPr>
          <w:p w:rsidR="00004377" w:rsidRPr="00EA334C" w:rsidRDefault="00004377" w:rsidP="008B217C">
            <w:pPr>
              <w:jc w:val="both"/>
              <w:rPr>
                <w:rFonts w:eastAsia="Times New Roman"/>
                <w:b/>
                <w:bCs/>
                <w:color w:val="000000"/>
                <w:sz w:val="16"/>
                <w:szCs w:val="16"/>
                <w:lang w:eastAsia="ru-RU"/>
              </w:rPr>
            </w:pPr>
            <w:r w:rsidRPr="00EA334C">
              <w:rPr>
                <w:rFonts w:eastAsia="Times New Roman"/>
                <w:b/>
                <w:bCs/>
                <w:color w:val="000000"/>
                <w:sz w:val="16"/>
                <w:szCs w:val="16"/>
                <w:lang w:eastAsia="ru-RU"/>
              </w:rPr>
              <w:t xml:space="preserve">Иванов И.И., </w:t>
            </w:r>
            <w:r w:rsidRPr="00EA334C">
              <w:rPr>
                <w:rFonts w:eastAsia="Times New Roman"/>
                <w:b/>
                <w:bCs/>
                <w:color w:val="000000"/>
                <w:sz w:val="16"/>
                <w:szCs w:val="16"/>
                <w:lang w:eastAsia="ru-RU"/>
              </w:rPr>
              <w:br/>
              <w:t>сот.</w:t>
            </w:r>
            <w:r>
              <w:rPr>
                <w:rFonts w:eastAsia="Times New Roman"/>
                <w:b/>
                <w:bCs/>
                <w:color w:val="000000"/>
                <w:sz w:val="16"/>
                <w:szCs w:val="16"/>
                <w:lang w:eastAsia="ru-RU"/>
              </w:rPr>
              <w:t xml:space="preserve"> </w:t>
            </w:r>
            <w:r w:rsidRPr="00EA334C">
              <w:rPr>
                <w:rFonts w:eastAsia="Times New Roman"/>
                <w:b/>
                <w:bCs/>
                <w:color w:val="000000"/>
                <w:sz w:val="16"/>
                <w:szCs w:val="16"/>
                <w:lang w:eastAsia="ru-RU"/>
              </w:rPr>
              <w:t xml:space="preserve">тел.: 8-985-757-36-36, </w:t>
            </w:r>
            <w:r w:rsidRPr="00EA334C">
              <w:rPr>
                <w:rFonts w:eastAsia="Times New Roman"/>
                <w:b/>
                <w:bCs/>
                <w:color w:val="000000"/>
                <w:sz w:val="16"/>
                <w:szCs w:val="16"/>
                <w:lang w:eastAsia="ru-RU"/>
              </w:rPr>
              <w:br/>
              <w:t>раб.</w:t>
            </w:r>
            <w:r>
              <w:rPr>
                <w:rFonts w:eastAsia="Times New Roman"/>
                <w:b/>
                <w:bCs/>
                <w:color w:val="000000"/>
                <w:sz w:val="16"/>
                <w:szCs w:val="16"/>
                <w:lang w:eastAsia="ru-RU"/>
              </w:rPr>
              <w:t xml:space="preserve"> </w:t>
            </w:r>
            <w:r w:rsidRPr="00EA334C">
              <w:rPr>
                <w:rFonts w:eastAsia="Times New Roman"/>
                <w:b/>
                <w:bCs/>
                <w:color w:val="000000"/>
                <w:sz w:val="16"/>
                <w:szCs w:val="16"/>
                <w:lang w:eastAsia="ru-RU"/>
              </w:rPr>
              <w:t>тел.: 8(391) 274-56-99 (3636)</w:t>
            </w:r>
          </w:p>
        </w:tc>
      </w:tr>
      <w:tr w:rsidR="00004377" w:rsidRPr="00DE43BC" w:rsidTr="003E43B9">
        <w:trPr>
          <w:trHeight w:val="195"/>
        </w:trPr>
        <w:tc>
          <w:tcPr>
            <w:tcW w:w="582" w:type="dxa"/>
            <w:tcBorders>
              <w:top w:val="nil"/>
              <w:left w:val="nil"/>
              <w:bottom w:val="nil"/>
              <w:right w:val="nil"/>
            </w:tcBorders>
            <w:shd w:val="clear" w:color="auto" w:fill="auto"/>
            <w:noWrap/>
            <w:vAlign w:val="center"/>
            <w:hideMark/>
          </w:tcPr>
          <w:p w:rsidR="00004377" w:rsidRPr="00DE43BC" w:rsidRDefault="00004377" w:rsidP="008B217C">
            <w:pPr>
              <w:jc w:val="both"/>
              <w:rPr>
                <w:rFonts w:eastAsia="Times New Roman"/>
                <w:b/>
                <w:bCs/>
                <w:color w:val="000000"/>
                <w:sz w:val="12"/>
                <w:szCs w:val="12"/>
                <w:lang w:eastAsia="ru-RU"/>
              </w:rPr>
            </w:pPr>
          </w:p>
        </w:tc>
        <w:tc>
          <w:tcPr>
            <w:tcW w:w="567" w:type="dxa"/>
            <w:tcBorders>
              <w:top w:val="nil"/>
              <w:left w:val="nil"/>
              <w:bottom w:val="nil"/>
              <w:right w:val="nil"/>
            </w:tcBorders>
            <w:shd w:val="clear" w:color="auto" w:fill="auto"/>
            <w:noWrap/>
            <w:vAlign w:val="center"/>
            <w:hideMark/>
          </w:tcPr>
          <w:p w:rsidR="00004377" w:rsidRPr="00DE43BC" w:rsidRDefault="00004377" w:rsidP="008B217C">
            <w:pPr>
              <w:jc w:val="both"/>
              <w:rPr>
                <w:rFonts w:eastAsia="Times New Roman"/>
                <w:b/>
                <w:bCs/>
                <w:color w:val="000000"/>
                <w:sz w:val="12"/>
                <w:szCs w:val="12"/>
                <w:lang w:eastAsia="ru-RU"/>
              </w:rPr>
            </w:pPr>
          </w:p>
        </w:tc>
        <w:tc>
          <w:tcPr>
            <w:tcW w:w="1560" w:type="dxa"/>
            <w:tcBorders>
              <w:top w:val="nil"/>
              <w:left w:val="nil"/>
              <w:bottom w:val="nil"/>
              <w:right w:val="nil"/>
            </w:tcBorders>
            <w:shd w:val="clear" w:color="auto" w:fill="auto"/>
            <w:noWrap/>
            <w:vAlign w:val="center"/>
            <w:hideMark/>
          </w:tcPr>
          <w:p w:rsidR="00004377" w:rsidRPr="00DE43BC" w:rsidRDefault="00004377" w:rsidP="008B217C">
            <w:pPr>
              <w:jc w:val="both"/>
              <w:rPr>
                <w:rFonts w:eastAsia="Times New Roman"/>
                <w:b/>
                <w:bCs/>
                <w:color w:val="000000"/>
                <w:sz w:val="12"/>
                <w:szCs w:val="12"/>
                <w:lang w:eastAsia="ru-RU"/>
              </w:rPr>
            </w:pPr>
          </w:p>
        </w:tc>
        <w:tc>
          <w:tcPr>
            <w:tcW w:w="425" w:type="dxa"/>
            <w:tcBorders>
              <w:top w:val="nil"/>
              <w:left w:val="nil"/>
              <w:bottom w:val="nil"/>
              <w:right w:val="nil"/>
            </w:tcBorders>
            <w:shd w:val="clear" w:color="auto" w:fill="auto"/>
            <w:noWrap/>
            <w:vAlign w:val="center"/>
            <w:hideMark/>
          </w:tcPr>
          <w:p w:rsidR="00004377" w:rsidRPr="00DE43BC" w:rsidRDefault="00004377" w:rsidP="008B217C">
            <w:pPr>
              <w:jc w:val="both"/>
              <w:rPr>
                <w:rFonts w:eastAsia="Times New Roman"/>
                <w:b/>
                <w:bCs/>
                <w:color w:val="000000"/>
                <w:sz w:val="12"/>
                <w:szCs w:val="12"/>
                <w:lang w:eastAsia="ru-RU"/>
              </w:rPr>
            </w:pPr>
          </w:p>
        </w:tc>
        <w:tc>
          <w:tcPr>
            <w:tcW w:w="1000" w:type="dxa"/>
            <w:tcBorders>
              <w:top w:val="nil"/>
              <w:left w:val="nil"/>
              <w:bottom w:val="nil"/>
              <w:right w:val="nil"/>
            </w:tcBorders>
            <w:shd w:val="clear" w:color="auto" w:fill="auto"/>
            <w:noWrap/>
            <w:vAlign w:val="center"/>
            <w:hideMark/>
          </w:tcPr>
          <w:p w:rsidR="00004377" w:rsidRPr="00DE43BC" w:rsidRDefault="00004377" w:rsidP="008B217C">
            <w:pPr>
              <w:jc w:val="both"/>
              <w:rPr>
                <w:rFonts w:eastAsia="Times New Roman"/>
                <w:color w:val="000000"/>
                <w:sz w:val="12"/>
                <w:szCs w:val="12"/>
                <w:lang w:eastAsia="ru-RU"/>
              </w:rPr>
            </w:pPr>
          </w:p>
        </w:tc>
        <w:tc>
          <w:tcPr>
            <w:tcW w:w="867" w:type="dxa"/>
            <w:tcBorders>
              <w:top w:val="nil"/>
              <w:left w:val="nil"/>
              <w:bottom w:val="nil"/>
              <w:right w:val="nil"/>
            </w:tcBorders>
            <w:shd w:val="clear" w:color="auto" w:fill="auto"/>
            <w:noWrap/>
            <w:vAlign w:val="center"/>
            <w:hideMark/>
          </w:tcPr>
          <w:p w:rsidR="00004377" w:rsidRPr="00DE43BC" w:rsidRDefault="00004377" w:rsidP="008B217C">
            <w:pPr>
              <w:jc w:val="both"/>
              <w:rPr>
                <w:rFonts w:eastAsia="Times New Roman"/>
                <w:color w:val="000000"/>
                <w:sz w:val="12"/>
                <w:szCs w:val="12"/>
                <w:lang w:eastAsia="ru-RU"/>
              </w:rPr>
            </w:pPr>
          </w:p>
        </w:tc>
        <w:tc>
          <w:tcPr>
            <w:tcW w:w="586" w:type="dxa"/>
            <w:tcBorders>
              <w:top w:val="nil"/>
              <w:left w:val="nil"/>
              <w:bottom w:val="nil"/>
              <w:right w:val="nil"/>
            </w:tcBorders>
            <w:shd w:val="clear" w:color="auto" w:fill="auto"/>
            <w:noWrap/>
            <w:vAlign w:val="center"/>
            <w:hideMark/>
          </w:tcPr>
          <w:p w:rsidR="00004377" w:rsidRPr="00DE43BC" w:rsidRDefault="00004377" w:rsidP="008B217C">
            <w:pPr>
              <w:jc w:val="both"/>
              <w:rPr>
                <w:rFonts w:eastAsia="Times New Roman"/>
                <w:color w:val="000000"/>
                <w:sz w:val="12"/>
                <w:szCs w:val="12"/>
                <w:lang w:eastAsia="ru-RU"/>
              </w:rPr>
            </w:pPr>
          </w:p>
        </w:tc>
        <w:tc>
          <w:tcPr>
            <w:tcW w:w="668" w:type="dxa"/>
            <w:tcBorders>
              <w:top w:val="nil"/>
              <w:left w:val="nil"/>
              <w:bottom w:val="nil"/>
              <w:right w:val="nil"/>
            </w:tcBorders>
            <w:shd w:val="clear" w:color="auto" w:fill="auto"/>
            <w:noWrap/>
            <w:vAlign w:val="center"/>
            <w:hideMark/>
          </w:tcPr>
          <w:p w:rsidR="00004377" w:rsidRPr="00DE43BC" w:rsidRDefault="00004377" w:rsidP="008B217C">
            <w:pPr>
              <w:jc w:val="both"/>
              <w:rPr>
                <w:rFonts w:eastAsia="Times New Roman"/>
                <w:color w:val="000000"/>
                <w:sz w:val="12"/>
                <w:szCs w:val="12"/>
                <w:lang w:eastAsia="ru-RU"/>
              </w:rPr>
            </w:pPr>
          </w:p>
        </w:tc>
        <w:tc>
          <w:tcPr>
            <w:tcW w:w="980" w:type="dxa"/>
            <w:tcBorders>
              <w:top w:val="nil"/>
              <w:left w:val="nil"/>
              <w:bottom w:val="nil"/>
              <w:right w:val="nil"/>
            </w:tcBorders>
            <w:shd w:val="clear" w:color="auto" w:fill="auto"/>
            <w:noWrap/>
            <w:vAlign w:val="center"/>
            <w:hideMark/>
          </w:tcPr>
          <w:p w:rsidR="00004377" w:rsidRPr="00DE43BC" w:rsidRDefault="00004377" w:rsidP="008B217C">
            <w:pPr>
              <w:jc w:val="both"/>
              <w:rPr>
                <w:rFonts w:eastAsia="Times New Roman"/>
                <w:b/>
                <w:bCs/>
                <w:color w:val="000000"/>
                <w:sz w:val="12"/>
                <w:szCs w:val="12"/>
                <w:lang w:eastAsia="ru-RU"/>
              </w:rPr>
            </w:pPr>
          </w:p>
        </w:tc>
        <w:tc>
          <w:tcPr>
            <w:tcW w:w="1572" w:type="dxa"/>
            <w:tcBorders>
              <w:top w:val="nil"/>
              <w:left w:val="nil"/>
              <w:bottom w:val="nil"/>
              <w:right w:val="nil"/>
            </w:tcBorders>
            <w:shd w:val="clear" w:color="auto" w:fill="auto"/>
            <w:noWrap/>
            <w:vAlign w:val="center"/>
            <w:hideMark/>
          </w:tcPr>
          <w:p w:rsidR="00004377" w:rsidRPr="00DE43BC" w:rsidRDefault="00004377" w:rsidP="008B217C">
            <w:pPr>
              <w:jc w:val="both"/>
              <w:rPr>
                <w:rFonts w:eastAsia="Times New Roman"/>
                <w:b/>
                <w:bCs/>
                <w:color w:val="000000"/>
                <w:sz w:val="12"/>
                <w:szCs w:val="12"/>
                <w:lang w:eastAsia="ru-RU"/>
              </w:rPr>
            </w:pPr>
          </w:p>
        </w:tc>
        <w:tc>
          <w:tcPr>
            <w:tcW w:w="517" w:type="dxa"/>
            <w:tcBorders>
              <w:top w:val="nil"/>
              <w:left w:val="nil"/>
              <w:bottom w:val="nil"/>
              <w:right w:val="nil"/>
            </w:tcBorders>
            <w:shd w:val="clear" w:color="auto" w:fill="auto"/>
            <w:noWrap/>
            <w:vAlign w:val="center"/>
            <w:hideMark/>
          </w:tcPr>
          <w:p w:rsidR="00004377" w:rsidRPr="00DE43BC" w:rsidRDefault="00004377" w:rsidP="008B217C">
            <w:pPr>
              <w:jc w:val="both"/>
              <w:rPr>
                <w:rFonts w:eastAsia="Times New Roman"/>
                <w:b/>
                <w:bCs/>
                <w:color w:val="000000"/>
                <w:sz w:val="12"/>
                <w:szCs w:val="12"/>
                <w:lang w:eastAsia="ru-RU"/>
              </w:rPr>
            </w:pPr>
          </w:p>
        </w:tc>
        <w:tc>
          <w:tcPr>
            <w:tcW w:w="758" w:type="dxa"/>
            <w:tcBorders>
              <w:top w:val="nil"/>
              <w:left w:val="nil"/>
              <w:bottom w:val="nil"/>
              <w:right w:val="nil"/>
            </w:tcBorders>
            <w:shd w:val="clear" w:color="auto" w:fill="auto"/>
            <w:noWrap/>
            <w:vAlign w:val="center"/>
            <w:hideMark/>
          </w:tcPr>
          <w:p w:rsidR="00004377" w:rsidRPr="00DE43BC" w:rsidRDefault="00004377" w:rsidP="008B217C">
            <w:pPr>
              <w:jc w:val="both"/>
              <w:rPr>
                <w:rFonts w:eastAsia="Times New Roman"/>
                <w:color w:val="000000"/>
                <w:sz w:val="12"/>
                <w:szCs w:val="12"/>
                <w:lang w:eastAsia="ru-RU"/>
              </w:rPr>
            </w:pPr>
          </w:p>
        </w:tc>
        <w:tc>
          <w:tcPr>
            <w:tcW w:w="1280" w:type="dxa"/>
            <w:tcBorders>
              <w:top w:val="nil"/>
              <w:left w:val="nil"/>
              <w:bottom w:val="nil"/>
              <w:right w:val="nil"/>
            </w:tcBorders>
            <w:shd w:val="clear" w:color="auto" w:fill="auto"/>
            <w:noWrap/>
            <w:vAlign w:val="center"/>
            <w:hideMark/>
          </w:tcPr>
          <w:p w:rsidR="00004377" w:rsidRPr="00DE43BC" w:rsidRDefault="00004377" w:rsidP="008B217C">
            <w:pPr>
              <w:jc w:val="both"/>
              <w:rPr>
                <w:rFonts w:eastAsia="Times New Roman"/>
                <w:color w:val="000000"/>
                <w:sz w:val="12"/>
                <w:szCs w:val="12"/>
                <w:lang w:eastAsia="ru-RU"/>
              </w:rPr>
            </w:pPr>
          </w:p>
        </w:tc>
        <w:tc>
          <w:tcPr>
            <w:tcW w:w="1176" w:type="dxa"/>
            <w:tcBorders>
              <w:top w:val="nil"/>
              <w:left w:val="nil"/>
              <w:bottom w:val="nil"/>
              <w:right w:val="nil"/>
            </w:tcBorders>
            <w:shd w:val="clear" w:color="auto" w:fill="auto"/>
            <w:noWrap/>
            <w:vAlign w:val="center"/>
            <w:hideMark/>
          </w:tcPr>
          <w:p w:rsidR="00004377" w:rsidRPr="00DE43BC" w:rsidRDefault="00004377" w:rsidP="008B217C">
            <w:pPr>
              <w:jc w:val="both"/>
              <w:rPr>
                <w:rFonts w:eastAsia="Times New Roman"/>
                <w:color w:val="000000"/>
                <w:sz w:val="12"/>
                <w:szCs w:val="12"/>
                <w:lang w:eastAsia="ru-RU"/>
              </w:rPr>
            </w:pPr>
          </w:p>
        </w:tc>
        <w:tc>
          <w:tcPr>
            <w:tcW w:w="2789" w:type="dxa"/>
            <w:gridSpan w:val="2"/>
            <w:tcBorders>
              <w:top w:val="nil"/>
              <w:left w:val="nil"/>
              <w:bottom w:val="nil"/>
              <w:right w:val="nil"/>
            </w:tcBorders>
            <w:shd w:val="clear" w:color="auto" w:fill="auto"/>
            <w:noWrap/>
            <w:vAlign w:val="center"/>
            <w:hideMark/>
          </w:tcPr>
          <w:p w:rsidR="00004377" w:rsidRPr="00DE43BC" w:rsidRDefault="00004377" w:rsidP="008B217C">
            <w:pPr>
              <w:jc w:val="both"/>
              <w:rPr>
                <w:rFonts w:eastAsia="Times New Roman"/>
                <w:color w:val="000000"/>
                <w:sz w:val="12"/>
                <w:szCs w:val="12"/>
                <w:lang w:eastAsia="ru-RU"/>
              </w:rPr>
            </w:pPr>
          </w:p>
        </w:tc>
      </w:tr>
      <w:tr w:rsidR="00004377" w:rsidRPr="0065770B" w:rsidTr="003E43B9">
        <w:trPr>
          <w:trHeight w:val="195"/>
        </w:trPr>
        <w:tc>
          <w:tcPr>
            <w:tcW w:w="15327" w:type="dxa"/>
            <w:gridSpan w:val="16"/>
            <w:tcBorders>
              <w:top w:val="nil"/>
              <w:left w:val="nil"/>
              <w:bottom w:val="nil"/>
              <w:right w:val="nil"/>
            </w:tcBorders>
            <w:shd w:val="clear" w:color="auto" w:fill="auto"/>
            <w:noWrap/>
            <w:vAlign w:val="center"/>
            <w:hideMark/>
          </w:tcPr>
          <w:p w:rsidR="00004377" w:rsidRPr="0065770B" w:rsidRDefault="00004377" w:rsidP="008B217C">
            <w:pPr>
              <w:jc w:val="both"/>
              <w:rPr>
                <w:rFonts w:eastAsia="Times New Roman"/>
                <w:b/>
                <w:bCs/>
                <w:color w:val="FF0000"/>
                <w:sz w:val="20"/>
                <w:szCs w:val="20"/>
                <w:lang w:eastAsia="ru-RU"/>
              </w:rPr>
            </w:pPr>
            <w:r w:rsidRPr="0065770B">
              <w:rPr>
                <w:rFonts w:eastAsia="Times New Roman"/>
                <w:b/>
                <w:bCs/>
                <w:color w:val="FF0000"/>
                <w:sz w:val="20"/>
                <w:szCs w:val="20"/>
                <w:lang w:eastAsia="ru-RU"/>
              </w:rPr>
              <w:t>Начальник Управления                                                                                                        ___________________              И.О. Фамилия</w:t>
            </w:r>
          </w:p>
        </w:tc>
      </w:tr>
      <w:tr w:rsidR="00004377" w:rsidRPr="00DE43BC" w:rsidTr="003E43B9">
        <w:trPr>
          <w:trHeight w:val="2437"/>
        </w:trPr>
        <w:tc>
          <w:tcPr>
            <w:tcW w:w="15327" w:type="dxa"/>
            <w:gridSpan w:val="16"/>
            <w:tcBorders>
              <w:top w:val="nil"/>
              <w:left w:val="nil"/>
              <w:bottom w:val="nil"/>
              <w:right w:val="nil"/>
            </w:tcBorders>
            <w:shd w:val="clear" w:color="auto" w:fill="auto"/>
            <w:vAlign w:val="center"/>
            <w:hideMark/>
          </w:tcPr>
          <w:p w:rsidR="00004377" w:rsidRPr="0065770B" w:rsidRDefault="00004377" w:rsidP="008B217C">
            <w:pPr>
              <w:jc w:val="both"/>
              <w:rPr>
                <w:rFonts w:ascii="Calibri" w:eastAsia="Times New Roman" w:hAnsi="Calibri"/>
                <w:bCs/>
                <w:color w:val="FF0000"/>
                <w:sz w:val="12"/>
                <w:szCs w:val="12"/>
                <w:lang w:eastAsia="ru-RU"/>
              </w:rPr>
            </w:pPr>
            <w:r w:rsidRPr="0065770B">
              <w:rPr>
                <w:rFonts w:ascii="Calibri" w:eastAsia="Times New Roman" w:hAnsi="Calibri"/>
                <w:bCs/>
                <w:color w:val="FF0000"/>
                <w:sz w:val="12"/>
                <w:szCs w:val="12"/>
                <w:lang w:eastAsia="ru-RU"/>
              </w:rPr>
              <w:t xml:space="preserve">                                                                                                                                                                                                                                                                                                             подпись</w:t>
            </w:r>
          </w:p>
          <w:p w:rsidR="00004377" w:rsidRPr="00DE43BC" w:rsidRDefault="00004377" w:rsidP="008B217C">
            <w:pPr>
              <w:jc w:val="both"/>
              <w:rPr>
                <w:rFonts w:ascii="Calibri" w:eastAsia="Times New Roman" w:hAnsi="Calibri"/>
                <w:color w:val="000000"/>
                <w:sz w:val="12"/>
                <w:szCs w:val="12"/>
                <w:lang w:eastAsia="ru-RU"/>
              </w:rPr>
            </w:pPr>
            <w:r w:rsidRPr="00DE43BC">
              <w:rPr>
                <w:rFonts w:ascii="Calibri" w:eastAsia="Times New Roman" w:hAnsi="Calibri"/>
                <w:b/>
                <w:bCs/>
                <w:color w:val="000000"/>
                <w:sz w:val="12"/>
                <w:szCs w:val="12"/>
                <w:lang w:eastAsia="ru-RU"/>
              </w:rPr>
              <w:t>Примечание (порядок заполнения граф):</w:t>
            </w:r>
            <w:r w:rsidRPr="00DE43BC">
              <w:rPr>
                <w:rFonts w:ascii="Calibri" w:eastAsia="Times New Roman" w:hAnsi="Calibri"/>
                <w:color w:val="000000"/>
                <w:sz w:val="12"/>
                <w:szCs w:val="12"/>
                <w:lang w:eastAsia="ru-RU"/>
              </w:rPr>
              <w:br/>
              <w:t xml:space="preserve">1- номер по порядку </w:t>
            </w:r>
            <w:r w:rsidRPr="00DE43BC">
              <w:rPr>
                <w:rFonts w:ascii="Calibri" w:eastAsia="Times New Roman" w:hAnsi="Calibri"/>
                <w:color w:val="000000"/>
                <w:sz w:val="12"/>
                <w:szCs w:val="12"/>
                <w:lang w:eastAsia="ru-RU"/>
              </w:rPr>
              <w:br/>
              <w:t>2 - общий вес, кг</w:t>
            </w:r>
            <w:r w:rsidRPr="00DE43BC">
              <w:rPr>
                <w:rFonts w:ascii="Calibri" w:eastAsia="Times New Roman" w:hAnsi="Calibri"/>
                <w:color w:val="000000"/>
                <w:sz w:val="12"/>
                <w:szCs w:val="12"/>
                <w:lang w:eastAsia="ru-RU"/>
              </w:rPr>
              <w:br/>
              <w:t>3 - количество мест груза</w:t>
            </w:r>
            <w:r w:rsidRPr="00DE43BC">
              <w:rPr>
                <w:rFonts w:ascii="Calibri" w:eastAsia="Times New Roman" w:hAnsi="Calibri"/>
                <w:color w:val="000000"/>
                <w:sz w:val="12"/>
                <w:szCs w:val="12"/>
                <w:lang w:eastAsia="ru-RU"/>
              </w:rPr>
              <w:br/>
              <w:t>4 - наименование груза, например: Задвижка</w:t>
            </w:r>
            <w:r w:rsidRPr="00DE43BC">
              <w:rPr>
                <w:rFonts w:ascii="Calibri" w:eastAsia="Times New Roman" w:hAnsi="Calibri"/>
                <w:color w:val="000000"/>
                <w:sz w:val="12"/>
                <w:szCs w:val="12"/>
                <w:lang w:eastAsia="ru-RU"/>
              </w:rPr>
              <w:br/>
              <w:t>5 - наименование организации без указания формы собственности, например: ООО «РН-Ванкор»</w:t>
            </w:r>
            <w:r w:rsidRPr="00DE43BC">
              <w:rPr>
                <w:rFonts w:ascii="Calibri" w:eastAsia="Times New Roman" w:hAnsi="Calibri"/>
                <w:color w:val="000000"/>
                <w:sz w:val="12"/>
                <w:szCs w:val="12"/>
                <w:lang w:eastAsia="ru-RU"/>
              </w:rPr>
              <w:br/>
              <w:t>6, 7 - наименование города, пункта вылета/назначения, например: Красноярск, Ванкор, Сузун; также должен соответствовать маршруту указанному в объединенной ячейке - зеленая заливка</w:t>
            </w:r>
            <w:r w:rsidRPr="00DE43BC">
              <w:rPr>
                <w:rFonts w:ascii="Calibri" w:eastAsia="Times New Roman" w:hAnsi="Calibri"/>
                <w:color w:val="000000"/>
                <w:sz w:val="12"/>
                <w:szCs w:val="12"/>
                <w:lang w:eastAsia="ru-RU"/>
              </w:rPr>
              <w:br/>
              <w:t>8 - масса каждого места груза, кг</w:t>
            </w:r>
            <w:r w:rsidRPr="00DE43BC">
              <w:rPr>
                <w:rFonts w:ascii="Calibri" w:eastAsia="Times New Roman" w:hAnsi="Calibri"/>
                <w:color w:val="000000"/>
                <w:sz w:val="12"/>
                <w:szCs w:val="12"/>
                <w:lang w:eastAsia="ru-RU"/>
              </w:rPr>
              <w:br/>
              <w:t>9 - габариты каждого места, м; например: 3 х 0,20 х 0,20</w:t>
            </w:r>
            <w:r w:rsidRPr="00DE43BC">
              <w:rPr>
                <w:rFonts w:ascii="Calibri" w:eastAsia="Times New Roman" w:hAnsi="Calibri"/>
                <w:color w:val="000000"/>
                <w:sz w:val="12"/>
                <w:szCs w:val="12"/>
                <w:lang w:eastAsia="ru-RU"/>
              </w:rPr>
              <w:br/>
              <w:t xml:space="preserve">10 - необходимо выбрать тип перевозки; например: </w:t>
            </w:r>
            <w:r w:rsidRPr="00DA3C27">
              <w:rPr>
                <w:rFonts w:ascii="Calibri" w:eastAsia="Times New Roman" w:hAnsi="Calibri"/>
                <w:color w:val="000000"/>
                <w:sz w:val="12"/>
                <w:szCs w:val="12"/>
                <w:lang w:eastAsia="ru-RU"/>
              </w:rPr>
              <w:t>Внутрифюзеляжно</w:t>
            </w:r>
            <w:r w:rsidRPr="00DE43BC">
              <w:rPr>
                <w:rFonts w:ascii="Calibri" w:eastAsia="Times New Roman" w:hAnsi="Calibri"/>
                <w:color w:val="000000"/>
                <w:sz w:val="12"/>
                <w:szCs w:val="12"/>
                <w:lang w:eastAsia="ru-RU"/>
              </w:rPr>
              <w:br/>
              <w:t>11 - необходимо выбрать тип груза (опасный (ОГ) или не опасный (Не ОГ)); например: Не ОГ</w:t>
            </w:r>
            <w:r w:rsidRPr="00DE43BC">
              <w:rPr>
                <w:rFonts w:ascii="Calibri" w:eastAsia="Times New Roman" w:hAnsi="Calibri"/>
                <w:color w:val="000000"/>
                <w:sz w:val="12"/>
                <w:szCs w:val="12"/>
                <w:lang w:eastAsia="ru-RU"/>
              </w:rPr>
              <w:br/>
              <w:t>12 - необходимо заполнить номер агентского договора на организацию перевозки авиатранспортом между ООО "РН-Ванкор" и  Сервисной организацией (необходимо для заполнения только для Сервисных организаций)</w:t>
            </w:r>
            <w:r w:rsidRPr="00DE43BC">
              <w:rPr>
                <w:rFonts w:ascii="Calibri" w:eastAsia="Times New Roman" w:hAnsi="Calibri"/>
                <w:color w:val="000000"/>
                <w:sz w:val="12"/>
                <w:szCs w:val="12"/>
                <w:lang w:eastAsia="ru-RU"/>
              </w:rPr>
              <w:br/>
              <w:t>13 - необходимо указать номер телефона грузоотправителя (мобильный/рабочий), указывается номер мобильного телефона в формате 8-ххх-ххх-хх-хх</w:t>
            </w:r>
            <w:r>
              <w:rPr>
                <w:rFonts w:ascii="Calibri" w:eastAsia="Times New Roman" w:hAnsi="Calibri"/>
                <w:color w:val="000000"/>
                <w:sz w:val="12"/>
                <w:szCs w:val="12"/>
                <w:lang w:eastAsia="ru-RU"/>
              </w:rPr>
              <w:t>)</w:t>
            </w:r>
            <w:r w:rsidRPr="00DE43BC">
              <w:rPr>
                <w:rFonts w:ascii="Calibri" w:eastAsia="Times New Roman" w:hAnsi="Calibri"/>
                <w:color w:val="000000"/>
                <w:sz w:val="12"/>
                <w:szCs w:val="12"/>
                <w:lang w:eastAsia="ru-RU"/>
              </w:rPr>
              <w:br/>
              <w:t>14 - необходимо указать номер телефона грузополучателя (мобильный/рабочий), указывается номер мобильного телефона в формате 8-ххх-ххх-хх-хх</w:t>
            </w:r>
            <w:r>
              <w:rPr>
                <w:rFonts w:ascii="Calibri" w:eastAsia="Times New Roman" w:hAnsi="Calibri"/>
                <w:color w:val="000000"/>
                <w:sz w:val="12"/>
                <w:szCs w:val="12"/>
                <w:lang w:eastAsia="ru-RU"/>
              </w:rPr>
              <w:t>)</w:t>
            </w:r>
            <w:r w:rsidRPr="00DE43BC">
              <w:rPr>
                <w:rFonts w:ascii="Calibri" w:eastAsia="Times New Roman" w:hAnsi="Calibri"/>
                <w:color w:val="000000"/>
                <w:sz w:val="12"/>
                <w:szCs w:val="12"/>
                <w:lang w:eastAsia="ru-RU"/>
              </w:rPr>
              <w:br/>
              <w:t>15 - необходимо указать ФИО исполнителя заявки, телефон исполнителя; указывается номер мобильного телефона в формате 8-ххх-ххх-хх-хх</w:t>
            </w:r>
            <w:r>
              <w:rPr>
                <w:rFonts w:ascii="Calibri" w:eastAsia="Times New Roman" w:hAnsi="Calibri"/>
                <w:color w:val="000000"/>
                <w:sz w:val="12"/>
                <w:szCs w:val="12"/>
                <w:lang w:eastAsia="ru-RU"/>
              </w:rPr>
              <w:t>)</w:t>
            </w:r>
            <w:r w:rsidRPr="00DE43BC">
              <w:rPr>
                <w:rFonts w:ascii="Calibri" w:eastAsia="Times New Roman" w:hAnsi="Calibri"/>
                <w:color w:val="000000"/>
                <w:sz w:val="12"/>
                <w:szCs w:val="12"/>
                <w:lang w:eastAsia="ru-RU"/>
              </w:rPr>
              <w:t xml:space="preserve"> </w:t>
            </w:r>
            <w:r w:rsidRPr="00DE43BC">
              <w:rPr>
                <w:rFonts w:ascii="Calibri" w:eastAsia="Times New Roman" w:hAnsi="Calibri"/>
                <w:color w:val="000000"/>
                <w:sz w:val="12"/>
                <w:szCs w:val="12"/>
                <w:lang w:eastAsia="ru-RU"/>
              </w:rPr>
              <w:br/>
              <w:t>*** - столбцы и графы не объединять, не удалять, не добавлять</w:t>
            </w:r>
          </w:p>
        </w:tc>
      </w:tr>
    </w:tbl>
    <w:p w:rsidR="00BD2076" w:rsidRDefault="00BD2076" w:rsidP="008B217C">
      <w:pPr>
        <w:pStyle w:val="22"/>
        <w:spacing w:after="0"/>
        <w:jc w:val="both"/>
        <w:rPr>
          <w:i w:val="0"/>
          <w:caps/>
          <w:sz w:val="24"/>
          <w:szCs w:val="24"/>
        </w:rPr>
      </w:pPr>
      <w:bookmarkStart w:id="429" w:name="_ПРИЛОЖЕНИЕ_4"/>
      <w:bookmarkStart w:id="430" w:name="_Приложение_5._ФОРМА"/>
      <w:bookmarkStart w:id="431" w:name="_Toc40386445"/>
      <w:bookmarkStart w:id="432" w:name="_Toc40386946"/>
      <w:bookmarkStart w:id="433" w:name="_Toc40772367"/>
      <w:bookmarkStart w:id="434" w:name="_Toc40772545"/>
      <w:bookmarkStart w:id="435" w:name="_Toc40772748"/>
      <w:bookmarkStart w:id="436" w:name="Прил5"/>
      <w:bookmarkEnd w:id="422"/>
      <w:bookmarkEnd w:id="429"/>
      <w:bookmarkEnd w:id="430"/>
      <w:r>
        <w:rPr>
          <w:i w:val="0"/>
          <w:caps/>
          <w:sz w:val="24"/>
          <w:szCs w:val="24"/>
        </w:rPr>
        <w:br w:type="page"/>
      </w:r>
    </w:p>
    <w:p w:rsidR="00B54DDA" w:rsidRDefault="00ED2938" w:rsidP="008B217C">
      <w:pPr>
        <w:pStyle w:val="22"/>
        <w:spacing w:after="0"/>
        <w:jc w:val="both"/>
        <w:rPr>
          <w:i w:val="0"/>
          <w:caps/>
          <w:sz w:val="24"/>
          <w:szCs w:val="24"/>
        </w:rPr>
      </w:pPr>
      <w:bookmarkStart w:id="437" w:name="_Toc162955268"/>
      <w:r w:rsidRPr="00764439">
        <w:rPr>
          <w:i w:val="0"/>
          <w:caps/>
          <w:sz w:val="24"/>
          <w:szCs w:val="24"/>
        </w:rPr>
        <w:lastRenderedPageBreak/>
        <w:t xml:space="preserve">Приложение 5. </w:t>
      </w:r>
      <w:r w:rsidR="00B54DDA" w:rsidRPr="00764439">
        <w:rPr>
          <w:i w:val="0"/>
          <w:caps/>
          <w:sz w:val="24"/>
          <w:szCs w:val="24"/>
        </w:rPr>
        <w:t>ФОРМА заявкИ НА ПЕРЕВОЗКУ ГРУЗА СЕРВИСНОЙ ОРГАНИЗАЦИИ</w:t>
      </w:r>
      <w:bookmarkEnd w:id="431"/>
      <w:bookmarkEnd w:id="432"/>
      <w:bookmarkEnd w:id="433"/>
      <w:bookmarkEnd w:id="434"/>
      <w:bookmarkEnd w:id="435"/>
      <w:bookmarkEnd w:id="437"/>
    </w:p>
    <w:tbl>
      <w:tblPr>
        <w:tblW w:w="15495" w:type="dxa"/>
        <w:tblInd w:w="-176" w:type="dxa"/>
        <w:tblLayout w:type="fixed"/>
        <w:tblLook w:val="04A0" w:firstRow="1" w:lastRow="0" w:firstColumn="1" w:lastColumn="0" w:noHBand="0" w:noVBand="1"/>
      </w:tblPr>
      <w:tblGrid>
        <w:gridCol w:w="426"/>
        <w:gridCol w:w="374"/>
        <w:gridCol w:w="193"/>
        <w:gridCol w:w="43"/>
        <w:gridCol w:w="1091"/>
        <w:gridCol w:w="43"/>
        <w:gridCol w:w="699"/>
        <w:gridCol w:w="43"/>
        <w:gridCol w:w="774"/>
        <w:gridCol w:w="43"/>
        <w:gridCol w:w="666"/>
        <w:gridCol w:w="43"/>
        <w:gridCol w:w="666"/>
        <w:gridCol w:w="59"/>
        <w:gridCol w:w="43"/>
        <w:gridCol w:w="465"/>
        <w:gridCol w:w="43"/>
        <w:gridCol w:w="99"/>
        <w:gridCol w:w="838"/>
        <w:gridCol w:w="43"/>
        <w:gridCol w:w="1245"/>
        <w:gridCol w:w="83"/>
        <w:gridCol w:w="43"/>
        <w:gridCol w:w="610"/>
        <w:gridCol w:w="43"/>
        <w:gridCol w:w="780"/>
        <w:gridCol w:w="43"/>
        <w:gridCol w:w="949"/>
        <w:gridCol w:w="43"/>
        <w:gridCol w:w="1658"/>
        <w:gridCol w:w="43"/>
        <w:gridCol w:w="3218"/>
        <w:gridCol w:w="43"/>
      </w:tblGrid>
      <w:tr w:rsidR="00004377" w:rsidRPr="00CA5FB6" w:rsidTr="003E43B9">
        <w:trPr>
          <w:gridAfter w:val="1"/>
          <w:wAfter w:w="43" w:type="dxa"/>
          <w:trHeight w:val="225"/>
        </w:trPr>
        <w:tc>
          <w:tcPr>
            <w:tcW w:w="4395" w:type="dxa"/>
            <w:gridSpan w:val="11"/>
            <w:tcBorders>
              <w:top w:val="nil"/>
              <w:left w:val="nil"/>
              <w:bottom w:val="nil"/>
              <w:right w:val="nil"/>
            </w:tcBorders>
            <w:shd w:val="clear" w:color="auto" w:fill="auto"/>
            <w:noWrap/>
            <w:vAlign w:val="bottom"/>
            <w:hideMark/>
          </w:tcPr>
          <w:p w:rsidR="00004377" w:rsidRPr="00235CA7" w:rsidRDefault="00004377" w:rsidP="008B217C">
            <w:pPr>
              <w:jc w:val="both"/>
              <w:rPr>
                <w:rFonts w:ascii="Arial" w:eastAsia="Times New Roman" w:hAnsi="Arial" w:cs="Arial"/>
                <w:b/>
                <w:bCs/>
                <w:color w:val="000000"/>
                <w:sz w:val="16"/>
                <w:szCs w:val="16"/>
                <w:lang w:eastAsia="ru-RU"/>
              </w:rPr>
            </w:pPr>
          </w:p>
        </w:tc>
        <w:tc>
          <w:tcPr>
            <w:tcW w:w="768" w:type="dxa"/>
            <w:gridSpan w:val="3"/>
            <w:tcBorders>
              <w:top w:val="nil"/>
              <w:left w:val="nil"/>
              <w:bottom w:val="nil"/>
              <w:right w:val="nil"/>
            </w:tcBorders>
            <w:shd w:val="clear" w:color="auto" w:fill="auto"/>
            <w:noWrap/>
            <w:vAlign w:val="bottom"/>
            <w:hideMark/>
          </w:tcPr>
          <w:p w:rsidR="00004377" w:rsidRPr="00235CA7" w:rsidRDefault="00004377" w:rsidP="008B217C">
            <w:pPr>
              <w:jc w:val="both"/>
              <w:rPr>
                <w:rFonts w:ascii="Calibri" w:eastAsia="Times New Roman" w:hAnsi="Calibri"/>
                <w:color w:val="000000"/>
                <w:sz w:val="16"/>
                <w:szCs w:val="16"/>
                <w:lang w:eastAsia="ru-RU"/>
              </w:rPr>
            </w:pPr>
          </w:p>
        </w:tc>
        <w:tc>
          <w:tcPr>
            <w:tcW w:w="508" w:type="dxa"/>
            <w:gridSpan w:val="2"/>
            <w:tcBorders>
              <w:top w:val="nil"/>
              <w:left w:val="nil"/>
              <w:bottom w:val="nil"/>
              <w:right w:val="nil"/>
            </w:tcBorders>
            <w:shd w:val="clear" w:color="auto" w:fill="auto"/>
            <w:noWrap/>
            <w:vAlign w:val="bottom"/>
            <w:hideMark/>
          </w:tcPr>
          <w:p w:rsidR="00004377" w:rsidRPr="00235CA7" w:rsidRDefault="00004377" w:rsidP="008B217C">
            <w:pPr>
              <w:jc w:val="both"/>
              <w:rPr>
                <w:rFonts w:ascii="Calibri" w:eastAsia="Times New Roman" w:hAnsi="Calibri"/>
                <w:color w:val="000000"/>
                <w:sz w:val="16"/>
                <w:szCs w:val="16"/>
                <w:lang w:eastAsia="ru-RU"/>
              </w:rPr>
            </w:pPr>
          </w:p>
        </w:tc>
        <w:tc>
          <w:tcPr>
            <w:tcW w:w="980" w:type="dxa"/>
            <w:gridSpan w:val="3"/>
            <w:tcBorders>
              <w:top w:val="nil"/>
              <w:left w:val="nil"/>
              <w:bottom w:val="nil"/>
              <w:right w:val="nil"/>
            </w:tcBorders>
            <w:shd w:val="clear" w:color="auto" w:fill="auto"/>
            <w:noWrap/>
            <w:vAlign w:val="bottom"/>
            <w:hideMark/>
          </w:tcPr>
          <w:p w:rsidR="00004377" w:rsidRPr="00235CA7" w:rsidRDefault="00004377" w:rsidP="008B217C">
            <w:pPr>
              <w:jc w:val="both"/>
              <w:rPr>
                <w:rFonts w:ascii="Calibri" w:eastAsia="Times New Roman" w:hAnsi="Calibri"/>
                <w:color w:val="000000"/>
                <w:sz w:val="16"/>
                <w:szCs w:val="16"/>
                <w:lang w:eastAsia="ru-RU"/>
              </w:rPr>
            </w:pPr>
          </w:p>
        </w:tc>
        <w:tc>
          <w:tcPr>
            <w:tcW w:w="1371" w:type="dxa"/>
            <w:gridSpan w:val="3"/>
            <w:tcBorders>
              <w:top w:val="nil"/>
              <w:left w:val="nil"/>
              <w:bottom w:val="nil"/>
              <w:right w:val="nil"/>
            </w:tcBorders>
            <w:shd w:val="clear" w:color="auto" w:fill="auto"/>
            <w:noWrap/>
            <w:vAlign w:val="bottom"/>
            <w:hideMark/>
          </w:tcPr>
          <w:p w:rsidR="00004377" w:rsidRPr="00235CA7" w:rsidRDefault="00004377" w:rsidP="008B217C">
            <w:pPr>
              <w:jc w:val="both"/>
              <w:rPr>
                <w:rFonts w:ascii="Calibri" w:eastAsia="Times New Roman" w:hAnsi="Calibri"/>
                <w:color w:val="000000"/>
                <w:sz w:val="16"/>
                <w:szCs w:val="16"/>
                <w:lang w:eastAsia="ru-RU"/>
              </w:rPr>
            </w:pPr>
          </w:p>
        </w:tc>
        <w:tc>
          <w:tcPr>
            <w:tcW w:w="653" w:type="dxa"/>
            <w:gridSpan w:val="2"/>
            <w:tcBorders>
              <w:top w:val="nil"/>
              <w:left w:val="nil"/>
              <w:bottom w:val="nil"/>
              <w:right w:val="nil"/>
            </w:tcBorders>
            <w:shd w:val="clear" w:color="auto" w:fill="auto"/>
            <w:noWrap/>
            <w:vAlign w:val="bottom"/>
            <w:hideMark/>
          </w:tcPr>
          <w:p w:rsidR="00004377" w:rsidRPr="00235CA7" w:rsidRDefault="00004377" w:rsidP="008B217C">
            <w:pPr>
              <w:jc w:val="both"/>
              <w:rPr>
                <w:rFonts w:ascii="Calibri" w:eastAsia="Times New Roman" w:hAnsi="Calibri"/>
                <w:color w:val="000000"/>
                <w:sz w:val="16"/>
                <w:szCs w:val="16"/>
                <w:lang w:eastAsia="ru-RU"/>
              </w:rPr>
            </w:pPr>
          </w:p>
        </w:tc>
        <w:tc>
          <w:tcPr>
            <w:tcW w:w="823" w:type="dxa"/>
            <w:gridSpan w:val="2"/>
            <w:tcBorders>
              <w:top w:val="nil"/>
              <w:left w:val="nil"/>
              <w:bottom w:val="nil"/>
              <w:right w:val="nil"/>
            </w:tcBorders>
            <w:shd w:val="clear" w:color="auto" w:fill="auto"/>
            <w:noWrap/>
            <w:vAlign w:val="bottom"/>
            <w:hideMark/>
          </w:tcPr>
          <w:p w:rsidR="00004377" w:rsidRPr="00235CA7" w:rsidRDefault="00004377" w:rsidP="008B217C">
            <w:pPr>
              <w:jc w:val="both"/>
              <w:rPr>
                <w:rFonts w:ascii="Calibri" w:eastAsia="Times New Roman" w:hAnsi="Calibri"/>
                <w:color w:val="000000"/>
                <w:sz w:val="16"/>
                <w:szCs w:val="16"/>
                <w:lang w:eastAsia="ru-RU"/>
              </w:rPr>
            </w:pPr>
          </w:p>
        </w:tc>
        <w:tc>
          <w:tcPr>
            <w:tcW w:w="992" w:type="dxa"/>
            <w:gridSpan w:val="2"/>
            <w:tcBorders>
              <w:top w:val="nil"/>
              <w:left w:val="nil"/>
              <w:bottom w:val="nil"/>
              <w:right w:val="nil"/>
            </w:tcBorders>
            <w:shd w:val="clear" w:color="auto" w:fill="auto"/>
            <w:noWrap/>
            <w:vAlign w:val="bottom"/>
            <w:hideMark/>
          </w:tcPr>
          <w:p w:rsidR="00004377" w:rsidRPr="00235CA7" w:rsidRDefault="00004377" w:rsidP="008B217C">
            <w:pPr>
              <w:jc w:val="both"/>
              <w:rPr>
                <w:rFonts w:ascii="Calibri" w:eastAsia="Times New Roman" w:hAnsi="Calibri"/>
                <w:color w:val="000000"/>
                <w:sz w:val="16"/>
                <w:szCs w:val="16"/>
                <w:lang w:eastAsia="ru-RU"/>
              </w:rPr>
            </w:pPr>
          </w:p>
        </w:tc>
        <w:tc>
          <w:tcPr>
            <w:tcW w:w="1701" w:type="dxa"/>
            <w:gridSpan w:val="2"/>
            <w:tcBorders>
              <w:top w:val="nil"/>
              <w:left w:val="nil"/>
              <w:bottom w:val="nil"/>
              <w:right w:val="nil"/>
            </w:tcBorders>
            <w:shd w:val="clear" w:color="auto" w:fill="auto"/>
            <w:noWrap/>
            <w:vAlign w:val="bottom"/>
            <w:hideMark/>
          </w:tcPr>
          <w:p w:rsidR="00004377" w:rsidRPr="00235CA7" w:rsidRDefault="00004377" w:rsidP="008B217C">
            <w:pPr>
              <w:jc w:val="both"/>
              <w:rPr>
                <w:rFonts w:ascii="Calibri" w:eastAsia="Times New Roman" w:hAnsi="Calibri"/>
                <w:color w:val="000000"/>
                <w:sz w:val="16"/>
                <w:szCs w:val="16"/>
                <w:lang w:eastAsia="ru-RU"/>
              </w:rPr>
            </w:pPr>
          </w:p>
        </w:tc>
        <w:tc>
          <w:tcPr>
            <w:tcW w:w="3261" w:type="dxa"/>
            <w:gridSpan w:val="2"/>
            <w:tcBorders>
              <w:top w:val="nil"/>
              <w:left w:val="nil"/>
              <w:bottom w:val="nil"/>
              <w:right w:val="nil"/>
            </w:tcBorders>
            <w:shd w:val="clear" w:color="auto" w:fill="auto"/>
            <w:noWrap/>
            <w:vAlign w:val="bottom"/>
            <w:hideMark/>
          </w:tcPr>
          <w:p w:rsidR="00004377" w:rsidRPr="00235CA7" w:rsidRDefault="00004377" w:rsidP="008B217C">
            <w:pPr>
              <w:jc w:val="both"/>
              <w:rPr>
                <w:rFonts w:ascii="Calibri" w:eastAsia="Times New Roman" w:hAnsi="Calibri"/>
                <w:color w:val="000000"/>
                <w:sz w:val="16"/>
                <w:szCs w:val="16"/>
                <w:lang w:eastAsia="ru-RU"/>
              </w:rPr>
            </w:pPr>
          </w:p>
        </w:tc>
      </w:tr>
      <w:tr w:rsidR="00004377" w:rsidRPr="00CA5FB6" w:rsidTr="003E43B9">
        <w:trPr>
          <w:gridAfter w:val="1"/>
          <w:wAfter w:w="43" w:type="dxa"/>
          <w:trHeight w:val="195"/>
        </w:trPr>
        <w:tc>
          <w:tcPr>
            <w:tcW w:w="9498" w:type="dxa"/>
            <w:gridSpan w:val="26"/>
            <w:vMerge w:val="restart"/>
            <w:tcBorders>
              <w:top w:val="nil"/>
              <w:left w:val="nil"/>
              <w:bottom w:val="nil"/>
              <w:right w:val="nil"/>
            </w:tcBorders>
            <w:shd w:val="clear" w:color="auto" w:fill="auto"/>
            <w:vAlign w:val="center"/>
            <w:hideMark/>
          </w:tcPr>
          <w:p w:rsidR="00004377" w:rsidRPr="00235CA7" w:rsidRDefault="00004377" w:rsidP="008B217C">
            <w:pPr>
              <w:jc w:val="both"/>
              <w:rPr>
                <w:rFonts w:eastAsia="Times New Roman"/>
                <w:color w:val="FF0000"/>
                <w:sz w:val="16"/>
                <w:szCs w:val="16"/>
                <w:lang w:eastAsia="ru-RU"/>
              </w:rPr>
            </w:pPr>
            <w:r w:rsidRPr="00235CA7">
              <w:rPr>
                <w:rFonts w:eastAsia="Times New Roman"/>
                <w:color w:val="FF0000"/>
                <w:sz w:val="16"/>
                <w:szCs w:val="16"/>
                <w:lang w:eastAsia="ru-RU"/>
              </w:rPr>
              <w:t>Фирменный Логотип</w:t>
            </w:r>
            <w:r w:rsidRPr="00235CA7">
              <w:rPr>
                <w:rFonts w:eastAsia="Times New Roman"/>
                <w:color w:val="FF0000"/>
                <w:sz w:val="16"/>
                <w:szCs w:val="16"/>
                <w:lang w:eastAsia="ru-RU"/>
              </w:rPr>
              <w:br/>
              <w:t>Полные реквизиты организации</w:t>
            </w:r>
          </w:p>
        </w:tc>
        <w:tc>
          <w:tcPr>
            <w:tcW w:w="5954" w:type="dxa"/>
            <w:gridSpan w:val="6"/>
            <w:tcBorders>
              <w:top w:val="nil"/>
              <w:left w:val="nil"/>
              <w:bottom w:val="nil"/>
              <w:right w:val="nil"/>
            </w:tcBorders>
            <w:shd w:val="clear" w:color="auto" w:fill="auto"/>
            <w:vAlign w:val="center"/>
            <w:hideMark/>
          </w:tcPr>
          <w:p w:rsidR="00004377" w:rsidRPr="00235CA7" w:rsidRDefault="00004377" w:rsidP="008B217C">
            <w:pPr>
              <w:jc w:val="both"/>
              <w:rPr>
                <w:rFonts w:eastAsia="Times New Roman"/>
                <w:b/>
                <w:bCs/>
                <w:color w:val="000000"/>
                <w:sz w:val="16"/>
                <w:szCs w:val="16"/>
                <w:lang w:eastAsia="ru-RU"/>
              </w:rPr>
            </w:pPr>
            <w:r w:rsidRPr="00235CA7">
              <w:rPr>
                <w:rFonts w:eastAsia="Times New Roman"/>
                <w:b/>
                <w:bCs/>
                <w:color w:val="000000"/>
                <w:sz w:val="16"/>
                <w:szCs w:val="16"/>
                <w:lang w:eastAsia="ru-RU"/>
              </w:rPr>
              <w:t>Начальнику</w:t>
            </w:r>
          </w:p>
        </w:tc>
      </w:tr>
      <w:tr w:rsidR="00004377" w:rsidRPr="00CA5FB6" w:rsidTr="003E43B9">
        <w:trPr>
          <w:gridAfter w:val="1"/>
          <w:wAfter w:w="43" w:type="dxa"/>
          <w:trHeight w:val="225"/>
        </w:trPr>
        <w:tc>
          <w:tcPr>
            <w:tcW w:w="9498" w:type="dxa"/>
            <w:gridSpan w:val="26"/>
            <w:vMerge/>
            <w:tcBorders>
              <w:top w:val="nil"/>
              <w:left w:val="nil"/>
              <w:bottom w:val="nil"/>
              <w:right w:val="nil"/>
            </w:tcBorders>
            <w:vAlign w:val="center"/>
            <w:hideMark/>
          </w:tcPr>
          <w:p w:rsidR="00004377" w:rsidRPr="00235CA7" w:rsidRDefault="00004377" w:rsidP="008B217C">
            <w:pPr>
              <w:jc w:val="both"/>
              <w:rPr>
                <w:rFonts w:eastAsia="Times New Roman"/>
                <w:color w:val="FF0000"/>
                <w:sz w:val="16"/>
                <w:szCs w:val="16"/>
                <w:lang w:eastAsia="ru-RU"/>
              </w:rPr>
            </w:pPr>
          </w:p>
        </w:tc>
        <w:tc>
          <w:tcPr>
            <w:tcW w:w="5954" w:type="dxa"/>
            <w:gridSpan w:val="6"/>
            <w:tcBorders>
              <w:top w:val="nil"/>
              <w:left w:val="nil"/>
              <w:bottom w:val="nil"/>
              <w:right w:val="nil"/>
            </w:tcBorders>
            <w:shd w:val="clear" w:color="auto" w:fill="auto"/>
            <w:vAlign w:val="center"/>
            <w:hideMark/>
          </w:tcPr>
          <w:p w:rsidR="00004377" w:rsidRPr="00235CA7" w:rsidRDefault="00004377" w:rsidP="008B217C">
            <w:pPr>
              <w:jc w:val="both"/>
              <w:rPr>
                <w:rFonts w:eastAsia="Times New Roman"/>
                <w:b/>
                <w:bCs/>
                <w:color w:val="000000"/>
                <w:sz w:val="16"/>
                <w:szCs w:val="16"/>
                <w:lang w:eastAsia="ru-RU"/>
              </w:rPr>
            </w:pPr>
            <w:r w:rsidRPr="00235CA7">
              <w:rPr>
                <w:rFonts w:eastAsia="Times New Roman"/>
                <w:b/>
                <w:bCs/>
                <w:color w:val="000000"/>
                <w:sz w:val="16"/>
                <w:szCs w:val="16"/>
                <w:lang w:eastAsia="ru-RU"/>
              </w:rPr>
              <w:t xml:space="preserve">Управления авиационных перевозок       </w:t>
            </w:r>
          </w:p>
        </w:tc>
      </w:tr>
      <w:tr w:rsidR="00004377" w:rsidRPr="00CA5FB6" w:rsidTr="003E43B9">
        <w:trPr>
          <w:gridAfter w:val="1"/>
          <w:wAfter w:w="43" w:type="dxa"/>
          <w:trHeight w:val="240"/>
        </w:trPr>
        <w:tc>
          <w:tcPr>
            <w:tcW w:w="4395" w:type="dxa"/>
            <w:gridSpan w:val="11"/>
            <w:tcBorders>
              <w:top w:val="nil"/>
              <w:left w:val="nil"/>
              <w:bottom w:val="nil"/>
              <w:right w:val="nil"/>
            </w:tcBorders>
            <w:shd w:val="clear" w:color="auto" w:fill="auto"/>
            <w:noWrap/>
            <w:vAlign w:val="center"/>
            <w:hideMark/>
          </w:tcPr>
          <w:p w:rsidR="00004377" w:rsidRPr="00235CA7" w:rsidRDefault="00004377" w:rsidP="008B217C">
            <w:pPr>
              <w:jc w:val="both"/>
              <w:rPr>
                <w:rFonts w:eastAsia="Times New Roman"/>
                <w:color w:val="000000"/>
                <w:sz w:val="16"/>
                <w:szCs w:val="16"/>
                <w:lang w:eastAsia="ru-RU"/>
              </w:rPr>
            </w:pPr>
          </w:p>
        </w:tc>
        <w:tc>
          <w:tcPr>
            <w:tcW w:w="5103" w:type="dxa"/>
            <w:gridSpan w:val="15"/>
            <w:tcBorders>
              <w:top w:val="nil"/>
              <w:left w:val="nil"/>
              <w:bottom w:val="nil"/>
              <w:right w:val="nil"/>
            </w:tcBorders>
            <w:shd w:val="clear" w:color="auto" w:fill="auto"/>
            <w:vAlign w:val="center"/>
            <w:hideMark/>
          </w:tcPr>
          <w:p w:rsidR="00004377" w:rsidRPr="00235CA7" w:rsidRDefault="00004377" w:rsidP="008B217C">
            <w:pPr>
              <w:jc w:val="both"/>
              <w:rPr>
                <w:rFonts w:eastAsia="Times New Roman"/>
                <w:color w:val="FF0000"/>
                <w:sz w:val="16"/>
                <w:szCs w:val="16"/>
                <w:lang w:eastAsia="ru-RU"/>
              </w:rPr>
            </w:pPr>
          </w:p>
        </w:tc>
        <w:tc>
          <w:tcPr>
            <w:tcW w:w="5954" w:type="dxa"/>
            <w:gridSpan w:val="6"/>
            <w:tcBorders>
              <w:top w:val="nil"/>
              <w:left w:val="nil"/>
              <w:bottom w:val="nil"/>
              <w:right w:val="nil"/>
            </w:tcBorders>
            <w:shd w:val="clear" w:color="auto" w:fill="auto"/>
            <w:vAlign w:val="center"/>
            <w:hideMark/>
          </w:tcPr>
          <w:p w:rsidR="00004377" w:rsidRPr="00235CA7" w:rsidRDefault="00004377" w:rsidP="008B217C">
            <w:pPr>
              <w:jc w:val="both"/>
              <w:rPr>
                <w:rFonts w:eastAsia="Times New Roman"/>
                <w:b/>
                <w:bCs/>
                <w:color w:val="000000"/>
                <w:sz w:val="16"/>
                <w:szCs w:val="16"/>
                <w:lang w:eastAsia="ru-RU"/>
              </w:rPr>
            </w:pPr>
            <w:r w:rsidRPr="00235CA7">
              <w:rPr>
                <w:rFonts w:eastAsia="Times New Roman"/>
                <w:b/>
                <w:bCs/>
                <w:color w:val="000000"/>
                <w:sz w:val="16"/>
                <w:szCs w:val="16"/>
                <w:lang w:eastAsia="ru-RU"/>
              </w:rPr>
              <w:t>ООО "РН-Ванкор"</w:t>
            </w:r>
          </w:p>
        </w:tc>
      </w:tr>
      <w:tr w:rsidR="00004377" w:rsidRPr="00CA5FB6" w:rsidTr="003E43B9">
        <w:trPr>
          <w:gridAfter w:val="1"/>
          <w:wAfter w:w="43" w:type="dxa"/>
          <w:trHeight w:val="300"/>
        </w:trPr>
        <w:tc>
          <w:tcPr>
            <w:tcW w:w="9498" w:type="dxa"/>
            <w:gridSpan w:val="26"/>
            <w:tcBorders>
              <w:top w:val="nil"/>
              <w:left w:val="nil"/>
              <w:bottom w:val="nil"/>
              <w:right w:val="nil"/>
            </w:tcBorders>
            <w:shd w:val="clear" w:color="auto" w:fill="auto"/>
            <w:noWrap/>
            <w:vAlign w:val="bottom"/>
            <w:hideMark/>
          </w:tcPr>
          <w:p w:rsidR="00004377" w:rsidRPr="00235CA7" w:rsidRDefault="00004377" w:rsidP="008B217C">
            <w:pPr>
              <w:jc w:val="both"/>
              <w:rPr>
                <w:rFonts w:ascii="Calibri" w:eastAsia="Times New Roman" w:hAnsi="Calibri"/>
                <w:color w:val="000000"/>
                <w:sz w:val="16"/>
                <w:szCs w:val="16"/>
                <w:lang w:eastAsia="ru-RU"/>
              </w:rPr>
            </w:pPr>
          </w:p>
        </w:tc>
        <w:tc>
          <w:tcPr>
            <w:tcW w:w="5954" w:type="dxa"/>
            <w:gridSpan w:val="6"/>
            <w:tcBorders>
              <w:top w:val="nil"/>
              <w:left w:val="nil"/>
              <w:bottom w:val="nil"/>
              <w:right w:val="nil"/>
            </w:tcBorders>
            <w:shd w:val="clear" w:color="auto" w:fill="auto"/>
            <w:vAlign w:val="center"/>
            <w:hideMark/>
          </w:tcPr>
          <w:p w:rsidR="00004377" w:rsidRPr="00235CA7" w:rsidRDefault="00004377" w:rsidP="008B217C">
            <w:pPr>
              <w:jc w:val="both"/>
              <w:rPr>
                <w:rFonts w:eastAsia="Times New Roman"/>
                <w:b/>
                <w:bCs/>
                <w:color w:val="FF0000"/>
                <w:sz w:val="16"/>
                <w:szCs w:val="16"/>
                <w:lang w:eastAsia="ru-RU"/>
              </w:rPr>
            </w:pPr>
            <w:r w:rsidRPr="00235CA7">
              <w:rPr>
                <w:rFonts w:eastAsia="Times New Roman"/>
                <w:b/>
                <w:bCs/>
                <w:color w:val="FF0000"/>
                <w:sz w:val="16"/>
                <w:szCs w:val="16"/>
                <w:lang w:eastAsia="ru-RU"/>
              </w:rPr>
              <w:t>Фамилия</w:t>
            </w:r>
            <w:r>
              <w:rPr>
                <w:rFonts w:eastAsia="Times New Roman"/>
                <w:b/>
                <w:bCs/>
                <w:color w:val="FF0000"/>
                <w:sz w:val="16"/>
                <w:szCs w:val="16"/>
                <w:lang w:eastAsia="ru-RU"/>
              </w:rPr>
              <w:t xml:space="preserve"> </w:t>
            </w:r>
            <w:r w:rsidRPr="00235CA7">
              <w:rPr>
                <w:rFonts w:eastAsia="Times New Roman"/>
                <w:b/>
                <w:bCs/>
                <w:color w:val="FF0000"/>
                <w:sz w:val="16"/>
                <w:szCs w:val="16"/>
                <w:lang w:eastAsia="ru-RU"/>
              </w:rPr>
              <w:t>И.О.</w:t>
            </w:r>
          </w:p>
        </w:tc>
      </w:tr>
      <w:tr w:rsidR="00004377" w:rsidRPr="00CA5FB6" w:rsidTr="003E43B9">
        <w:trPr>
          <w:gridAfter w:val="1"/>
          <w:wAfter w:w="43" w:type="dxa"/>
          <w:trHeight w:val="180"/>
        </w:trPr>
        <w:tc>
          <w:tcPr>
            <w:tcW w:w="15452" w:type="dxa"/>
            <w:gridSpan w:val="32"/>
            <w:tcBorders>
              <w:top w:val="nil"/>
              <w:left w:val="nil"/>
              <w:bottom w:val="nil"/>
              <w:right w:val="nil"/>
            </w:tcBorders>
            <w:shd w:val="clear" w:color="auto" w:fill="auto"/>
            <w:noWrap/>
            <w:vAlign w:val="center"/>
            <w:hideMark/>
          </w:tcPr>
          <w:p w:rsidR="00004377" w:rsidRPr="00235CA7" w:rsidRDefault="00004377" w:rsidP="008B217C">
            <w:pPr>
              <w:jc w:val="both"/>
              <w:rPr>
                <w:rFonts w:eastAsia="Times New Roman"/>
                <w:b/>
                <w:bCs/>
                <w:color w:val="000000"/>
                <w:sz w:val="16"/>
                <w:szCs w:val="16"/>
                <w:lang w:eastAsia="ru-RU"/>
              </w:rPr>
            </w:pPr>
            <w:r w:rsidRPr="00235CA7">
              <w:rPr>
                <w:rFonts w:eastAsia="Times New Roman"/>
                <w:b/>
                <w:bCs/>
                <w:color w:val="000000"/>
                <w:sz w:val="16"/>
                <w:szCs w:val="16"/>
                <w:lang w:eastAsia="ru-RU"/>
              </w:rPr>
              <w:t xml:space="preserve">Уважаемый </w:t>
            </w:r>
            <w:r w:rsidRPr="00235CA7">
              <w:rPr>
                <w:rFonts w:eastAsia="Times New Roman"/>
                <w:b/>
                <w:bCs/>
                <w:color w:val="FF0000"/>
                <w:sz w:val="16"/>
                <w:szCs w:val="16"/>
                <w:lang w:eastAsia="ru-RU"/>
              </w:rPr>
              <w:t>Имя Отчество</w:t>
            </w:r>
            <w:r w:rsidRPr="00235CA7">
              <w:rPr>
                <w:rFonts w:eastAsia="Times New Roman"/>
                <w:b/>
                <w:bCs/>
                <w:color w:val="000000"/>
                <w:sz w:val="16"/>
                <w:szCs w:val="16"/>
                <w:lang w:eastAsia="ru-RU"/>
              </w:rPr>
              <w:t>!</w:t>
            </w:r>
          </w:p>
        </w:tc>
      </w:tr>
      <w:tr w:rsidR="00004377" w:rsidRPr="00CA5FB6" w:rsidTr="003E43B9">
        <w:trPr>
          <w:trHeight w:val="90"/>
        </w:trPr>
        <w:tc>
          <w:tcPr>
            <w:tcW w:w="800" w:type="dxa"/>
            <w:gridSpan w:val="2"/>
            <w:tcBorders>
              <w:top w:val="nil"/>
              <w:left w:val="nil"/>
              <w:bottom w:val="nil"/>
              <w:right w:val="nil"/>
            </w:tcBorders>
            <w:shd w:val="clear" w:color="auto" w:fill="auto"/>
            <w:noWrap/>
            <w:vAlign w:val="center"/>
            <w:hideMark/>
          </w:tcPr>
          <w:p w:rsidR="00004377" w:rsidRPr="00235CA7" w:rsidRDefault="00004377" w:rsidP="008B217C">
            <w:pPr>
              <w:jc w:val="both"/>
              <w:rPr>
                <w:rFonts w:eastAsia="Times New Roman"/>
                <w:b/>
                <w:bCs/>
                <w:color w:val="000000"/>
                <w:sz w:val="16"/>
                <w:szCs w:val="16"/>
                <w:lang w:eastAsia="ru-RU"/>
              </w:rPr>
            </w:pPr>
          </w:p>
        </w:tc>
        <w:tc>
          <w:tcPr>
            <w:tcW w:w="236" w:type="dxa"/>
            <w:gridSpan w:val="2"/>
            <w:tcBorders>
              <w:top w:val="nil"/>
              <w:left w:val="nil"/>
              <w:bottom w:val="nil"/>
              <w:right w:val="nil"/>
            </w:tcBorders>
            <w:shd w:val="clear" w:color="auto" w:fill="auto"/>
            <w:noWrap/>
            <w:vAlign w:val="center"/>
            <w:hideMark/>
          </w:tcPr>
          <w:p w:rsidR="00004377" w:rsidRPr="00235CA7" w:rsidRDefault="00004377" w:rsidP="008B217C">
            <w:pPr>
              <w:jc w:val="both"/>
              <w:rPr>
                <w:rFonts w:eastAsia="Times New Roman"/>
                <w:b/>
                <w:bCs/>
                <w:color w:val="000000"/>
                <w:sz w:val="16"/>
                <w:szCs w:val="16"/>
                <w:lang w:eastAsia="ru-RU"/>
              </w:rPr>
            </w:pPr>
          </w:p>
        </w:tc>
        <w:tc>
          <w:tcPr>
            <w:tcW w:w="1134" w:type="dxa"/>
            <w:gridSpan w:val="2"/>
            <w:tcBorders>
              <w:top w:val="nil"/>
              <w:left w:val="nil"/>
              <w:bottom w:val="nil"/>
              <w:right w:val="nil"/>
            </w:tcBorders>
            <w:shd w:val="clear" w:color="auto" w:fill="auto"/>
            <w:noWrap/>
            <w:vAlign w:val="center"/>
            <w:hideMark/>
          </w:tcPr>
          <w:p w:rsidR="00004377" w:rsidRPr="00235CA7" w:rsidRDefault="00004377" w:rsidP="008B217C">
            <w:pPr>
              <w:jc w:val="both"/>
              <w:rPr>
                <w:rFonts w:eastAsia="Times New Roman"/>
                <w:b/>
                <w:bCs/>
                <w:color w:val="000000"/>
                <w:sz w:val="16"/>
                <w:szCs w:val="16"/>
                <w:lang w:eastAsia="ru-RU"/>
              </w:rPr>
            </w:pPr>
          </w:p>
        </w:tc>
        <w:tc>
          <w:tcPr>
            <w:tcW w:w="742" w:type="dxa"/>
            <w:gridSpan w:val="2"/>
            <w:tcBorders>
              <w:top w:val="nil"/>
              <w:left w:val="nil"/>
              <w:bottom w:val="nil"/>
              <w:right w:val="nil"/>
            </w:tcBorders>
            <w:shd w:val="clear" w:color="auto" w:fill="auto"/>
            <w:noWrap/>
            <w:vAlign w:val="center"/>
            <w:hideMark/>
          </w:tcPr>
          <w:p w:rsidR="00004377" w:rsidRPr="00235CA7" w:rsidRDefault="00004377" w:rsidP="008B217C">
            <w:pPr>
              <w:jc w:val="both"/>
              <w:rPr>
                <w:rFonts w:eastAsia="Times New Roman"/>
                <w:b/>
                <w:bCs/>
                <w:color w:val="000000"/>
                <w:sz w:val="16"/>
                <w:szCs w:val="16"/>
                <w:lang w:eastAsia="ru-RU"/>
              </w:rPr>
            </w:pPr>
          </w:p>
        </w:tc>
        <w:tc>
          <w:tcPr>
            <w:tcW w:w="817" w:type="dxa"/>
            <w:gridSpan w:val="2"/>
            <w:tcBorders>
              <w:top w:val="nil"/>
              <w:left w:val="nil"/>
              <w:bottom w:val="nil"/>
              <w:right w:val="nil"/>
            </w:tcBorders>
            <w:shd w:val="clear" w:color="auto" w:fill="auto"/>
            <w:noWrap/>
            <w:vAlign w:val="center"/>
            <w:hideMark/>
          </w:tcPr>
          <w:p w:rsidR="00004377" w:rsidRPr="00235CA7" w:rsidRDefault="00004377" w:rsidP="008B217C">
            <w:pPr>
              <w:jc w:val="both"/>
              <w:rPr>
                <w:rFonts w:eastAsia="Times New Roman"/>
                <w:b/>
                <w:bCs/>
                <w:color w:val="000000"/>
                <w:sz w:val="16"/>
                <w:szCs w:val="16"/>
                <w:lang w:eastAsia="ru-RU"/>
              </w:rPr>
            </w:pPr>
          </w:p>
        </w:tc>
        <w:tc>
          <w:tcPr>
            <w:tcW w:w="709" w:type="dxa"/>
            <w:gridSpan w:val="2"/>
            <w:tcBorders>
              <w:top w:val="nil"/>
              <w:left w:val="nil"/>
              <w:bottom w:val="nil"/>
              <w:right w:val="nil"/>
            </w:tcBorders>
            <w:shd w:val="clear" w:color="auto" w:fill="auto"/>
            <w:noWrap/>
            <w:vAlign w:val="center"/>
            <w:hideMark/>
          </w:tcPr>
          <w:p w:rsidR="00004377" w:rsidRPr="00235CA7" w:rsidRDefault="00004377" w:rsidP="008B217C">
            <w:pPr>
              <w:jc w:val="both"/>
              <w:rPr>
                <w:rFonts w:eastAsia="Times New Roman"/>
                <w:b/>
                <w:bCs/>
                <w:color w:val="000000"/>
                <w:sz w:val="16"/>
                <w:szCs w:val="16"/>
                <w:lang w:eastAsia="ru-RU"/>
              </w:rPr>
            </w:pPr>
          </w:p>
        </w:tc>
        <w:tc>
          <w:tcPr>
            <w:tcW w:w="768" w:type="dxa"/>
            <w:gridSpan w:val="3"/>
            <w:tcBorders>
              <w:top w:val="nil"/>
              <w:left w:val="nil"/>
              <w:bottom w:val="nil"/>
              <w:right w:val="nil"/>
            </w:tcBorders>
            <w:shd w:val="clear" w:color="auto" w:fill="auto"/>
            <w:noWrap/>
            <w:vAlign w:val="center"/>
            <w:hideMark/>
          </w:tcPr>
          <w:p w:rsidR="00004377" w:rsidRPr="00235CA7" w:rsidRDefault="00004377" w:rsidP="008B217C">
            <w:pPr>
              <w:jc w:val="both"/>
              <w:rPr>
                <w:rFonts w:eastAsia="Times New Roman"/>
                <w:b/>
                <w:bCs/>
                <w:color w:val="000000"/>
                <w:sz w:val="16"/>
                <w:szCs w:val="16"/>
                <w:lang w:eastAsia="ru-RU"/>
              </w:rPr>
            </w:pPr>
          </w:p>
        </w:tc>
        <w:tc>
          <w:tcPr>
            <w:tcW w:w="508" w:type="dxa"/>
            <w:gridSpan w:val="2"/>
            <w:tcBorders>
              <w:top w:val="nil"/>
              <w:left w:val="nil"/>
              <w:bottom w:val="nil"/>
              <w:right w:val="nil"/>
            </w:tcBorders>
            <w:shd w:val="clear" w:color="auto" w:fill="auto"/>
            <w:noWrap/>
            <w:vAlign w:val="center"/>
            <w:hideMark/>
          </w:tcPr>
          <w:p w:rsidR="00004377" w:rsidRPr="00235CA7" w:rsidRDefault="00004377" w:rsidP="008B217C">
            <w:pPr>
              <w:jc w:val="both"/>
              <w:rPr>
                <w:rFonts w:eastAsia="Times New Roman"/>
                <w:b/>
                <w:bCs/>
                <w:color w:val="000000"/>
                <w:sz w:val="16"/>
                <w:szCs w:val="16"/>
                <w:lang w:eastAsia="ru-RU"/>
              </w:rPr>
            </w:pPr>
          </w:p>
        </w:tc>
        <w:tc>
          <w:tcPr>
            <w:tcW w:w="980" w:type="dxa"/>
            <w:gridSpan w:val="3"/>
            <w:tcBorders>
              <w:top w:val="nil"/>
              <w:left w:val="nil"/>
              <w:bottom w:val="nil"/>
              <w:right w:val="nil"/>
            </w:tcBorders>
            <w:shd w:val="clear" w:color="auto" w:fill="auto"/>
            <w:noWrap/>
            <w:vAlign w:val="center"/>
            <w:hideMark/>
          </w:tcPr>
          <w:p w:rsidR="00004377" w:rsidRPr="00235CA7" w:rsidRDefault="00004377" w:rsidP="008B217C">
            <w:pPr>
              <w:jc w:val="both"/>
              <w:rPr>
                <w:rFonts w:eastAsia="Times New Roman"/>
                <w:b/>
                <w:bCs/>
                <w:color w:val="000000"/>
                <w:sz w:val="16"/>
                <w:szCs w:val="16"/>
                <w:lang w:eastAsia="ru-RU"/>
              </w:rPr>
            </w:pPr>
          </w:p>
        </w:tc>
        <w:tc>
          <w:tcPr>
            <w:tcW w:w="1371" w:type="dxa"/>
            <w:gridSpan w:val="3"/>
            <w:tcBorders>
              <w:top w:val="nil"/>
              <w:left w:val="nil"/>
              <w:bottom w:val="nil"/>
              <w:right w:val="nil"/>
            </w:tcBorders>
            <w:shd w:val="clear" w:color="auto" w:fill="auto"/>
            <w:noWrap/>
            <w:vAlign w:val="center"/>
            <w:hideMark/>
          </w:tcPr>
          <w:p w:rsidR="00004377" w:rsidRPr="00235CA7" w:rsidRDefault="00004377" w:rsidP="008B217C">
            <w:pPr>
              <w:jc w:val="both"/>
              <w:rPr>
                <w:rFonts w:eastAsia="Times New Roman"/>
                <w:b/>
                <w:bCs/>
                <w:color w:val="000000"/>
                <w:sz w:val="16"/>
                <w:szCs w:val="16"/>
                <w:lang w:eastAsia="ru-RU"/>
              </w:rPr>
            </w:pPr>
          </w:p>
        </w:tc>
        <w:tc>
          <w:tcPr>
            <w:tcW w:w="653" w:type="dxa"/>
            <w:gridSpan w:val="2"/>
            <w:tcBorders>
              <w:top w:val="nil"/>
              <w:left w:val="nil"/>
              <w:bottom w:val="nil"/>
              <w:right w:val="nil"/>
            </w:tcBorders>
            <w:shd w:val="clear" w:color="auto" w:fill="auto"/>
            <w:noWrap/>
            <w:vAlign w:val="center"/>
            <w:hideMark/>
          </w:tcPr>
          <w:p w:rsidR="00004377" w:rsidRPr="00235CA7" w:rsidRDefault="00004377" w:rsidP="008B217C">
            <w:pPr>
              <w:jc w:val="both"/>
              <w:rPr>
                <w:rFonts w:eastAsia="Times New Roman"/>
                <w:b/>
                <w:bCs/>
                <w:color w:val="000000"/>
                <w:sz w:val="16"/>
                <w:szCs w:val="16"/>
                <w:lang w:eastAsia="ru-RU"/>
              </w:rPr>
            </w:pPr>
          </w:p>
        </w:tc>
        <w:tc>
          <w:tcPr>
            <w:tcW w:w="823" w:type="dxa"/>
            <w:gridSpan w:val="2"/>
            <w:tcBorders>
              <w:top w:val="nil"/>
              <w:left w:val="nil"/>
              <w:bottom w:val="nil"/>
              <w:right w:val="nil"/>
            </w:tcBorders>
            <w:shd w:val="clear" w:color="auto" w:fill="auto"/>
            <w:noWrap/>
            <w:vAlign w:val="center"/>
            <w:hideMark/>
          </w:tcPr>
          <w:p w:rsidR="00004377" w:rsidRPr="00235CA7" w:rsidRDefault="00004377" w:rsidP="008B217C">
            <w:pPr>
              <w:jc w:val="both"/>
              <w:rPr>
                <w:rFonts w:eastAsia="Times New Roman"/>
                <w:b/>
                <w:bCs/>
                <w:color w:val="000000"/>
                <w:sz w:val="16"/>
                <w:szCs w:val="16"/>
                <w:lang w:eastAsia="ru-RU"/>
              </w:rPr>
            </w:pPr>
          </w:p>
        </w:tc>
        <w:tc>
          <w:tcPr>
            <w:tcW w:w="992" w:type="dxa"/>
            <w:gridSpan w:val="2"/>
            <w:tcBorders>
              <w:top w:val="nil"/>
              <w:left w:val="nil"/>
              <w:bottom w:val="nil"/>
              <w:right w:val="nil"/>
            </w:tcBorders>
            <w:shd w:val="clear" w:color="auto" w:fill="auto"/>
            <w:noWrap/>
            <w:vAlign w:val="center"/>
            <w:hideMark/>
          </w:tcPr>
          <w:p w:rsidR="00004377" w:rsidRPr="00235CA7" w:rsidRDefault="00004377" w:rsidP="008B217C">
            <w:pPr>
              <w:jc w:val="both"/>
              <w:rPr>
                <w:rFonts w:eastAsia="Times New Roman"/>
                <w:b/>
                <w:bCs/>
                <w:color w:val="000000"/>
                <w:sz w:val="16"/>
                <w:szCs w:val="16"/>
                <w:lang w:eastAsia="ru-RU"/>
              </w:rPr>
            </w:pPr>
          </w:p>
        </w:tc>
        <w:tc>
          <w:tcPr>
            <w:tcW w:w="1701" w:type="dxa"/>
            <w:gridSpan w:val="2"/>
            <w:tcBorders>
              <w:top w:val="nil"/>
              <w:left w:val="nil"/>
              <w:bottom w:val="nil"/>
              <w:right w:val="nil"/>
            </w:tcBorders>
            <w:shd w:val="clear" w:color="auto" w:fill="auto"/>
            <w:noWrap/>
            <w:vAlign w:val="center"/>
            <w:hideMark/>
          </w:tcPr>
          <w:p w:rsidR="00004377" w:rsidRPr="00235CA7" w:rsidRDefault="00004377" w:rsidP="008B217C">
            <w:pPr>
              <w:jc w:val="both"/>
              <w:rPr>
                <w:rFonts w:eastAsia="Times New Roman"/>
                <w:b/>
                <w:bCs/>
                <w:color w:val="000000"/>
                <w:sz w:val="16"/>
                <w:szCs w:val="16"/>
                <w:lang w:eastAsia="ru-RU"/>
              </w:rPr>
            </w:pPr>
          </w:p>
        </w:tc>
        <w:tc>
          <w:tcPr>
            <w:tcW w:w="3261" w:type="dxa"/>
            <w:gridSpan w:val="2"/>
            <w:tcBorders>
              <w:top w:val="nil"/>
              <w:left w:val="nil"/>
              <w:bottom w:val="nil"/>
              <w:right w:val="nil"/>
            </w:tcBorders>
            <w:shd w:val="clear" w:color="auto" w:fill="auto"/>
            <w:noWrap/>
            <w:vAlign w:val="center"/>
            <w:hideMark/>
          </w:tcPr>
          <w:p w:rsidR="00004377" w:rsidRPr="00235CA7" w:rsidRDefault="00004377" w:rsidP="008B217C">
            <w:pPr>
              <w:jc w:val="both"/>
              <w:rPr>
                <w:rFonts w:eastAsia="Times New Roman"/>
                <w:b/>
                <w:bCs/>
                <w:color w:val="000000"/>
                <w:sz w:val="16"/>
                <w:szCs w:val="16"/>
                <w:lang w:eastAsia="ru-RU"/>
              </w:rPr>
            </w:pPr>
          </w:p>
        </w:tc>
      </w:tr>
      <w:tr w:rsidR="00004377" w:rsidRPr="00CA5FB6" w:rsidTr="003E43B9">
        <w:trPr>
          <w:gridAfter w:val="1"/>
          <w:wAfter w:w="43" w:type="dxa"/>
          <w:trHeight w:val="240"/>
        </w:trPr>
        <w:tc>
          <w:tcPr>
            <w:tcW w:w="15452" w:type="dxa"/>
            <w:gridSpan w:val="32"/>
            <w:tcBorders>
              <w:top w:val="nil"/>
              <w:left w:val="nil"/>
              <w:bottom w:val="nil"/>
              <w:right w:val="nil"/>
            </w:tcBorders>
            <w:shd w:val="clear" w:color="auto" w:fill="auto"/>
            <w:noWrap/>
            <w:vAlign w:val="center"/>
            <w:hideMark/>
          </w:tcPr>
          <w:p w:rsidR="00004377" w:rsidRPr="00235CA7" w:rsidRDefault="00004377" w:rsidP="008B217C">
            <w:pPr>
              <w:jc w:val="both"/>
              <w:rPr>
                <w:rFonts w:eastAsia="Times New Roman"/>
                <w:color w:val="000000"/>
                <w:sz w:val="16"/>
                <w:szCs w:val="16"/>
                <w:lang w:eastAsia="ru-RU"/>
              </w:rPr>
            </w:pPr>
            <w:r w:rsidRPr="00235CA7">
              <w:rPr>
                <w:rFonts w:eastAsia="Times New Roman"/>
                <w:color w:val="000000"/>
                <w:sz w:val="16"/>
                <w:szCs w:val="16"/>
                <w:lang w:eastAsia="ru-RU"/>
              </w:rPr>
              <w:t xml:space="preserve">Прошу Вас организовать перевозку груза на основании Агентского договора </w:t>
            </w:r>
            <w:r w:rsidRPr="00235CA7">
              <w:rPr>
                <w:rFonts w:eastAsia="Times New Roman"/>
                <w:color w:val="FF0000"/>
                <w:sz w:val="16"/>
                <w:szCs w:val="16"/>
                <w:lang w:eastAsia="ru-RU"/>
              </w:rPr>
              <w:t>(№..)</w:t>
            </w:r>
            <w:r w:rsidRPr="00235CA7">
              <w:rPr>
                <w:rFonts w:eastAsia="Times New Roman"/>
                <w:color w:val="000000"/>
                <w:sz w:val="16"/>
                <w:szCs w:val="16"/>
                <w:lang w:eastAsia="ru-RU"/>
              </w:rPr>
              <w:t>, для выполнения работ</w:t>
            </w:r>
            <w:r w:rsidRPr="00235CA7">
              <w:rPr>
                <w:rFonts w:eastAsia="Times New Roman"/>
                <w:color w:val="FF0000"/>
                <w:sz w:val="16"/>
                <w:szCs w:val="16"/>
                <w:lang w:eastAsia="ru-RU"/>
              </w:rPr>
              <w:t xml:space="preserve"> (……………)</w:t>
            </w:r>
            <w:r w:rsidRPr="00235CA7">
              <w:rPr>
                <w:rFonts w:eastAsia="Times New Roman"/>
                <w:color w:val="000000"/>
                <w:sz w:val="16"/>
                <w:szCs w:val="16"/>
                <w:lang w:eastAsia="ru-RU"/>
              </w:rPr>
              <w:t xml:space="preserve"> по основному договору</w:t>
            </w:r>
            <w:r w:rsidRPr="00235CA7">
              <w:rPr>
                <w:rFonts w:eastAsia="Times New Roman"/>
                <w:color w:val="FF0000"/>
                <w:sz w:val="16"/>
                <w:szCs w:val="16"/>
                <w:lang w:eastAsia="ru-RU"/>
              </w:rPr>
              <w:t xml:space="preserve"> (№….)</w:t>
            </w:r>
            <w:r w:rsidRPr="00235CA7">
              <w:rPr>
                <w:rFonts w:eastAsia="Times New Roman"/>
                <w:color w:val="000000"/>
                <w:sz w:val="16"/>
                <w:szCs w:val="16"/>
                <w:lang w:eastAsia="ru-RU"/>
              </w:rPr>
              <w:t>:</w:t>
            </w:r>
          </w:p>
        </w:tc>
      </w:tr>
      <w:tr w:rsidR="00004377" w:rsidRPr="00CA5FB6" w:rsidTr="00C1197D">
        <w:trPr>
          <w:gridAfter w:val="1"/>
          <w:wAfter w:w="43" w:type="dxa"/>
          <w:trHeight w:val="300"/>
        </w:trPr>
        <w:tc>
          <w:tcPr>
            <w:tcW w:w="426"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004377" w:rsidRPr="00235CA7" w:rsidRDefault="00004377" w:rsidP="008B217C">
            <w:pPr>
              <w:jc w:val="both"/>
              <w:rPr>
                <w:rFonts w:eastAsia="Times New Roman"/>
                <w:b/>
                <w:bCs/>
                <w:color w:val="000000"/>
                <w:sz w:val="16"/>
                <w:szCs w:val="16"/>
                <w:lang w:eastAsia="ru-RU"/>
              </w:rPr>
            </w:pPr>
            <w:r w:rsidRPr="00235CA7">
              <w:rPr>
                <w:rFonts w:eastAsia="Times New Roman"/>
                <w:b/>
                <w:bCs/>
                <w:color w:val="000000"/>
                <w:sz w:val="16"/>
                <w:szCs w:val="16"/>
                <w:lang w:eastAsia="ru-RU"/>
              </w:rPr>
              <w:t>№ п/п</w:t>
            </w:r>
          </w:p>
        </w:tc>
        <w:tc>
          <w:tcPr>
            <w:tcW w:w="567" w:type="dxa"/>
            <w:gridSpan w:val="2"/>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004377" w:rsidRPr="00235CA7" w:rsidRDefault="00004377" w:rsidP="008B217C">
            <w:pPr>
              <w:jc w:val="both"/>
              <w:rPr>
                <w:rFonts w:eastAsia="Times New Roman"/>
                <w:b/>
                <w:bCs/>
                <w:color w:val="000000"/>
                <w:sz w:val="16"/>
                <w:szCs w:val="16"/>
                <w:lang w:eastAsia="ru-RU"/>
              </w:rPr>
            </w:pPr>
            <w:r w:rsidRPr="00235CA7">
              <w:rPr>
                <w:rFonts w:eastAsia="Times New Roman"/>
                <w:b/>
                <w:bCs/>
                <w:color w:val="000000"/>
                <w:sz w:val="16"/>
                <w:szCs w:val="16"/>
                <w:lang w:eastAsia="ru-RU"/>
              </w:rPr>
              <w:t>Общий вес, кг</w:t>
            </w:r>
          </w:p>
        </w:tc>
        <w:tc>
          <w:tcPr>
            <w:tcW w:w="1134" w:type="dxa"/>
            <w:gridSpan w:val="2"/>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004377" w:rsidRPr="00235CA7" w:rsidRDefault="00004377" w:rsidP="008B217C">
            <w:pPr>
              <w:jc w:val="both"/>
              <w:rPr>
                <w:rFonts w:eastAsia="Times New Roman"/>
                <w:b/>
                <w:bCs/>
                <w:color w:val="000000"/>
                <w:sz w:val="16"/>
                <w:szCs w:val="16"/>
                <w:lang w:eastAsia="ru-RU"/>
              </w:rPr>
            </w:pPr>
            <w:r w:rsidRPr="00235CA7">
              <w:rPr>
                <w:rFonts w:eastAsia="Times New Roman"/>
                <w:b/>
                <w:bCs/>
                <w:color w:val="000000"/>
                <w:sz w:val="16"/>
                <w:szCs w:val="16"/>
                <w:lang w:eastAsia="ru-RU"/>
              </w:rPr>
              <w:t>Наименование ТМЦ</w:t>
            </w:r>
          </w:p>
        </w:tc>
        <w:tc>
          <w:tcPr>
            <w:tcW w:w="742" w:type="dxa"/>
            <w:gridSpan w:val="2"/>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004377" w:rsidRPr="00235CA7" w:rsidRDefault="00004377" w:rsidP="008B217C">
            <w:pPr>
              <w:jc w:val="both"/>
              <w:rPr>
                <w:rFonts w:eastAsia="Times New Roman"/>
                <w:b/>
                <w:bCs/>
                <w:color w:val="000000"/>
                <w:sz w:val="16"/>
                <w:szCs w:val="16"/>
                <w:lang w:eastAsia="ru-RU"/>
              </w:rPr>
            </w:pPr>
            <w:r w:rsidRPr="00235CA7">
              <w:rPr>
                <w:rFonts w:eastAsia="Times New Roman"/>
                <w:b/>
                <w:bCs/>
                <w:color w:val="000000"/>
                <w:sz w:val="16"/>
                <w:szCs w:val="16"/>
                <w:lang w:eastAsia="ru-RU"/>
              </w:rPr>
              <w:t>Кол-во мест</w:t>
            </w:r>
          </w:p>
        </w:tc>
        <w:tc>
          <w:tcPr>
            <w:tcW w:w="817" w:type="dxa"/>
            <w:gridSpan w:val="2"/>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004377" w:rsidRPr="00235CA7" w:rsidRDefault="00004377" w:rsidP="008B217C">
            <w:pPr>
              <w:jc w:val="both"/>
              <w:rPr>
                <w:rFonts w:eastAsia="Times New Roman"/>
                <w:b/>
                <w:bCs/>
                <w:color w:val="000000"/>
                <w:sz w:val="16"/>
                <w:szCs w:val="16"/>
                <w:lang w:eastAsia="ru-RU"/>
              </w:rPr>
            </w:pPr>
            <w:r w:rsidRPr="00235CA7">
              <w:rPr>
                <w:rFonts w:eastAsia="Times New Roman"/>
                <w:b/>
                <w:bCs/>
                <w:color w:val="000000"/>
                <w:sz w:val="16"/>
                <w:szCs w:val="16"/>
                <w:lang w:eastAsia="ru-RU"/>
              </w:rPr>
              <w:t>Организация</w:t>
            </w:r>
          </w:p>
        </w:tc>
        <w:tc>
          <w:tcPr>
            <w:tcW w:w="1418" w:type="dxa"/>
            <w:gridSpan w:val="4"/>
            <w:tcBorders>
              <w:top w:val="single" w:sz="4" w:space="0" w:color="auto"/>
              <w:left w:val="nil"/>
              <w:bottom w:val="single" w:sz="4" w:space="0" w:color="auto"/>
              <w:right w:val="single" w:sz="4" w:space="0" w:color="auto"/>
            </w:tcBorders>
            <w:shd w:val="clear" w:color="auto" w:fill="auto"/>
            <w:vAlign w:val="center"/>
            <w:hideMark/>
          </w:tcPr>
          <w:p w:rsidR="00004377" w:rsidRPr="00235CA7" w:rsidRDefault="00004377" w:rsidP="008B217C">
            <w:pPr>
              <w:jc w:val="both"/>
              <w:rPr>
                <w:rFonts w:eastAsia="Times New Roman"/>
                <w:b/>
                <w:bCs/>
                <w:color w:val="000000"/>
                <w:sz w:val="16"/>
                <w:szCs w:val="16"/>
                <w:lang w:eastAsia="ru-RU"/>
              </w:rPr>
            </w:pPr>
            <w:r w:rsidRPr="00235CA7">
              <w:rPr>
                <w:rFonts w:eastAsia="Times New Roman"/>
                <w:b/>
                <w:bCs/>
                <w:color w:val="000000"/>
                <w:sz w:val="16"/>
                <w:szCs w:val="16"/>
                <w:lang w:eastAsia="ru-RU"/>
              </w:rPr>
              <w:t>Маршрут доставки</w:t>
            </w:r>
          </w:p>
        </w:tc>
        <w:tc>
          <w:tcPr>
            <w:tcW w:w="709" w:type="dxa"/>
            <w:gridSpan w:val="5"/>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004377" w:rsidRPr="00235CA7" w:rsidRDefault="00004377" w:rsidP="008B217C">
            <w:pPr>
              <w:jc w:val="both"/>
              <w:rPr>
                <w:rFonts w:eastAsia="Times New Roman"/>
                <w:b/>
                <w:bCs/>
                <w:color w:val="000000"/>
                <w:sz w:val="16"/>
                <w:szCs w:val="16"/>
                <w:lang w:eastAsia="ru-RU"/>
              </w:rPr>
            </w:pPr>
            <w:r w:rsidRPr="00235CA7">
              <w:rPr>
                <w:rFonts w:eastAsia="Times New Roman"/>
                <w:b/>
                <w:bCs/>
                <w:color w:val="000000"/>
                <w:sz w:val="16"/>
                <w:szCs w:val="16"/>
                <w:lang w:eastAsia="ru-RU"/>
              </w:rPr>
              <w:t>Масса каждого места груза, кг</w:t>
            </w:r>
          </w:p>
        </w:tc>
        <w:tc>
          <w:tcPr>
            <w:tcW w:w="838"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004377" w:rsidRPr="00235CA7" w:rsidRDefault="00004377" w:rsidP="008B217C">
            <w:pPr>
              <w:jc w:val="both"/>
              <w:rPr>
                <w:rFonts w:eastAsia="Times New Roman"/>
                <w:b/>
                <w:bCs/>
                <w:color w:val="000000"/>
                <w:sz w:val="16"/>
                <w:szCs w:val="16"/>
                <w:lang w:eastAsia="ru-RU"/>
              </w:rPr>
            </w:pPr>
            <w:r w:rsidRPr="00235CA7">
              <w:rPr>
                <w:rFonts w:eastAsia="Times New Roman"/>
                <w:b/>
                <w:bCs/>
                <w:color w:val="000000"/>
                <w:sz w:val="16"/>
                <w:szCs w:val="16"/>
                <w:lang w:eastAsia="ru-RU"/>
              </w:rPr>
              <w:t>Габариты каждого места, м</w:t>
            </w:r>
          </w:p>
        </w:tc>
        <w:tc>
          <w:tcPr>
            <w:tcW w:w="1288" w:type="dxa"/>
            <w:gridSpan w:val="2"/>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rsidR="00004377" w:rsidRPr="00235CA7" w:rsidRDefault="00004377" w:rsidP="008B217C">
            <w:pPr>
              <w:jc w:val="both"/>
              <w:rPr>
                <w:rFonts w:eastAsia="Times New Roman"/>
                <w:b/>
                <w:bCs/>
                <w:color w:val="000000"/>
                <w:sz w:val="16"/>
                <w:szCs w:val="16"/>
                <w:lang w:eastAsia="ru-RU"/>
              </w:rPr>
            </w:pPr>
            <w:r w:rsidRPr="00290C8F">
              <w:rPr>
                <w:rFonts w:eastAsia="Times New Roman"/>
                <w:b/>
                <w:bCs/>
                <w:color w:val="000000"/>
                <w:sz w:val="16"/>
                <w:szCs w:val="16"/>
                <w:lang w:eastAsia="ru-RU"/>
              </w:rPr>
              <w:t xml:space="preserve">Внутрифюзеляжно </w:t>
            </w:r>
            <w:r w:rsidRPr="00235CA7">
              <w:rPr>
                <w:rFonts w:eastAsia="Times New Roman"/>
                <w:b/>
                <w:bCs/>
                <w:color w:val="000000"/>
                <w:sz w:val="16"/>
                <w:szCs w:val="16"/>
                <w:lang w:eastAsia="ru-RU"/>
              </w:rPr>
              <w:t>/подвеска</w:t>
            </w:r>
          </w:p>
        </w:tc>
        <w:tc>
          <w:tcPr>
            <w:tcW w:w="736" w:type="dxa"/>
            <w:gridSpan w:val="3"/>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rsidR="00004377" w:rsidRPr="00235CA7" w:rsidRDefault="00004377" w:rsidP="008B217C">
            <w:pPr>
              <w:jc w:val="both"/>
              <w:rPr>
                <w:rFonts w:eastAsia="Times New Roman"/>
                <w:b/>
                <w:bCs/>
                <w:color w:val="000000"/>
                <w:sz w:val="16"/>
                <w:szCs w:val="16"/>
                <w:lang w:eastAsia="ru-RU"/>
              </w:rPr>
            </w:pPr>
            <w:r w:rsidRPr="00235CA7">
              <w:rPr>
                <w:rFonts w:eastAsia="Times New Roman"/>
                <w:b/>
                <w:bCs/>
                <w:color w:val="000000"/>
                <w:sz w:val="16"/>
                <w:szCs w:val="16"/>
                <w:lang w:eastAsia="ru-RU"/>
              </w:rPr>
              <w:t>ОГ / Не ОГ</w:t>
            </w:r>
          </w:p>
        </w:tc>
        <w:tc>
          <w:tcPr>
            <w:tcW w:w="823" w:type="dxa"/>
            <w:gridSpan w:val="2"/>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004377" w:rsidRPr="00235CA7" w:rsidRDefault="00004377" w:rsidP="008B217C">
            <w:pPr>
              <w:jc w:val="both"/>
              <w:rPr>
                <w:rFonts w:eastAsia="Times New Roman"/>
                <w:b/>
                <w:bCs/>
                <w:color w:val="000000"/>
                <w:sz w:val="16"/>
                <w:szCs w:val="16"/>
                <w:lang w:eastAsia="ru-RU"/>
              </w:rPr>
            </w:pPr>
            <w:r w:rsidRPr="00235CA7">
              <w:rPr>
                <w:rFonts w:eastAsia="Times New Roman"/>
                <w:b/>
                <w:bCs/>
                <w:color w:val="000000"/>
                <w:sz w:val="16"/>
                <w:szCs w:val="16"/>
                <w:lang w:eastAsia="ru-RU"/>
              </w:rPr>
              <w:t>Номер агентского договора</w:t>
            </w:r>
          </w:p>
        </w:tc>
        <w:tc>
          <w:tcPr>
            <w:tcW w:w="992" w:type="dxa"/>
            <w:gridSpan w:val="2"/>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004377" w:rsidRPr="00235CA7" w:rsidRDefault="00004377" w:rsidP="008B217C">
            <w:pPr>
              <w:jc w:val="both"/>
              <w:rPr>
                <w:rFonts w:eastAsia="Times New Roman"/>
                <w:b/>
                <w:bCs/>
                <w:color w:val="000000"/>
                <w:sz w:val="16"/>
                <w:szCs w:val="16"/>
                <w:lang w:eastAsia="ru-RU"/>
              </w:rPr>
            </w:pPr>
            <w:r w:rsidRPr="00235CA7">
              <w:rPr>
                <w:rFonts w:eastAsia="Times New Roman"/>
                <w:b/>
                <w:bCs/>
                <w:color w:val="000000"/>
                <w:sz w:val="16"/>
                <w:szCs w:val="16"/>
                <w:lang w:eastAsia="ru-RU"/>
              </w:rPr>
              <w:t>Телефон грузоотправителя (мобильный)</w:t>
            </w:r>
          </w:p>
        </w:tc>
        <w:tc>
          <w:tcPr>
            <w:tcW w:w="1701" w:type="dxa"/>
            <w:gridSpan w:val="2"/>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004377" w:rsidRPr="00235CA7" w:rsidRDefault="00004377" w:rsidP="008B217C">
            <w:pPr>
              <w:jc w:val="both"/>
              <w:rPr>
                <w:rFonts w:eastAsia="Times New Roman"/>
                <w:b/>
                <w:bCs/>
                <w:color w:val="000000"/>
                <w:sz w:val="16"/>
                <w:szCs w:val="16"/>
                <w:lang w:eastAsia="ru-RU"/>
              </w:rPr>
            </w:pPr>
            <w:r w:rsidRPr="00235CA7">
              <w:rPr>
                <w:rFonts w:eastAsia="Times New Roman"/>
                <w:b/>
                <w:bCs/>
                <w:color w:val="000000"/>
                <w:sz w:val="16"/>
                <w:szCs w:val="16"/>
                <w:lang w:eastAsia="ru-RU"/>
              </w:rPr>
              <w:t>Телефон грузополучателя (мобильный)</w:t>
            </w:r>
          </w:p>
        </w:tc>
        <w:tc>
          <w:tcPr>
            <w:tcW w:w="3261" w:type="dxa"/>
            <w:gridSpan w:val="2"/>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004377" w:rsidRPr="00235CA7" w:rsidRDefault="00004377" w:rsidP="008B217C">
            <w:pPr>
              <w:jc w:val="both"/>
              <w:rPr>
                <w:rFonts w:eastAsia="Times New Roman"/>
                <w:b/>
                <w:bCs/>
                <w:color w:val="000000"/>
                <w:sz w:val="16"/>
                <w:szCs w:val="16"/>
                <w:lang w:eastAsia="ru-RU"/>
              </w:rPr>
            </w:pPr>
            <w:r w:rsidRPr="00235CA7">
              <w:rPr>
                <w:rFonts w:eastAsia="Times New Roman"/>
                <w:b/>
                <w:bCs/>
                <w:color w:val="000000"/>
                <w:sz w:val="16"/>
                <w:szCs w:val="16"/>
                <w:lang w:eastAsia="ru-RU"/>
              </w:rPr>
              <w:t>ФИО исполнителя заявки, тел.испролнителя</w:t>
            </w:r>
          </w:p>
        </w:tc>
      </w:tr>
      <w:tr w:rsidR="00004377" w:rsidRPr="00CA5FB6" w:rsidTr="00C1197D">
        <w:trPr>
          <w:gridAfter w:val="1"/>
          <w:wAfter w:w="43" w:type="dxa"/>
          <w:trHeight w:val="540"/>
        </w:trPr>
        <w:tc>
          <w:tcPr>
            <w:tcW w:w="426" w:type="dxa"/>
            <w:vMerge/>
            <w:tcBorders>
              <w:top w:val="single" w:sz="4" w:space="0" w:color="auto"/>
              <w:left w:val="single" w:sz="4" w:space="0" w:color="auto"/>
              <w:bottom w:val="single" w:sz="4" w:space="0" w:color="auto"/>
              <w:right w:val="single" w:sz="4" w:space="0" w:color="auto"/>
            </w:tcBorders>
            <w:vAlign w:val="center"/>
            <w:hideMark/>
          </w:tcPr>
          <w:p w:rsidR="00004377" w:rsidRPr="00235CA7" w:rsidRDefault="00004377" w:rsidP="008B217C">
            <w:pPr>
              <w:jc w:val="both"/>
              <w:rPr>
                <w:rFonts w:eastAsia="Times New Roman"/>
                <w:b/>
                <w:bCs/>
                <w:color w:val="000000"/>
                <w:sz w:val="16"/>
                <w:szCs w:val="16"/>
                <w:lang w:eastAsia="ru-RU"/>
              </w:rPr>
            </w:pPr>
          </w:p>
        </w:tc>
        <w:tc>
          <w:tcPr>
            <w:tcW w:w="567" w:type="dxa"/>
            <w:gridSpan w:val="2"/>
            <w:vMerge/>
            <w:tcBorders>
              <w:top w:val="single" w:sz="4" w:space="0" w:color="auto"/>
              <w:left w:val="single" w:sz="4" w:space="0" w:color="auto"/>
              <w:bottom w:val="single" w:sz="4" w:space="0" w:color="auto"/>
              <w:right w:val="single" w:sz="4" w:space="0" w:color="auto"/>
            </w:tcBorders>
            <w:vAlign w:val="center"/>
            <w:hideMark/>
          </w:tcPr>
          <w:p w:rsidR="00004377" w:rsidRPr="00235CA7" w:rsidRDefault="00004377" w:rsidP="008B217C">
            <w:pPr>
              <w:jc w:val="both"/>
              <w:rPr>
                <w:rFonts w:eastAsia="Times New Roman"/>
                <w:b/>
                <w:bCs/>
                <w:color w:val="000000"/>
                <w:sz w:val="16"/>
                <w:szCs w:val="16"/>
                <w:lang w:eastAsia="ru-RU"/>
              </w:rPr>
            </w:pPr>
          </w:p>
        </w:tc>
        <w:tc>
          <w:tcPr>
            <w:tcW w:w="1134" w:type="dxa"/>
            <w:gridSpan w:val="2"/>
            <w:vMerge/>
            <w:tcBorders>
              <w:top w:val="single" w:sz="4" w:space="0" w:color="auto"/>
              <w:left w:val="single" w:sz="4" w:space="0" w:color="auto"/>
              <w:bottom w:val="single" w:sz="4" w:space="0" w:color="auto"/>
              <w:right w:val="single" w:sz="4" w:space="0" w:color="auto"/>
            </w:tcBorders>
            <w:vAlign w:val="center"/>
            <w:hideMark/>
          </w:tcPr>
          <w:p w:rsidR="00004377" w:rsidRPr="00235CA7" w:rsidRDefault="00004377" w:rsidP="008B217C">
            <w:pPr>
              <w:jc w:val="both"/>
              <w:rPr>
                <w:rFonts w:eastAsia="Times New Roman"/>
                <w:b/>
                <w:bCs/>
                <w:color w:val="000000"/>
                <w:sz w:val="16"/>
                <w:szCs w:val="16"/>
                <w:lang w:eastAsia="ru-RU"/>
              </w:rPr>
            </w:pPr>
          </w:p>
        </w:tc>
        <w:tc>
          <w:tcPr>
            <w:tcW w:w="742" w:type="dxa"/>
            <w:gridSpan w:val="2"/>
            <w:vMerge/>
            <w:tcBorders>
              <w:top w:val="single" w:sz="4" w:space="0" w:color="auto"/>
              <w:left w:val="single" w:sz="4" w:space="0" w:color="auto"/>
              <w:bottom w:val="single" w:sz="4" w:space="0" w:color="auto"/>
              <w:right w:val="single" w:sz="4" w:space="0" w:color="auto"/>
            </w:tcBorders>
            <w:vAlign w:val="center"/>
            <w:hideMark/>
          </w:tcPr>
          <w:p w:rsidR="00004377" w:rsidRPr="00235CA7" w:rsidRDefault="00004377" w:rsidP="008B217C">
            <w:pPr>
              <w:jc w:val="both"/>
              <w:rPr>
                <w:rFonts w:eastAsia="Times New Roman"/>
                <w:b/>
                <w:bCs/>
                <w:color w:val="000000"/>
                <w:sz w:val="16"/>
                <w:szCs w:val="16"/>
                <w:lang w:eastAsia="ru-RU"/>
              </w:rPr>
            </w:pPr>
          </w:p>
        </w:tc>
        <w:tc>
          <w:tcPr>
            <w:tcW w:w="817" w:type="dxa"/>
            <w:gridSpan w:val="2"/>
            <w:vMerge/>
            <w:tcBorders>
              <w:top w:val="single" w:sz="4" w:space="0" w:color="auto"/>
              <w:left w:val="single" w:sz="4" w:space="0" w:color="auto"/>
              <w:bottom w:val="single" w:sz="4" w:space="0" w:color="auto"/>
              <w:right w:val="single" w:sz="4" w:space="0" w:color="auto"/>
            </w:tcBorders>
            <w:vAlign w:val="center"/>
            <w:hideMark/>
          </w:tcPr>
          <w:p w:rsidR="00004377" w:rsidRPr="00235CA7" w:rsidRDefault="00004377" w:rsidP="008B217C">
            <w:pPr>
              <w:jc w:val="both"/>
              <w:rPr>
                <w:rFonts w:eastAsia="Times New Roman"/>
                <w:b/>
                <w:bCs/>
                <w:color w:val="000000"/>
                <w:sz w:val="16"/>
                <w:szCs w:val="16"/>
                <w:lang w:eastAsia="ru-RU"/>
              </w:rPr>
            </w:pPr>
          </w:p>
        </w:tc>
        <w:tc>
          <w:tcPr>
            <w:tcW w:w="709" w:type="dxa"/>
            <w:gridSpan w:val="2"/>
            <w:tcBorders>
              <w:top w:val="nil"/>
              <w:left w:val="nil"/>
              <w:bottom w:val="single" w:sz="4" w:space="0" w:color="auto"/>
              <w:right w:val="single" w:sz="4" w:space="0" w:color="auto"/>
            </w:tcBorders>
            <w:shd w:val="clear" w:color="auto" w:fill="auto"/>
            <w:vAlign w:val="center"/>
            <w:hideMark/>
          </w:tcPr>
          <w:p w:rsidR="00004377" w:rsidRPr="00235CA7" w:rsidRDefault="00004377" w:rsidP="008B217C">
            <w:pPr>
              <w:jc w:val="both"/>
              <w:rPr>
                <w:rFonts w:eastAsia="Times New Roman"/>
                <w:b/>
                <w:bCs/>
                <w:color w:val="000000"/>
                <w:sz w:val="16"/>
                <w:szCs w:val="16"/>
                <w:lang w:eastAsia="ru-RU"/>
              </w:rPr>
            </w:pPr>
            <w:r w:rsidRPr="00235CA7">
              <w:rPr>
                <w:rFonts w:eastAsia="Times New Roman"/>
                <w:b/>
                <w:bCs/>
                <w:color w:val="000000"/>
                <w:sz w:val="16"/>
                <w:szCs w:val="16"/>
                <w:lang w:eastAsia="ru-RU"/>
              </w:rPr>
              <w:t>пункт убытия</w:t>
            </w:r>
          </w:p>
        </w:tc>
        <w:tc>
          <w:tcPr>
            <w:tcW w:w="709" w:type="dxa"/>
            <w:gridSpan w:val="2"/>
            <w:tcBorders>
              <w:top w:val="nil"/>
              <w:left w:val="nil"/>
              <w:bottom w:val="single" w:sz="4" w:space="0" w:color="auto"/>
              <w:right w:val="single" w:sz="4" w:space="0" w:color="auto"/>
            </w:tcBorders>
            <w:shd w:val="clear" w:color="auto" w:fill="auto"/>
            <w:vAlign w:val="center"/>
            <w:hideMark/>
          </w:tcPr>
          <w:p w:rsidR="00004377" w:rsidRPr="00235CA7" w:rsidRDefault="00004377" w:rsidP="008B217C">
            <w:pPr>
              <w:jc w:val="both"/>
              <w:rPr>
                <w:rFonts w:eastAsia="Times New Roman"/>
                <w:b/>
                <w:bCs/>
                <w:color w:val="000000"/>
                <w:sz w:val="16"/>
                <w:szCs w:val="16"/>
                <w:lang w:eastAsia="ru-RU"/>
              </w:rPr>
            </w:pPr>
            <w:r w:rsidRPr="00235CA7">
              <w:rPr>
                <w:rFonts w:eastAsia="Times New Roman"/>
                <w:b/>
                <w:bCs/>
                <w:color w:val="000000"/>
                <w:sz w:val="16"/>
                <w:szCs w:val="16"/>
                <w:lang w:eastAsia="ru-RU"/>
              </w:rPr>
              <w:t>пункт прибытия</w:t>
            </w:r>
          </w:p>
        </w:tc>
        <w:tc>
          <w:tcPr>
            <w:tcW w:w="709" w:type="dxa"/>
            <w:gridSpan w:val="5"/>
            <w:vMerge/>
            <w:tcBorders>
              <w:top w:val="single" w:sz="4" w:space="0" w:color="auto"/>
              <w:left w:val="single" w:sz="4" w:space="0" w:color="auto"/>
              <w:bottom w:val="single" w:sz="4" w:space="0" w:color="auto"/>
              <w:right w:val="single" w:sz="4" w:space="0" w:color="auto"/>
            </w:tcBorders>
            <w:vAlign w:val="center"/>
            <w:hideMark/>
          </w:tcPr>
          <w:p w:rsidR="00004377" w:rsidRPr="00235CA7" w:rsidRDefault="00004377" w:rsidP="008B217C">
            <w:pPr>
              <w:jc w:val="both"/>
              <w:rPr>
                <w:rFonts w:eastAsia="Times New Roman"/>
                <w:b/>
                <w:bCs/>
                <w:color w:val="000000"/>
                <w:sz w:val="16"/>
                <w:szCs w:val="16"/>
                <w:lang w:eastAsia="ru-RU"/>
              </w:rPr>
            </w:pPr>
          </w:p>
        </w:tc>
        <w:tc>
          <w:tcPr>
            <w:tcW w:w="838" w:type="dxa"/>
            <w:vMerge/>
            <w:tcBorders>
              <w:top w:val="single" w:sz="4" w:space="0" w:color="auto"/>
              <w:left w:val="single" w:sz="4" w:space="0" w:color="auto"/>
              <w:bottom w:val="single" w:sz="4" w:space="0" w:color="auto"/>
              <w:right w:val="single" w:sz="4" w:space="0" w:color="auto"/>
            </w:tcBorders>
            <w:vAlign w:val="center"/>
            <w:hideMark/>
          </w:tcPr>
          <w:p w:rsidR="00004377" w:rsidRPr="00235CA7" w:rsidRDefault="00004377" w:rsidP="008B217C">
            <w:pPr>
              <w:jc w:val="both"/>
              <w:rPr>
                <w:rFonts w:eastAsia="Times New Roman"/>
                <w:b/>
                <w:bCs/>
                <w:color w:val="000000"/>
                <w:sz w:val="16"/>
                <w:szCs w:val="16"/>
                <w:lang w:eastAsia="ru-RU"/>
              </w:rPr>
            </w:pPr>
          </w:p>
        </w:tc>
        <w:tc>
          <w:tcPr>
            <w:tcW w:w="1288" w:type="dxa"/>
            <w:gridSpan w:val="2"/>
            <w:vMerge/>
            <w:tcBorders>
              <w:top w:val="single" w:sz="4" w:space="0" w:color="auto"/>
              <w:left w:val="single" w:sz="4" w:space="0" w:color="auto"/>
              <w:bottom w:val="single" w:sz="4" w:space="0" w:color="000000"/>
              <w:right w:val="single" w:sz="4" w:space="0" w:color="auto"/>
            </w:tcBorders>
            <w:vAlign w:val="center"/>
            <w:hideMark/>
          </w:tcPr>
          <w:p w:rsidR="00004377" w:rsidRPr="00235CA7" w:rsidRDefault="00004377" w:rsidP="008B217C">
            <w:pPr>
              <w:jc w:val="both"/>
              <w:rPr>
                <w:rFonts w:eastAsia="Times New Roman"/>
                <w:b/>
                <w:bCs/>
                <w:color w:val="000000"/>
                <w:sz w:val="16"/>
                <w:szCs w:val="16"/>
                <w:lang w:eastAsia="ru-RU"/>
              </w:rPr>
            </w:pPr>
          </w:p>
        </w:tc>
        <w:tc>
          <w:tcPr>
            <w:tcW w:w="736" w:type="dxa"/>
            <w:gridSpan w:val="3"/>
            <w:vMerge/>
            <w:tcBorders>
              <w:top w:val="single" w:sz="4" w:space="0" w:color="auto"/>
              <w:left w:val="single" w:sz="4" w:space="0" w:color="auto"/>
              <w:bottom w:val="single" w:sz="4" w:space="0" w:color="000000"/>
              <w:right w:val="single" w:sz="4" w:space="0" w:color="auto"/>
            </w:tcBorders>
            <w:vAlign w:val="center"/>
            <w:hideMark/>
          </w:tcPr>
          <w:p w:rsidR="00004377" w:rsidRPr="00235CA7" w:rsidRDefault="00004377" w:rsidP="008B217C">
            <w:pPr>
              <w:jc w:val="both"/>
              <w:rPr>
                <w:rFonts w:eastAsia="Times New Roman"/>
                <w:b/>
                <w:bCs/>
                <w:color w:val="000000"/>
                <w:sz w:val="16"/>
                <w:szCs w:val="16"/>
                <w:lang w:eastAsia="ru-RU"/>
              </w:rPr>
            </w:pPr>
          </w:p>
        </w:tc>
        <w:tc>
          <w:tcPr>
            <w:tcW w:w="823" w:type="dxa"/>
            <w:gridSpan w:val="2"/>
            <w:vMerge/>
            <w:tcBorders>
              <w:top w:val="single" w:sz="4" w:space="0" w:color="auto"/>
              <w:left w:val="single" w:sz="4" w:space="0" w:color="auto"/>
              <w:bottom w:val="single" w:sz="4" w:space="0" w:color="auto"/>
              <w:right w:val="single" w:sz="4" w:space="0" w:color="auto"/>
            </w:tcBorders>
            <w:vAlign w:val="center"/>
            <w:hideMark/>
          </w:tcPr>
          <w:p w:rsidR="00004377" w:rsidRPr="00235CA7" w:rsidRDefault="00004377" w:rsidP="008B217C">
            <w:pPr>
              <w:jc w:val="both"/>
              <w:rPr>
                <w:rFonts w:eastAsia="Times New Roman"/>
                <w:b/>
                <w:bCs/>
                <w:color w:val="000000"/>
                <w:sz w:val="16"/>
                <w:szCs w:val="16"/>
                <w:lang w:eastAsia="ru-RU"/>
              </w:rPr>
            </w:pPr>
          </w:p>
        </w:tc>
        <w:tc>
          <w:tcPr>
            <w:tcW w:w="992" w:type="dxa"/>
            <w:gridSpan w:val="2"/>
            <w:vMerge/>
            <w:tcBorders>
              <w:top w:val="single" w:sz="4" w:space="0" w:color="auto"/>
              <w:left w:val="single" w:sz="4" w:space="0" w:color="auto"/>
              <w:bottom w:val="single" w:sz="4" w:space="0" w:color="auto"/>
              <w:right w:val="single" w:sz="4" w:space="0" w:color="auto"/>
            </w:tcBorders>
            <w:vAlign w:val="center"/>
            <w:hideMark/>
          </w:tcPr>
          <w:p w:rsidR="00004377" w:rsidRPr="00235CA7" w:rsidRDefault="00004377" w:rsidP="008B217C">
            <w:pPr>
              <w:jc w:val="both"/>
              <w:rPr>
                <w:rFonts w:eastAsia="Times New Roman"/>
                <w:b/>
                <w:bCs/>
                <w:color w:val="000000"/>
                <w:sz w:val="16"/>
                <w:szCs w:val="16"/>
                <w:lang w:eastAsia="ru-RU"/>
              </w:rPr>
            </w:pPr>
          </w:p>
        </w:tc>
        <w:tc>
          <w:tcPr>
            <w:tcW w:w="1701" w:type="dxa"/>
            <w:gridSpan w:val="2"/>
            <w:vMerge/>
            <w:tcBorders>
              <w:top w:val="single" w:sz="4" w:space="0" w:color="auto"/>
              <w:left w:val="single" w:sz="4" w:space="0" w:color="auto"/>
              <w:bottom w:val="single" w:sz="4" w:space="0" w:color="auto"/>
              <w:right w:val="single" w:sz="4" w:space="0" w:color="auto"/>
            </w:tcBorders>
            <w:vAlign w:val="center"/>
            <w:hideMark/>
          </w:tcPr>
          <w:p w:rsidR="00004377" w:rsidRPr="00235CA7" w:rsidRDefault="00004377" w:rsidP="008B217C">
            <w:pPr>
              <w:jc w:val="both"/>
              <w:rPr>
                <w:rFonts w:eastAsia="Times New Roman"/>
                <w:b/>
                <w:bCs/>
                <w:color w:val="000000"/>
                <w:sz w:val="16"/>
                <w:szCs w:val="16"/>
                <w:lang w:eastAsia="ru-RU"/>
              </w:rPr>
            </w:pPr>
          </w:p>
        </w:tc>
        <w:tc>
          <w:tcPr>
            <w:tcW w:w="3261" w:type="dxa"/>
            <w:gridSpan w:val="2"/>
            <w:vMerge/>
            <w:tcBorders>
              <w:top w:val="single" w:sz="4" w:space="0" w:color="auto"/>
              <w:left w:val="single" w:sz="4" w:space="0" w:color="auto"/>
              <w:bottom w:val="single" w:sz="4" w:space="0" w:color="auto"/>
              <w:right w:val="single" w:sz="4" w:space="0" w:color="auto"/>
            </w:tcBorders>
            <w:vAlign w:val="center"/>
            <w:hideMark/>
          </w:tcPr>
          <w:p w:rsidR="00004377" w:rsidRPr="00235CA7" w:rsidRDefault="00004377" w:rsidP="008B217C">
            <w:pPr>
              <w:jc w:val="both"/>
              <w:rPr>
                <w:rFonts w:eastAsia="Times New Roman"/>
                <w:b/>
                <w:bCs/>
                <w:color w:val="000000"/>
                <w:sz w:val="16"/>
                <w:szCs w:val="16"/>
                <w:lang w:eastAsia="ru-RU"/>
              </w:rPr>
            </w:pPr>
          </w:p>
        </w:tc>
      </w:tr>
      <w:tr w:rsidR="00004377" w:rsidRPr="00CA5FB6" w:rsidTr="00C1197D">
        <w:trPr>
          <w:gridAfter w:val="1"/>
          <w:wAfter w:w="43" w:type="dxa"/>
          <w:trHeight w:val="210"/>
        </w:trPr>
        <w:tc>
          <w:tcPr>
            <w:tcW w:w="426" w:type="dxa"/>
            <w:tcBorders>
              <w:top w:val="nil"/>
              <w:left w:val="single" w:sz="4" w:space="0" w:color="auto"/>
              <w:bottom w:val="single" w:sz="4" w:space="0" w:color="auto"/>
              <w:right w:val="single" w:sz="4" w:space="0" w:color="auto"/>
            </w:tcBorders>
            <w:shd w:val="clear" w:color="auto" w:fill="auto"/>
            <w:vAlign w:val="center"/>
            <w:hideMark/>
          </w:tcPr>
          <w:p w:rsidR="00004377" w:rsidRPr="00235CA7" w:rsidRDefault="00004377" w:rsidP="008B217C">
            <w:pPr>
              <w:jc w:val="both"/>
              <w:rPr>
                <w:rFonts w:eastAsia="Times New Roman"/>
                <w:b/>
                <w:bCs/>
                <w:color w:val="000000"/>
                <w:sz w:val="16"/>
                <w:szCs w:val="16"/>
                <w:lang w:eastAsia="ru-RU"/>
              </w:rPr>
            </w:pPr>
            <w:r w:rsidRPr="00235CA7">
              <w:rPr>
                <w:rFonts w:eastAsia="Times New Roman"/>
                <w:b/>
                <w:bCs/>
                <w:color w:val="000000"/>
                <w:sz w:val="16"/>
                <w:szCs w:val="16"/>
                <w:lang w:eastAsia="ru-RU"/>
              </w:rPr>
              <w:t>1</w:t>
            </w:r>
          </w:p>
        </w:tc>
        <w:tc>
          <w:tcPr>
            <w:tcW w:w="567" w:type="dxa"/>
            <w:gridSpan w:val="2"/>
            <w:tcBorders>
              <w:top w:val="nil"/>
              <w:left w:val="nil"/>
              <w:bottom w:val="single" w:sz="4" w:space="0" w:color="auto"/>
              <w:right w:val="single" w:sz="4" w:space="0" w:color="auto"/>
            </w:tcBorders>
            <w:shd w:val="clear" w:color="auto" w:fill="auto"/>
            <w:vAlign w:val="center"/>
            <w:hideMark/>
          </w:tcPr>
          <w:p w:rsidR="00004377" w:rsidRPr="00235CA7" w:rsidRDefault="00004377" w:rsidP="008B217C">
            <w:pPr>
              <w:jc w:val="both"/>
              <w:rPr>
                <w:rFonts w:eastAsia="Times New Roman"/>
                <w:b/>
                <w:bCs/>
                <w:color w:val="000000"/>
                <w:sz w:val="16"/>
                <w:szCs w:val="16"/>
                <w:lang w:eastAsia="ru-RU"/>
              </w:rPr>
            </w:pPr>
            <w:r w:rsidRPr="00235CA7">
              <w:rPr>
                <w:rFonts w:eastAsia="Times New Roman"/>
                <w:b/>
                <w:bCs/>
                <w:color w:val="000000"/>
                <w:sz w:val="16"/>
                <w:szCs w:val="16"/>
                <w:lang w:eastAsia="ru-RU"/>
              </w:rPr>
              <w:t>2</w:t>
            </w:r>
          </w:p>
        </w:tc>
        <w:tc>
          <w:tcPr>
            <w:tcW w:w="1134" w:type="dxa"/>
            <w:gridSpan w:val="2"/>
            <w:tcBorders>
              <w:top w:val="nil"/>
              <w:left w:val="nil"/>
              <w:bottom w:val="single" w:sz="4" w:space="0" w:color="auto"/>
              <w:right w:val="single" w:sz="4" w:space="0" w:color="auto"/>
            </w:tcBorders>
            <w:shd w:val="clear" w:color="auto" w:fill="auto"/>
            <w:vAlign w:val="center"/>
            <w:hideMark/>
          </w:tcPr>
          <w:p w:rsidR="00004377" w:rsidRPr="00235CA7" w:rsidRDefault="00004377" w:rsidP="008B217C">
            <w:pPr>
              <w:jc w:val="both"/>
              <w:rPr>
                <w:rFonts w:eastAsia="Times New Roman"/>
                <w:b/>
                <w:bCs/>
                <w:color w:val="000000"/>
                <w:sz w:val="16"/>
                <w:szCs w:val="16"/>
                <w:lang w:eastAsia="ru-RU"/>
              </w:rPr>
            </w:pPr>
            <w:r w:rsidRPr="00235CA7">
              <w:rPr>
                <w:rFonts w:eastAsia="Times New Roman"/>
                <w:b/>
                <w:bCs/>
                <w:color w:val="000000"/>
                <w:sz w:val="16"/>
                <w:szCs w:val="16"/>
                <w:lang w:eastAsia="ru-RU"/>
              </w:rPr>
              <w:t>3</w:t>
            </w:r>
          </w:p>
        </w:tc>
        <w:tc>
          <w:tcPr>
            <w:tcW w:w="742" w:type="dxa"/>
            <w:gridSpan w:val="2"/>
            <w:tcBorders>
              <w:top w:val="nil"/>
              <w:left w:val="nil"/>
              <w:bottom w:val="single" w:sz="4" w:space="0" w:color="auto"/>
              <w:right w:val="single" w:sz="4" w:space="0" w:color="auto"/>
            </w:tcBorders>
            <w:shd w:val="clear" w:color="auto" w:fill="auto"/>
            <w:vAlign w:val="center"/>
            <w:hideMark/>
          </w:tcPr>
          <w:p w:rsidR="00004377" w:rsidRPr="00235CA7" w:rsidRDefault="00004377" w:rsidP="008B217C">
            <w:pPr>
              <w:jc w:val="both"/>
              <w:rPr>
                <w:rFonts w:eastAsia="Times New Roman"/>
                <w:b/>
                <w:bCs/>
                <w:color w:val="000000"/>
                <w:sz w:val="16"/>
                <w:szCs w:val="16"/>
                <w:lang w:eastAsia="ru-RU"/>
              </w:rPr>
            </w:pPr>
            <w:r w:rsidRPr="00235CA7">
              <w:rPr>
                <w:rFonts w:eastAsia="Times New Roman"/>
                <w:b/>
                <w:bCs/>
                <w:color w:val="000000"/>
                <w:sz w:val="16"/>
                <w:szCs w:val="16"/>
                <w:lang w:eastAsia="ru-RU"/>
              </w:rPr>
              <w:t>4</w:t>
            </w:r>
          </w:p>
        </w:tc>
        <w:tc>
          <w:tcPr>
            <w:tcW w:w="817" w:type="dxa"/>
            <w:gridSpan w:val="2"/>
            <w:tcBorders>
              <w:top w:val="nil"/>
              <w:left w:val="nil"/>
              <w:bottom w:val="single" w:sz="4" w:space="0" w:color="auto"/>
              <w:right w:val="single" w:sz="4" w:space="0" w:color="auto"/>
            </w:tcBorders>
            <w:shd w:val="clear" w:color="auto" w:fill="auto"/>
            <w:vAlign w:val="center"/>
            <w:hideMark/>
          </w:tcPr>
          <w:p w:rsidR="00004377" w:rsidRPr="00235CA7" w:rsidRDefault="00004377" w:rsidP="008B217C">
            <w:pPr>
              <w:jc w:val="both"/>
              <w:rPr>
                <w:rFonts w:eastAsia="Times New Roman"/>
                <w:b/>
                <w:bCs/>
                <w:color w:val="000000"/>
                <w:sz w:val="16"/>
                <w:szCs w:val="16"/>
                <w:lang w:eastAsia="ru-RU"/>
              </w:rPr>
            </w:pPr>
            <w:r w:rsidRPr="00235CA7">
              <w:rPr>
                <w:rFonts w:eastAsia="Times New Roman"/>
                <w:b/>
                <w:bCs/>
                <w:color w:val="000000"/>
                <w:sz w:val="16"/>
                <w:szCs w:val="16"/>
                <w:lang w:eastAsia="ru-RU"/>
              </w:rPr>
              <w:t>5</w:t>
            </w:r>
          </w:p>
        </w:tc>
        <w:tc>
          <w:tcPr>
            <w:tcW w:w="709" w:type="dxa"/>
            <w:gridSpan w:val="2"/>
            <w:tcBorders>
              <w:top w:val="nil"/>
              <w:left w:val="nil"/>
              <w:bottom w:val="single" w:sz="4" w:space="0" w:color="auto"/>
              <w:right w:val="single" w:sz="4" w:space="0" w:color="auto"/>
            </w:tcBorders>
            <w:shd w:val="clear" w:color="auto" w:fill="auto"/>
            <w:vAlign w:val="center"/>
            <w:hideMark/>
          </w:tcPr>
          <w:p w:rsidR="00004377" w:rsidRPr="00235CA7" w:rsidRDefault="00004377" w:rsidP="008B217C">
            <w:pPr>
              <w:jc w:val="both"/>
              <w:rPr>
                <w:rFonts w:eastAsia="Times New Roman"/>
                <w:b/>
                <w:bCs/>
                <w:color w:val="000000"/>
                <w:sz w:val="16"/>
                <w:szCs w:val="16"/>
                <w:lang w:eastAsia="ru-RU"/>
              </w:rPr>
            </w:pPr>
            <w:r w:rsidRPr="00235CA7">
              <w:rPr>
                <w:rFonts w:eastAsia="Times New Roman"/>
                <w:b/>
                <w:bCs/>
                <w:color w:val="000000"/>
                <w:sz w:val="16"/>
                <w:szCs w:val="16"/>
                <w:lang w:eastAsia="ru-RU"/>
              </w:rPr>
              <w:t>6</w:t>
            </w:r>
          </w:p>
        </w:tc>
        <w:tc>
          <w:tcPr>
            <w:tcW w:w="709" w:type="dxa"/>
            <w:gridSpan w:val="2"/>
            <w:tcBorders>
              <w:top w:val="nil"/>
              <w:left w:val="nil"/>
              <w:bottom w:val="single" w:sz="4" w:space="0" w:color="auto"/>
              <w:right w:val="single" w:sz="4" w:space="0" w:color="auto"/>
            </w:tcBorders>
            <w:shd w:val="clear" w:color="auto" w:fill="auto"/>
            <w:vAlign w:val="center"/>
            <w:hideMark/>
          </w:tcPr>
          <w:p w:rsidR="00004377" w:rsidRPr="00235CA7" w:rsidRDefault="00004377" w:rsidP="008B217C">
            <w:pPr>
              <w:jc w:val="both"/>
              <w:rPr>
                <w:rFonts w:eastAsia="Times New Roman"/>
                <w:b/>
                <w:bCs/>
                <w:color w:val="000000"/>
                <w:sz w:val="16"/>
                <w:szCs w:val="16"/>
                <w:lang w:eastAsia="ru-RU"/>
              </w:rPr>
            </w:pPr>
            <w:r w:rsidRPr="00235CA7">
              <w:rPr>
                <w:rFonts w:eastAsia="Times New Roman"/>
                <w:b/>
                <w:bCs/>
                <w:color w:val="000000"/>
                <w:sz w:val="16"/>
                <w:szCs w:val="16"/>
                <w:lang w:eastAsia="ru-RU"/>
              </w:rPr>
              <w:t>7</w:t>
            </w:r>
          </w:p>
        </w:tc>
        <w:tc>
          <w:tcPr>
            <w:tcW w:w="709" w:type="dxa"/>
            <w:gridSpan w:val="5"/>
            <w:tcBorders>
              <w:top w:val="nil"/>
              <w:left w:val="nil"/>
              <w:bottom w:val="single" w:sz="4" w:space="0" w:color="auto"/>
              <w:right w:val="single" w:sz="4" w:space="0" w:color="auto"/>
            </w:tcBorders>
            <w:shd w:val="clear" w:color="auto" w:fill="auto"/>
            <w:vAlign w:val="center"/>
            <w:hideMark/>
          </w:tcPr>
          <w:p w:rsidR="00004377" w:rsidRPr="00235CA7" w:rsidRDefault="00004377" w:rsidP="008B217C">
            <w:pPr>
              <w:jc w:val="both"/>
              <w:rPr>
                <w:rFonts w:eastAsia="Times New Roman"/>
                <w:b/>
                <w:bCs/>
                <w:color w:val="000000"/>
                <w:sz w:val="16"/>
                <w:szCs w:val="16"/>
                <w:lang w:eastAsia="ru-RU"/>
              </w:rPr>
            </w:pPr>
            <w:r w:rsidRPr="00235CA7">
              <w:rPr>
                <w:rFonts w:eastAsia="Times New Roman"/>
                <w:b/>
                <w:bCs/>
                <w:color w:val="000000"/>
                <w:sz w:val="16"/>
                <w:szCs w:val="16"/>
                <w:lang w:eastAsia="ru-RU"/>
              </w:rPr>
              <w:t>8</w:t>
            </w:r>
          </w:p>
        </w:tc>
        <w:tc>
          <w:tcPr>
            <w:tcW w:w="838" w:type="dxa"/>
            <w:tcBorders>
              <w:top w:val="nil"/>
              <w:left w:val="nil"/>
              <w:bottom w:val="single" w:sz="4" w:space="0" w:color="auto"/>
              <w:right w:val="single" w:sz="4" w:space="0" w:color="auto"/>
            </w:tcBorders>
            <w:shd w:val="clear" w:color="auto" w:fill="auto"/>
            <w:vAlign w:val="center"/>
            <w:hideMark/>
          </w:tcPr>
          <w:p w:rsidR="00004377" w:rsidRPr="00235CA7" w:rsidRDefault="00004377" w:rsidP="008B217C">
            <w:pPr>
              <w:jc w:val="both"/>
              <w:rPr>
                <w:rFonts w:eastAsia="Times New Roman"/>
                <w:b/>
                <w:bCs/>
                <w:color w:val="000000"/>
                <w:sz w:val="16"/>
                <w:szCs w:val="16"/>
                <w:lang w:eastAsia="ru-RU"/>
              </w:rPr>
            </w:pPr>
            <w:r w:rsidRPr="00235CA7">
              <w:rPr>
                <w:rFonts w:eastAsia="Times New Roman"/>
                <w:b/>
                <w:bCs/>
                <w:color w:val="000000"/>
                <w:sz w:val="16"/>
                <w:szCs w:val="16"/>
                <w:lang w:eastAsia="ru-RU"/>
              </w:rPr>
              <w:t>9</w:t>
            </w:r>
          </w:p>
        </w:tc>
        <w:tc>
          <w:tcPr>
            <w:tcW w:w="1288" w:type="dxa"/>
            <w:gridSpan w:val="2"/>
            <w:tcBorders>
              <w:top w:val="nil"/>
              <w:left w:val="nil"/>
              <w:bottom w:val="single" w:sz="4" w:space="0" w:color="auto"/>
              <w:right w:val="single" w:sz="4" w:space="0" w:color="auto"/>
            </w:tcBorders>
            <w:shd w:val="clear" w:color="auto" w:fill="auto"/>
            <w:vAlign w:val="center"/>
            <w:hideMark/>
          </w:tcPr>
          <w:p w:rsidR="00004377" w:rsidRPr="00235CA7" w:rsidRDefault="00004377" w:rsidP="008B217C">
            <w:pPr>
              <w:jc w:val="both"/>
              <w:rPr>
                <w:rFonts w:eastAsia="Times New Roman"/>
                <w:b/>
                <w:bCs/>
                <w:color w:val="000000"/>
                <w:sz w:val="16"/>
                <w:szCs w:val="16"/>
                <w:lang w:eastAsia="ru-RU"/>
              </w:rPr>
            </w:pPr>
            <w:r w:rsidRPr="00235CA7">
              <w:rPr>
                <w:rFonts w:eastAsia="Times New Roman"/>
                <w:b/>
                <w:bCs/>
                <w:color w:val="000000"/>
                <w:sz w:val="16"/>
                <w:szCs w:val="16"/>
                <w:lang w:eastAsia="ru-RU"/>
              </w:rPr>
              <w:t>10</w:t>
            </w:r>
          </w:p>
        </w:tc>
        <w:tc>
          <w:tcPr>
            <w:tcW w:w="736" w:type="dxa"/>
            <w:gridSpan w:val="3"/>
            <w:tcBorders>
              <w:top w:val="nil"/>
              <w:left w:val="nil"/>
              <w:bottom w:val="single" w:sz="4" w:space="0" w:color="auto"/>
              <w:right w:val="single" w:sz="4" w:space="0" w:color="auto"/>
            </w:tcBorders>
            <w:shd w:val="clear" w:color="auto" w:fill="auto"/>
            <w:vAlign w:val="center"/>
            <w:hideMark/>
          </w:tcPr>
          <w:p w:rsidR="00004377" w:rsidRPr="00235CA7" w:rsidRDefault="00004377" w:rsidP="008B217C">
            <w:pPr>
              <w:jc w:val="both"/>
              <w:rPr>
                <w:rFonts w:eastAsia="Times New Roman"/>
                <w:b/>
                <w:bCs/>
                <w:color w:val="000000"/>
                <w:sz w:val="16"/>
                <w:szCs w:val="16"/>
                <w:lang w:eastAsia="ru-RU"/>
              </w:rPr>
            </w:pPr>
            <w:r w:rsidRPr="00235CA7">
              <w:rPr>
                <w:rFonts w:eastAsia="Times New Roman"/>
                <w:b/>
                <w:bCs/>
                <w:color w:val="000000"/>
                <w:sz w:val="16"/>
                <w:szCs w:val="16"/>
                <w:lang w:eastAsia="ru-RU"/>
              </w:rPr>
              <w:t>11</w:t>
            </w:r>
          </w:p>
        </w:tc>
        <w:tc>
          <w:tcPr>
            <w:tcW w:w="823" w:type="dxa"/>
            <w:gridSpan w:val="2"/>
            <w:tcBorders>
              <w:top w:val="nil"/>
              <w:left w:val="nil"/>
              <w:bottom w:val="single" w:sz="4" w:space="0" w:color="auto"/>
              <w:right w:val="single" w:sz="4" w:space="0" w:color="auto"/>
            </w:tcBorders>
            <w:shd w:val="clear" w:color="auto" w:fill="auto"/>
            <w:vAlign w:val="center"/>
            <w:hideMark/>
          </w:tcPr>
          <w:p w:rsidR="00004377" w:rsidRPr="00235CA7" w:rsidRDefault="00004377" w:rsidP="008B217C">
            <w:pPr>
              <w:jc w:val="both"/>
              <w:rPr>
                <w:rFonts w:eastAsia="Times New Roman"/>
                <w:b/>
                <w:bCs/>
                <w:color w:val="000000"/>
                <w:sz w:val="16"/>
                <w:szCs w:val="16"/>
                <w:lang w:eastAsia="ru-RU"/>
              </w:rPr>
            </w:pPr>
            <w:r w:rsidRPr="00235CA7">
              <w:rPr>
                <w:rFonts w:eastAsia="Times New Roman"/>
                <w:b/>
                <w:bCs/>
                <w:color w:val="000000"/>
                <w:sz w:val="16"/>
                <w:szCs w:val="16"/>
                <w:lang w:eastAsia="ru-RU"/>
              </w:rPr>
              <w:t>12</w:t>
            </w:r>
          </w:p>
        </w:tc>
        <w:tc>
          <w:tcPr>
            <w:tcW w:w="992" w:type="dxa"/>
            <w:gridSpan w:val="2"/>
            <w:tcBorders>
              <w:top w:val="nil"/>
              <w:left w:val="nil"/>
              <w:bottom w:val="single" w:sz="4" w:space="0" w:color="auto"/>
              <w:right w:val="single" w:sz="4" w:space="0" w:color="auto"/>
            </w:tcBorders>
            <w:shd w:val="clear" w:color="auto" w:fill="auto"/>
            <w:vAlign w:val="center"/>
            <w:hideMark/>
          </w:tcPr>
          <w:p w:rsidR="00004377" w:rsidRPr="00235CA7" w:rsidRDefault="00004377" w:rsidP="008B217C">
            <w:pPr>
              <w:jc w:val="both"/>
              <w:rPr>
                <w:rFonts w:eastAsia="Times New Roman"/>
                <w:b/>
                <w:bCs/>
                <w:color w:val="000000"/>
                <w:sz w:val="16"/>
                <w:szCs w:val="16"/>
                <w:lang w:eastAsia="ru-RU"/>
              </w:rPr>
            </w:pPr>
            <w:r w:rsidRPr="00235CA7">
              <w:rPr>
                <w:rFonts w:eastAsia="Times New Roman"/>
                <w:b/>
                <w:bCs/>
                <w:color w:val="000000"/>
                <w:sz w:val="16"/>
                <w:szCs w:val="16"/>
                <w:lang w:eastAsia="ru-RU"/>
              </w:rPr>
              <w:t>13</w:t>
            </w:r>
          </w:p>
        </w:tc>
        <w:tc>
          <w:tcPr>
            <w:tcW w:w="1701" w:type="dxa"/>
            <w:gridSpan w:val="2"/>
            <w:tcBorders>
              <w:top w:val="nil"/>
              <w:left w:val="nil"/>
              <w:bottom w:val="single" w:sz="4" w:space="0" w:color="auto"/>
              <w:right w:val="single" w:sz="4" w:space="0" w:color="auto"/>
            </w:tcBorders>
            <w:shd w:val="clear" w:color="auto" w:fill="auto"/>
            <w:vAlign w:val="center"/>
            <w:hideMark/>
          </w:tcPr>
          <w:p w:rsidR="00004377" w:rsidRPr="00235CA7" w:rsidRDefault="00004377" w:rsidP="008B217C">
            <w:pPr>
              <w:jc w:val="both"/>
              <w:rPr>
                <w:rFonts w:eastAsia="Times New Roman"/>
                <w:b/>
                <w:bCs/>
                <w:color w:val="000000"/>
                <w:sz w:val="16"/>
                <w:szCs w:val="16"/>
                <w:lang w:eastAsia="ru-RU"/>
              </w:rPr>
            </w:pPr>
            <w:r w:rsidRPr="00235CA7">
              <w:rPr>
                <w:rFonts w:eastAsia="Times New Roman"/>
                <w:b/>
                <w:bCs/>
                <w:color w:val="000000"/>
                <w:sz w:val="16"/>
                <w:szCs w:val="16"/>
                <w:lang w:eastAsia="ru-RU"/>
              </w:rPr>
              <w:t>14</w:t>
            </w:r>
          </w:p>
        </w:tc>
        <w:tc>
          <w:tcPr>
            <w:tcW w:w="3261" w:type="dxa"/>
            <w:gridSpan w:val="2"/>
            <w:tcBorders>
              <w:top w:val="nil"/>
              <w:left w:val="nil"/>
              <w:bottom w:val="single" w:sz="4" w:space="0" w:color="auto"/>
              <w:right w:val="single" w:sz="4" w:space="0" w:color="auto"/>
            </w:tcBorders>
            <w:shd w:val="clear" w:color="auto" w:fill="auto"/>
            <w:vAlign w:val="center"/>
            <w:hideMark/>
          </w:tcPr>
          <w:p w:rsidR="00004377" w:rsidRPr="00235CA7" w:rsidRDefault="00004377" w:rsidP="008B217C">
            <w:pPr>
              <w:jc w:val="both"/>
              <w:rPr>
                <w:rFonts w:eastAsia="Times New Roman"/>
                <w:b/>
                <w:bCs/>
                <w:color w:val="000000"/>
                <w:sz w:val="16"/>
                <w:szCs w:val="16"/>
                <w:lang w:eastAsia="ru-RU"/>
              </w:rPr>
            </w:pPr>
            <w:r w:rsidRPr="00235CA7">
              <w:rPr>
                <w:rFonts w:eastAsia="Times New Roman"/>
                <w:b/>
                <w:bCs/>
                <w:color w:val="000000"/>
                <w:sz w:val="16"/>
                <w:szCs w:val="16"/>
                <w:lang w:eastAsia="ru-RU"/>
              </w:rPr>
              <w:t>15</w:t>
            </w:r>
          </w:p>
        </w:tc>
      </w:tr>
      <w:tr w:rsidR="00004377" w:rsidRPr="00CA5FB6" w:rsidTr="003E43B9">
        <w:trPr>
          <w:gridAfter w:val="1"/>
          <w:wAfter w:w="43" w:type="dxa"/>
          <w:trHeight w:val="210"/>
        </w:trPr>
        <w:tc>
          <w:tcPr>
            <w:tcW w:w="15452" w:type="dxa"/>
            <w:gridSpan w:val="32"/>
            <w:tcBorders>
              <w:top w:val="single" w:sz="4" w:space="0" w:color="auto"/>
              <w:left w:val="single" w:sz="4" w:space="0" w:color="auto"/>
              <w:bottom w:val="single" w:sz="4" w:space="0" w:color="auto"/>
              <w:right w:val="single" w:sz="4" w:space="0" w:color="auto"/>
            </w:tcBorders>
            <w:shd w:val="clear" w:color="000000" w:fill="CCFFCC"/>
            <w:vAlign w:val="center"/>
            <w:hideMark/>
          </w:tcPr>
          <w:p w:rsidR="00004377" w:rsidRPr="00235CA7" w:rsidRDefault="00004377" w:rsidP="008B217C">
            <w:pPr>
              <w:jc w:val="both"/>
              <w:rPr>
                <w:rFonts w:eastAsia="Times New Roman"/>
                <w:b/>
                <w:bCs/>
                <w:color w:val="FF0000"/>
                <w:sz w:val="16"/>
                <w:szCs w:val="16"/>
                <w:lang w:eastAsia="ru-RU"/>
              </w:rPr>
            </w:pPr>
            <w:r w:rsidRPr="00235CA7">
              <w:rPr>
                <w:rFonts w:eastAsia="Times New Roman"/>
                <w:b/>
                <w:bCs/>
                <w:color w:val="FF0000"/>
                <w:sz w:val="16"/>
                <w:szCs w:val="16"/>
                <w:lang w:eastAsia="ru-RU"/>
              </w:rPr>
              <w:t>Красноярск</w:t>
            </w:r>
            <w:r>
              <w:rPr>
                <w:rFonts w:eastAsia="Times New Roman"/>
                <w:b/>
                <w:bCs/>
                <w:color w:val="FF0000"/>
                <w:sz w:val="16"/>
                <w:szCs w:val="16"/>
                <w:lang w:eastAsia="ru-RU"/>
              </w:rPr>
              <w:t xml:space="preserve"> – </w:t>
            </w:r>
            <w:r w:rsidRPr="00235CA7">
              <w:rPr>
                <w:rFonts w:eastAsia="Times New Roman"/>
                <w:b/>
                <w:bCs/>
                <w:color w:val="FF0000"/>
                <w:sz w:val="16"/>
                <w:szCs w:val="16"/>
                <w:lang w:eastAsia="ru-RU"/>
              </w:rPr>
              <w:t>Игарка</w:t>
            </w:r>
            <w:r>
              <w:rPr>
                <w:rFonts w:eastAsia="Times New Roman"/>
                <w:b/>
                <w:bCs/>
                <w:color w:val="FF0000"/>
                <w:sz w:val="16"/>
                <w:szCs w:val="16"/>
                <w:lang w:eastAsia="ru-RU"/>
              </w:rPr>
              <w:t xml:space="preserve"> </w:t>
            </w:r>
            <w:r w:rsidRPr="00235CA7">
              <w:rPr>
                <w:rFonts w:eastAsia="Times New Roman"/>
                <w:b/>
                <w:bCs/>
                <w:color w:val="FF0000"/>
                <w:sz w:val="16"/>
                <w:szCs w:val="16"/>
                <w:lang w:eastAsia="ru-RU"/>
              </w:rPr>
              <w:t>-</w:t>
            </w:r>
            <w:r>
              <w:rPr>
                <w:rFonts w:eastAsia="Times New Roman"/>
                <w:b/>
                <w:bCs/>
                <w:color w:val="FF0000"/>
                <w:sz w:val="16"/>
                <w:szCs w:val="16"/>
                <w:lang w:eastAsia="ru-RU"/>
              </w:rPr>
              <w:t xml:space="preserve"> </w:t>
            </w:r>
            <w:r w:rsidRPr="00235CA7">
              <w:rPr>
                <w:rFonts w:eastAsia="Times New Roman"/>
                <w:b/>
                <w:bCs/>
                <w:color w:val="FF0000"/>
                <w:sz w:val="16"/>
                <w:szCs w:val="16"/>
                <w:lang w:eastAsia="ru-RU"/>
              </w:rPr>
              <w:t xml:space="preserve">Ванкор </w:t>
            </w:r>
            <w:r>
              <w:rPr>
                <w:rFonts w:eastAsia="Times New Roman"/>
                <w:b/>
                <w:bCs/>
                <w:color w:val="FF0000"/>
                <w:sz w:val="16"/>
                <w:szCs w:val="16"/>
                <w:lang w:eastAsia="ru-RU"/>
              </w:rPr>
              <w:t xml:space="preserve">  </w:t>
            </w:r>
            <w:r w:rsidRPr="00235CA7">
              <w:rPr>
                <w:rFonts w:eastAsia="Times New Roman"/>
                <w:b/>
                <w:bCs/>
                <w:color w:val="FF0000"/>
                <w:sz w:val="16"/>
                <w:szCs w:val="16"/>
                <w:lang w:eastAsia="ru-RU"/>
              </w:rPr>
              <w:t>дд.мм.гг</w:t>
            </w:r>
          </w:p>
        </w:tc>
      </w:tr>
      <w:tr w:rsidR="00004377" w:rsidRPr="00CA5FB6" w:rsidTr="003E43B9">
        <w:trPr>
          <w:gridAfter w:val="1"/>
          <w:wAfter w:w="43" w:type="dxa"/>
          <w:trHeight w:val="495"/>
        </w:trPr>
        <w:tc>
          <w:tcPr>
            <w:tcW w:w="426" w:type="dxa"/>
            <w:tcBorders>
              <w:top w:val="nil"/>
              <w:left w:val="single" w:sz="4" w:space="0" w:color="auto"/>
              <w:bottom w:val="single" w:sz="4" w:space="0" w:color="auto"/>
              <w:right w:val="single" w:sz="4" w:space="0" w:color="auto"/>
            </w:tcBorders>
            <w:shd w:val="clear" w:color="auto" w:fill="auto"/>
            <w:noWrap/>
            <w:vAlign w:val="center"/>
            <w:hideMark/>
          </w:tcPr>
          <w:p w:rsidR="00004377" w:rsidRPr="00235CA7" w:rsidRDefault="00004377" w:rsidP="008B217C">
            <w:pPr>
              <w:jc w:val="both"/>
              <w:rPr>
                <w:rFonts w:eastAsia="Times New Roman"/>
                <w:color w:val="000000"/>
                <w:sz w:val="16"/>
                <w:szCs w:val="16"/>
                <w:lang w:eastAsia="ru-RU"/>
              </w:rPr>
            </w:pPr>
            <w:r w:rsidRPr="00235CA7">
              <w:rPr>
                <w:rFonts w:eastAsia="Times New Roman"/>
                <w:color w:val="000000"/>
                <w:sz w:val="16"/>
                <w:szCs w:val="16"/>
                <w:lang w:eastAsia="ru-RU"/>
              </w:rPr>
              <w:t>1</w:t>
            </w:r>
          </w:p>
        </w:tc>
        <w:tc>
          <w:tcPr>
            <w:tcW w:w="567" w:type="dxa"/>
            <w:gridSpan w:val="2"/>
            <w:tcBorders>
              <w:top w:val="nil"/>
              <w:left w:val="nil"/>
              <w:bottom w:val="single" w:sz="4" w:space="0" w:color="auto"/>
              <w:right w:val="single" w:sz="4" w:space="0" w:color="auto"/>
            </w:tcBorders>
            <w:shd w:val="clear" w:color="auto" w:fill="auto"/>
            <w:noWrap/>
            <w:vAlign w:val="center"/>
            <w:hideMark/>
          </w:tcPr>
          <w:p w:rsidR="00004377" w:rsidRPr="00235CA7" w:rsidRDefault="00004377" w:rsidP="008B217C">
            <w:pPr>
              <w:jc w:val="both"/>
              <w:rPr>
                <w:rFonts w:eastAsia="Times New Roman"/>
                <w:color w:val="000000"/>
                <w:sz w:val="16"/>
                <w:szCs w:val="16"/>
                <w:lang w:eastAsia="ru-RU"/>
              </w:rPr>
            </w:pPr>
            <w:r w:rsidRPr="00235CA7">
              <w:rPr>
                <w:rFonts w:eastAsia="Times New Roman"/>
                <w:color w:val="000000"/>
                <w:sz w:val="16"/>
                <w:szCs w:val="16"/>
                <w:lang w:eastAsia="ru-RU"/>
              </w:rPr>
              <w:t>1050</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004377" w:rsidRPr="00235CA7" w:rsidRDefault="00004377" w:rsidP="008B217C">
            <w:pPr>
              <w:jc w:val="both"/>
              <w:rPr>
                <w:rFonts w:eastAsia="Times New Roman"/>
                <w:color w:val="808080"/>
                <w:sz w:val="16"/>
                <w:szCs w:val="16"/>
                <w:lang w:eastAsia="ru-RU"/>
              </w:rPr>
            </w:pPr>
            <w:r w:rsidRPr="00235CA7">
              <w:rPr>
                <w:rFonts w:eastAsia="Times New Roman"/>
                <w:color w:val="808080"/>
                <w:sz w:val="16"/>
                <w:szCs w:val="16"/>
                <w:lang w:eastAsia="ru-RU"/>
              </w:rPr>
              <w:t>Задвижка</w:t>
            </w:r>
          </w:p>
        </w:tc>
        <w:tc>
          <w:tcPr>
            <w:tcW w:w="742" w:type="dxa"/>
            <w:gridSpan w:val="2"/>
            <w:tcBorders>
              <w:top w:val="nil"/>
              <w:left w:val="nil"/>
              <w:bottom w:val="single" w:sz="4" w:space="0" w:color="auto"/>
              <w:right w:val="single" w:sz="4" w:space="0" w:color="auto"/>
            </w:tcBorders>
            <w:shd w:val="clear" w:color="auto" w:fill="auto"/>
            <w:noWrap/>
            <w:vAlign w:val="center"/>
            <w:hideMark/>
          </w:tcPr>
          <w:p w:rsidR="00004377" w:rsidRPr="00235CA7" w:rsidRDefault="00004377" w:rsidP="008B217C">
            <w:pPr>
              <w:jc w:val="both"/>
              <w:rPr>
                <w:rFonts w:eastAsia="Times New Roman"/>
                <w:color w:val="808080"/>
                <w:sz w:val="16"/>
                <w:szCs w:val="16"/>
                <w:lang w:eastAsia="ru-RU"/>
              </w:rPr>
            </w:pPr>
            <w:r w:rsidRPr="00235CA7">
              <w:rPr>
                <w:rFonts w:eastAsia="Times New Roman"/>
                <w:color w:val="808080"/>
                <w:sz w:val="16"/>
                <w:szCs w:val="16"/>
                <w:lang w:eastAsia="ru-RU"/>
              </w:rPr>
              <w:t>7</w:t>
            </w:r>
          </w:p>
        </w:tc>
        <w:tc>
          <w:tcPr>
            <w:tcW w:w="817" w:type="dxa"/>
            <w:gridSpan w:val="2"/>
            <w:tcBorders>
              <w:top w:val="nil"/>
              <w:left w:val="nil"/>
              <w:bottom w:val="single" w:sz="4" w:space="0" w:color="auto"/>
              <w:right w:val="single" w:sz="4" w:space="0" w:color="auto"/>
            </w:tcBorders>
            <w:shd w:val="clear" w:color="auto" w:fill="auto"/>
            <w:noWrap/>
            <w:vAlign w:val="center"/>
            <w:hideMark/>
          </w:tcPr>
          <w:p w:rsidR="00004377" w:rsidRPr="00235CA7" w:rsidRDefault="00004377" w:rsidP="008B217C">
            <w:pPr>
              <w:jc w:val="both"/>
              <w:rPr>
                <w:rFonts w:eastAsia="Times New Roman"/>
                <w:color w:val="808080"/>
                <w:sz w:val="16"/>
                <w:szCs w:val="16"/>
                <w:lang w:eastAsia="ru-RU"/>
              </w:rPr>
            </w:pPr>
            <w:r w:rsidRPr="00235CA7">
              <w:rPr>
                <w:rFonts w:eastAsia="Times New Roman"/>
                <w:color w:val="808080"/>
                <w:sz w:val="16"/>
                <w:szCs w:val="16"/>
                <w:lang w:eastAsia="ru-RU"/>
              </w:rPr>
              <w:t>ООО «ФИЛЬТР»</w:t>
            </w:r>
          </w:p>
        </w:tc>
        <w:tc>
          <w:tcPr>
            <w:tcW w:w="709" w:type="dxa"/>
            <w:gridSpan w:val="2"/>
            <w:tcBorders>
              <w:top w:val="nil"/>
              <w:left w:val="nil"/>
              <w:bottom w:val="single" w:sz="4" w:space="0" w:color="auto"/>
              <w:right w:val="single" w:sz="4" w:space="0" w:color="auto"/>
            </w:tcBorders>
            <w:shd w:val="clear" w:color="auto" w:fill="auto"/>
            <w:noWrap/>
            <w:vAlign w:val="center"/>
            <w:hideMark/>
          </w:tcPr>
          <w:p w:rsidR="00004377" w:rsidRPr="00235CA7" w:rsidRDefault="00004377" w:rsidP="008B217C">
            <w:pPr>
              <w:jc w:val="both"/>
              <w:rPr>
                <w:rFonts w:eastAsia="Times New Roman"/>
                <w:color w:val="808080"/>
                <w:sz w:val="16"/>
                <w:szCs w:val="16"/>
                <w:lang w:eastAsia="ru-RU"/>
              </w:rPr>
            </w:pPr>
            <w:r w:rsidRPr="00235CA7">
              <w:rPr>
                <w:rFonts w:eastAsia="Times New Roman"/>
                <w:color w:val="808080"/>
                <w:sz w:val="16"/>
                <w:szCs w:val="16"/>
                <w:lang w:eastAsia="ru-RU"/>
              </w:rPr>
              <w:t>Красноярск</w:t>
            </w:r>
          </w:p>
        </w:tc>
        <w:tc>
          <w:tcPr>
            <w:tcW w:w="768" w:type="dxa"/>
            <w:gridSpan w:val="3"/>
            <w:tcBorders>
              <w:top w:val="nil"/>
              <w:left w:val="nil"/>
              <w:bottom w:val="single" w:sz="4" w:space="0" w:color="auto"/>
              <w:right w:val="single" w:sz="4" w:space="0" w:color="auto"/>
            </w:tcBorders>
            <w:shd w:val="clear" w:color="auto" w:fill="auto"/>
            <w:noWrap/>
            <w:vAlign w:val="center"/>
            <w:hideMark/>
          </w:tcPr>
          <w:p w:rsidR="00004377" w:rsidRPr="00235CA7" w:rsidRDefault="00004377" w:rsidP="008B217C">
            <w:pPr>
              <w:jc w:val="both"/>
              <w:rPr>
                <w:rFonts w:eastAsia="Times New Roman"/>
                <w:color w:val="808080"/>
                <w:sz w:val="16"/>
                <w:szCs w:val="16"/>
                <w:lang w:eastAsia="ru-RU"/>
              </w:rPr>
            </w:pPr>
            <w:r w:rsidRPr="00235CA7">
              <w:rPr>
                <w:rFonts w:eastAsia="Times New Roman"/>
                <w:color w:val="808080"/>
                <w:sz w:val="16"/>
                <w:szCs w:val="16"/>
                <w:lang w:eastAsia="ru-RU"/>
              </w:rPr>
              <w:t>Ванкор</w:t>
            </w:r>
          </w:p>
        </w:tc>
        <w:tc>
          <w:tcPr>
            <w:tcW w:w="508" w:type="dxa"/>
            <w:gridSpan w:val="2"/>
            <w:tcBorders>
              <w:top w:val="nil"/>
              <w:left w:val="nil"/>
              <w:bottom w:val="single" w:sz="4" w:space="0" w:color="auto"/>
              <w:right w:val="single" w:sz="4" w:space="0" w:color="auto"/>
            </w:tcBorders>
            <w:shd w:val="clear" w:color="auto" w:fill="auto"/>
            <w:noWrap/>
            <w:vAlign w:val="center"/>
            <w:hideMark/>
          </w:tcPr>
          <w:p w:rsidR="00004377" w:rsidRPr="00235CA7" w:rsidRDefault="00004377" w:rsidP="008B217C">
            <w:pPr>
              <w:jc w:val="both"/>
              <w:rPr>
                <w:rFonts w:eastAsia="Times New Roman"/>
                <w:color w:val="808080"/>
                <w:sz w:val="16"/>
                <w:szCs w:val="16"/>
                <w:lang w:eastAsia="ru-RU"/>
              </w:rPr>
            </w:pPr>
            <w:r w:rsidRPr="00235CA7">
              <w:rPr>
                <w:rFonts w:eastAsia="Times New Roman"/>
                <w:color w:val="808080"/>
                <w:sz w:val="16"/>
                <w:szCs w:val="16"/>
                <w:lang w:eastAsia="ru-RU"/>
              </w:rPr>
              <w:t>150</w:t>
            </w:r>
          </w:p>
        </w:tc>
        <w:tc>
          <w:tcPr>
            <w:tcW w:w="980" w:type="dxa"/>
            <w:gridSpan w:val="3"/>
            <w:tcBorders>
              <w:top w:val="nil"/>
              <w:left w:val="nil"/>
              <w:bottom w:val="single" w:sz="4" w:space="0" w:color="auto"/>
              <w:right w:val="single" w:sz="4" w:space="0" w:color="auto"/>
            </w:tcBorders>
            <w:shd w:val="clear" w:color="auto" w:fill="auto"/>
            <w:noWrap/>
            <w:vAlign w:val="center"/>
            <w:hideMark/>
          </w:tcPr>
          <w:p w:rsidR="00004377" w:rsidRPr="00235CA7" w:rsidRDefault="00004377" w:rsidP="008B217C">
            <w:pPr>
              <w:jc w:val="both"/>
              <w:rPr>
                <w:rFonts w:eastAsia="Times New Roman"/>
                <w:color w:val="808080"/>
                <w:sz w:val="16"/>
                <w:szCs w:val="16"/>
                <w:lang w:eastAsia="ru-RU"/>
              </w:rPr>
            </w:pPr>
            <w:r w:rsidRPr="00235CA7">
              <w:rPr>
                <w:rFonts w:eastAsia="Times New Roman"/>
                <w:color w:val="808080"/>
                <w:sz w:val="16"/>
                <w:szCs w:val="16"/>
                <w:lang w:eastAsia="ru-RU"/>
              </w:rPr>
              <w:t>3 х 0,20 х 0,20</w:t>
            </w:r>
          </w:p>
        </w:tc>
        <w:tc>
          <w:tcPr>
            <w:tcW w:w="1288" w:type="dxa"/>
            <w:gridSpan w:val="2"/>
            <w:tcBorders>
              <w:top w:val="nil"/>
              <w:left w:val="nil"/>
              <w:bottom w:val="single" w:sz="4" w:space="0" w:color="auto"/>
              <w:right w:val="single" w:sz="4" w:space="0" w:color="auto"/>
            </w:tcBorders>
            <w:shd w:val="clear" w:color="auto" w:fill="auto"/>
            <w:noWrap/>
            <w:vAlign w:val="center"/>
            <w:hideMark/>
          </w:tcPr>
          <w:p w:rsidR="00004377" w:rsidRPr="00235CA7" w:rsidRDefault="00004377" w:rsidP="008B217C">
            <w:pPr>
              <w:jc w:val="both"/>
              <w:rPr>
                <w:rFonts w:eastAsia="Times New Roman"/>
                <w:color w:val="808080"/>
                <w:sz w:val="16"/>
                <w:szCs w:val="16"/>
                <w:lang w:eastAsia="ru-RU"/>
              </w:rPr>
            </w:pPr>
            <w:r w:rsidRPr="00290C8F">
              <w:rPr>
                <w:rFonts w:eastAsia="Times New Roman"/>
                <w:color w:val="808080"/>
                <w:sz w:val="16"/>
                <w:szCs w:val="16"/>
                <w:lang w:eastAsia="ru-RU"/>
              </w:rPr>
              <w:t>Внутрифюзеляжно</w:t>
            </w:r>
          </w:p>
        </w:tc>
        <w:tc>
          <w:tcPr>
            <w:tcW w:w="736" w:type="dxa"/>
            <w:gridSpan w:val="3"/>
            <w:tcBorders>
              <w:top w:val="nil"/>
              <w:left w:val="nil"/>
              <w:bottom w:val="single" w:sz="4" w:space="0" w:color="auto"/>
              <w:right w:val="single" w:sz="4" w:space="0" w:color="auto"/>
            </w:tcBorders>
            <w:shd w:val="clear" w:color="auto" w:fill="auto"/>
            <w:noWrap/>
            <w:vAlign w:val="center"/>
            <w:hideMark/>
          </w:tcPr>
          <w:p w:rsidR="00004377" w:rsidRPr="00235CA7" w:rsidRDefault="00004377" w:rsidP="008B217C">
            <w:pPr>
              <w:jc w:val="both"/>
              <w:rPr>
                <w:rFonts w:eastAsia="Times New Roman"/>
                <w:color w:val="808080"/>
                <w:sz w:val="16"/>
                <w:szCs w:val="16"/>
                <w:lang w:eastAsia="ru-RU"/>
              </w:rPr>
            </w:pPr>
            <w:r w:rsidRPr="00235CA7">
              <w:rPr>
                <w:rFonts w:eastAsia="Times New Roman"/>
                <w:color w:val="808080"/>
                <w:sz w:val="16"/>
                <w:szCs w:val="16"/>
                <w:lang w:eastAsia="ru-RU"/>
              </w:rPr>
              <w:t>Не ОГ</w:t>
            </w:r>
          </w:p>
        </w:tc>
        <w:tc>
          <w:tcPr>
            <w:tcW w:w="823" w:type="dxa"/>
            <w:gridSpan w:val="2"/>
            <w:tcBorders>
              <w:top w:val="nil"/>
              <w:left w:val="nil"/>
              <w:bottom w:val="single" w:sz="4" w:space="0" w:color="auto"/>
              <w:right w:val="single" w:sz="4" w:space="0" w:color="auto"/>
            </w:tcBorders>
            <w:shd w:val="clear" w:color="auto" w:fill="auto"/>
            <w:noWrap/>
            <w:vAlign w:val="center"/>
            <w:hideMark/>
          </w:tcPr>
          <w:p w:rsidR="00004377" w:rsidRPr="00235CA7" w:rsidRDefault="00004377" w:rsidP="008B217C">
            <w:pPr>
              <w:jc w:val="both"/>
              <w:rPr>
                <w:rFonts w:eastAsia="Times New Roman"/>
                <w:color w:val="808080"/>
                <w:sz w:val="16"/>
                <w:szCs w:val="16"/>
                <w:lang w:eastAsia="ru-RU"/>
              </w:rPr>
            </w:pPr>
            <w:r w:rsidRPr="00235CA7">
              <w:rPr>
                <w:rFonts w:eastAsia="Times New Roman"/>
                <w:color w:val="808080"/>
                <w:sz w:val="16"/>
                <w:szCs w:val="16"/>
                <w:lang w:eastAsia="ru-RU"/>
              </w:rPr>
              <w:t>7512568/2456Д</w:t>
            </w:r>
          </w:p>
        </w:tc>
        <w:tc>
          <w:tcPr>
            <w:tcW w:w="992" w:type="dxa"/>
            <w:gridSpan w:val="2"/>
            <w:tcBorders>
              <w:top w:val="nil"/>
              <w:left w:val="nil"/>
              <w:bottom w:val="single" w:sz="4" w:space="0" w:color="auto"/>
              <w:right w:val="single" w:sz="4" w:space="0" w:color="auto"/>
            </w:tcBorders>
            <w:shd w:val="clear" w:color="auto" w:fill="auto"/>
            <w:noWrap/>
            <w:vAlign w:val="center"/>
            <w:hideMark/>
          </w:tcPr>
          <w:p w:rsidR="00004377" w:rsidRPr="00235CA7" w:rsidRDefault="00004377" w:rsidP="008B217C">
            <w:pPr>
              <w:jc w:val="both"/>
              <w:rPr>
                <w:rFonts w:eastAsia="Times New Roman"/>
                <w:color w:val="808080"/>
                <w:sz w:val="16"/>
                <w:szCs w:val="16"/>
                <w:lang w:eastAsia="ru-RU"/>
              </w:rPr>
            </w:pPr>
            <w:r w:rsidRPr="00235CA7">
              <w:rPr>
                <w:rFonts w:eastAsia="Times New Roman"/>
                <w:color w:val="808080"/>
                <w:sz w:val="16"/>
                <w:szCs w:val="16"/>
                <w:lang w:eastAsia="ru-RU"/>
              </w:rPr>
              <w:t>8-985-757-36-36</w:t>
            </w:r>
          </w:p>
        </w:tc>
        <w:tc>
          <w:tcPr>
            <w:tcW w:w="1701" w:type="dxa"/>
            <w:gridSpan w:val="2"/>
            <w:tcBorders>
              <w:top w:val="nil"/>
              <w:left w:val="nil"/>
              <w:bottom w:val="single" w:sz="4" w:space="0" w:color="auto"/>
              <w:right w:val="single" w:sz="4" w:space="0" w:color="auto"/>
            </w:tcBorders>
            <w:shd w:val="clear" w:color="auto" w:fill="auto"/>
            <w:noWrap/>
            <w:vAlign w:val="center"/>
            <w:hideMark/>
          </w:tcPr>
          <w:p w:rsidR="00004377" w:rsidRPr="00235CA7" w:rsidRDefault="00004377" w:rsidP="008B217C">
            <w:pPr>
              <w:jc w:val="both"/>
              <w:rPr>
                <w:rFonts w:eastAsia="Times New Roman"/>
                <w:color w:val="808080"/>
                <w:sz w:val="16"/>
                <w:szCs w:val="16"/>
                <w:lang w:eastAsia="ru-RU"/>
              </w:rPr>
            </w:pPr>
            <w:r w:rsidRPr="00235CA7">
              <w:rPr>
                <w:rFonts w:eastAsia="Times New Roman"/>
                <w:color w:val="808080"/>
                <w:sz w:val="16"/>
                <w:szCs w:val="16"/>
                <w:lang w:eastAsia="ru-RU"/>
              </w:rPr>
              <w:t>8-985-757-36-36</w:t>
            </w:r>
          </w:p>
        </w:tc>
        <w:tc>
          <w:tcPr>
            <w:tcW w:w="3261" w:type="dxa"/>
            <w:gridSpan w:val="2"/>
            <w:tcBorders>
              <w:top w:val="nil"/>
              <w:left w:val="nil"/>
              <w:bottom w:val="single" w:sz="4" w:space="0" w:color="auto"/>
              <w:right w:val="single" w:sz="4" w:space="0" w:color="auto"/>
            </w:tcBorders>
            <w:shd w:val="clear" w:color="auto" w:fill="auto"/>
            <w:vAlign w:val="center"/>
            <w:hideMark/>
          </w:tcPr>
          <w:p w:rsidR="00004377" w:rsidRPr="00235CA7" w:rsidRDefault="00004377" w:rsidP="008B217C">
            <w:pPr>
              <w:jc w:val="both"/>
              <w:rPr>
                <w:rFonts w:eastAsia="Times New Roman"/>
                <w:color w:val="000000"/>
                <w:sz w:val="16"/>
                <w:szCs w:val="16"/>
                <w:lang w:eastAsia="ru-RU"/>
              </w:rPr>
            </w:pPr>
            <w:r w:rsidRPr="00235CA7">
              <w:rPr>
                <w:rFonts w:eastAsia="Times New Roman"/>
                <w:color w:val="000000"/>
                <w:sz w:val="16"/>
                <w:szCs w:val="16"/>
                <w:lang w:eastAsia="ru-RU"/>
              </w:rPr>
              <w:t xml:space="preserve">Иванов И.И., </w:t>
            </w:r>
            <w:r w:rsidRPr="00235CA7">
              <w:rPr>
                <w:rFonts w:eastAsia="Times New Roman"/>
                <w:color w:val="000000"/>
                <w:sz w:val="16"/>
                <w:szCs w:val="16"/>
                <w:lang w:eastAsia="ru-RU"/>
              </w:rPr>
              <w:br/>
              <w:t>сот.</w:t>
            </w:r>
            <w:r>
              <w:rPr>
                <w:rFonts w:eastAsia="Times New Roman"/>
                <w:color w:val="000000"/>
                <w:sz w:val="16"/>
                <w:szCs w:val="16"/>
                <w:lang w:eastAsia="ru-RU"/>
              </w:rPr>
              <w:t xml:space="preserve"> </w:t>
            </w:r>
            <w:r w:rsidRPr="00235CA7">
              <w:rPr>
                <w:rFonts w:eastAsia="Times New Roman"/>
                <w:color w:val="000000"/>
                <w:sz w:val="16"/>
                <w:szCs w:val="16"/>
                <w:lang w:eastAsia="ru-RU"/>
              </w:rPr>
              <w:t xml:space="preserve">тел.: 8-985-757-36-36, </w:t>
            </w:r>
            <w:r w:rsidRPr="00235CA7">
              <w:rPr>
                <w:rFonts w:eastAsia="Times New Roman"/>
                <w:color w:val="000000"/>
                <w:sz w:val="16"/>
                <w:szCs w:val="16"/>
                <w:lang w:eastAsia="ru-RU"/>
              </w:rPr>
              <w:br/>
              <w:t>раб.</w:t>
            </w:r>
            <w:r>
              <w:rPr>
                <w:rFonts w:eastAsia="Times New Roman"/>
                <w:color w:val="000000"/>
                <w:sz w:val="16"/>
                <w:szCs w:val="16"/>
                <w:lang w:eastAsia="ru-RU"/>
              </w:rPr>
              <w:t xml:space="preserve"> </w:t>
            </w:r>
            <w:r w:rsidRPr="00235CA7">
              <w:rPr>
                <w:rFonts w:eastAsia="Times New Roman"/>
                <w:color w:val="000000"/>
                <w:sz w:val="16"/>
                <w:szCs w:val="16"/>
                <w:lang w:eastAsia="ru-RU"/>
              </w:rPr>
              <w:t>тел.: 8(391) 274-56-99 (3636)</w:t>
            </w:r>
          </w:p>
        </w:tc>
      </w:tr>
      <w:tr w:rsidR="00004377" w:rsidRPr="00CA5FB6" w:rsidTr="003E43B9">
        <w:trPr>
          <w:gridAfter w:val="1"/>
          <w:wAfter w:w="43" w:type="dxa"/>
          <w:trHeight w:val="495"/>
        </w:trPr>
        <w:tc>
          <w:tcPr>
            <w:tcW w:w="426" w:type="dxa"/>
            <w:tcBorders>
              <w:top w:val="nil"/>
              <w:left w:val="single" w:sz="4" w:space="0" w:color="auto"/>
              <w:bottom w:val="single" w:sz="4" w:space="0" w:color="auto"/>
              <w:right w:val="single" w:sz="4" w:space="0" w:color="auto"/>
            </w:tcBorders>
            <w:shd w:val="clear" w:color="auto" w:fill="auto"/>
            <w:noWrap/>
            <w:vAlign w:val="center"/>
            <w:hideMark/>
          </w:tcPr>
          <w:p w:rsidR="00004377" w:rsidRPr="00235CA7" w:rsidRDefault="00004377" w:rsidP="008B217C">
            <w:pPr>
              <w:jc w:val="both"/>
              <w:rPr>
                <w:rFonts w:eastAsia="Times New Roman"/>
                <w:color w:val="000000"/>
                <w:sz w:val="16"/>
                <w:szCs w:val="16"/>
                <w:lang w:eastAsia="ru-RU"/>
              </w:rPr>
            </w:pPr>
            <w:r w:rsidRPr="00235CA7">
              <w:rPr>
                <w:rFonts w:eastAsia="Times New Roman"/>
                <w:color w:val="000000"/>
                <w:sz w:val="16"/>
                <w:szCs w:val="16"/>
                <w:lang w:eastAsia="ru-RU"/>
              </w:rPr>
              <w:t>2</w:t>
            </w:r>
          </w:p>
        </w:tc>
        <w:tc>
          <w:tcPr>
            <w:tcW w:w="567" w:type="dxa"/>
            <w:gridSpan w:val="2"/>
            <w:tcBorders>
              <w:top w:val="nil"/>
              <w:left w:val="nil"/>
              <w:bottom w:val="single" w:sz="4" w:space="0" w:color="auto"/>
              <w:right w:val="single" w:sz="4" w:space="0" w:color="auto"/>
            </w:tcBorders>
            <w:shd w:val="clear" w:color="auto" w:fill="auto"/>
            <w:noWrap/>
            <w:vAlign w:val="center"/>
            <w:hideMark/>
          </w:tcPr>
          <w:p w:rsidR="00004377" w:rsidRPr="00235CA7" w:rsidRDefault="00004377" w:rsidP="008B217C">
            <w:pPr>
              <w:jc w:val="both"/>
              <w:rPr>
                <w:rFonts w:eastAsia="Times New Roman"/>
                <w:color w:val="000000"/>
                <w:sz w:val="16"/>
                <w:szCs w:val="16"/>
                <w:lang w:eastAsia="ru-RU"/>
              </w:rPr>
            </w:pPr>
            <w:r w:rsidRPr="00235CA7">
              <w:rPr>
                <w:rFonts w:eastAsia="Times New Roman"/>
                <w:color w:val="000000"/>
                <w:sz w:val="16"/>
                <w:szCs w:val="16"/>
                <w:lang w:eastAsia="ru-RU"/>
              </w:rPr>
              <w:t>1050</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004377" w:rsidRPr="00235CA7" w:rsidRDefault="00004377" w:rsidP="008B217C">
            <w:pPr>
              <w:jc w:val="both"/>
              <w:rPr>
                <w:rFonts w:eastAsia="Times New Roman"/>
                <w:color w:val="808080"/>
                <w:sz w:val="16"/>
                <w:szCs w:val="16"/>
                <w:lang w:eastAsia="ru-RU"/>
              </w:rPr>
            </w:pPr>
            <w:r w:rsidRPr="00235CA7">
              <w:rPr>
                <w:rFonts w:eastAsia="Times New Roman"/>
                <w:color w:val="808080"/>
                <w:sz w:val="16"/>
                <w:szCs w:val="16"/>
                <w:lang w:eastAsia="ru-RU"/>
              </w:rPr>
              <w:t>Труба метал.</w:t>
            </w:r>
          </w:p>
        </w:tc>
        <w:tc>
          <w:tcPr>
            <w:tcW w:w="742" w:type="dxa"/>
            <w:gridSpan w:val="2"/>
            <w:tcBorders>
              <w:top w:val="nil"/>
              <w:left w:val="nil"/>
              <w:bottom w:val="single" w:sz="4" w:space="0" w:color="auto"/>
              <w:right w:val="single" w:sz="4" w:space="0" w:color="auto"/>
            </w:tcBorders>
            <w:shd w:val="clear" w:color="auto" w:fill="auto"/>
            <w:noWrap/>
            <w:vAlign w:val="center"/>
            <w:hideMark/>
          </w:tcPr>
          <w:p w:rsidR="00004377" w:rsidRPr="00235CA7" w:rsidRDefault="00004377" w:rsidP="008B217C">
            <w:pPr>
              <w:jc w:val="both"/>
              <w:rPr>
                <w:rFonts w:eastAsia="Times New Roman"/>
                <w:color w:val="808080"/>
                <w:sz w:val="16"/>
                <w:szCs w:val="16"/>
                <w:lang w:eastAsia="ru-RU"/>
              </w:rPr>
            </w:pPr>
            <w:r w:rsidRPr="00235CA7">
              <w:rPr>
                <w:rFonts w:eastAsia="Times New Roman"/>
                <w:color w:val="808080"/>
                <w:sz w:val="16"/>
                <w:szCs w:val="16"/>
                <w:lang w:eastAsia="ru-RU"/>
              </w:rPr>
              <w:t>3</w:t>
            </w:r>
          </w:p>
        </w:tc>
        <w:tc>
          <w:tcPr>
            <w:tcW w:w="817" w:type="dxa"/>
            <w:gridSpan w:val="2"/>
            <w:tcBorders>
              <w:top w:val="nil"/>
              <w:left w:val="nil"/>
              <w:bottom w:val="single" w:sz="4" w:space="0" w:color="auto"/>
              <w:right w:val="single" w:sz="4" w:space="0" w:color="auto"/>
            </w:tcBorders>
            <w:shd w:val="clear" w:color="auto" w:fill="auto"/>
            <w:noWrap/>
            <w:vAlign w:val="center"/>
            <w:hideMark/>
          </w:tcPr>
          <w:p w:rsidR="00004377" w:rsidRPr="00235CA7" w:rsidRDefault="00004377" w:rsidP="008B217C">
            <w:pPr>
              <w:jc w:val="both"/>
              <w:rPr>
                <w:rFonts w:eastAsia="Times New Roman"/>
                <w:color w:val="808080"/>
                <w:sz w:val="16"/>
                <w:szCs w:val="16"/>
                <w:lang w:eastAsia="ru-RU"/>
              </w:rPr>
            </w:pPr>
            <w:r w:rsidRPr="00235CA7">
              <w:rPr>
                <w:rFonts w:eastAsia="Times New Roman"/>
                <w:color w:val="808080"/>
                <w:sz w:val="16"/>
                <w:szCs w:val="16"/>
                <w:lang w:eastAsia="ru-RU"/>
              </w:rPr>
              <w:t>ООО «ФИЛЬТР»</w:t>
            </w:r>
          </w:p>
        </w:tc>
        <w:tc>
          <w:tcPr>
            <w:tcW w:w="709" w:type="dxa"/>
            <w:gridSpan w:val="2"/>
            <w:tcBorders>
              <w:top w:val="nil"/>
              <w:left w:val="nil"/>
              <w:bottom w:val="single" w:sz="4" w:space="0" w:color="auto"/>
              <w:right w:val="single" w:sz="4" w:space="0" w:color="auto"/>
            </w:tcBorders>
            <w:shd w:val="clear" w:color="auto" w:fill="auto"/>
            <w:noWrap/>
            <w:vAlign w:val="center"/>
            <w:hideMark/>
          </w:tcPr>
          <w:p w:rsidR="00004377" w:rsidRPr="00235CA7" w:rsidRDefault="00004377" w:rsidP="008B217C">
            <w:pPr>
              <w:jc w:val="both"/>
              <w:rPr>
                <w:rFonts w:eastAsia="Times New Roman"/>
                <w:color w:val="808080"/>
                <w:sz w:val="16"/>
                <w:szCs w:val="16"/>
                <w:lang w:eastAsia="ru-RU"/>
              </w:rPr>
            </w:pPr>
            <w:r w:rsidRPr="00235CA7">
              <w:rPr>
                <w:rFonts w:eastAsia="Times New Roman"/>
                <w:color w:val="808080"/>
                <w:sz w:val="16"/>
                <w:szCs w:val="16"/>
                <w:lang w:eastAsia="ru-RU"/>
              </w:rPr>
              <w:t>Красноярск</w:t>
            </w:r>
          </w:p>
        </w:tc>
        <w:tc>
          <w:tcPr>
            <w:tcW w:w="768" w:type="dxa"/>
            <w:gridSpan w:val="3"/>
            <w:tcBorders>
              <w:top w:val="nil"/>
              <w:left w:val="nil"/>
              <w:bottom w:val="single" w:sz="4" w:space="0" w:color="auto"/>
              <w:right w:val="single" w:sz="4" w:space="0" w:color="auto"/>
            </w:tcBorders>
            <w:shd w:val="clear" w:color="auto" w:fill="auto"/>
            <w:noWrap/>
            <w:vAlign w:val="center"/>
            <w:hideMark/>
          </w:tcPr>
          <w:p w:rsidR="00004377" w:rsidRPr="00235CA7" w:rsidRDefault="00004377" w:rsidP="008B217C">
            <w:pPr>
              <w:jc w:val="both"/>
              <w:rPr>
                <w:rFonts w:eastAsia="Times New Roman"/>
                <w:color w:val="808080"/>
                <w:sz w:val="16"/>
                <w:szCs w:val="16"/>
                <w:lang w:eastAsia="ru-RU"/>
              </w:rPr>
            </w:pPr>
            <w:r w:rsidRPr="00235CA7">
              <w:rPr>
                <w:rFonts w:eastAsia="Times New Roman"/>
                <w:color w:val="808080"/>
                <w:sz w:val="16"/>
                <w:szCs w:val="16"/>
                <w:lang w:eastAsia="ru-RU"/>
              </w:rPr>
              <w:t>Ванкор</w:t>
            </w:r>
          </w:p>
        </w:tc>
        <w:tc>
          <w:tcPr>
            <w:tcW w:w="508" w:type="dxa"/>
            <w:gridSpan w:val="2"/>
            <w:tcBorders>
              <w:top w:val="nil"/>
              <w:left w:val="nil"/>
              <w:bottom w:val="single" w:sz="4" w:space="0" w:color="auto"/>
              <w:right w:val="single" w:sz="4" w:space="0" w:color="auto"/>
            </w:tcBorders>
            <w:shd w:val="clear" w:color="auto" w:fill="auto"/>
            <w:noWrap/>
            <w:vAlign w:val="center"/>
            <w:hideMark/>
          </w:tcPr>
          <w:p w:rsidR="00004377" w:rsidRPr="00235CA7" w:rsidRDefault="00004377" w:rsidP="008B217C">
            <w:pPr>
              <w:jc w:val="both"/>
              <w:rPr>
                <w:rFonts w:eastAsia="Times New Roman"/>
                <w:color w:val="808080"/>
                <w:sz w:val="16"/>
                <w:szCs w:val="16"/>
                <w:lang w:eastAsia="ru-RU"/>
              </w:rPr>
            </w:pPr>
            <w:r w:rsidRPr="00235CA7">
              <w:rPr>
                <w:rFonts w:eastAsia="Times New Roman"/>
                <w:color w:val="808080"/>
                <w:sz w:val="16"/>
                <w:szCs w:val="16"/>
                <w:lang w:eastAsia="ru-RU"/>
              </w:rPr>
              <w:t>350</w:t>
            </w:r>
          </w:p>
        </w:tc>
        <w:tc>
          <w:tcPr>
            <w:tcW w:w="980" w:type="dxa"/>
            <w:gridSpan w:val="3"/>
            <w:tcBorders>
              <w:top w:val="nil"/>
              <w:left w:val="nil"/>
              <w:bottom w:val="single" w:sz="4" w:space="0" w:color="auto"/>
              <w:right w:val="single" w:sz="4" w:space="0" w:color="auto"/>
            </w:tcBorders>
            <w:shd w:val="clear" w:color="auto" w:fill="auto"/>
            <w:noWrap/>
            <w:vAlign w:val="center"/>
            <w:hideMark/>
          </w:tcPr>
          <w:p w:rsidR="00004377" w:rsidRPr="00235CA7" w:rsidRDefault="00004377" w:rsidP="008B217C">
            <w:pPr>
              <w:jc w:val="both"/>
              <w:rPr>
                <w:rFonts w:eastAsia="Times New Roman"/>
                <w:color w:val="808080"/>
                <w:sz w:val="16"/>
                <w:szCs w:val="16"/>
                <w:lang w:eastAsia="ru-RU"/>
              </w:rPr>
            </w:pPr>
            <w:r w:rsidRPr="00235CA7">
              <w:rPr>
                <w:rFonts w:eastAsia="Times New Roman"/>
                <w:color w:val="808080"/>
                <w:sz w:val="16"/>
                <w:szCs w:val="16"/>
                <w:lang w:eastAsia="ru-RU"/>
              </w:rPr>
              <w:t>1 х 1,5 х 0,85</w:t>
            </w:r>
          </w:p>
        </w:tc>
        <w:tc>
          <w:tcPr>
            <w:tcW w:w="1288" w:type="dxa"/>
            <w:gridSpan w:val="2"/>
            <w:tcBorders>
              <w:top w:val="nil"/>
              <w:left w:val="nil"/>
              <w:bottom w:val="single" w:sz="4" w:space="0" w:color="auto"/>
              <w:right w:val="single" w:sz="4" w:space="0" w:color="auto"/>
            </w:tcBorders>
            <w:shd w:val="clear" w:color="auto" w:fill="auto"/>
            <w:noWrap/>
            <w:vAlign w:val="center"/>
            <w:hideMark/>
          </w:tcPr>
          <w:p w:rsidR="00004377" w:rsidRPr="00235CA7" w:rsidRDefault="00004377" w:rsidP="008B217C">
            <w:pPr>
              <w:jc w:val="both"/>
              <w:rPr>
                <w:rFonts w:eastAsia="Times New Roman"/>
                <w:color w:val="808080"/>
                <w:sz w:val="16"/>
                <w:szCs w:val="16"/>
                <w:lang w:eastAsia="ru-RU"/>
              </w:rPr>
            </w:pPr>
            <w:r w:rsidRPr="00235CA7">
              <w:rPr>
                <w:rFonts w:eastAsia="Times New Roman"/>
                <w:color w:val="808080"/>
                <w:sz w:val="16"/>
                <w:szCs w:val="16"/>
                <w:lang w:eastAsia="ru-RU"/>
              </w:rPr>
              <w:t>Подвеска</w:t>
            </w:r>
          </w:p>
        </w:tc>
        <w:tc>
          <w:tcPr>
            <w:tcW w:w="736" w:type="dxa"/>
            <w:gridSpan w:val="3"/>
            <w:tcBorders>
              <w:top w:val="nil"/>
              <w:left w:val="nil"/>
              <w:bottom w:val="single" w:sz="4" w:space="0" w:color="auto"/>
              <w:right w:val="single" w:sz="4" w:space="0" w:color="auto"/>
            </w:tcBorders>
            <w:shd w:val="clear" w:color="auto" w:fill="auto"/>
            <w:noWrap/>
            <w:vAlign w:val="center"/>
            <w:hideMark/>
          </w:tcPr>
          <w:p w:rsidR="00004377" w:rsidRPr="00235CA7" w:rsidRDefault="00004377" w:rsidP="008B217C">
            <w:pPr>
              <w:jc w:val="both"/>
              <w:rPr>
                <w:rFonts w:eastAsia="Times New Roman"/>
                <w:color w:val="808080"/>
                <w:sz w:val="16"/>
                <w:szCs w:val="16"/>
                <w:lang w:eastAsia="ru-RU"/>
              </w:rPr>
            </w:pPr>
            <w:r w:rsidRPr="00235CA7">
              <w:rPr>
                <w:rFonts w:eastAsia="Times New Roman"/>
                <w:color w:val="808080"/>
                <w:sz w:val="16"/>
                <w:szCs w:val="16"/>
                <w:lang w:eastAsia="ru-RU"/>
              </w:rPr>
              <w:t>Не ОГ</w:t>
            </w:r>
          </w:p>
        </w:tc>
        <w:tc>
          <w:tcPr>
            <w:tcW w:w="823" w:type="dxa"/>
            <w:gridSpan w:val="2"/>
            <w:tcBorders>
              <w:top w:val="nil"/>
              <w:left w:val="nil"/>
              <w:bottom w:val="single" w:sz="4" w:space="0" w:color="auto"/>
              <w:right w:val="single" w:sz="4" w:space="0" w:color="auto"/>
            </w:tcBorders>
            <w:shd w:val="clear" w:color="auto" w:fill="auto"/>
            <w:noWrap/>
            <w:vAlign w:val="center"/>
            <w:hideMark/>
          </w:tcPr>
          <w:p w:rsidR="00004377" w:rsidRPr="00235CA7" w:rsidRDefault="00004377" w:rsidP="008B217C">
            <w:pPr>
              <w:jc w:val="both"/>
              <w:rPr>
                <w:rFonts w:eastAsia="Times New Roman"/>
                <w:color w:val="808080"/>
                <w:sz w:val="16"/>
                <w:szCs w:val="16"/>
                <w:lang w:eastAsia="ru-RU"/>
              </w:rPr>
            </w:pPr>
            <w:r w:rsidRPr="00235CA7">
              <w:rPr>
                <w:rFonts w:eastAsia="Times New Roman"/>
                <w:color w:val="808080"/>
                <w:sz w:val="16"/>
                <w:szCs w:val="16"/>
                <w:lang w:eastAsia="ru-RU"/>
              </w:rPr>
              <w:t>7512568/2456Д</w:t>
            </w:r>
          </w:p>
        </w:tc>
        <w:tc>
          <w:tcPr>
            <w:tcW w:w="992" w:type="dxa"/>
            <w:gridSpan w:val="2"/>
            <w:tcBorders>
              <w:top w:val="nil"/>
              <w:left w:val="nil"/>
              <w:bottom w:val="single" w:sz="4" w:space="0" w:color="auto"/>
              <w:right w:val="single" w:sz="4" w:space="0" w:color="auto"/>
            </w:tcBorders>
            <w:shd w:val="clear" w:color="auto" w:fill="auto"/>
            <w:noWrap/>
            <w:vAlign w:val="center"/>
            <w:hideMark/>
          </w:tcPr>
          <w:p w:rsidR="00004377" w:rsidRPr="00235CA7" w:rsidRDefault="00004377" w:rsidP="008B217C">
            <w:pPr>
              <w:jc w:val="both"/>
              <w:rPr>
                <w:rFonts w:eastAsia="Times New Roman"/>
                <w:color w:val="808080"/>
                <w:sz w:val="16"/>
                <w:szCs w:val="16"/>
                <w:lang w:eastAsia="ru-RU"/>
              </w:rPr>
            </w:pPr>
            <w:r w:rsidRPr="00235CA7">
              <w:rPr>
                <w:rFonts w:eastAsia="Times New Roman"/>
                <w:color w:val="808080"/>
                <w:sz w:val="16"/>
                <w:szCs w:val="16"/>
                <w:lang w:eastAsia="ru-RU"/>
              </w:rPr>
              <w:t>8-985-757-36-36</w:t>
            </w:r>
          </w:p>
        </w:tc>
        <w:tc>
          <w:tcPr>
            <w:tcW w:w="1701" w:type="dxa"/>
            <w:gridSpan w:val="2"/>
            <w:tcBorders>
              <w:top w:val="nil"/>
              <w:left w:val="nil"/>
              <w:bottom w:val="single" w:sz="4" w:space="0" w:color="auto"/>
              <w:right w:val="single" w:sz="4" w:space="0" w:color="auto"/>
            </w:tcBorders>
            <w:shd w:val="clear" w:color="auto" w:fill="auto"/>
            <w:noWrap/>
            <w:vAlign w:val="center"/>
            <w:hideMark/>
          </w:tcPr>
          <w:p w:rsidR="00004377" w:rsidRPr="00235CA7" w:rsidRDefault="00004377" w:rsidP="008B217C">
            <w:pPr>
              <w:jc w:val="both"/>
              <w:rPr>
                <w:rFonts w:eastAsia="Times New Roman"/>
                <w:color w:val="808080"/>
                <w:sz w:val="16"/>
                <w:szCs w:val="16"/>
                <w:lang w:eastAsia="ru-RU"/>
              </w:rPr>
            </w:pPr>
            <w:r w:rsidRPr="00235CA7">
              <w:rPr>
                <w:rFonts w:eastAsia="Times New Roman"/>
                <w:color w:val="808080"/>
                <w:sz w:val="16"/>
                <w:szCs w:val="16"/>
                <w:lang w:eastAsia="ru-RU"/>
              </w:rPr>
              <w:t>8-985-757-36-36</w:t>
            </w:r>
          </w:p>
        </w:tc>
        <w:tc>
          <w:tcPr>
            <w:tcW w:w="3261" w:type="dxa"/>
            <w:gridSpan w:val="2"/>
            <w:tcBorders>
              <w:top w:val="nil"/>
              <w:left w:val="nil"/>
              <w:bottom w:val="single" w:sz="4" w:space="0" w:color="auto"/>
              <w:right w:val="single" w:sz="4" w:space="0" w:color="auto"/>
            </w:tcBorders>
            <w:shd w:val="clear" w:color="auto" w:fill="auto"/>
            <w:vAlign w:val="center"/>
            <w:hideMark/>
          </w:tcPr>
          <w:p w:rsidR="00004377" w:rsidRPr="00235CA7" w:rsidRDefault="00004377" w:rsidP="008B217C">
            <w:pPr>
              <w:jc w:val="both"/>
              <w:rPr>
                <w:rFonts w:eastAsia="Times New Roman"/>
                <w:color w:val="000000"/>
                <w:sz w:val="16"/>
                <w:szCs w:val="16"/>
                <w:lang w:eastAsia="ru-RU"/>
              </w:rPr>
            </w:pPr>
            <w:r w:rsidRPr="00235CA7">
              <w:rPr>
                <w:rFonts w:eastAsia="Times New Roman"/>
                <w:color w:val="000000"/>
                <w:sz w:val="16"/>
                <w:szCs w:val="16"/>
                <w:lang w:eastAsia="ru-RU"/>
              </w:rPr>
              <w:t xml:space="preserve">Иванов И.И., </w:t>
            </w:r>
            <w:r w:rsidRPr="00235CA7">
              <w:rPr>
                <w:rFonts w:eastAsia="Times New Roman"/>
                <w:color w:val="000000"/>
                <w:sz w:val="16"/>
                <w:szCs w:val="16"/>
                <w:lang w:eastAsia="ru-RU"/>
              </w:rPr>
              <w:br/>
              <w:t>сот.</w:t>
            </w:r>
            <w:r>
              <w:rPr>
                <w:rFonts w:eastAsia="Times New Roman"/>
                <w:color w:val="000000"/>
                <w:sz w:val="16"/>
                <w:szCs w:val="16"/>
                <w:lang w:eastAsia="ru-RU"/>
              </w:rPr>
              <w:t xml:space="preserve"> </w:t>
            </w:r>
            <w:r w:rsidRPr="00235CA7">
              <w:rPr>
                <w:rFonts w:eastAsia="Times New Roman"/>
                <w:color w:val="000000"/>
                <w:sz w:val="16"/>
                <w:szCs w:val="16"/>
                <w:lang w:eastAsia="ru-RU"/>
              </w:rPr>
              <w:t xml:space="preserve">тел.: 8-985-757-36-36, </w:t>
            </w:r>
            <w:r w:rsidRPr="00235CA7">
              <w:rPr>
                <w:rFonts w:eastAsia="Times New Roman"/>
                <w:color w:val="000000"/>
                <w:sz w:val="16"/>
                <w:szCs w:val="16"/>
                <w:lang w:eastAsia="ru-RU"/>
              </w:rPr>
              <w:br/>
              <w:t>раб.</w:t>
            </w:r>
            <w:r>
              <w:rPr>
                <w:rFonts w:eastAsia="Times New Roman"/>
                <w:color w:val="000000"/>
                <w:sz w:val="16"/>
                <w:szCs w:val="16"/>
                <w:lang w:eastAsia="ru-RU"/>
              </w:rPr>
              <w:t xml:space="preserve"> </w:t>
            </w:r>
            <w:r w:rsidRPr="00235CA7">
              <w:rPr>
                <w:rFonts w:eastAsia="Times New Roman"/>
                <w:color w:val="000000"/>
                <w:sz w:val="16"/>
                <w:szCs w:val="16"/>
                <w:lang w:eastAsia="ru-RU"/>
              </w:rPr>
              <w:t>тел.: 8(391) 274-56-99 (3636)</w:t>
            </w:r>
          </w:p>
        </w:tc>
      </w:tr>
      <w:tr w:rsidR="00004377" w:rsidRPr="00CA5FB6" w:rsidTr="003E43B9">
        <w:trPr>
          <w:gridAfter w:val="1"/>
          <w:wAfter w:w="43" w:type="dxa"/>
          <w:trHeight w:val="180"/>
        </w:trPr>
        <w:tc>
          <w:tcPr>
            <w:tcW w:w="426" w:type="dxa"/>
            <w:tcBorders>
              <w:top w:val="nil"/>
              <w:left w:val="single" w:sz="4" w:space="0" w:color="auto"/>
              <w:bottom w:val="single" w:sz="4" w:space="0" w:color="auto"/>
              <w:right w:val="single" w:sz="4" w:space="0" w:color="auto"/>
            </w:tcBorders>
            <w:shd w:val="clear" w:color="auto" w:fill="auto"/>
            <w:noWrap/>
            <w:vAlign w:val="center"/>
            <w:hideMark/>
          </w:tcPr>
          <w:p w:rsidR="00004377" w:rsidRPr="00235CA7" w:rsidRDefault="00004377" w:rsidP="008B217C">
            <w:pPr>
              <w:jc w:val="both"/>
              <w:rPr>
                <w:rFonts w:eastAsia="Times New Roman"/>
                <w:color w:val="000000"/>
                <w:sz w:val="16"/>
                <w:szCs w:val="16"/>
                <w:lang w:eastAsia="ru-RU"/>
              </w:rPr>
            </w:pPr>
            <w:r w:rsidRPr="00235CA7">
              <w:rPr>
                <w:rFonts w:eastAsia="Times New Roman"/>
                <w:color w:val="000000"/>
                <w:sz w:val="16"/>
                <w:szCs w:val="16"/>
                <w:lang w:eastAsia="ru-RU"/>
              </w:rPr>
              <w:t>…</w:t>
            </w:r>
          </w:p>
        </w:tc>
        <w:tc>
          <w:tcPr>
            <w:tcW w:w="567" w:type="dxa"/>
            <w:gridSpan w:val="2"/>
            <w:tcBorders>
              <w:top w:val="nil"/>
              <w:left w:val="nil"/>
              <w:bottom w:val="single" w:sz="4" w:space="0" w:color="auto"/>
              <w:right w:val="single" w:sz="4" w:space="0" w:color="auto"/>
            </w:tcBorders>
            <w:shd w:val="clear" w:color="auto" w:fill="auto"/>
            <w:noWrap/>
            <w:vAlign w:val="center"/>
            <w:hideMark/>
          </w:tcPr>
          <w:p w:rsidR="00004377" w:rsidRPr="00235CA7" w:rsidRDefault="00004377" w:rsidP="008B217C">
            <w:pPr>
              <w:jc w:val="both"/>
              <w:rPr>
                <w:rFonts w:eastAsia="Times New Roman"/>
                <w:color w:val="000000"/>
                <w:sz w:val="16"/>
                <w:szCs w:val="16"/>
                <w:lang w:eastAsia="ru-RU"/>
              </w:rPr>
            </w:pPr>
            <w:r w:rsidRPr="00235CA7">
              <w:rPr>
                <w:rFonts w:eastAsia="Times New Roman"/>
                <w:color w:val="000000"/>
                <w:sz w:val="16"/>
                <w:szCs w:val="16"/>
                <w:lang w:eastAsia="ru-RU"/>
              </w:rPr>
              <w:t> </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004377" w:rsidRPr="00235CA7" w:rsidRDefault="00004377" w:rsidP="008B217C">
            <w:pPr>
              <w:jc w:val="both"/>
              <w:rPr>
                <w:rFonts w:eastAsia="Times New Roman"/>
                <w:color w:val="808080"/>
                <w:sz w:val="16"/>
                <w:szCs w:val="16"/>
                <w:lang w:eastAsia="ru-RU"/>
              </w:rPr>
            </w:pPr>
            <w:r w:rsidRPr="00235CA7">
              <w:rPr>
                <w:rFonts w:eastAsia="Times New Roman"/>
                <w:color w:val="808080"/>
                <w:sz w:val="16"/>
                <w:szCs w:val="16"/>
                <w:lang w:eastAsia="ru-RU"/>
              </w:rPr>
              <w:t> </w:t>
            </w:r>
          </w:p>
        </w:tc>
        <w:tc>
          <w:tcPr>
            <w:tcW w:w="742" w:type="dxa"/>
            <w:gridSpan w:val="2"/>
            <w:tcBorders>
              <w:top w:val="nil"/>
              <w:left w:val="nil"/>
              <w:bottom w:val="single" w:sz="4" w:space="0" w:color="auto"/>
              <w:right w:val="single" w:sz="4" w:space="0" w:color="auto"/>
            </w:tcBorders>
            <w:shd w:val="clear" w:color="auto" w:fill="auto"/>
            <w:noWrap/>
            <w:vAlign w:val="center"/>
            <w:hideMark/>
          </w:tcPr>
          <w:p w:rsidR="00004377" w:rsidRPr="00235CA7" w:rsidRDefault="00004377" w:rsidP="008B217C">
            <w:pPr>
              <w:jc w:val="both"/>
              <w:rPr>
                <w:rFonts w:eastAsia="Times New Roman"/>
                <w:color w:val="808080"/>
                <w:sz w:val="16"/>
                <w:szCs w:val="16"/>
                <w:lang w:eastAsia="ru-RU"/>
              </w:rPr>
            </w:pPr>
            <w:r w:rsidRPr="00235CA7">
              <w:rPr>
                <w:rFonts w:eastAsia="Times New Roman"/>
                <w:color w:val="808080"/>
                <w:sz w:val="16"/>
                <w:szCs w:val="16"/>
                <w:lang w:eastAsia="ru-RU"/>
              </w:rPr>
              <w:t> </w:t>
            </w:r>
          </w:p>
        </w:tc>
        <w:tc>
          <w:tcPr>
            <w:tcW w:w="817" w:type="dxa"/>
            <w:gridSpan w:val="2"/>
            <w:tcBorders>
              <w:top w:val="nil"/>
              <w:left w:val="nil"/>
              <w:bottom w:val="single" w:sz="4" w:space="0" w:color="auto"/>
              <w:right w:val="single" w:sz="4" w:space="0" w:color="auto"/>
            </w:tcBorders>
            <w:shd w:val="clear" w:color="auto" w:fill="auto"/>
            <w:noWrap/>
            <w:vAlign w:val="center"/>
            <w:hideMark/>
          </w:tcPr>
          <w:p w:rsidR="00004377" w:rsidRPr="00235CA7" w:rsidRDefault="00004377" w:rsidP="008B217C">
            <w:pPr>
              <w:jc w:val="both"/>
              <w:rPr>
                <w:rFonts w:eastAsia="Times New Roman"/>
                <w:color w:val="808080"/>
                <w:sz w:val="16"/>
                <w:szCs w:val="16"/>
                <w:lang w:eastAsia="ru-RU"/>
              </w:rPr>
            </w:pPr>
            <w:r w:rsidRPr="00235CA7">
              <w:rPr>
                <w:rFonts w:eastAsia="Times New Roman"/>
                <w:color w:val="808080"/>
                <w:sz w:val="16"/>
                <w:szCs w:val="16"/>
                <w:lang w:eastAsia="ru-RU"/>
              </w:rPr>
              <w:t> </w:t>
            </w:r>
          </w:p>
        </w:tc>
        <w:tc>
          <w:tcPr>
            <w:tcW w:w="709" w:type="dxa"/>
            <w:gridSpan w:val="2"/>
            <w:tcBorders>
              <w:top w:val="nil"/>
              <w:left w:val="nil"/>
              <w:bottom w:val="single" w:sz="4" w:space="0" w:color="auto"/>
              <w:right w:val="single" w:sz="4" w:space="0" w:color="auto"/>
            </w:tcBorders>
            <w:shd w:val="clear" w:color="auto" w:fill="auto"/>
            <w:noWrap/>
            <w:vAlign w:val="center"/>
            <w:hideMark/>
          </w:tcPr>
          <w:p w:rsidR="00004377" w:rsidRPr="00235CA7" w:rsidRDefault="00004377" w:rsidP="008B217C">
            <w:pPr>
              <w:jc w:val="both"/>
              <w:rPr>
                <w:rFonts w:eastAsia="Times New Roman"/>
                <w:color w:val="808080"/>
                <w:sz w:val="16"/>
                <w:szCs w:val="16"/>
                <w:lang w:eastAsia="ru-RU"/>
              </w:rPr>
            </w:pPr>
            <w:r w:rsidRPr="00235CA7">
              <w:rPr>
                <w:rFonts w:eastAsia="Times New Roman"/>
                <w:color w:val="808080"/>
                <w:sz w:val="16"/>
                <w:szCs w:val="16"/>
                <w:lang w:eastAsia="ru-RU"/>
              </w:rPr>
              <w:t> </w:t>
            </w:r>
          </w:p>
        </w:tc>
        <w:tc>
          <w:tcPr>
            <w:tcW w:w="768" w:type="dxa"/>
            <w:gridSpan w:val="3"/>
            <w:tcBorders>
              <w:top w:val="nil"/>
              <w:left w:val="nil"/>
              <w:bottom w:val="single" w:sz="4" w:space="0" w:color="auto"/>
              <w:right w:val="single" w:sz="4" w:space="0" w:color="auto"/>
            </w:tcBorders>
            <w:shd w:val="clear" w:color="auto" w:fill="auto"/>
            <w:noWrap/>
            <w:vAlign w:val="center"/>
            <w:hideMark/>
          </w:tcPr>
          <w:p w:rsidR="00004377" w:rsidRPr="00235CA7" w:rsidRDefault="00004377" w:rsidP="008B217C">
            <w:pPr>
              <w:jc w:val="both"/>
              <w:rPr>
                <w:rFonts w:eastAsia="Times New Roman"/>
                <w:color w:val="808080"/>
                <w:sz w:val="16"/>
                <w:szCs w:val="16"/>
                <w:lang w:eastAsia="ru-RU"/>
              </w:rPr>
            </w:pPr>
            <w:r w:rsidRPr="00235CA7">
              <w:rPr>
                <w:rFonts w:eastAsia="Times New Roman"/>
                <w:color w:val="808080"/>
                <w:sz w:val="16"/>
                <w:szCs w:val="16"/>
                <w:lang w:eastAsia="ru-RU"/>
              </w:rPr>
              <w:t> </w:t>
            </w:r>
          </w:p>
        </w:tc>
        <w:tc>
          <w:tcPr>
            <w:tcW w:w="508" w:type="dxa"/>
            <w:gridSpan w:val="2"/>
            <w:tcBorders>
              <w:top w:val="nil"/>
              <w:left w:val="nil"/>
              <w:bottom w:val="single" w:sz="4" w:space="0" w:color="auto"/>
              <w:right w:val="single" w:sz="4" w:space="0" w:color="auto"/>
            </w:tcBorders>
            <w:shd w:val="clear" w:color="auto" w:fill="auto"/>
            <w:noWrap/>
            <w:vAlign w:val="center"/>
            <w:hideMark/>
          </w:tcPr>
          <w:p w:rsidR="00004377" w:rsidRPr="00235CA7" w:rsidRDefault="00004377" w:rsidP="008B217C">
            <w:pPr>
              <w:jc w:val="both"/>
              <w:rPr>
                <w:rFonts w:eastAsia="Times New Roman"/>
                <w:color w:val="808080"/>
                <w:sz w:val="16"/>
                <w:szCs w:val="16"/>
                <w:lang w:eastAsia="ru-RU"/>
              </w:rPr>
            </w:pPr>
            <w:r w:rsidRPr="00235CA7">
              <w:rPr>
                <w:rFonts w:eastAsia="Times New Roman"/>
                <w:color w:val="808080"/>
                <w:sz w:val="16"/>
                <w:szCs w:val="16"/>
                <w:lang w:eastAsia="ru-RU"/>
              </w:rPr>
              <w:t> </w:t>
            </w:r>
          </w:p>
        </w:tc>
        <w:tc>
          <w:tcPr>
            <w:tcW w:w="980" w:type="dxa"/>
            <w:gridSpan w:val="3"/>
            <w:tcBorders>
              <w:top w:val="nil"/>
              <w:left w:val="nil"/>
              <w:bottom w:val="single" w:sz="4" w:space="0" w:color="auto"/>
              <w:right w:val="single" w:sz="4" w:space="0" w:color="auto"/>
            </w:tcBorders>
            <w:shd w:val="clear" w:color="auto" w:fill="auto"/>
            <w:noWrap/>
            <w:vAlign w:val="center"/>
            <w:hideMark/>
          </w:tcPr>
          <w:p w:rsidR="00004377" w:rsidRPr="00235CA7" w:rsidRDefault="00004377" w:rsidP="008B217C">
            <w:pPr>
              <w:jc w:val="both"/>
              <w:rPr>
                <w:rFonts w:eastAsia="Times New Roman"/>
                <w:color w:val="808080"/>
                <w:sz w:val="16"/>
                <w:szCs w:val="16"/>
                <w:lang w:eastAsia="ru-RU"/>
              </w:rPr>
            </w:pPr>
            <w:r w:rsidRPr="00235CA7">
              <w:rPr>
                <w:rFonts w:eastAsia="Times New Roman"/>
                <w:color w:val="808080"/>
                <w:sz w:val="16"/>
                <w:szCs w:val="16"/>
                <w:lang w:eastAsia="ru-RU"/>
              </w:rPr>
              <w:t> </w:t>
            </w:r>
          </w:p>
        </w:tc>
        <w:tc>
          <w:tcPr>
            <w:tcW w:w="1288" w:type="dxa"/>
            <w:gridSpan w:val="2"/>
            <w:tcBorders>
              <w:top w:val="nil"/>
              <w:left w:val="nil"/>
              <w:bottom w:val="single" w:sz="4" w:space="0" w:color="auto"/>
              <w:right w:val="single" w:sz="4" w:space="0" w:color="auto"/>
            </w:tcBorders>
            <w:shd w:val="clear" w:color="auto" w:fill="auto"/>
            <w:noWrap/>
            <w:vAlign w:val="center"/>
            <w:hideMark/>
          </w:tcPr>
          <w:p w:rsidR="00004377" w:rsidRPr="00235CA7" w:rsidRDefault="00004377" w:rsidP="008B217C">
            <w:pPr>
              <w:jc w:val="both"/>
              <w:rPr>
                <w:rFonts w:eastAsia="Times New Roman"/>
                <w:color w:val="808080"/>
                <w:sz w:val="16"/>
                <w:szCs w:val="16"/>
                <w:lang w:eastAsia="ru-RU"/>
              </w:rPr>
            </w:pPr>
            <w:r w:rsidRPr="00235CA7">
              <w:rPr>
                <w:rFonts w:eastAsia="Times New Roman"/>
                <w:color w:val="808080"/>
                <w:sz w:val="16"/>
                <w:szCs w:val="16"/>
                <w:lang w:eastAsia="ru-RU"/>
              </w:rPr>
              <w:t> </w:t>
            </w:r>
          </w:p>
        </w:tc>
        <w:tc>
          <w:tcPr>
            <w:tcW w:w="736" w:type="dxa"/>
            <w:gridSpan w:val="3"/>
            <w:tcBorders>
              <w:top w:val="nil"/>
              <w:left w:val="nil"/>
              <w:bottom w:val="single" w:sz="4" w:space="0" w:color="auto"/>
              <w:right w:val="single" w:sz="4" w:space="0" w:color="auto"/>
            </w:tcBorders>
            <w:shd w:val="clear" w:color="auto" w:fill="auto"/>
            <w:noWrap/>
            <w:vAlign w:val="center"/>
            <w:hideMark/>
          </w:tcPr>
          <w:p w:rsidR="00004377" w:rsidRPr="00235CA7" w:rsidRDefault="00004377" w:rsidP="008B217C">
            <w:pPr>
              <w:jc w:val="both"/>
              <w:rPr>
                <w:rFonts w:eastAsia="Times New Roman"/>
                <w:color w:val="808080"/>
                <w:sz w:val="16"/>
                <w:szCs w:val="16"/>
                <w:lang w:eastAsia="ru-RU"/>
              </w:rPr>
            </w:pPr>
            <w:r w:rsidRPr="00235CA7">
              <w:rPr>
                <w:rFonts w:eastAsia="Times New Roman"/>
                <w:color w:val="808080"/>
                <w:sz w:val="16"/>
                <w:szCs w:val="16"/>
                <w:lang w:eastAsia="ru-RU"/>
              </w:rPr>
              <w:t> </w:t>
            </w:r>
          </w:p>
        </w:tc>
        <w:tc>
          <w:tcPr>
            <w:tcW w:w="823" w:type="dxa"/>
            <w:gridSpan w:val="2"/>
            <w:tcBorders>
              <w:top w:val="nil"/>
              <w:left w:val="nil"/>
              <w:bottom w:val="single" w:sz="4" w:space="0" w:color="auto"/>
              <w:right w:val="single" w:sz="4" w:space="0" w:color="auto"/>
            </w:tcBorders>
            <w:shd w:val="clear" w:color="auto" w:fill="auto"/>
            <w:noWrap/>
            <w:vAlign w:val="center"/>
            <w:hideMark/>
          </w:tcPr>
          <w:p w:rsidR="00004377" w:rsidRPr="00235CA7" w:rsidRDefault="00004377" w:rsidP="008B217C">
            <w:pPr>
              <w:jc w:val="both"/>
              <w:rPr>
                <w:rFonts w:eastAsia="Times New Roman"/>
                <w:color w:val="808080"/>
                <w:sz w:val="16"/>
                <w:szCs w:val="16"/>
                <w:lang w:eastAsia="ru-RU"/>
              </w:rPr>
            </w:pPr>
            <w:r w:rsidRPr="00235CA7">
              <w:rPr>
                <w:rFonts w:eastAsia="Times New Roman"/>
                <w:color w:val="808080"/>
                <w:sz w:val="16"/>
                <w:szCs w:val="16"/>
                <w:lang w:eastAsia="ru-RU"/>
              </w:rPr>
              <w:t> </w:t>
            </w:r>
          </w:p>
        </w:tc>
        <w:tc>
          <w:tcPr>
            <w:tcW w:w="992" w:type="dxa"/>
            <w:gridSpan w:val="2"/>
            <w:tcBorders>
              <w:top w:val="nil"/>
              <w:left w:val="nil"/>
              <w:bottom w:val="single" w:sz="4" w:space="0" w:color="auto"/>
              <w:right w:val="single" w:sz="4" w:space="0" w:color="auto"/>
            </w:tcBorders>
            <w:shd w:val="clear" w:color="auto" w:fill="auto"/>
            <w:noWrap/>
            <w:vAlign w:val="center"/>
            <w:hideMark/>
          </w:tcPr>
          <w:p w:rsidR="00004377" w:rsidRPr="00235CA7" w:rsidRDefault="00004377" w:rsidP="008B217C">
            <w:pPr>
              <w:jc w:val="both"/>
              <w:rPr>
                <w:rFonts w:eastAsia="Times New Roman"/>
                <w:color w:val="808080"/>
                <w:sz w:val="16"/>
                <w:szCs w:val="16"/>
                <w:lang w:eastAsia="ru-RU"/>
              </w:rPr>
            </w:pPr>
            <w:r w:rsidRPr="00235CA7">
              <w:rPr>
                <w:rFonts w:eastAsia="Times New Roman"/>
                <w:color w:val="808080"/>
                <w:sz w:val="16"/>
                <w:szCs w:val="16"/>
                <w:lang w:eastAsia="ru-RU"/>
              </w:rPr>
              <w:t> </w:t>
            </w:r>
          </w:p>
        </w:tc>
        <w:tc>
          <w:tcPr>
            <w:tcW w:w="1701" w:type="dxa"/>
            <w:gridSpan w:val="2"/>
            <w:tcBorders>
              <w:top w:val="nil"/>
              <w:left w:val="nil"/>
              <w:bottom w:val="single" w:sz="4" w:space="0" w:color="auto"/>
              <w:right w:val="single" w:sz="4" w:space="0" w:color="auto"/>
            </w:tcBorders>
            <w:shd w:val="clear" w:color="auto" w:fill="auto"/>
            <w:noWrap/>
            <w:vAlign w:val="center"/>
            <w:hideMark/>
          </w:tcPr>
          <w:p w:rsidR="00004377" w:rsidRPr="00235CA7" w:rsidRDefault="00004377" w:rsidP="008B217C">
            <w:pPr>
              <w:jc w:val="both"/>
              <w:rPr>
                <w:rFonts w:eastAsia="Times New Roman"/>
                <w:color w:val="808080"/>
                <w:sz w:val="16"/>
                <w:szCs w:val="16"/>
                <w:lang w:eastAsia="ru-RU"/>
              </w:rPr>
            </w:pPr>
            <w:r w:rsidRPr="00235CA7">
              <w:rPr>
                <w:rFonts w:eastAsia="Times New Roman"/>
                <w:color w:val="808080"/>
                <w:sz w:val="16"/>
                <w:szCs w:val="16"/>
                <w:lang w:eastAsia="ru-RU"/>
              </w:rPr>
              <w:t> </w:t>
            </w:r>
          </w:p>
        </w:tc>
        <w:tc>
          <w:tcPr>
            <w:tcW w:w="3261" w:type="dxa"/>
            <w:gridSpan w:val="2"/>
            <w:tcBorders>
              <w:top w:val="nil"/>
              <w:left w:val="nil"/>
              <w:bottom w:val="single" w:sz="4" w:space="0" w:color="auto"/>
              <w:right w:val="single" w:sz="4" w:space="0" w:color="auto"/>
            </w:tcBorders>
            <w:shd w:val="clear" w:color="auto" w:fill="auto"/>
            <w:vAlign w:val="center"/>
            <w:hideMark/>
          </w:tcPr>
          <w:p w:rsidR="00004377" w:rsidRPr="00235CA7" w:rsidRDefault="00004377" w:rsidP="008B217C">
            <w:pPr>
              <w:jc w:val="both"/>
              <w:rPr>
                <w:rFonts w:eastAsia="Times New Roman"/>
                <w:color w:val="000000"/>
                <w:sz w:val="16"/>
                <w:szCs w:val="16"/>
                <w:lang w:eastAsia="ru-RU"/>
              </w:rPr>
            </w:pPr>
            <w:r w:rsidRPr="00235CA7">
              <w:rPr>
                <w:rFonts w:eastAsia="Times New Roman"/>
                <w:color w:val="000000"/>
                <w:sz w:val="16"/>
                <w:szCs w:val="16"/>
                <w:lang w:eastAsia="ru-RU"/>
              </w:rPr>
              <w:t> </w:t>
            </w:r>
          </w:p>
        </w:tc>
      </w:tr>
      <w:tr w:rsidR="00004377" w:rsidRPr="00CA5FB6" w:rsidTr="003E43B9">
        <w:trPr>
          <w:gridAfter w:val="1"/>
          <w:wAfter w:w="43" w:type="dxa"/>
          <w:trHeight w:val="495"/>
        </w:trPr>
        <w:tc>
          <w:tcPr>
            <w:tcW w:w="426" w:type="dxa"/>
            <w:tcBorders>
              <w:top w:val="nil"/>
              <w:left w:val="single" w:sz="4" w:space="0" w:color="auto"/>
              <w:bottom w:val="single" w:sz="4" w:space="0" w:color="auto"/>
              <w:right w:val="single" w:sz="4" w:space="0" w:color="auto"/>
            </w:tcBorders>
            <w:shd w:val="clear" w:color="auto" w:fill="auto"/>
            <w:noWrap/>
            <w:vAlign w:val="center"/>
            <w:hideMark/>
          </w:tcPr>
          <w:p w:rsidR="00004377" w:rsidRPr="00235CA7" w:rsidRDefault="00004377" w:rsidP="008B217C">
            <w:pPr>
              <w:jc w:val="both"/>
              <w:rPr>
                <w:rFonts w:eastAsia="Times New Roman"/>
                <w:b/>
                <w:bCs/>
                <w:color w:val="000000"/>
                <w:sz w:val="16"/>
                <w:szCs w:val="16"/>
                <w:lang w:eastAsia="ru-RU"/>
              </w:rPr>
            </w:pPr>
            <w:r w:rsidRPr="00235CA7">
              <w:rPr>
                <w:rFonts w:eastAsia="Times New Roman"/>
                <w:b/>
                <w:bCs/>
                <w:color w:val="000000"/>
                <w:sz w:val="16"/>
                <w:szCs w:val="16"/>
                <w:lang w:eastAsia="ru-RU"/>
              </w:rPr>
              <w:t>Итого:</w:t>
            </w:r>
          </w:p>
        </w:tc>
        <w:tc>
          <w:tcPr>
            <w:tcW w:w="567" w:type="dxa"/>
            <w:gridSpan w:val="2"/>
            <w:tcBorders>
              <w:top w:val="nil"/>
              <w:left w:val="nil"/>
              <w:bottom w:val="single" w:sz="4" w:space="0" w:color="auto"/>
              <w:right w:val="single" w:sz="4" w:space="0" w:color="auto"/>
            </w:tcBorders>
            <w:shd w:val="clear" w:color="auto" w:fill="auto"/>
            <w:noWrap/>
            <w:vAlign w:val="center"/>
            <w:hideMark/>
          </w:tcPr>
          <w:p w:rsidR="00004377" w:rsidRPr="00235CA7" w:rsidRDefault="00004377" w:rsidP="008B217C">
            <w:pPr>
              <w:jc w:val="both"/>
              <w:rPr>
                <w:rFonts w:eastAsia="Times New Roman"/>
                <w:b/>
                <w:bCs/>
                <w:color w:val="000000"/>
                <w:sz w:val="16"/>
                <w:szCs w:val="16"/>
                <w:lang w:eastAsia="ru-RU"/>
              </w:rPr>
            </w:pPr>
            <w:r w:rsidRPr="00235CA7">
              <w:rPr>
                <w:rFonts w:eastAsia="Times New Roman"/>
                <w:b/>
                <w:bCs/>
                <w:color w:val="000000"/>
                <w:sz w:val="16"/>
                <w:szCs w:val="16"/>
                <w:lang w:eastAsia="ru-RU"/>
              </w:rPr>
              <w:t>2100</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004377" w:rsidRPr="00235CA7" w:rsidRDefault="00004377" w:rsidP="008B217C">
            <w:pPr>
              <w:jc w:val="both"/>
              <w:rPr>
                <w:rFonts w:eastAsia="Times New Roman"/>
                <w:b/>
                <w:bCs/>
                <w:color w:val="808080"/>
                <w:sz w:val="16"/>
                <w:szCs w:val="16"/>
                <w:lang w:eastAsia="ru-RU"/>
              </w:rPr>
            </w:pPr>
            <w:r w:rsidRPr="00235CA7">
              <w:rPr>
                <w:rFonts w:eastAsia="Times New Roman"/>
                <w:b/>
                <w:bCs/>
                <w:color w:val="808080"/>
                <w:sz w:val="16"/>
                <w:szCs w:val="16"/>
                <w:lang w:eastAsia="ru-RU"/>
              </w:rPr>
              <w:t>Задвижка, Труба метал. и др</w:t>
            </w:r>
            <w:r>
              <w:rPr>
                <w:rFonts w:eastAsia="Times New Roman"/>
                <w:b/>
                <w:bCs/>
                <w:color w:val="808080"/>
                <w:sz w:val="16"/>
                <w:szCs w:val="16"/>
                <w:lang w:eastAsia="ru-RU"/>
              </w:rPr>
              <w:t>.</w:t>
            </w:r>
          </w:p>
        </w:tc>
        <w:tc>
          <w:tcPr>
            <w:tcW w:w="742" w:type="dxa"/>
            <w:gridSpan w:val="2"/>
            <w:tcBorders>
              <w:top w:val="nil"/>
              <w:left w:val="nil"/>
              <w:bottom w:val="single" w:sz="4" w:space="0" w:color="auto"/>
              <w:right w:val="single" w:sz="4" w:space="0" w:color="auto"/>
            </w:tcBorders>
            <w:shd w:val="clear" w:color="auto" w:fill="auto"/>
            <w:noWrap/>
            <w:vAlign w:val="center"/>
            <w:hideMark/>
          </w:tcPr>
          <w:p w:rsidR="00004377" w:rsidRPr="00235CA7" w:rsidRDefault="00004377" w:rsidP="008B217C">
            <w:pPr>
              <w:jc w:val="both"/>
              <w:rPr>
                <w:rFonts w:eastAsia="Times New Roman"/>
                <w:b/>
                <w:bCs/>
                <w:color w:val="808080"/>
                <w:sz w:val="16"/>
                <w:szCs w:val="16"/>
                <w:lang w:eastAsia="ru-RU"/>
              </w:rPr>
            </w:pPr>
            <w:r w:rsidRPr="00235CA7">
              <w:rPr>
                <w:rFonts w:eastAsia="Times New Roman"/>
                <w:b/>
                <w:bCs/>
                <w:color w:val="808080"/>
                <w:sz w:val="16"/>
                <w:szCs w:val="16"/>
                <w:lang w:eastAsia="ru-RU"/>
              </w:rPr>
              <w:t>10</w:t>
            </w:r>
          </w:p>
        </w:tc>
        <w:tc>
          <w:tcPr>
            <w:tcW w:w="817" w:type="dxa"/>
            <w:gridSpan w:val="2"/>
            <w:tcBorders>
              <w:top w:val="nil"/>
              <w:left w:val="nil"/>
              <w:bottom w:val="single" w:sz="4" w:space="0" w:color="auto"/>
              <w:right w:val="single" w:sz="4" w:space="0" w:color="auto"/>
            </w:tcBorders>
            <w:shd w:val="clear" w:color="auto" w:fill="auto"/>
            <w:noWrap/>
            <w:vAlign w:val="center"/>
            <w:hideMark/>
          </w:tcPr>
          <w:p w:rsidR="00004377" w:rsidRPr="00235CA7" w:rsidRDefault="00004377" w:rsidP="008B217C">
            <w:pPr>
              <w:jc w:val="both"/>
              <w:rPr>
                <w:rFonts w:eastAsia="Times New Roman"/>
                <w:b/>
                <w:bCs/>
                <w:color w:val="808080"/>
                <w:sz w:val="16"/>
                <w:szCs w:val="16"/>
                <w:lang w:eastAsia="ru-RU"/>
              </w:rPr>
            </w:pPr>
            <w:r w:rsidRPr="00235CA7">
              <w:rPr>
                <w:rFonts w:eastAsia="Times New Roman"/>
                <w:b/>
                <w:bCs/>
                <w:color w:val="808080"/>
                <w:sz w:val="16"/>
                <w:szCs w:val="16"/>
                <w:lang w:eastAsia="ru-RU"/>
              </w:rPr>
              <w:t>ООО «ФИЛЬТР»</w:t>
            </w:r>
          </w:p>
        </w:tc>
        <w:tc>
          <w:tcPr>
            <w:tcW w:w="709" w:type="dxa"/>
            <w:gridSpan w:val="2"/>
            <w:tcBorders>
              <w:top w:val="nil"/>
              <w:left w:val="nil"/>
              <w:bottom w:val="single" w:sz="4" w:space="0" w:color="auto"/>
              <w:right w:val="single" w:sz="4" w:space="0" w:color="auto"/>
            </w:tcBorders>
            <w:shd w:val="clear" w:color="auto" w:fill="auto"/>
            <w:noWrap/>
            <w:vAlign w:val="center"/>
            <w:hideMark/>
          </w:tcPr>
          <w:p w:rsidR="00004377" w:rsidRPr="00235CA7" w:rsidRDefault="00004377" w:rsidP="008B217C">
            <w:pPr>
              <w:jc w:val="both"/>
              <w:rPr>
                <w:rFonts w:eastAsia="Times New Roman"/>
                <w:b/>
                <w:bCs/>
                <w:color w:val="808080"/>
                <w:sz w:val="16"/>
                <w:szCs w:val="16"/>
                <w:lang w:eastAsia="ru-RU"/>
              </w:rPr>
            </w:pPr>
            <w:r w:rsidRPr="00235CA7">
              <w:rPr>
                <w:rFonts w:eastAsia="Times New Roman"/>
                <w:b/>
                <w:bCs/>
                <w:color w:val="808080"/>
                <w:sz w:val="16"/>
                <w:szCs w:val="16"/>
                <w:lang w:eastAsia="ru-RU"/>
              </w:rPr>
              <w:t>Красноярск</w:t>
            </w:r>
          </w:p>
        </w:tc>
        <w:tc>
          <w:tcPr>
            <w:tcW w:w="768" w:type="dxa"/>
            <w:gridSpan w:val="3"/>
            <w:tcBorders>
              <w:top w:val="nil"/>
              <w:left w:val="nil"/>
              <w:bottom w:val="single" w:sz="4" w:space="0" w:color="auto"/>
              <w:right w:val="single" w:sz="4" w:space="0" w:color="auto"/>
            </w:tcBorders>
            <w:shd w:val="clear" w:color="auto" w:fill="auto"/>
            <w:noWrap/>
            <w:vAlign w:val="center"/>
            <w:hideMark/>
          </w:tcPr>
          <w:p w:rsidR="00004377" w:rsidRPr="00235CA7" w:rsidRDefault="00004377" w:rsidP="008B217C">
            <w:pPr>
              <w:jc w:val="both"/>
              <w:rPr>
                <w:rFonts w:eastAsia="Times New Roman"/>
                <w:b/>
                <w:bCs/>
                <w:color w:val="808080"/>
                <w:sz w:val="16"/>
                <w:szCs w:val="16"/>
                <w:lang w:eastAsia="ru-RU"/>
              </w:rPr>
            </w:pPr>
            <w:r w:rsidRPr="00235CA7">
              <w:rPr>
                <w:rFonts w:eastAsia="Times New Roman"/>
                <w:b/>
                <w:bCs/>
                <w:color w:val="808080"/>
                <w:sz w:val="16"/>
                <w:szCs w:val="16"/>
                <w:lang w:eastAsia="ru-RU"/>
              </w:rPr>
              <w:t>Ванкор</w:t>
            </w:r>
          </w:p>
        </w:tc>
        <w:tc>
          <w:tcPr>
            <w:tcW w:w="508" w:type="dxa"/>
            <w:gridSpan w:val="2"/>
            <w:tcBorders>
              <w:top w:val="nil"/>
              <w:left w:val="nil"/>
              <w:bottom w:val="single" w:sz="4" w:space="0" w:color="auto"/>
              <w:right w:val="single" w:sz="4" w:space="0" w:color="auto"/>
            </w:tcBorders>
            <w:shd w:val="clear" w:color="auto" w:fill="auto"/>
            <w:noWrap/>
            <w:vAlign w:val="center"/>
            <w:hideMark/>
          </w:tcPr>
          <w:p w:rsidR="00004377" w:rsidRPr="00235CA7" w:rsidRDefault="00004377" w:rsidP="008B217C">
            <w:pPr>
              <w:jc w:val="both"/>
              <w:rPr>
                <w:rFonts w:eastAsia="Times New Roman"/>
                <w:b/>
                <w:bCs/>
                <w:color w:val="808080"/>
                <w:sz w:val="16"/>
                <w:szCs w:val="16"/>
                <w:lang w:eastAsia="ru-RU"/>
              </w:rPr>
            </w:pPr>
            <w:r w:rsidRPr="00235CA7">
              <w:rPr>
                <w:rFonts w:eastAsia="Times New Roman"/>
                <w:b/>
                <w:bCs/>
                <w:color w:val="808080"/>
                <w:sz w:val="16"/>
                <w:szCs w:val="16"/>
                <w:lang w:eastAsia="ru-RU"/>
              </w:rPr>
              <w:t> </w:t>
            </w:r>
          </w:p>
        </w:tc>
        <w:tc>
          <w:tcPr>
            <w:tcW w:w="980" w:type="dxa"/>
            <w:gridSpan w:val="3"/>
            <w:tcBorders>
              <w:top w:val="nil"/>
              <w:left w:val="nil"/>
              <w:bottom w:val="single" w:sz="4" w:space="0" w:color="auto"/>
              <w:right w:val="single" w:sz="4" w:space="0" w:color="auto"/>
            </w:tcBorders>
            <w:shd w:val="clear" w:color="auto" w:fill="auto"/>
            <w:noWrap/>
            <w:vAlign w:val="center"/>
            <w:hideMark/>
          </w:tcPr>
          <w:p w:rsidR="00004377" w:rsidRPr="00235CA7" w:rsidRDefault="00004377" w:rsidP="008B217C">
            <w:pPr>
              <w:jc w:val="both"/>
              <w:rPr>
                <w:rFonts w:eastAsia="Times New Roman"/>
                <w:b/>
                <w:bCs/>
                <w:color w:val="808080"/>
                <w:sz w:val="16"/>
                <w:szCs w:val="16"/>
                <w:lang w:eastAsia="ru-RU"/>
              </w:rPr>
            </w:pPr>
            <w:r w:rsidRPr="00235CA7">
              <w:rPr>
                <w:rFonts w:eastAsia="Times New Roman"/>
                <w:b/>
                <w:bCs/>
                <w:color w:val="808080"/>
                <w:sz w:val="16"/>
                <w:szCs w:val="16"/>
                <w:lang w:eastAsia="ru-RU"/>
              </w:rPr>
              <w:t> </w:t>
            </w:r>
          </w:p>
        </w:tc>
        <w:tc>
          <w:tcPr>
            <w:tcW w:w="1288" w:type="dxa"/>
            <w:gridSpan w:val="2"/>
            <w:tcBorders>
              <w:top w:val="nil"/>
              <w:left w:val="nil"/>
              <w:bottom w:val="single" w:sz="4" w:space="0" w:color="auto"/>
              <w:right w:val="single" w:sz="4" w:space="0" w:color="auto"/>
            </w:tcBorders>
            <w:shd w:val="clear" w:color="auto" w:fill="auto"/>
            <w:vAlign w:val="center"/>
            <w:hideMark/>
          </w:tcPr>
          <w:p w:rsidR="00004377" w:rsidRPr="00235CA7" w:rsidRDefault="00004377" w:rsidP="008B217C">
            <w:pPr>
              <w:jc w:val="both"/>
              <w:rPr>
                <w:rFonts w:eastAsia="Times New Roman"/>
                <w:b/>
                <w:bCs/>
                <w:color w:val="808080"/>
                <w:sz w:val="16"/>
                <w:szCs w:val="16"/>
                <w:lang w:eastAsia="ru-RU"/>
              </w:rPr>
            </w:pPr>
            <w:r w:rsidRPr="00290C8F">
              <w:rPr>
                <w:rFonts w:eastAsia="Times New Roman"/>
                <w:b/>
                <w:bCs/>
                <w:color w:val="808080"/>
                <w:sz w:val="16"/>
                <w:szCs w:val="16"/>
                <w:lang w:eastAsia="ru-RU"/>
              </w:rPr>
              <w:t>Внутрифюзеляжно</w:t>
            </w:r>
            <w:r w:rsidRPr="00235CA7">
              <w:rPr>
                <w:rFonts w:eastAsia="Times New Roman"/>
                <w:b/>
                <w:bCs/>
                <w:color w:val="808080"/>
                <w:sz w:val="16"/>
                <w:szCs w:val="16"/>
                <w:lang w:eastAsia="ru-RU"/>
              </w:rPr>
              <w:br/>
              <w:t xml:space="preserve"> и Подвеска</w:t>
            </w:r>
          </w:p>
        </w:tc>
        <w:tc>
          <w:tcPr>
            <w:tcW w:w="736" w:type="dxa"/>
            <w:gridSpan w:val="3"/>
            <w:tcBorders>
              <w:top w:val="nil"/>
              <w:left w:val="nil"/>
              <w:bottom w:val="single" w:sz="4" w:space="0" w:color="auto"/>
              <w:right w:val="single" w:sz="4" w:space="0" w:color="auto"/>
            </w:tcBorders>
            <w:shd w:val="clear" w:color="auto" w:fill="auto"/>
            <w:noWrap/>
            <w:vAlign w:val="center"/>
            <w:hideMark/>
          </w:tcPr>
          <w:p w:rsidR="00004377" w:rsidRPr="00235CA7" w:rsidRDefault="00004377" w:rsidP="008B217C">
            <w:pPr>
              <w:jc w:val="both"/>
              <w:rPr>
                <w:rFonts w:eastAsia="Times New Roman"/>
                <w:b/>
                <w:bCs/>
                <w:color w:val="808080"/>
                <w:sz w:val="16"/>
                <w:szCs w:val="16"/>
                <w:lang w:eastAsia="ru-RU"/>
              </w:rPr>
            </w:pPr>
            <w:r w:rsidRPr="00235CA7">
              <w:rPr>
                <w:rFonts w:eastAsia="Times New Roman"/>
                <w:b/>
                <w:bCs/>
                <w:color w:val="808080"/>
                <w:sz w:val="16"/>
                <w:szCs w:val="16"/>
                <w:lang w:eastAsia="ru-RU"/>
              </w:rPr>
              <w:t>Не ОГ</w:t>
            </w:r>
          </w:p>
        </w:tc>
        <w:tc>
          <w:tcPr>
            <w:tcW w:w="823" w:type="dxa"/>
            <w:gridSpan w:val="2"/>
            <w:tcBorders>
              <w:top w:val="nil"/>
              <w:left w:val="nil"/>
              <w:bottom w:val="single" w:sz="4" w:space="0" w:color="auto"/>
              <w:right w:val="single" w:sz="4" w:space="0" w:color="auto"/>
            </w:tcBorders>
            <w:shd w:val="clear" w:color="auto" w:fill="auto"/>
            <w:noWrap/>
            <w:vAlign w:val="center"/>
            <w:hideMark/>
          </w:tcPr>
          <w:p w:rsidR="00004377" w:rsidRPr="00235CA7" w:rsidRDefault="00004377" w:rsidP="008B217C">
            <w:pPr>
              <w:jc w:val="both"/>
              <w:rPr>
                <w:rFonts w:eastAsia="Times New Roman"/>
                <w:b/>
                <w:bCs/>
                <w:color w:val="808080"/>
                <w:sz w:val="16"/>
                <w:szCs w:val="16"/>
                <w:lang w:eastAsia="ru-RU"/>
              </w:rPr>
            </w:pPr>
            <w:r w:rsidRPr="00235CA7">
              <w:rPr>
                <w:rFonts w:eastAsia="Times New Roman"/>
                <w:b/>
                <w:bCs/>
                <w:color w:val="808080"/>
                <w:sz w:val="16"/>
                <w:szCs w:val="16"/>
                <w:lang w:eastAsia="ru-RU"/>
              </w:rPr>
              <w:t>7512568/2456Д</w:t>
            </w:r>
          </w:p>
        </w:tc>
        <w:tc>
          <w:tcPr>
            <w:tcW w:w="992" w:type="dxa"/>
            <w:gridSpan w:val="2"/>
            <w:tcBorders>
              <w:top w:val="nil"/>
              <w:left w:val="nil"/>
              <w:bottom w:val="single" w:sz="4" w:space="0" w:color="auto"/>
              <w:right w:val="single" w:sz="4" w:space="0" w:color="auto"/>
            </w:tcBorders>
            <w:shd w:val="clear" w:color="auto" w:fill="auto"/>
            <w:noWrap/>
            <w:vAlign w:val="center"/>
            <w:hideMark/>
          </w:tcPr>
          <w:p w:rsidR="00004377" w:rsidRPr="00235CA7" w:rsidRDefault="00004377" w:rsidP="008B217C">
            <w:pPr>
              <w:jc w:val="both"/>
              <w:rPr>
                <w:rFonts w:eastAsia="Times New Roman"/>
                <w:b/>
                <w:bCs/>
                <w:color w:val="808080"/>
                <w:sz w:val="16"/>
                <w:szCs w:val="16"/>
                <w:lang w:eastAsia="ru-RU"/>
              </w:rPr>
            </w:pPr>
            <w:r w:rsidRPr="00235CA7">
              <w:rPr>
                <w:rFonts w:eastAsia="Times New Roman"/>
                <w:b/>
                <w:bCs/>
                <w:color w:val="808080"/>
                <w:sz w:val="16"/>
                <w:szCs w:val="16"/>
                <w:lang w:eastAsia="ru-RU"/>
              </w:rPr>
              <w:t>8-985-757-36-36</w:t>
            </w:r>
          </w:p>
        </w:tc>
        <w:tc>
          <w:tcPr>
            <w:tcW w:w="1701" w:type="dxa"/>
            <w:gridSpan w:val="2"/>
            <w:tcBorders>
              <w:top w:val="nil"/>
              <w:left w:val="nil"/>
              <w:bottom w:val="single" w:sz="4" w:space="0" w:color="auto"/>
              <w:right w:val="single" w:sz="4" w:space="0" w:color="auto"/>
            </w:tcBorders>
            <w:shd w:val="clear" w:color="auto" w:fill="auto"/>
            <w:noWrap/>
            <w:vAlign w:val="center"/>
            <w:hideMark/>
          </w:tcPr>
          <w:p w:rsidR="00004377" w:rsidRPr="00235CA7" w:rsidRDefault="00004377" w:rsidP="008B217C">
            <w:pPr>
              <w:jc w:val="both"/>
              <w:rPr>
                <w:rFonts w:eastAsia="Times New Roman"/>
                <w:b/>
                <w:bCs/>
                <w:color w:val="808080"/>
                <w:sz w:val="16"/>
                <w:szCs w:val="16"/>
                <w:lang w:eastAsia="ru-RU"/>
              </w:rPr>
            </w:pPr>
            <w:r w:rsidRPr="00235CA7">
              <w:rPr>
                <w:rFonts w:eastAsia="Times New Roman"/>
                <w:b/>
                <w:bCs/>
                <w:color w:val="808080"/>
                <w:sz w:val="16"/>
                <w:szCs w:val="16"/>
                <w:lang w:eastAsia="ru-RU"/>
              </w:rPr>
              <w:t>8-985-757-36-36</w:t>
            </w:r>
          </w:p>
        </w:tc>
        <w:tc>
          <w:tcPr>
            <w:tcW w:w="3261" w:type="dxa"/>
            <w:gridSpan w:val="2"/>
            <w:tcBorders>
              <w:top w:val="nil"/>
              <w:left w:val="nil"/>
              <w:bottom w:val="single" w:sz="4" w:space="0" w:color="auto"/>
              <w:right w:val="single" w:sz="4" w:space="0" w:color="auto"/>
            </w:tcBorders>
            <w:shd w:val="clear" w:color="auto" w:fill="auto"/>
            <w:vAlign w:val="center"/>
            <w:hideMark/>
          </w:tcPr>
          <w:p w:rsidR="00004377" w:rsidRPr="00235CA7" w:rsidRDefault="00004377" w:rsidP="008B217C">
            <w:pPr>
              <w:jc w:val="both"/>
              <w:rPr>
                <w:rFonts w:eastAsia="Times New Roman"/>
                <w:b/>
                <w:bCs/>
                <w:color w:val="000000"/>
                <w:sz w:val="16"/>
                <w:szCs w:val="16"/>
                <w:lang w:eastAsia="ru-RU"/>
              </w:rPr>
            </w:pPr>
            <w:r w:rsidRPr="00235CA7">
              <w:rPr>
                <w:rFonts w:eastAsia="Times New Roman"/>
                <w:b/>
                <w:bCs/>
                <w:color w:val="000000"/>
                <w:sz w:val="16"/>
                <w:szCs w:val="16"/>
                <w:lang w:eastAsia="ru-RU"/>
              </w:rPr>
              <w:t xml:space="preserve">Иванов И.И., </w:t>
            </w:r>
            <w:r w:rsidRPr="00235CA7">
              <w:rPr>
                <w:rFonts w:eastAsia="Times New Roman"/>
                <w:b/>
                <w:bCs/>
                <w:color w:val="000000"/>
                <w:sz w:val="16"/>
                <w:szCs w:val="16"/>
                <w:lang w:eastAsia="ru-RU"/>
              </w:rPr>
              <w:br/>
              <w:t>сот.</w:t>
            </w:r>
            <w:r>
              <w:rPr>
                <w:rFonts w:eastAsia="Times New Roman"/>
                <w:b/>
                <w:bCs/>
                <w:color w:val="000000"/>
                <w:sz w:val="16"/>
                <w:szCs w:val="16"/>
                <w:lang w:eastAsia="ru-RU"/>
              </w:rPr>
              <w:t xml:space="preserve"> </w:t>
            </w:r>
            <w:r w:rsidRPr="00235CA7">
              <w:rPr>
                <w:rFonts w:eastAsia="Times New Roman"/>
                <w:b/>
                <w:bCs/>
                <w:color w:val="000000"/>
                <w:sz w:val="16"/>
                <w:szCs w:val="16"/>
                <w:lang w:eastAsia="ru-RU"/>
              </w:rPr>
              <w:t xml:space="preserve">тел.: 8-985-757-36-36, </w:t>
            </w:r>
            <w:r w:rsidRPr="00235CA7">
              <w:rPr>
                <w:rFonts w:eastAsia="Times New Roman"/>
                <w:b/>
                <w:bCs/>
                <w:color w:val="000000"/>
                <w:sz w:val="16"/>
                <w:szCs w:val="16"/>
                <w:lang w:eastAsia="ru-RU"/>
              </w:rPr>
              <w:br/>
              <w:t>раб.</w:t>
            </w:r>
            <w:r>
              <w:rPr>
                <w:rFonts w:eastAsia="Times New Roman"/>
                <w:b/>
                <w:bCs/>
                <w:color w:val="000000"/>
                <w:sz w:val="16"/>
                <w:szCs w:val="16"/>
                <w:lang w:eastAsia="ru-RU"/>
              </w:rPr>
              <w:t xml:space="preserve"> </w:t>
            </w:r>
            <w:r w:rsidRPr="00235CA7">
              <w:rPr>
                <w:rFonts w:eastAsia="Times New Roman"/>
                <w:b/>
                <w:bCs/>
                <w:color w:val="000000"/>
                <w:sz w:val="16"/>
                <w:szCs w:val="16"/>
                <w:lang w:eastAsia="ru-RU"/>
              </w:rPr>
              <w:t>тел.: 8(391) 274-56-99 (3636)</w:t>
            </w:r>
          </w:p>
        </w:tc>
      </w:tr>
      <w:tr w:rsidR="00004377" w:rsidRPr="007526B9" w:rsidTr="003E43B9">
        <w:trPr>
          <w:gridAfter w:val="1"/>
          <w:wAfter w:w="43" w:type="dxa"/>
          <w:trHeight w:val="240"/>
        </w:trPr>
        <w:tc>
          <w:tcPr>
            <w:tcW w:w="15452" w:type="dxa"/>
            <w:gridSpan w:val="32"/>
            <w:tcBorders>
              <w:top w:val="nil"/>
              <w:left w:val="nil"/>
              <w:bottom w:val="nil"/>
              <w:right w:val="nil"/>
            </w:tcBorders>
            <w:shd w:val="clear" w:color="auto" w:fill="auto"/>
            <w:noWrap/>
            <w:vAlign w:val="center"/>
            <w:hideMark/>
          </w:tcPr>
          <w:p w:rsidR="00004377" w:rsidRPr="007526B9" w:rsidRDefault="00004377" w:rsidP="008B217C">
            <w:pPr>
              <w:jc w:val="both"/>
              <w:rPr>
                <w:rFonts w:eastAsia="Times New Roman"/>
                <w:b/>
                <w:bCs/>
                <w:color w:val="FF0000"/>
                <w:sz w:val="16"/>
                <w:szCs w:val="16"/>
                <w:lang w:eastAsia="ru-RU"/>
              </w:rPr>
            </w:pPr>
          </w:p>
          <w:p w:rsidR="00004377" w:rsidRPr="007526B9" w:rsidRDefault="00004377" w:rsidP="008B217C">
            <w:pPr>
              <w:jc w:val="both"/>
              <w:rPr>
                <w:rFonts w:eastAsia="Times New Roman"/>
                <w:b/>
                <w:bCs/>
                <w:color w:val="FF0000"/>
                <w:sz w:val="16"/>
                <w:szCs w:val="16"/>
                <w:lang w:eastAsia="ru-RU"/>
              </w:rPr>
            </w:pPr>
            <w:r w:rsidRPr="007526B9">
              <w:rPr>
                <w:rFonts w:eastAsia="Times New Roman"/>
                <w:b/>
                <w:bCs/>
                <w:color w:val="FF0000"/>
                <w:sz w:val="16"/>
                <w:szCs w:val="16"/>
                <w:lang w:eastAsia="ru-RU"/>
              </w:rPr>
              <w:t>Директор (название организации)</w:t>
            </w:r>
            <w:r w:rsidRPr="007526B9">
              <w:rPr>
                <w:rFonts w:eastAsia="Times New Roman"/>
                <w:color w:val="FF0000"/>
                <w:sz w:val="16"/>
                <w:szCs w:val="16"/>
                <w:lang w:eastAsia="ru-RU"/>
              </w:rPr>
              <w:t xml:space="preserve">                                                                                </w:t>
            </w:r>
            <w:r w:rsidRPr="007526B9">
              <w:rPr>
                <w:rFonts w:eastAsia="Times New Roman"/>
                <w:color w:val="000000"/>
                <w:sz w:val="16"/>
                <w:szCs w:val="16"/>
                <w:lang w:eastAsia="ru-RU"/>
              </w:rPr>
              <w:t>__________________________</w:t>
            </w:r>
            <w:r>
              <w:rPr>
                <w:rFonts w:eastAsia="Times New Roman"/>
                <w:color w:val="000000"/>
                <w:sz w:val="16"/>
                <w:szCs w:val="16"/>
                <w:lang w:eastAsia="ru-RU"/>
              </w:rPr>
              <w:t xml:space="preserve">                   </w:t>
            </w:r>
            <w:r w:rsidRPr="000C64C7">
              <w:rPr>
                <w:rFonts w:eastAsia="Times New Roman"/>
                <w:b/>
                <w:bCs/>
                <w:color w:val="FF0000"/>
                <w:sz w:val="16"/>
                <w:szCs w:val="16"/>
                <w:lang w:eastAsia="ru-RU"/>
              </w:rPr>
              <w:t>И.О. Фамилия</w:t>
            </w:r>
          </w:p>
        </w:tc>
      </w:tr>
      <w:tr w:rsidR="00004377" w:rsidRPr="00CA5FB6" w:rsidTr="003E43B9">
        <w:trPr>
          <w:gridAfter w:val="1"/>
          <w:wAfter w:w="43" w:type="dxa"/>
          <w:trHeight w:val="183"/>
        </w:trPr>
        <w:tc>
          <w:tcPr>
            <w:tcW w:w="15452" w:type="dxa"/>
            <w:gridSpan w:val="32"/>
            <w:tcBorders>
              <w:top w:val="nil"/>
              <w:left w:val="nil"/>
              <w:bottom w:val="nil"/>
              <w:right w:val="nil"/>
            </w:tcBorders>
            <w:shd w:val="clear" w:color="auto" w:fill="auto"/>
            <w:noWrap/>
            <w:vAlign w:val="center"/>
            <w:hideMark/>
          </w:tcPr>
          <w:p w:rsidR="00004377" w:rsidRPr="00CA5FB6" w:rsidRDefault="00004377" w:rsidP="008B217C">
            <w:pPr>
              <w:jc w:val="both"/>
              <w:rPr>
                <w:rFonts w:eastAsia="Times New Roman"/>
                <w:color w:val="FF0000"/>
                <w:sz w:val="12"/>
                <w:szCs w:val="12"/>
                <w:lang w:eastAsia="ru-RU"/>
              </w:rPr>
            </w:pPr>
            <w:r w:rsidRPr="00CA5FB6">
              <w:rPr>
                <w:rFonts w:eastAsia="Times New Roman"/>
                <w:color w:val="FF0000"/>
                <w:sz w:val="12"/>
                <w:szCs w:val="12"/>
                <w:lang w:eastAsia="ru-RU"/>
              </w:rPr>
              <w:t xml:space="preserve">                                                                                                                                                          </w:t>
            </w:r>
            <w:r>
              <w:rPr>
                <w:rFonts w:eastAsia="Times New Roman"/>
                <w:color w:val="FF0000"/>
                <w:sz w:val="12"/>
                <w:szCs w:val="12"/>
                <w:lang w:eastAsia="ru-RU"/>
              </w:rPr>
              <w:t xml:space="preserve">                                                          </w:t>
            </w:r>
            <w:r w:rsidRPr="00CA5FB6">
              <w:rPr>
                <w:rFonts w:eastAsia="Times New Roman"/>
                <w:color w:val="FF0000"/>
                <w:sz w:val="12"/>
                <w:szCs w:val="12"/>
                <w:lang w:eastAsia="ru-RU"/>
              </w:rPr>
              <w:t xml:space="preserve"> </w:t>
            </w:r>
            <w:r>
              <w:rPr>
                <w:rFonts w:eastAsia="Times New Roman"/>
                <w:color w:val="FF0000"/>
                <w:sz w:val="12"/>
                <w:szCs w:val="12"/>
                <w:lang w:eastAsia="ru-RU"/>
              </w:rPr>
              <w:t>п</w:t>
            </w:r>
            <w:r w:rsidRPr="00CA5FB6">
              <w:rPr>
                <w:rFonts w:eastAsia="Times New Roman"/>
                <w:color w:val="FF0000"/>
                <w:sz w:val="12"/>
                <w:szCs w:val="12"/>
                <w:lang w:eastAsia="ru-RU"/>
              </w:rPr>
              <w:t>одпись</w:t>
            </w:r>
            <w:r>
              <w:rPr>
                <w:rFonts w:eastAsia="Times New Roman"/>
                <w:color w:val="FF0000"/>
                <w:sz w:val="12"/>
                <w:szCs w:val="12"/>
                <w:lang w:eastAsia="ru-RU"/>
              </w:rPr>
              <w:t xml:space="preserve">                                               </w:t>
            </w:r>
          </w:p>
        </w:tc>
      </w:tr>
      <w:tr w:rsidR="00004377" w:rsidRPr="00CA5FB6" w:rsidTr="003E43B9">
        <w:trPr>
          <w:gridAfter w:val="1"/>
          <w:wAfter w:w="43" w:type="dxa"/>
          <w:trHeight w:val="2479"/>
        </w:trPr>
        <w:tc>
          <w:tcPr>
            <w:tcW w:w="15452" w:type="dxa"/>
            <w:gridSpan w:val="32"/>
            <w:tcBorders>
              <w:top w:val="nil"/>
              <w:left w:val="nil"/>
              <w:bottom w:val="nil"/>
              <w:right w:val="nil"/>
            </w:tcBorders>
            <w:shd w:val="clear" w:color="auto" w:fill="auto"/>
            <w:vAlign w:val="center"/>
            <w:hideMark/>
          </w:tcPr>
          <w:p w:rsidR="00004377" w:rsidRDefault="00004377" w:rsidP="008B217C">
            <w:pPr>
              <w:jc w:val="both"/>
              <w:rPr>
                <w:rFonts w:ascii="Calibri" w:eastAsia="Times New Roman" w:hAnsi="Calibri"/>
                <w:color w:val="000000"/>
                <w:sz w:val="12"/>
                <w:szCs w:val="12"/>
                <w:lang w:eastAsia="ru-RU"/>
              </w:rPr>
            </w:pPr>
            <w:r w:rsidRPr="00CA5FB6">
              <w:rPr>
                <w:rFonts w:ascii="Calibri" w:eastAsia="Times New Roman" w:hAnsi="Calibri"/>
                <w:b/>
                <w:bCs/>
                <w:color w:val="000000"/>
                <w:sz w:val="12"/>
                <w:szCs w:val="12"/>
                <w:lang w:eastAsia="ru-RU"/>
              </w:rPr>
              <w:t>Примечание (порядок заполнения граф):</w:t>
            </w:r>
            <w:r w:rsidRPr="00CA5FB6">
              <w:rPr>
                <w:rFonts w:ascii="Calibri" w:eastAsia="Times New Roman" w:hAnsi="Calibri"/>
                <w:color w:val="000000"/>
                <w:sz w:val="12"/>
                <w:szCs w:val="12"/>
                <w:lang w:eastAsia="ru-RU"/>
              </w:rPr>
              <w:br/>
              <w:t xml:space="preserve">1- номер по порядку </w:t>
            </w:r>
            <w:r w:rsidRPr="00CA5FB6">
              <w:rPr>
                <w:rFonts w:ascii="Calibri" w:eastAsia="Times New Roman" w:hAnsi="Calibri"/>
                <w:color w:val="000000"/>
                <w:sz w:val="12"/>
                <w:szCs w:val="12"/>
                <w:lang w:eastAsia="ru-RU"/>
              </w:rPr>
              <w:br/>
              <w:t>2 - общий вес, кг</w:t>
            </w:r>
            <w:r w:rsidRPr="00CA5FB6">
              <w:rPr>
                <w:rFonts w:ascii="Calibri" w:eastAsia="Times New Roman" w:hAnsi="Calibri"/>
                <w:color w:val="000000"/>
                <w:sz w:val="12"/>
                <w:szCs w:val="12"/>
                <w:lang w:eastAsia="ru-RU"/>
              </w:rPr>
              <w:br/>
              <w:t>3 - количество мест груза</w:t>
            </w:r>
            <w:r w:rsidRPr="00CA5FB6">
              <w:rPr>
                <w:rFonts w:ascii="Calibri" w:eastAsia="Times New Roman" w:hAnsi="Calibri"/>
                <w:color w:val="000000"/>
                <w:sz w:val="12"/>
                <w:szCs w:val="12"/>
                <w:lang w:eastAsia="ru-RU"/>
              </w:rPr>
              <w:br/>
              <w:t>4 - наименование груза, например: Задвижка</w:t>
            </w:r>
            <w:r w:rsidRPr="00CA5FB6">
              <w:rPr>
                <w:rFonts w:ascii="Calibri" w:eastAsia="Times New Roman" w:hAnsi="Calibri"/>
                <w:color w:val="000000"/>
                <w:sz w:val="12"/>
                <w:szCs w:val="12"/>
                <w:lang w:eastAsia="ru-RU"/>
              </w:rPr>
              <w:br/>
              <w:t>5 - наименование организации без указания формы собственности, например: ООО «ФИЛЬТР»</w:t>
            </w:r>
            <w:r w:rsidRPr="00CA5FB6">
              <w:rPr>
                <w:rFonts w:ascii="Calibri" w:eastAsia="Times New Roman" w:hAnsi="Calibri"/>
                <w:color w:val="000000"/>
                <w:sz w:val="12"/>
                <w:szCs w:val="12"/>
                <w:lang w:eastAsia="ru-RU"/>
              </w:rPr>
              <w:br/>
              <w:t>6, 7 - наименование города, пункта вылета/назначения, например: Красноярск, Ванкор, Сузун; также должен соответствовать маршруту указанному в объединенной ячейке - зеленая заливка</w:t>
            </w:r>
            <w:r w:rsidRPr="00CA5FB6">
              <w:rPr>
                <w:rFonts w:ascii="Calibri" w:eastAsia="Times New Roman" w:hAnsi="Calibri"/>
                <w:color w:val="000000"/>
                <w:sz w:val="12"/>
                <w:szCs w:val="12"/>
                <w:lang w:eastAsia="ru-RU"/>
              </w:rPr>
              <w:br/>
              <w:t>8 - масса каждого места груза, кг</w:t>
            </w:r>
            <w:r w:rsidRPr="00CA5FB6">
              <w:rPr>
                <w:rFonts w:ascii="Calibri" w:eastAsia="Times New Roman" w:hAnsi="Calibri"/>
                <w:color w:val="000000"/>
                <w:sz w:val="12"/>
                <w:szCs w:val="12"/>
                <w:lang w:eastAsia="ru-RU"/>
              </w:rPr>
              <w:br/>
              <w:t>9 - габариты каждого места, м; например: 3 х 0,20 х 0,20</w:t>
            </w:r>
            <w:r w:rsidRPr="00CA5FB6">
              <w:rPr>
                <w:rFonts w:ascii="Calibri" w:eastAsia="Times New Roman" w:hAnsi="Calibri"/>
                <w:color w:val="000000"/>
                <w:sz w:val="12"/>
                <w:szCs w:val="12"/>
                <w:lang w:eastAsia="ru-RU"/>
              </w:rPr>
              <w:br/>
              <w:t xml:space="preserve">10 - необходимо выбрать тип перевозки; например: </w:t>
            </w:r>
            <w:r w:rsidRPr="00290C8F">
              <w:rPr>
                <w:rFonts w:ascii="Calibri" w:eastAsia="Times New Roman" w:hAnsi="Calibri"/>
                <w:color w:val="000000"/>
                <w:sz w:val="12"/>
                <w:szCs w:val="12"/>
                <w:lang w:eastAsia="ru-RU"/>
              </w:rPr>
              <w:t>Внутрифюзеляжно</w:t>
            </w:r>
            <w:r w:rsidRPr="00CA5FB6">
              <w:rPr>
                <w:rFonts w:ascii="Calibri" w:eastAsia="Times New Roman" w:hAnsi="Calibri"/>
                <w:color w:val="000000"/>
                <w:sz w:val="12"/>
                <w:szCs w:val="12"/>
                <w:lang w:eastAsia="ru-RU"/>
              </w:rPr>
              <w:br/>
              <w:t>11 - необходимо выбрать тип груза (опасный (ОГ) или не опасный (Не ОГ)); например: Не ОГ</w:t>
            </w:r>
            <w:r w:rsidRPr="00CA5FB6">
              <w:rPr>
                <w:rFonts w:ascii="Calibri" w:eastAsia="Times New Roman" w:hAnsi="Calibri"/>
                <w:color w:val="000000"/>
                <w:sz w:val="12"/>
                <w:szCs w:val="12"/>
                <w:lang w:eastAsia="ru-RU"/>
              </w:rPr>
              <w:br/>
              <w:t>12 - необходимо заполнить номер агентского договора на организацию перевозки авиатранспортом между ООО "РН-Ванкор" и  Сервисной организацией (необходимо для заполнения только для Сервисных организаций)</w:t>
            </w:r>
            <w:r w:rsidRPr="00CA5FB6">
              <w:rPr>
                <w:rFonts w:ascii="Calibri" w:eastAsia="Times New Roman" w:hAnsi="Calibri"/>
                <w:color w:val="000000"/>
                <w:sz w:val="12"/>
                <w:szCs w:val="12"/>
                <w:lang w:eastAsia="ru-RU"/>
              </w:rPr>
              <w:br/>
              <w:t>13 - необходимо указать номер телефона грузоотправителя (мобильный/рабочий), указывается номер мобильного телефона в формате 8-ххх-ххх-хх-хх</w:t>
            </w:r>
            <w:r>
              <w:rPr>
                <w:rFonts w:ascii="Calibri" w:eastAsia="Times New Roman" w:hAnsi="Calibri"/>
                <w:color w:val="000000"/>
                <w:sz w:val="12"/>
                <w:szCs w:val="12"/>
                <w:lang w:eastAsia="ru-RU"/>
              </w:rPr>
              <w:t>)</w:t>
            </w:r>
            <w:r w:rsidRPr="00CA5FB6">
              <w:rPr>
                <w:rFonts w:ascii="Calibri" w:eastAsia="Times New Roman" w:hAnsi="Calibri"/>
                <w:color w:val="000000"/>
                <w:sz w:val="12"/>
                <w:szCs w:val="12"/>
                <w:lang w:eastAsia="ru-RU"/>
              </w:rPr>
              <w:br/>
              <w:t>14 - необходимо указать номер телефона грузополучателя (мобильный/рабочий), указывается номер мобильного телефона в формате 8-ххх-ххх-хх-хх</w:t>
            </w:r>
            <w:r>
              <w:rPr>
                <w:rFonts w:ascii="Calibri" w:eastAsia="Times New Roman" w:hAnsi="Calibri"/>
                <w:color w:val="000000"/>
                <w:sz w:val="12"/>
                <w:szCs w:val="12"/>
                <w:lang w:eastAsia="ru-RU"/>
              </w:rPr>
              <w:t>)</w:t>
            </w:r>
            <w:r w:rsidRPr="00CA5FB6">
              <w:rPr>
                <w:rFonts w:ascii="Calibri" w:eastAsia="Times New Roman" w:hAnsi="Calibri"/>
                <w:color w:val="000000"/>
                <w:sz w:val="12"/>
                <w:szCs w:val="12"/>
                <w:lang w:eastAsia="ru-RU"/>
              </w:rPr>
              <w:t xml:space="preserve"> </w:t>
            </w:r>
            <w:r w:rsidRPr="00CA5FB6">
              <w:rPr>
                <w:rFonts w:ascii="Calibri" w:eastAsia="Times New Roman" w:hAnsi="Calibri"/>
                <w:color w:val="000000"/>
                <w:sz w:val="12"/>
                <w:szCs w:val="12"/>
                <w:lang w:eastAsia="ru-RU"/>
              </w:rPr>
              <w:br/>
              <w:t>15 - необходимо указать ФИО исполнителя заявки, телефон исполнителя; указывается номер мобильного телефона в формате 8-ххх-ххх-хх-хх</w:t>
            </w:r>
            <w:r>
              <w:rPr>
                <w:rFonts w:ascii="Calibri" w:eastAsia="Times New Roman" w:hAnsi="Calibri"/>
                <w:color w:val="000000"/>
                <w:sz w:val="12"/>
                <w:szCs w:val="12"/>
                <w:lang w:eastAsia="ru-RU"/>
              </w:rPr>
              <w:t>)</w:t>
            </w:r>
            <w:r w:rsidRPr="00CA5FB6">
              <w:rPr>
                <w:rFonts w:ascii="Calibri" w:eastAsia="Times New Roman" w:hAnsi="Calibri"/>
                <w:color w:val="000000"/>
                <w:sz w:val="12"/>
                <w:szCs w:val="12"/>
                <w:lang w:eastAsia="ru-RU"/>
              </w:rPr>
              <w:t xml:space="preserve"> </w:t>
            </w:r>
            <w:r w:rsidRPr="00CA5FB6">
              <w:rPr>
                <w:rFonts w:ascii="Calibri" w:eastAsia="Times New Roman" w:hAnsi="Calibri"/>
                <w:color w:val="000000"/>
                <w:sz w:val="12"/>
                <w:szCs w:val="12"/>
                <w:lang w:eastAsia="ru-RU"/>
              </w:rPr>
              <w:br/>
            </w:r>
          </w:p>
          <w:p w:rsidR="00004377" w:rsidRPr="00CA5FB6" w:rsidRDefault="00004377" w:rsidP="008B217C">
            <w:pPr>
              <w:jc w:val="both"/>
              <w:rPr>
                <w:rFonts w:ascii="Calibri" w:eastAsia="Times New Roman" w:hAnsi="Calibri"/>
                <w:color w:val="000000"/>
                <w:sz w:val="12"/>
                <w:szCs w:val="12"/>
                <w:lang w:eastAsia="ru-RU"/>
              </w:rPr>
            </w:pPr>
            <w:r w:rsidRPr="00CA5FB6">
              <w:rPr>
                <w:rFonts w:ascii="Calibri" w:eastAsia="Times New Roman" w:hAnsi="Calibri"/>
                <w:color w:val="000000"/>
                <w:sz w:val="12"/>
                <w:szCs w:val="12"/>
                <w:lang w:eastAsia="ru-RU"/>
              </w:rPr>
              <w:t>*** - столбцы и графы не объединять, не удалять, не добавлять</w:t>
            </w:r>
          </w:p>
        </w:tc>
      </w:tr>
    </w:tbl>
    <w:p w:rsidR="00004377" w:rsidRPr="00004377" w:rsidRDefault="00004377" w:rsidP="008B217C">
      <w:pPr>
        <w:jc w:val="both"/>
      </w:pPr>
    </w:p>
    <w:bookmarkEnd w:id="436"/>
    <w:p w:rsidR="00B54DDA" w:rsidRDefault="00B54DDA" w:rsidP="008B217C">
      <w:pPr>
        <w:jc w:val="both"/>
        <w:sectPr w:rsidR="00B54DDA" w:rsidSect="001D4731">
          <w:footnotePr>
            <w:numRestart w:val="eachPage"/>
          </w:footnotePr>
          <w:pgSz w:w="16838" w:h="11906" w:orient="landscape"/>
          <w:pgMar w:top="1247" w:right="1134" w:bottom="1021" w:left="1134" w:header="737" w:footer="490" w:gutter="0"/>
          <w:cols w:space="720"/>
          <w:docGrid w:linePitch="326"/>
        </w:sectPr>
      </w:pPr>
    </w:p>
    <w:p w:rsidR="00764439" w:rsidRDefault="00764439" w:rsidP="005D0D62">
      <w:pPr>
        <w:pStyle w:val="22"/>
        <w:spacing w:before="0" w:after="240"/>
        <w:jc w:val="both"/>
        <w:rPr>
          <w:i w:val="0"/>
          <w:caps/>
          <w:sz w:val="24"/>
          <w:szCs w:val="24"/>
        </w:rPr>
      </w:pPr>
      <w:bookmarkStart w:id="438" w:name="_Приложение_6._СПИСОК"/>
      <w:bookmarkStart w:id="439" w:name="_Toc40386446"/>
      <w:bookmarkStart w:id="440" w:name="_Toc40386947"/>
      <w:bookmarkStart w:id="441" w:name="_Toc40772368"/>
      <w:bookmarkStart w:id="442" w:name="_Toc40772546"/>
      <w:bookmarkStart w:id="443" w:name="_Toc40772749"/>
      <w:bookmarkStart w:id="444" w:name="_Toc162955269"/>
      <w:bookmarkStart w:id="445" w:name="Прил6"/>
      <w:bookmarkEnd w:id="438"/>
      <w:r>
        <w:rPr>
          <w:i w:val="0"/>
          <w:caps/>
          <w:sz w:val="24"/>
          <w:szCs w:val="24"/>
        </w:rPr>
        <w:lastRenderedPageBreak/>
        <w:t>Приложение 6</w:t>
      </w:r>
      <w:r w:rsidRPr="00764439">
        <w:rPr>
          <w:i w:val="0"/>
          <w:caps/>
          <w:sz w:val="24"/>
          <w:szCs w:val="24"/>
        </w:rPr>
        <w:t>. СПИСОК ПАССАЖИРОВ</w:t>
      </w:r>
      <w:bookmarkEnd w:id="439"/>
      <w:bookmarkEnd w:id="440"/>
      <w:bookmarkEnd w:id="441"/>
      <w:bookmarkEnd w:id="442"/>
      <w:bookmarkEnd w:id="443"/>
      <w:bookmarkEnd w:id="444"/>
    </w:p>
    <w:tbl>
      <w:tblPr>
        <w:tblW w:w="14757" w:type="dxa"/>
        <w:tblInd w:w="93" w:type="dxa"/>
        <w:tblLayout w:type="fixed"/>
        <w:tblLook w:val="04A0" w:firstRow="1" w:lastRow="0" w:firstColumn="1" w:lastColumn="0" w:noHBand="0" w:noVBand="1"/>
      </w:tblPr>
      <w:tblGrid>
        <w:gridCol w:w="560"/>
        <w:gridCol w:w="1582"/>
        <w:gridCol w:w="1701"/>
        <w:gridCol w:w="1320"/>
        <w:gridCol w:w="1089"/>
        <w:gridCol w:w="142"/>
        <w:gridCol w:w="1134"/>
        <w:gridCol w:w="1276"/>
        <w:gridCol w:w="992"/>
        <w:gridCol w:w="1418"/>
        <w:gridCol w:w="1417"/>
        <w:gridCol w:w="142"/>
        <w:gridCol w:w="1276"/>
        <w:gridCol w:w="708"/>
      </w:tblGrid>
      <w:tr w:rsidR="00883DDE" w:rsidRPr="00764439" w:rsidTr="00BD2076">
        <w:trPr>
          <w:trHeight w:val="375"/>
        </w:trPr>
        <w:tc>
          <w:tcPr>
            <w:tcW w:w="560" w:type="dxa"/>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bookmarkEnd w:id="445"/>
          <w:p w:rsidR="00764439" w:rsidRPr="00BD2076" w:rsidRDefault="00764439" w:rsidP="00BD2076">
            <w:pPr>
              <w:jc w:val="center"/>
              <w:rPr>
                <w:rFonts w:eastAsia="Times New Roman"/>
                <w:b/>
                <w:bCs/>
                <w:sz w:val="20"/>
                <w:szCs w:val="20"/>
                <w:lang w:eastAsia="ru-RU"/>
              </w:rPr>
            </w:pPr>
            <w:r w:rsidRPr="00BD2076">
              <w:rPr>
                <w:rFonts w:eastAsia="Times New Roman"/>
                <w:b/>
                <w:bCs/>
                <w:sz w:val="20"/>
                <w:szCs w:val="20"/>
                <w:lang w:eastAsia="ru-RU"/>
              </w:rPr>
              <w:t>№ п/п</w:t>
            </w:r>
          </w:p>
        </w:tc>
        <w:tc>
          <w:tcPr>
            <w:tcW w:w="1582" w:type="dxa"/>
            <w:vMerge w:val="restart"/>
            <w:tcBorders>
              <w:top w:val="single" w:sz="8" w:space="0" w:color="auto"/>
              <w:left w:val="nil"/>
              <w:bottom w:val="single" w:sz="8" w:space="0" w:color="000000"/>
              <w:right w:val="single" w:sz="8" w:space="0" w:color="auto"/>
            </w:tcBorders>
            <w:shd w:val="clear" w:color="auto" w:fill="auto"/>
            <w:vAlign w:val="center"/>
            <w:hideMark/>
          </w:tcPr>
          <w:p w:rsidR="00764439" w:rsidRPr="00BD2076" w:rsidRDefault="00764439" w:rsidP="00BD2076">
            <w:pPr>
              <w:jc w:val="center"/>
              <w:rPr>
                <w:rFonts w:eastAsia="Times New Roman"/>
                <w:b/>
                <w:bCs/>
                <w:sz w:val="20"/>
                <w:szCs w:val="20"/>
                <w:lang w:eastAsia="ru-RU"/>
              </w:rPr>
            </w:pPr>
            <w:r w:rsidRPr="00BD2076">
              <w:rPr>
                <w:rFonts w:eastAsia="Times New Roman"/>
                <w:b/>
                <w:bCs/>
                <w:sz w:val="20"/>
                <w:szCs w:val="20"/>
                <w:lang w:eastAsia="ru-RU"/>
              </w:rPr>
              <w:t>Ф.И.О.</w:t>
            </w:r>
          </w:p>
        </w:tc>
        <w:tc>
          <w:tcPr>
            <w:tcW w:w="1701" w:type="dxa"/>
            <w:vMerge w:val="restart"/>
            <w:tcBorders>
              <w:top w:val="single" w:sz="8" w:space="0" w:color="auto"/>
              <w:left w:val="nil"/>
              <w:bottom w:val="single" w:sz="8" w:space="0" w:color="000000"/>
              <w:right w:val="nil"/>
            </w:tcBorders>
            <w:shd w:val="clear" w:color="auto" w:fill="auto"/>
            <w:vAlign w:val="center"/>
            <w:hideMark/>
          </w:tcPr>
          <w:p w:rsidR="00764439" w:rsidRPr="00BD2076" w:rsidRDefault="00764439" w:rsidP="00BD2076">
            <w:pPr>
              <w:jc w:val="center"/>
              <w:rPr>
                <w:rFonts w:eastAsia="Times New Roman"/>
                <w:b/>
                <w:bCs/>
                <w:sz w:val="20"/>
                <w:szCs w:val="20"/>
                <w:lang w:eastAsia="ru-RU"/>
              </w:rPr>
            </w:pPr>
            <w:r w:rsidRPr="00BD2076">
              <w:rPr>
                <w:rFonts w:eastAsia="Times New Roman"/>
                <w:b/>
                <w:bCs/>
                <w:sz w:val="20"/>
                <w:szCs w:val="20"/>
                <w:lang w:eastAsia="ru-RU"/>
              </w:rPr>
              <w:t>Организация</w:t>
            </w:r>
          </w:p>
        </w:tc>
        <w:tc>
          <w:tcPr>
            <w:tcW w:w="2551" w:type="dxa"/>
            <w:gridSpan w:val="3"/>
            <w:tcBorders>
              <w:top w:val="single" w:sz="8" w:space="0" w:color="auto"/>
              <w:left w:val="single" w:sz="8" w:space="0" w:color="auto"/>
              <w:bottom w:val="single" w:sz="8" w:space="0" w:color="auto"/>
              <w:right w:val="single" w:sz="8" w:space="0" w:color="000000"/>
            </w:tcBorders>
            <w:shd w:val="clear" w:color="auto" w:fill="auto"/>
            <w:vAlign w:val="center"/>
            <w:hideMark/>
          </w:tcPr>
          <w:p w:rsidR="00764439" w:rsidRPr="00BD2076" w:rsidRDefault="00764439" w:rsidP="00BD2076">
            <w:pPr>
              <w:jc w:val="center"/>
              <w:rPr>
                <w:rFonts w:eastAsia="Times New Roman"/>
                <w:b/>
                <w:bCs/>
                <w:sz w:val="20"/>
                <w:szCs w:val="20"/>
                <w:lang w:eastAsia="ru-RU"/>
              </w:rPr>
            </w:pPr>
            <w:r w:rsidRPr="00BD2076">
              <w:rPr>
                <w:rFonts w:eastAsia="Times New Roman"/>
                <w:b/>
                <w:bCs/>
                <w:sz w:val="20"/>
                <w:szCs w:val="20"/>
                <w:lang w:eastAsia="ru-RU"/>
              </w:rPr>
              <w:t>Маршрут доставки</w:t>
            </w:r>
          </w:p>
        </w:tc>
        <w:tc>
          <w:tcPr>
            <w:tcW w:w="1134" w:type="dxa"/>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rsidR="00764439" w:rsidRPr="00BD2076" w:rsidRDefault="00BD2076" w:rsidP="00BD2076">
            <w:pPr>
              <w:jc w:val="center"/>
              <w:rPr>
                <w:rFonts w:eastAsia="Times New Roman"/>
                <w:b/>
                <w:bCs/>
                <w:sz w:val="20"/>
                <w:szCs w:val="20"/>
                <w:lang w:eastAsia="ru-RU"/>
              </w:rPr>
            </w:pPr>
            <w:r>
              <w:rPr>
                <w:rFonts w:eastAsia="Times New Roman"/>
                <w:b/>
                <w:bCs/>
                <w:sz w:val="20"/>
                <w:szCs w:val="20"/>
                <w:lang w:eastAsia="ru-RU"/>
              </w:rPr>
              <w:t>СП</w:t>
            </w:r>
          </w:p>
        </w:tc>
        <w:tc>
          <w:tcPr>
            <w:tcW w:w="1276" w:type="dxa"/>
            <w:vMerge w:val="restart"/>
            <w:tcBorders>
              <w:top w:val="single" w:sz="8" w:space="0" w:color="auto"/>
              <w:left w:val="nil"/>
              <w:bottom w:val="single" w:sz="8" w:space="0" w:color="000000"/>
              <w:right w:val="nil"/>
            </w:tcBorders>
            <w:shd w:val="clear" w:color="auto" w:fill="auto"/>
            <w:vAlign w:val="center"/>
            <w:hideMark/>
          </w:tcPr>
          <w:p w:rsidR="00764439" w:rsidRPr="00BD2076" w:rsidRDefault="00764439" w:rsidP="00BD2076">
            <w:pPr>
              <w:jc w:val="center"/>
              <w:rPr>
                <w:rFonts w:eastAsia="Times New Roman"/>
                <w:b/>
                <w:bCs/>
                <w:sz w:val="20"/>
                <w:szCs w:val="20"/>
                <w:lang w:eastAsia="ru-RU"/>
              </w:rPr>
            </w:pPr>
            <w:r w:rsidRPr="00BD2076">
              <w:rPr>
                <w:rFonts w:eastAsia="Times New Roman"/>
                <w:b/>
                <w:bCs/>
                <w:sz w:val="20"/>
                <w:szCs w:val="20"/>
                <w:lang w:eastAsia="ru-RU"/>
              </w:rPr>
              <w:t>Должность</w:t>
            </w:r>
          </w:p>
        </w:tc>
        <w:tc>
          <w:tcPr>
            <w:tcW w:w="992" w:type="dxa"/>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rsidR="00764439" w:rsidRPr="00BD2076" w:rsidRDefault="00764439" w:rsidP="00BD2076">
            <w:pPr>
              <w:jc w:val="center"/>
              <w:rPr>
                <w:rFonts w:eastAsia="Times New Roman"/>
                <w:b/>
                <w:bCs/>
                <w:sz w:val="20"/>
                <w:szCs w:val="20"/>
                <w:lang w:eastAsia="ru-RU"/>
              </w:rPr>
            </w:pPr>
            <w:r w:rsidRPr="00BD2076">
              <w:rPr>
                <w:rFonts w:eastAsia="Times New Roman"/>
                <w:b/>
                <w:bCs/>
                <w:sz w:val="20"/>
                <w:szCs w:val="20"/>
                <w:lang w:eastAsia="ru-RU"/>
              </w:rPr>
              <w:t>Паспорт</w:t>
            </w:r>
          </w:p>
        </w:tc>
        <w:tc>
          <w:tcPr>
            <w:tcW w:w="1418" w:type="dxa"/>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rsidR="00764439" w:rsidRPr="00BD2076" w:rsidRDefault="00764439" w:rsidP="00BD2076">
            <w:pPr>
              <w:jc w:val="center"/>
              <w:rPr>
                <w:rFonts w:eastAsia="Times New Roman"/>
                <w:b/>
                <w:bCs/>
                <w:sz w:val="20"/>
                <w:szCs w:val="20"/>
                <w:lang w:eastAsia="ru-RU"/>
              </w:rPr>
            </w:pPr>
            <w:r w:rsidRPr="00BD2076">
              <w:rPr>
                <w:rFonts w:eastAsia="Times New Roman"/>
                <w:b/>
                <w:bCs/>
                <w:sz w:val="20"/>
                <w:szCs w:val="20"/>
                <w:lang w:eastAsia="ru-RU"/>
              </w:rPr>
              <w:t>Дата рождения</w:t>
            </w:r>
          </w:p>
        </w:tc>
        <w:tc>
          <w:tcPr>
            <w:tcW w:w="1417" w:type="dxa"/>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rsidR="00764439" w:rsidRPr="00BD2076" w:rsidRDefault="00764439" w:rsidP="00BD2076">
            <w:pPr>
              <w:jc w:val="center"/>
              <w:rPr>
                <w:rFonts w:eastAsia="Times New Roman"/>
                <w:b/>
                <w:bCs/>
                <w:color w:val="000000"/>
                <w:sz w:val="20"/>
                <w:szCs w:val="20"/>
                <w:lang w:eastAsia="ru-RU"/>
              </w:rPr>
            </w:pPr>
            <w:r w:rsidRPr="00BD2076">
              <w:rPr>
                <w:rFonts w:eastAsia="Times New Roman"/>
                <w:b/>
                <w:bCs/>
                <w:color w:val="000000"/>
                <w:sz w:val="20"/>
                <w:szCs w:val="20"/>
                <w:lang w:eastAsia="ru-RU"/>
              </w:rPr>
              <w:t>№ агентского договора</w:t>
            </w:r>
          </w:p>
        </w:tc>
        <w:tc>
          <w:tcPr>
            <w:tcW w:w="1418" w:type="dxa"/>
            <w:gridSpan w:val="2"/>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rsidR="00764439" w:rsidRPr="00BD2076" w:rsidRDefault="00764439" w:rsidP="00BD2076">
            <w:pPr>
              <w:jc w:val="center"/>
              <w:rPr>
                <w:rFonts w:eastAsia="Times New Roman"/>
                <w:b/>
                <w:bCs/>
                <w:color w:val="000000"/>
                <w:sz w:val="20"/>
                <w:szCs w:val="20"/>
                <w:lang w:eastAsia="ru-RU"/>
              </w:rPr>
            </w:pPr>
            <w:r w:rsidRPr="00BD2076">
              <w:rPr>
                <w:rFonts w:eastAsia="Times New Roman"/>
                <w:b/>
                <w:bCs/>
                <w:color w:val="000000"/>
                <w:sz w:val="20"/>
                <w:szCs w:val="20"/>
                <w:lang w:eastAsia="ru-RU"/>
              </w:rPr>
              <w:t>№ пропуска или № заявки в ООО "РН-Ванкор"</w:t>
            </w:r>
          </w:p>
        </w:tc>
        <w:tc>
          <w:tcPr>
            <w:tcW w:w="708" w:type="dxa"/>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rsidR="00764439" w:rsidRPr="00BD2076" w:rsidRDefault="00764439" w:rsidP="00BD2076">
            <w:pPr>
              <w:jc w:val="center"/>
              <w:rPr>
                <w:rFonts w:eastAsia="Times New Roman"/>
                <w:b/>
                <w:bCs/>
                <w:sz w:val="20"/>
                <w:szCs w:val="20"/>
                <w:lang w:eastAsia="ru-RU"/>
              </w:rPr>
            </w:pPr>
            <w:r w:rsidRPr="00BD2076">
              <w:rPr>
                <w:rFonts w:eastAsia="Times New Roman"/>
                <w:b/>
                <w:bCs/>
                <w:sz w:val="20"/>
                <w:szCs w:val="20"/>
                <w:lang w:eastAsia="ru-RU"/>
              </w:rPr>
              <w:t>Примечание</w:t>
            </w:r>
          </w:p>
        </w:tc>
      </w:tr>
      <w:tr w:rsidR="00883DDE" w:rsidRPr="00764439" w:rsidTr="00BD2076">
        <w:trPr>
          <w:trHeight w:val="720"/>
        </w:trPr>
        <w:tc>
          <w:tcPr>
            <w:tcW w:w="560" w:type="dxa"/>
            <w:vMerge/>
            <w:tcBorders>
              <w:top w:val="single" w:sz="8" w:space="0" w:color="auto"/>
              <w:left w:val="single" w:sz="8" w:space="0" w:color="auto"/>
              <w:bottom w:val="single" w:sz="8" w:space="0" w:color="000000"/>
              <w:right w:val="single" w:sz="8" w:space="0" w:color="auto"/>
            </w:tcBorders>
            <w:vAlign w:val="center"/>
            <w:hideMark/>
          </w:tcPr>
          <w:p w:rsidR="00764439" w:rsidRPr="00BD2076" w:rsidRDefault="00764439" w:rsidP="00BD2076">
            <w:pPr>
              <w:jc w:val="center"/>
              <w:rPr>
                <w:rFonts w:eastAsia="Times New Roman"/>
                <w:b/>
                <w:bCs/>
                <w:sz w:val="20"/>
                <w:szCs w:val="20"/>
                <w:lang w:eastAsia="ru-RU"/>
              </w:rPr>
            </w:pPr>
          </w:p>
        </w:tc>
        <w:tc>
          <w:tcPr>
            <w:tcW w:w="1582" w:type="dxa"/>
            <w:vMerge/>
            <w:tcBorders>
              <w:top w:val="single" w:sz="8" w:space="0" w:color="auto"/>
              <w:left w:val="nil"/>
              <w:bottom w:val="single" w:sz="8" w:space="0" w:color="000000"/>
              <w:right w:val="single" w:sz="8" w:space="0" w:color="auto"/>
            </w:tcBorders>
            <w:vAlign w:val="center"/>
            <w:hideMark/>
          </w:tcPr>
          <w:p w:rsidR="00764439" w:rsidRPr="00BD2076" w:rsidRDefault="00764439" w:rsidP="00BD2076">
            <w:pPr>
              <w:jc w:val="center"/>
              <w:rPr>
                <w:rFonts w:eastAsia="Times New Roman"/>
                <w:b/>
                <w:bCs/>
                <w:sz w:val="20"/>
                <w:szCs w:val="20"/>
                <w:lang w:eastAsia="ru-RU"/>
              </w:rPr>
            </w:pPr>
          </w:p>
        </w:tc>
        <w:tc>
          <w:tcPr>
            <w:tcW w:w="1701" w:type="dxa"/>
            <w:vMerge/>
            <w:tcBorders>
              <w:top w:val="single" w:sz="8" w:space="0" w:color="auto"/>
              <w:left w:val="nil"/>
              <w:bottom w:val="single" w:sz="8" w:space="0" w:color="000000"/>
              <w:right w:val="nil"/>
            </w:tcBorders>
            <w:vAlign w:val="center"/>
            <w:hideMark/>
          </w:tcPr>
          <w:p w:rsidR="00764439" w:rsidRPr="00BD2076" w:rsidRDefault="00764439" w:rsidP="00BD2076">
            <w:pPr>
              <w:jc w:val="center"/>
              <w:rPr>
                <w:rFonts w:eastAsia="Times New Roman"/>
                <w:b/>
                <w:bCs/>
                <w:sz w:val="20"/>
                <w:szCs w:val="20"/>
                <w:lang w:eastAsia="ru-RU"/>
              </w:rPr>
            </w:pPr>
          </w:p>
        </w:tc>
        <w:tc>
          <w:tcPr>
            <w:tcW w:w="1320" w:type="dxa"/>
            <w:tcBorders>
              <w:top w:val="nil"/>
              <w:left w:val="single" w:sz="8" w:space="0" w:color="auto"/>
              <w:bottom w:val="single" w:sz="8" w:space="0" w:color="auto"/>
              <w:right w:val="single" w:sz="8" w:space="0" w:color="auto"/>
            </w:tcBorders>
            <w:shd w:val="clear" w:color="auto" w:fill="auto"/>
            <w:vAlign w:val="center"/>
            <w:hideMark/>
          </w:tcPr>
          <w:p w:rsidR="00764439" w:rsidRPr="00BD2076" w:rsidRDefault="00764439" w:rsidP="00BD2076">
            <w:pPr>
              <w:jc w:val="center"/>
              <w:rPr>
                <w:rFonts w:eastAsia="Times New Roman"/>
                <w:b/>
                <w:bCs/>
                <w:sz w:val="20"/>
                <w:szCs w:val="20"/>
                <w:lang w:eastAsia="ru-RU"/>
              </w:rPr>
            </w:pPr>
            <w:r w:rsidRPr="00BD2076">
              <w:rPr>
                <w:rFonts w:eastAsia="Times New Roman"/>
                <w:b/>
                <w:bCs/>
                <w:sz w:val="20"/>
                <w:szCs w:val="20"/>
                <w:lang w:eastAsia="ru-RU"/>
              </w:rPr>
              <w:t>Пункт убытия</w:t>
            </w:r>
          </w:p>
        </w:tc>
        <w:tc>
          <w:tcPr>
            <w:tcW w:w="1231" w:type="dxa"/>
            <w:gridSpan w:val="2"/>
            <w:tcBorders>
              <w:top w:val="nil"/>
              <w:left w:val="nil"/>
              <w:bottom w:val="single" w:sz="8" w:space="0" w:color="auto"/>
              <w:right w:val="single" w:sz="8" w:space="0" w:color="auto"/>
            </w:tcBorders>
            <w:shd w:val="clear" w:color="auto" w:fill="auto"/>
            <w:vAlign w:val="center"/>
            <w:hideMark/>
          </w:tcPr>
          <w:p w:rsidR="00764439" w:rsidRPr="00BD2076" w:rsidRDefault="00764439" w:rsidP="00BD2076">
            <w:pPr>
              <w:jc w:val="center"/>
              <w:rPr>
                <w:rFonts w:eastAsia="Times New Roman"/>
                <w:b/>
                <w:bCs/>
                <w:sz w:val="20"/>
                <w:szCs w:val="20"/>
                <w:lang w:eastAsia="ru-RU"/>
              </w:rPr>
            </w:pPr>
            <w:r w:rsidRPr="00BD2076">
              <w:rPr>
                <w:rFonts w:eastAsia="Times New Roman"/>
                <w:b/>
                <w:bCs/>
                <w:sz w:val="20"/>
                <w:szCs w:val="20"/>
                <w:lang w:eastAsia="ru-RU"/>
              </w:rPr>
              <w:t>Пункт прибытия</w:t>
            </w:r>
          </w:p>
        </w:tc>
        <w:tc>
          <w:tcPr>
            <w:tcW w:w="1134" w:type="dxa"/>
            <w:vMerge/>
            <w:tcBorders>
              <w:top w:val="single" w:sz="8" w:space="0" w:color="auto"/>
              <w:left w:val="single" w:sz="8" w:space="0" w:color="auto"/>
              <w:bottom w:val="single" w:sz="8" w:space="0" w:color="000000"/>
              <w:right w:val="single" w:sz="8" w:space="0" w:color="auto"/>
            </w:tcBorders>
            <w:vAlign w:val="center"/>
            <w:hideMark/>
          </w:tcPr>
          <w:p w:rsidR="00764439" w:rsidRPr="00BD2076" w:rsidRDefault="00764439" w:rsidP="00BD2076">
            <w:pPr>
              <w:jc w:val="center"/>
              <w:rPr>
                <w:rFonts w:eastAsia="Times New Roman"/>
                <w:b/>
                <w:bCs/>
                <w:sz w:val="20"/>
                <w:szCs w:val="20"/>
                <w:lang w:eastAsia="ru-RU"/>
              </w:rPr>
            </w:pPr>
          </w:p>
        </w:tc>
        <w:tc>
          <w:tcPr>
            <w:tcW w:w="1276" w:type="dxa"/>
            <w:vMerge/>
            <w:tcBorders>
              <w:top w:val="single" w:sz="8" w:space="0" w:color="auto"/>
              <w:left w:val="nil"/>
              <w:bottom w:val="single" w:sz="8" w:space="0" w:color="000000"/>
              <w:right w:val="nil"/>
            </w:tcBorders>
            <w:vAlign w:val="center"/>
            <w:hideMark/>
          </w:tcPr>
          <w:p w:rsidR="00764439" w:rsidRPr="00BD2076" w:rsidRDefault="00764439" w:rsidP="00BD2076">
            <w:pPr>
              <w:jc w:val="center"/>
              <w:rPr>
                <w:rFonts w:eastAsia="Times New Roman"/>
                <w:b/>
                <w:bCs/>
                <w:sz w:val="20"/>
                <w:szCs w:val="20"/>
                <w:lang w:eastAsia="ru-RU"/>
              </w:rPr>
            </w:pPr>
          </w:p>
        </w:tc>
        <w:tc>
          <w:tcPr>
            <w:tcW w:w="992" w:type="dxa"/>
            <w:vMerge/>
            <w:tcBorders>
              <w:top w:val="single" w:sz="8" w:space="0" w:color="auto"/>
              <w:left w:val="single" w:sz="8" w:space="0" w:color="auto"/>
              <w:bottom w:val="single" w:sz="8" w:space="0" w:color="000000"/>
              <w:right w:val="single" w:sz="8" w:space="0" w:color="auto"/>
            </w:tcBorders>
            <w:vAlign w:val="center"/>
            <w:hideMark/>
          </w:tcPr>
          <w:p w:rsidR="00764439" w:rsidRPr="00BD2076" w:rsidRDefault="00764439" w:rsidP="00BD2076">
            <w:pPr>
              <w:jc w:val="center"/>
              <w:rPr>
                <w:rFonts w:eastAsia="Times New Roman"/>
                <w:b/>
                <w:bCs/>
                <w:sz w:val="20"/>
                <w:szCs w:val="20"/>
                <w:lang w:eastAsia="ru-RU"/>
              </w:rPr>
            </w:pPr>
          </w:p>
        </w:tc>
        <w:tc>
          <w:tcPr>
            <w:tcW w:w="1418" w:type="dxa"/>
            <w:vMerge/>
            <w:tcBorders>
              <w:top w:val="single" w:sz="8" w:space="0" w:color="auto"/>
              <w:left w:val="single" w:sz="8" w:space="0" w:color="auto"/>
              <w:bottom w:val="single" w:sz="8" w:space="0" w:color="000000"/>
              <w:right w:val="single" w:sz="8" w:space="0" w:color="auto"/>
            </w:tcBorders>
            <w:vAlign w:val="center"/>
            <w:hideMark/>
          </w:tcPr>
          <w:p w:rsidR="00764439" w:rsidRPr="00BD2076" w:rsidRDefault="00764439" w:rsidP="00BD2076">
            <w:pPr>
              <w:jc w:val="center"/>
              <w:rPr>
                <w:rFonts w:eastAsia="Times New Roman"/>
                <w:b/>
                <w:bCs/>
                <w:sz w:val="20"/>
                <w:szCs w:val="20"/>
                <w:lang w:eastAsia="ru-RU"/>
              </w:rPr>
            </w:pPr>
          </w:p>
        </w:tc>
        <w:tc>
          <w:tcPr>
            <w:tcW w:w="1417" w:type="dxa"/>
            <w:vMerge/>
            <w:tcBorders>
              <w:top w:val="single" w:sz="8" w:space="0" w:color="auto"/>
              <w:left w:val="single" w:sz="8" w:space="0" w:color="auto"/>
              <w:bottom w:val="single" w:sz="8" w:space="0" w:color="000000"/>
              <w:right w:val="single" w:sz="8" w:space="0" w:color="auto"/>
            </w:tcBorders>
            <w:vAlign w:val="center"/>
            <w:hideMark/>
          </w:tcPr>
          <w:p w:rsidR="00764439" w:rsidRPr="00BD2076" w:rsidRDefault="00764439" w:rsidP="00BD2076">
            <w:pPr>
              <w:jc w:val="center"/>
              <w:rPr>
                <w:rFonts w:eastAsia="Times New Roman"/>
                <w:b/>
                <w:bCs/>
                <w:color w:val="000000"/>
                <w:sz w:val="20"/>
                <w:szCs w:val="20"/>
                <w:lang w:eastAsia="ru-RU"/>
              </w:rPr>
            </w:pPr>
          </w:p>
        </w:tc>
        <w:tc>
          <w:tcPr>
            <w:tcW w:w="1418" w:type="dxa"/>
            <w:gridSpan w:val="2"/>
            <w:vMerge/>
            <w:tcBorders>
              <w:top w:val="single" w:sz="8" w:space="0" w:color="auto"/>
              <w:left w:val="single" w:sz="8" w:space="0" w:color="auto"/>
              <w:bottom w:val="single" w:sz="8" w:space="0" w:color="000000"/>
              <w:right w:val="single" w:sz="8" w:space="0" w:color="auto"/>
            </w:tcBorders>
            <w:vAlign w:val="center"/>
            <w:hideMark/>
          </w:tcPr>
          <w:p w:rsidR="00764439" w:rsidRPr="00BD2076" w:rsidRDefault="00764439" w:rsidP="00BD2076">
            <w:pPr>
              <w:jc w:val="center"/>
              <w:rPr>
                <w:rFonts w:eastAsia="Times New Roman"/>
                <w:b/>
                <w:bCs/>
                <w:color w:val="000000"/>
                <w:sz w:val="20"/>
                <w:szCs w:val="20"/>
                <w:lang w:eastAsia="ru-RU"/>
              </w:rPr>
            </w:pPr>
          </w:p>
        </w:tc>
        <w:tc>
          <w:tcPr>
            <w:tcW w:w="708" w:type="dxa"/>
            <w:vMerge/>
            <w:tcBorders>
              <w:top w:val="single" w:sz="8" w:space="0" w:color="auto"/>
              <w:left w:val="single" w:sz="8" w:space="0" w:color="auto"/>
              <w:bottom w:val="single" w:sz="8" w:space="0" w:color="000000"/>
              <w:right w:val="single" w:sz="8" w:space="0" w:color="auto"/>
            </w:tcBorders>
            <w:vAlign w:val="center"/>
            <w:hideMark/>
          </w:tcPr>
          <w:p w:rsidR="00764439" w:rsidRPr="00BD2076" w:rsidRDefault="00764439" w:rsidP="00BD2076">
            <w:pPr>
              <w:jc w:val="center"/>
              <w:rPr>
                <w:rFonts w:eastAsia="Times New Roman"/>
                <w:b/>
                <w:bCs/>
                <w:sz w:val="20"/>
                <w:szCs w:val="20"/>
                <w:lang w:eastAsia="ru-RU"/>
              </w:rPr>
            </w:pPr>
          </w:p>
        </w:tc>
      </w:tr>
      <w:tr w:rsidR="00883DDE" w:rsidRPr="00764439" w:rsidTr="00BD2076">
        <w:trPr>
          <w:trHeight w:val="142"/>
        </w:trPr>
        <w:tc>
          <w:tcPr>
            <w:tcW w:w="560" w:type="dxa"/>
            <w:tcBorders>
              <w:top w:val="nil"/>
              <w:left w:val="single" w:sz="8" w:space="0" w:color="auto"/>
              <w:bottom w:val="single" w:sz="8" w:space="0" w:color="auto"/>
              <w:right w:val="single" w:sz="8" w:space="0" w:color="auto"/>
            </w:tcBorders>
            <w:shd w:val="clear" w:color="auto" w:fill="auto"/>
            <w:vAlign w:val="center"/>
            <w:hideMark/>
          </w:tcPr>
          <w:p w:rsidR="00764439" w:rsidRPr="00BD2076" w:rsidRDefault="00764439" w:rsidP="00BD2076">
            <w:pPr>
              <w:jc w:val="center"/>
              <w:rPr>
                <w:rFonts w:eastAsia="Times New Roman"/>
                <w:b/>
                <w:bCs/>
                <w:sz w:val="20"/>
                <w:szCs w:val="20"/>
                <w:lang w:eastAsia="ru-RU"/>
              </w:rPr>
            </w:pPr>
            <w:r w:rsidRPr="00BD2076">
              <w:rPr>
                <w:rFonts w:eastAsia="Times New Roman"/>
                <w:b/>
                <w:bCs/>
                <w:sz w:val="20"/>
                <w:szCs w:val="20"/>
                <w:lang w:eastAsia="ru-RU"/>
              </w:rPr>
              <w:t>1</w:t>
            </w:r>
          </w:p>
        </w:tc>
        <w:tc>
          <w:tcPr>
            <w:tcW w:w="1582" w:type="dxa"/>
            <w:tcBorders>
              <w:top w:val="nil"/>
              <w:left w:val="nil"/>
              <w:bottom w:val="single" w:sz="8" w:space="0" w:color="auto"/>
              <w:right w:val="nil"/>
            </w:tcBorders>
            <w:shd w:val="clear" w:color="auto" w:fill="auto"/>
            <w:vAlign w:val="center"/>
            <w:hideMark/>
          </w:tcPr>
          <w:p w:rsidR="00764439" w:rsidRPr="00BD2076" w:rsidRDefault="00764439" w:rsidP="00BD2076">
            <w:pPr>
              <w:jc w:val="center"/>
              <w:rPr>
                <w:rFonts w:eastAsia="Times New Roman"/>
                <w:b/>
                <w:bCs/>
                <w:sz w:val="20"/>
                <w:szCs w:val="20"/>
                <w:lang w:eastAsia="ru-RU"/>
              </w:rPr>
            </w:pPr>
            <w:r w:rsidRPr="00BD2076">
              <w:rPr>
                <w:rFonts w:eastAsia="Times New Roman"/>
                <w:b/>
                <w:bCs/>
                <w:sz w:val="20"/>
                <w:szCs w:val="20"/>
                <w:lang w:eastAsia="ru-RU"/>
              </w:rPr>
              <w:t>2</w:t>
            </w:r>
          </w:p>
        </w:tc>
        <w:tc>
          <w:tcPr>
            <w:tcW w:w="1701" w:type="dxa"/>
            <w:tcBorders>
              <w:top w:val="nil"/>
              <w:left w:val="single" w:sz="8" w:space="0" w:color="auto"/>
              <w:bottom w:val="single" w:sz="8" w:space="0" w:color="auto"/>
              <w:right w:val="single" w:sz="8" w:space="0" w:color="auto"/>
            </w:tcBorders>
            <w:shd w:val="clear" w:color="auto" w:fill="auto"/>
            <w:vAlign w:val="center"/>
            <w:hideMark/>
          </w:tcPr>
          <w:p w:rsidR="00764439" w:rsidRPr="00BD2076" w:rsidRDefault="00764439" w:rsidP="00BD2076">
            <w:pPr>
              <w:jc w:val="center"/>
              <w:rPr>
                <w:rFonts w:eastAsia="Times New Roman"/>
                <w:b/>
                <w:bCs/>
                <w:sz w:val="20"/>
                <w:szCs w:val="20"/>
                <w:lang w:eastAsia="ru-RU"/>
              </w:rPr>
            </w:pPr>
            <w:r w:rsidRPr="00BD2076">
              <w:rPr>
                <w:rFonts w:eastAsia="Times New Roman"/>
                <w:b/>
                <w:bCs/>
                <w:sz w:val="20"/>
                <w:szCs w:val="20"/>
                <w:lang w:eastAsia="ru-RU"/>
              </w:rPr>
              <w:t>3</w:t>
            </w:r>
          </w:p>
        </w:tc>
        <w:tc>
          <w:tcPr>
            <w:tcW w:w="1320" w:type="dxa"/>
            <w:tcBorders>
              <w:top w:val="nil"/>
              <w:left w:val="nil"/>
              <w:bottom w:val="single" w:sz="8" w:space="0" w:color="auto"/>
              <w:right w:val="nil"/>
            </w:tcBorders>
            <w:shd w:val="clear" w:color="auto" w:fill="auto"/>
            <w:vAlign w:val="center"/>
            <w:hideMark/>
          </w:tcPr>
          <w:p w:rsidR="00764439" w:rsidRPr="00BD2076" w:rsidRDefault="00764439" w:rsidP="00BD2076">
            <w:pPr>
              <w:jc w:val="center"/>
              <w:rPr>
                <w:rFonts w:eastAsia="Times New Roman"/>
                <w:b/>
                <w:bCs/>
                <w:sz w:val="20"/>
                <w:szCs w:val="20"/>
                <w:lang w:eastAsia="ru-RU"/>
              </w:rPr>
            </w:pPr>
            <w:r w:rsidRPr="00BD2076">
              <w:rPr>
                <w:rFonts w:eastAsia="Times New Roman"/>
                <w:b/>
                <w:bCs/>
                <w:sz w:val="20"/>
                <w:szCs w:val="20"/>
                <w:lang w:eastAsia="ru-RU"/>
              </w:rPr>
              <w:t>4</w:t>
            </w:r>
          </w:p>
        </w:tc>
        <w:tc>
          <w:tcPr>
            <w:tcW w:w="1231" w:type="dxa"/>
            <w:gridSpan w:val="2"/>
            <w:tcBorders>
              <w:top w:val="nil"/>
              <w:left w:val="single" w:sz="8" w:space="0" w:color="auto"/>
              <w:bottom w:val="single" w:sz="8" w:space="0" w:color="auto"/>
              <w:right w:val="single" w:sz="8" w:space="0" w:color="auto"/>
            </w:tcBorders>
            <w:shd w:val="clear" w:color="auto" w:fill="auto"/>
            <w:vAlign w:val="center"/>
            <w:hideMark/>
          </w:tcPr>
          <w:p w:rsidR="00764439" w:rsidRPr="00BD2076" w:rsidRDefault="00764439" w:rsidP="00BD2076">
            <w:pPr>
              <w:jc w:val="center"/>
              <w:rPr>
                <w:rFonts w:eastAsia="Times New Roman"/>
                <w:b/>
                <w:bCs/>
                <w:sz w:val="20"/>
                <w:szCs w:val="20"/>
                <w:lang w:eastAsia="ru-RU"/>
              </w:rPr>
            </w:pPr>
            <w:r w:rsidRPr="00BD2076">
              <w:rPr>
                <w:rFonts w:eastAsia="Times New Roman"/>
                <w:b/>
                <w:bCs/>
                <w:sz w:val="20"/>
                <w:szCs w:val="20"/>
                <w:lang w:eastAsia="ru-RU"/>
              </w:rPr>
              <w:t>5</w:t>
            </w:r>
          </w:p>
        </w:tc>
        <w:tc>
          <w:tcPr>
            <w:tcW w:w="1134" w:type="dxa"/>
            <w:tcBorders>
              <w:top w:val="nil"/>
              <w:left w:val="nil"/>
              <w:bottom w:val="single" w:sz="8" w:space="0" w:color="auto"/>
              <w:right w:val="nil"/>
            </w:tcBorders>
            <w:shd w:val="clear" w:color="auto" w:fill="auto"/>
            <w:vAlign w:val="center"/>
            <w:hideMark/>
          </w:tcPr>
          <w:p w:rsidR="00764439" w:rsidRPr="00BD2076" w:rsidRDefault="00764439" w:rsidP="00BD2076">
            <w:pPr>
              <w:jc w:val="center"/>
              <w:rPr>
                <w:rFonts w:eastAsia="Times New Roman"/>
                <w:b/>
                <w:bCs/>
                <w:sz w:val="20"/>
                <w:szCs w:val="20"/>
                <w:lang w:eastAsia="ru-RU"/>
              </w:rPr>
            </w:pPr>
            <w:r w:rsidRPr="00BD2076">
              <w:rPr>
                <w:rFonts w:eastAsia="Times New Roman"/>
                <w:b/>
                <w:bCs/>
                <w:sz w:val="20"/>
                <w:szCs w:val="20"/>
                <w:lang w:eastAsia="ru-RU"/>
              </w:rPr>
              <w:t>6</w:t>
            </w:r>
          </w:p>
        </w:tc>
        <w:tc>
          <w:tcPr>
            <w:tcW w:w="1276" w:type="dxa"/>
            <w:tcBorders>
              <w:top w:val="nil"/>
              <w:left w:val="single" w:sz="8" w:space="0" w:color="auto"/>
              <w:bottom w:val="single" w:sz="8" w:space="0" w:color="auto"/>
              <w:right w:val="single" w:sz="8" w:space="0" w:color="auto"/>
            </w:tcBorders>
            <w:shd w:val="clear" w:color="auto" w:fill="auto"/>
            <w:vAlign w:val="center"/>
            <w:hideMark/>
          </w:tcPr>
          <w:p w:rsidR="00764439" w:rsidRPr="00BD2076" w:rsidRDefault="00764439" w:rsidP="00BD2076">
            <w:pPr>
              <w:jc w:val="center"/>
              <w:rPr>
                <w:rFonts w:eastAsia="Times New Roman"/>
                <w:b/>
                <w:bCs/>
                <w:sz w:val="20"/>
                <w:szCs w:val="20"/>
                <w:lang w:eastAsia="ru-RU"/>
              </w:rPr>
            </w:pPr>
            <w:r w:rsidRPr="00BD2076">
              <w:rPr>
                <w:rFonts w:eastAsia="Times New Roman"/>
                <w:b/>
                <w:bCs/>
                <w:sz w:val="20"/>
                <w:szCs w:val="20"/>
                <w:lang w:eastAsia="ru-RU"/>
              </w:rPr>
              <w:t>7</w:t>
            </w:r>
          </w:p>
        </w:tc>
        <w:tc>
          <w:tcPr>
            <w:tcW w:w="992" w:type="dxa"/>
            <w:tcBorders>
              <w:top w:val="nil"/>
              <w:left w:val="nil"/>
              <w:bottom w:val="single" w:sz="8" w:space="0" w:color="auto"/>
              <w:right w:val="nil"/>
            </w:tcBorders>
            <w:shd w:val="clear" w:color="auto" w:fill="auto"/>
            <w:vAlign w:val="center"/>
            <w:hideMark/>
          </w:tcPr>
          <w:p w:rsidR="00764439" w:rsidRPr="00BD2076" w:rsidRDefault="00764439" w:rsidP="00BD2076">
            <w:pPr>
              <w:jc w:val="center"/>
              <w:rPr>
                <w:rFonts w:eastAsia="Times New Roman"/>
                <w:b/>
                <w:bCs/>
                <w:sz w:val="20"/>
                <w:szCs w:val="20"/>
                <w:lang w:eastAsia="ru-RU"/>
              </w:rPr>
            </w:pPr>
            <w:r w:rsidRPr="00BD2076">
              <w:rPr>
                <w:rFonts w:eastAsia="Times New Roman"/>
                <w:b/>
                <w:bCs/>
                <w:sz w:val="20"/>
                <w:szCs w:val="20"/>
                <w:lang w:eastAsia="ru-RU"/>
              </w:rPr>
              <w:t>8</w:t>
            </w:r>
          </w:p>
        </w:tc>
        <w:tc>
          <w:tcPr>
            <w:tcW w:w="1418" w:type="dxa"/>
            <w:tcBorders>
              <w:top w:val="nil"/>
              <w:left w:val="single" w:sz="8" w:space="0" w:color="auto"/>
              <w:bottom w:val="single" w:sz="8" w:space="0" w:color="auto"/>
              <w:right w:val="single" w:sz="8" w:space="0" w:color="auto"/>
            </w:tcBorders>
            <w:shd w:val="clear" w:color="auto" w:fill="auto"/>
            <w:vAlign w:val="center"/>
            <w:hideMark/>
          </w:tcPr>
          <w:p w:rsidR="00764439" w:rsidRPr="00BD2076" w:rsidRDefault="00764439" w:rsidP="00BD2076">
            <w:pPr>
              <w:jc w:val="center"/>
              <w:rPr>
                <w:rFonts w:eastAsia="Times New Roman"/>
                <w:b/>
                <w:bCs/>
                <w:sz w:val="20"/>
                <w:szCs w:val="20"/>
                <w:lang w:eastAsia="ru-RU"/>
              </w:rPr>
            </w:pPr>
            <w:r w:rsidRPr="00BD2076">
              <w:rPr>
                <w:rFonts w:eastAsia="Times New Roman"/>
                <w:b/>
                <w:bCs/>
                <w:sz w:val="20"/>
                <w:szCs w:val="20"/>
                <w:lang w:eastAsia="ru-RU"/>
              </w:rPr>
              <w:t>9</w:t>
            </w:r>
          </w:p>
        </w:tc>
        <w:tc>
          <w:tcPr>
            <w:tcW w:w="1417" w:type="dxa"/>
            <w:tcBorders>
              <w:top w:val="nil"/>
              <w:left w:val="nil"/>
              <w:bottom w:val="single" w:sz="8" w:space="0" w:color="auto"/>
              <w:right w:val="single" w:sz="8" w:space="0" w:color="auto"/>
            </w:tcBorders>
            <w:shd w:val="clear" w:color="auto" w:fill="auto"/>
            <w:vAlign w:val="center"/>
            <w:hideMark/>
          </w:tcPr>
          <w:p w:rsidR="00764439" w:rsidRPr="00BD2076" w:rsidRDefault="00764439" w:rsidP="00BD2076">
            <w:pPr>
              <w:jc w:val="center"/>
              <w:rPr>
                <w:rFonts w:eastAsia="Times New Roman"/>
                <w:b/>
                <w:bCs/>
                <w:sz w:val="20"/>
                <w:szCs w:val="20"/>
                <w:lang w:eastAsia="ru-RU"/>
              </w:rPr>
            </w:pPr>
            <w:r w:rsidRPr="00BD2076">
              <w:rPr>
                <w:rFonts w:eastAsia="Times New Roman"/>
                <w:b/>
                <w:bCs/>
                <w:sz w:val="20"/>
                <w:szCs w:val="20"/>
                <w:lang w:eastAsia="ru-RU"/>
              </w:rPr>
              <w:t>10</w:t>
            </w:r>
          </w:p>
        </w:tc>
        <w:tc>
          <w:tcPr>
            <w:tcW w:w="1418" w:type="dxa"/>
            <w:gridSpan w:val="2"/>
            <w:tcBorders>
              <w:top w:val="nil"/>
              <w:left w:val="nil"/>
              <w:bottom w:val="single" w:sz="8" w:space="0" w:color="auto"/>
              <w:right w:val="single" w:sz="8" w:space="0" w:color="auto"/>
            </w:tcBorders>
            <w:shd w:val="clear" w:color="auto" w:fill="auto"/>
            <w:vAlign w:val="center"/>
            <w:hideMark/>
          </w:tcPr>
          <w:p w:rsidR="00764439" w:rsidRPr="00BD2076" w:rsidRDefault="00764439" w:rsidP="00BD2076">
            <w:pPr>
              <w:jc w:val="center"/>
              <w:rPr>
                <w:rFonts w:eastAsia="Times New Roman"/>
                <w:b/>
                <w:bCs/>
                <w:sz w:val="20"/>
                <w:szCs w:val="20"/>
                <w:lang w:eastAsia="ru-RU"/>
              </w:rPr>
            </w:pPr>
            <w:r w:rsidRPr="00BD2076">
              <w:rPr>
                <w:rFonts w:eastAsia="Times New Roman"/>
                <w:b/>
                <w:bCs/>
                <w:sz w:val="20"/>
                <w:szCs w:val="20"/>
                <w:lang w:eastAsia="ru-RU"/>
              </w:rPr>
              <w:t>11</w:t>
            </w:r>
          </w:p>
        </w:tc>
        <w:tc>
          <w:tcPr>
            <w:tcW w:w="708" w:type="dxa"/>
            <w:tcBorders>
              <w:top w:val="nil"/>
              <w:left w:val="nil"/>
              <w:bottom w:val="single" w:sz="8" w:space="0" w:color="auto"/>
              <w:right w:val="single" w:sz="8" w:space="0" w:color="auto"/>
            </w:tcBorders>
            <w:shd w:val="clear" w:color="auto" w:fill="auto"/>
            <w:vAlign w:val="center"/>
            <w:hideMark/>
          </w:tcPr>
          <w:p w:rsidR="00764439" w:rsidRPr="00BD2076" w:rsidRDefault="00764439" w:rsidP="00BD2076">
            <w:pPr>
              <w:jc w:val="center"/>
              <w:rPr>
                <w:rFonts w:eastAsia="Times New Roman"/>
                <w:b/>
                <w:bCs/>
                <w:sz w:val="20"/>
                <w:szCs w:val="20"/>
                <w:lang w:eastAsia="ru-RU"/>
              </w:rPr>
            </w:pPr>
            <w:r w:rsidRPr="00BD2076">
              <w:rPr>
                <w:rFonts w:eastAsia="Times New Roman"/>
                <w:b/>
                <w:bCs/>
                <w:sz w:val="20"/>
                <w:szCs w:val="20"/>
                <w:lang w:eastAsia="ru-RU"/>
              </w:rPr>
              <w:t>12</w:t>
            </w:r>
          </w:p>
        </w:tc>
      </w:tr>
      <w:tr w:rsidR="00764439" w:rsidRPr="00764439" w:rsidTr="00BD2076">
        <w:trPr>
          <w:trHeight w:val="435"/>
        </w:trPr>
        <w:tc>
          <w:tcPr>
            <w:tcW w:w="14757" w:type="dxa"/>
            <w:gridSpan w:val="14"/>
            <w:tcBorders>
              <w:top w:val="single" w:sz="8" w:space="0" w:color="auto"/>
              <w:left w:val="single" w:sz="8" w:space="0" w:color="auto"/>
              <w:bottom w:val="single" w:sz="8" w:space="0" w:color="auto"/>
              <w:right w:val="single" w:sz="8" w:space="0" w:color="000000"/>
            </w:tcBorders>
            <w:shd w:val="clear" w:color="000000" w:fill="CCFFCC"/>
            <w:vAlign w:val="center"/>
            <w:hideMark/>
          </w:tcPr>
          <w:p w:rsidR="00764439" w:rsidRPr="00764439" w:rsidRDefault="00764439" w:rsidP="008B217C">
            <w:pPr>
              <w:jc w:val="both"/>
              <w:rPr>
                <w:rFonts w:eastAsia="Times New Roman"/>
                <w:b/>
                <w:bCs/>
                <w:color w:val="FF0000"/>
                <w:szCs w:val="24"/>
                <w:lang w:eastAsia="ru-RU"/>
              </w:rPr>
            </w:pPr>
            <w:r w:rsidRPr="00764439">
              <w:rPr>
                <w:rFonts w:eastAsia="Times New Roman"/>
                <w:b/>
                <w:bCs/>
                <w:color w:val="FF0000"/>
                <w:szCs w:val="24"/>
                <w:lang w:eastAsia="ru-RU"/>
              </w:rPr>
              <w:t xml:space="preserve">Красноярск-Игарка-Ванкор </w:t>
            </w:r>
            <w:r w:rsidRPr="00764439">
              <w:rPr>
                <w:rFonts w:eastAsia="Times New Roman"/>
                <w:b/>
                <w:bCs/>
                <w:color w:val="FF0000"/>
                <w:sz w:val="28"/>
                <w:szCs w:val="28"/>
                <w:lang w:eastAsia="ru-RU"/>
              </w:rPr>
              <w:t>дд.мм.гг</w:t>
            </w:r>
          </w:p>
        </w:tc>
      </w:tr>
      <w:tr w:rsidR="00883DDE" w:rsidRPr="00764439" w:rsidTr="00BD2076">
        <w:trPr>
          <w:trHeight w:val="315"/>
        </w:trPr>
        <w:tc>
          <w:tcPr>
            <w:tcW w:w="560" w:type="dxa"/>
            <w:tcBorders>
              <w:top w:val="nil"/>
              <w:left w:val="single" w:sz="8" w:space="0" w:color="auto"/>
              <w:bottom w:val="single" w:sz="4" w:space="0" w:color="auto"/>
              <w:right w:val="single" w:sz="4" w:space="0" w:color="auto"/>
            </w:tcBorders>
            <w:shd w:val="clear" w:color="auto" w:fill="auto"/>
            <w:noWrap/>
            <w:vAlign w:val="bottom"/>
            <w:hideMark/>
          </w:tcPr>
          <w:p w:rsidR="00764439" w:rsidRPr="00764439" w:rsidRDefault="00764439" w:rsidP="008B217C">
            <w:pPr>
              <w:jc w:val="both"/>
              <w:rPr>
                <w:rFonts w:eastAsia="Times New Roman"/>
                <w:szCs w:val="24"/>
                <w:lang w:eastAsia="ru-RU"/>
              </w:rPr>
            </w:pPr>
            <w:r w:rsidRPr="00764439">
              <w:rPr>
                <w:rFonts w:eastAsia="Times New Roman"/>
                <w:szCs w:val="24"/>
                <w:lang w:eastAsia="ru-RU"/>
              </w:rPr>
              <w:t>1</w:t>
            </w:r>
          </w:p>
        </w:tc>
        <w:tc>
          <w:tcPr>
            <w:tcW w:w="1582" w:type="dxa"/>
            <w:tcBorders>
              <w:top w:val="nil"/>
              <w:left w:val="nil"/>
              <w:bottom w:val="single" w:sz="4" w:space="0" w:color="auto"/>
              <w:right w:val="single" w:sz="4" w:space="0" w:color="auto"/>
            </w:tcBorders>
            <w:shd w:val="clear" w:color="auto" w:fill="auto"/>
            <w:noWrap/>
            <w:vAlign w:val="bottom"/>
            <w:hideMark/>
          </w:tcPr>
          <w:p w:rsidR="00764439" w:rsidRPr="00764439" w:rsidRDefault="00764439" w:rsidP="008B217C">
            <w:pPr>
              <w:jc w:val="both"/>
              <w:rPr>
                <w:rFonts w:eastAsia="Times New Roman"/>
                <w:szCs w:val="24"/>
                <w:lang w:eastAsia="ru-RU"/>
              </w:rPr>
            </w:pPr>
            <w:r w:rsidRPr="00764439">
              <w:rPr>
                <w:rFonts w:eastAsia="Times New Roman"/>
                <w:szCs w:val="24"/>
                <w:lang w:eastAsia="ru-RU"/>
              </w:rPr>
              <w:t> </w:t>
            </w:r>
          </w:p>
        </w:tc>
        <w:tc>
          <w:tcPr>
            <w:tcW w:w="1701" w:type="dxa"/>
            <w:tcBorders>
              <w:top w:val="nil"/>
              <w:left w:val="nil"/>
              <w:bottom w:val="single" w:sz="4" w:space="0" w:color="auto"/>
              <w:right w:val="single" w:sz="4" w:space="0" w:color="auto"/>
            </w:tcBorders>
            <w:shd w:val="clear" w:color="auto" w:fill="auto"/>
            <w:noWrap/>
            <w:vAlign w:val="bottom"/>
            <w:hideMark/>
          </w:tcPr>
          <w:p w:rsidR="00764439" w:rsidRPr="00764439" w:rsidRDefault="00764439" w:rsidP="008B217C">
            <w:pPr>
              <w:jc w:val="both"/>
              <w:rPr>
                <w:rFonts w:eastAsia="Times New Roman"/>
                <w:szCs w:val="24"/>
                <w:lang w:eastAsia="ru-RU"/>
              </w:rPr>
            </w:pPr>
            <w:r w:rsidRPr="00764439">
              <w:rPr>
                <w:rFonts w:eastAsia="Times New Roman"/>
                <w:szCs w:val="24"/>
                <w:lang w:eastAsia="ru-RU"/>
              </w:rPr>
              <w:t> </w:t>
            </w:r>
          </w:p>
        </w:tc>
        <w:tc>
          <w:tcPr>
            <w:tcW w:w="1320" w:type="dxa"/>
            <w:tcBorders>
              <w:top w:val="nil"/>
              <w:left w:val="nil"/>
              <w:bottom w:val="single" w:sz="4" w:space="0" w:color="auto"/>
              <w:right w:val="single" w:sz="4" w:space="0" w:color="auto"/>
            </w:tcBorders>
            <w:shd w:val="clear" w:color="auto" w:fill="auto"/>
            <w:noWrap/>
            <w:vAlign w:val="bottom"/>
            <w:hideMark/>
          </w:tcPr>
          <w:p w:rsidR="00764439" w:rsidRPr="00764439" w:rsidRDefault="00764439" w:rsidP="008B217C">
            <w:pPr>
              <w:jc w:val="both"/>
              <w:rPr>
                <w:rFonts w:eastAsia="Times New Roman"/>
                <w:szCs w:val="24"/>
                <w:lang w:eastAsia="ru-RU"/>
              </w:rPr>
            </w:pPr>
            <w:r w:rsidRPr="00764439">
              <w:rPr>
                <w:rFonts w:eastAsia="Times New Roman"/>
                <w:szCs w:val="24"/>
                <w:lang w:eastAsia="ru-RU"/>
              </w:rPr>
              <w:t> </w:t>
            </w:r>
          </w:p>
        </w:tc>
        <w:tc>
          <w:tcPr>
            <w:tcW w:w="1089" w:type="dxa"/>
            <w:tcBorders>
              <w:top w:val="nil"/>
              <w:left w:val="nil"/>
              <w:bottom w:val="single" w:sz="4" w:space="0" w:color="auto"/>
              <w:right w:val="single" w:sz="4" w:space="0" w:color="auto"/>
            </w:tcBorders>
            <w:shd w:val="clear" w:color="auto" w:fill="auto"/>
            <w:noWrap/>
            <w:vAlign w:val="bottom"/>
            <w:hideMark/>
          </w:tcPr>
          <w:p w:rsidR="00764439" w:rsidRPr="00764439" w:rsidRDefault="00764439" w:rsidP="008B217C">
            <w:pPr>
              <w:jc w:val="both"/>
              <w:rPr>
                <w:rFonts w:eastAsia="Times New Roman"/>
                <w:szCs w:val="24"/>
                <w:lang w:eastAsia="ru-RU"/>
              </w:rPr>
            </w:pPr>
            <w:r w:rsidRPr="00764439">
              <w:rPr>
                <w:rFonts w:eastAsia="Times New Roman"/>
                <w:szCs w:val="24"/>
                <w:lang w:eastAsia="ru-RU"/>
              </w:rPr>
              <w:t> </w:t>
            </w:r>
          </w:p>
        </w:tc>
        <w:tc>
          <w:tcPr>
            <w:tcW w:w="1276" w:type="dxa"/>
            <w:gridSpan w:val="2"/>
            <w:tcBorders>
              <w:top w:val="nil"/>
              <w:left w:val="nil"/>
              <w:bottom w:val="single" w:sz="4" w:space="0" w:color="auto"/>
              <w:right w:val="single" w:sz="4" w:space="0" w:color="auto"/>
            </w:tcBorders>
            <w:shd w:val="clear" w:color="auto" w:fill="auto"/>
            <w:noWrap/>
            <w:vAlign w:val="bottom"/>
            <w:hideMark/>
          </w:tcPr>
          <w:p w:rsidR="00764439" w:rsidRPr="00764439" w:rsidRDefault="00764439" w:rsidP="008B217C">
            <w:pPr>
              <w:jc w:val="both"/>
              <w:rPr>
                <w:rFonts w:eastAsia="Times New Roman"/>
                <w:szCs w:val="24"/>
                <w:lang w:eastAsia="ru-RU"/>
              </w:rPr>
            </w:pPr>
            <w:r w:rsidRPr="00764439">
              <w:rPr>
                <w:rFonts w:eastAsia="Times New Roman"/>
                <w:szCs w:val="24"/>
                <w:lang w:eastAsia="ru-RU"/>
              </w:rPr>
              <w:t> </w:t>
            </w:r>
          </w:p>
        </w:tc>
        <w:tc>
          <w:tcPr>
            <w:tcW w:w="1276" w:type="dxa"/>
            <w:tcBorders>
              <w:top w:val="nil"/>
              <w:left w:val="nil"/>
              <w:bottom w:val="single" w:sz="4" w:space="0" w:color="auto"/>
              <w:right w:val="single" w:sz="4" w:space="0" w:color="auto"/>
            </w:tcBorders>
            <w:shd w:val="clear" w:color="auto" w:fill="auto"/>
            <w:noWrap/>
            <w:vAlign w:val="bottom"/>
            <w:hideMark/>
          </w:tcPr>
          <w:p w:rsidR="00764439" w:rsidRPr="00764439" w:rsidRDefault="00764439" w:rsidP="008B217C">
            <w:pPr>
              <w:jc w:val="both"/>
              <w:rPr>
                <w:rFonts w:eastAsia="Times New Roman"/>
                <w:szCs w:val="24"/>
                <w:lang w:eastAsia="ru-RU"/>
              </w:rPr>
            </w:pPr>
            <w:r w:rsidRPr="00764439">
              <w:rPr>
                <w:rFonts w:eastAsia="Times New Roman"/>
                <w:szCs w:val="24"/>
                <w:lang w:eastAsia="ru-RU"/>
              </w:rPr>
              <w:t> </w:t>
            </w:r>
          </w:p>
        </w:tc>
        <w:tc>
          <w:tcPr>
            <w:tcW w:w="992" w:type="dxa"/>
            <w:tcBorders>
              <w:top w:val="nil"/>
              <w:left w:val="nil"/>
              <w:bottom w:val="single" w:sz="4" w:space="0" w:color="auto"/>
              <w:right w:val="single" w:sz="4" w:space="0" w:color="auto"/>
            </w:tcBorders>
            <w:shd w:val="clear" w:color="auto" w:fill="auto"/>
            <w:noWrap/>
            <w:vAlign w:val="bottom"/>
            <w:hideMark/>
          </w:tcPr>
          <w:p w:rsidR="00764439" w:rsidRPr="00764439" w:rsidRDefault="00764439" w:rsidP="008B217C">
            <w:pPr>
              <w:jc w:val="both"/>
              <w:rPr>
                <w:rFonts w:eastAsia="Times New Roman"/>
                <w:szCs w:val="24"/>
                <w:lang w:eastAsia="ru-RU"/>
              </w:rPr>
            </w:pPr>
            <w:r w:rsidRPr="00764439">
              <w:rPr>
                <w:rFonts w:eastAsia="Times New Roman"/>
                <w:szCs w:val="24"/>
                <w:lang w:eastAsia="ru-RU"/>
              </w:rPr>
              <w:t> </w:t>
            </w:r>
          </w:p>
        </w:tc>
        <w:tc>
          <w:tcPr>
            <w:tcW w:w="1418" w:type="dxa"/>
            <w:tcBorders>
              <w:top w:val="nil"/>
              <w:left w:val="nil"/>
              <w:bottom w:val="single" w:sz="4" w:space="0" w:color="auto"/>
              <w:right w:val="single" w:sz="4" w:space="0" w:color="auto"/>
            </w:tcBorders>
            <w:shd w:val="clear" w:color="auto" w:fill="auto"/>
            <w:noWrap/>
            <w:vAlign w:val="bottom"/>
            <w:hideMark/>
          </w:tcPr>
          <w:p w:rsidR="00764439" w:rsidRPr="00764439" w:rsidRDefault="00764439" w:rsidP="008B217C">
            <w:pPr>
              <w:jc w:val="both"/>
              <w:rPr>
                <w:rFonts w:eastAsia="Times New Roman"/>
                <w:szCs w:val="24"/>
                <w:lang w:eastAsia="ru-RU"/>
              </w:rPr>
            </w:pPr>
            <w:r w:rsidRPr="00764439">
              <w:rPr>
                <w:rFonts w:eastAsia="Times New Roman"/>
                <w:szCs w:val="24"/>
                <w:lang w:eastAsia="ru-RU"/>
              </w:rPr>
              <w:t> </w:t>
            </w:r>
          </w:p>
        </w:tc>
        <w:tc>
          <w:tcPr>
            <w:tcW w:w="1559" w:type="dxa"/>
            <w:gridSpan w:val="2"/>
            <w:tcBorders>
              <w:top w:val="nil"/>
              <w:left w:val="nil"/>
              <w:bottom w:val="single" w:sz="4" w:space="0" w:color="auto"/>
              <w:right w:val="nil"/>
            </w:tcBorders>
            <w:shd w:val="clear" w:color="auto" w:fill="auto"/>
            <w:noWrap/>
            <w:vAlign w:val="bottom"/>
            <w:hideMark/>
          </w:tcPr>
          <w:p w:rsidR="00764439" w:rsidRPr="00764439" w:rsidRDefault="00764439" w:rsidP="008B217C">
            <w:pPr>
              <w:jc w:val="both"/>
              <w:rPr>
                <w:rFonts w:eastAsia="Times New Roman"/>
                <w:szCs w:val="24"/>
                <w:lang w:eastAsia="ru-RU"/>
              </w:rPr>
            </w:pPr>
            <w:r w:rsidRPr="00764439">
              <w:rPr>
                <w:rFonts w:eastAsia="Times New Roman"/>
                <w:szCs w:val="24"/>
                <w:lang w:eastAsia="ru-RU"/>
              </w:rPr>
              <w:t> </w:t>
            </w:r>
          </w:p>
        </w:tc>
        <w:tc>
          <w:tcPr>
            <w:tcW w:w="1276" w:type="dxa"/>
            <w:tcBorders>
              <w:top w:val="nil"/>
              <w:left w:val="single" w:sz="4" w:space="0" w:color="auto"/>
              <w:bottom w:val="single" w:sz="4" w:space="0" w:color="auto"/>
              <w:right w:val="nil"/>
            </w:tcBorders>
            <w:shd w:val="clear" w:color="auto" w:fill="auto"/>
            <w:noWrap/>
            <w:vAlign w:val="bottom"/>
            <w:hideMark/>
          </w:tcPr>
          <w:p w:rsidR="00764439" w:rsidRPr="00764439" w:rsidRDefault="00764439" w:rsidP="008B217C">
            <w:pPr>
              <w:jc w:val="both"/>
              <w:rPr>
                <w:rFonts w:eastAsia="Times New Roman"/>
                <w:szCs w:val="24"/>
                <w:lang w:eastAsia="ru-RU"/>
              </w:rPr>
            </w:pPr>
            <w:r w:rsidRPr="00764439">
              <w:rPr>
                <w:rFonts w:eastAsia="Times New Roman"/>
                <w:szCs w:val="24"/>
                <w:lang w:eastAsia="ru-RU"/>
              </w:rPr>
              <w:t> </w:t>
            </w:r>
          </w:p>
        </w:tc>
        <w:tc>
          <w:tcPr>
            <w:tcW w:w="708" w:type="dxa"/>
            <w:tcBorders>
              <w:top w:val="nil"/>
              <w:left w:val="single" w:sz="4" w:space="0" w:color="auto"/>
              <w:bottom w:val="single" w:sz="4" w:space="0" w:color="auto"/>
              <w:right w:val="single" w:sz="8" w:space="0" w:color="auto"/>
            </w:tcBorders>
            <w:shd w:val="clear" w:color="auto" w:fill="auto"/>
            <w:noWrap/>
            <w:vAlign w:val="bottom"/>
            <w:hideMark/>
          </w:tcPr>
          <w:p w:rsidR="00764439" w:rsidRPr="00764439" w:rsidRDefault="00764439" w:rsidP="008B217C">
            <w:pPr>
              <w:jc w:val="both"/>
              <w:rPr>
                <w:rFonts w:eastAsia="Times New Roman"/>
                <w:szCs w:val="24"/>
                <w:lang w:eastAsia="ru-RU"/>
              </w:rPr>
            </w:pPr>
            <w:r w:rsidRPr="00764439">
              <w:rPr>
                <w:rFonts w:eastAsia="Times New Roman"/>
                <w:szCs w:val="24"/>
                <w:lang w:eastAsia="ru-RU"/>
              </w:rPr>
              <w:t> </w:t>
            </w:r>
          </w:p>
        </w:tc>
      </w:tr>
      <w:tr w:rsidR="00883DDE" w:rsidRPr="00764439" w:rsidTr="00BD2076">
        <w:trPr>
          <w:trHeight w:val="315"/>
        </w:trPr>
        <w:tc>
          <w:tcPr>
            <w:tcW w:w="560" w:type="dxa"/>
            <w:tcBorders>
              <w:top w:val="nil"/>
              <w:left w:val="single" w:sz="8" w:space="0" w:color="auto"/>
              <w:bottom w:val="single" w:sz="4" w:space="0" w:color="auto"/>
              <w:right w:val="single" w:sz="4" w:space="0" w:color="auto"/>
            </w:tcBorders>
            <w:shd w:val="clear" w:color="auto" w:fill="auto"/>
            <w:noWrap/>
            <w:vAlign w:val="bottom"/>
            <w:hideMark/>
          </w:tcPr>
          <w:p w:rsidR="00764439" w:rsidRPr="00764439" w:rsidRDefault="00764439" w:rsidP="008B217C">
            <w:pPr>
              <w:jc w:val="both"/>
              <w:rPr>
                <w:rFonts w:eastAsia="Times New Roman"/>
                <w:szCs w:val="24"/>
                <w:lang w:eastAsia="ru-RU"/>
              </w:rPr>
            </w:pPr>
            <w:r w:rsidRPr="00764439">
              <w:rPr>
                <w:rFonts w:eastAsia="Times New Roman"/>
                <w:szCs w:val="24"/>
                <w:lang w:eastAsia="ru-RU"/>
              </w:rPr>
              <w:t>2</w:t>
            </w:r>
          </w:p>
        </w:tc>
        <w:tc>
          <w:tcPr>
            <w:tcW w:w="1582" w:type="dxa"/>
            <w:tcBorders>
              <w:top w:val="nil"/>
              <w:left w:val="nil"/>
              <w:bottom w:val="single" w:sz="4" w:space="0" w:color="auto"/>
              <w:right w:val="single" w:sz="4" w:space="0" w:color="auto"/>
            </w:tcBorders>
            <w:shd w:val="clear" w:color="auto" w:fill="auto"/>
            <w:noWrap/>
            <w:vAlign w:val="bottom"/>
            <w:hideMark/>
          </w:tcPr>
          <w:p w:rsidR="00764439" w:rsidRPr="00764439" w:rsidRDefault="00764439" w:rsidP="008B217C">
            <w:pPr>
              <w:jc w:val="both"/>
              <w:rPr>
                <w:rFonts w:eastAsia="Times New Roman"/>
                <w:szCs w:val="24"/>
                <w:lang w:eastAsia="ru-RU"/>
              </w:rPr>
            </w:pPr>
            <w:r w:rsidRPr="00764439">
              <w:rPr>
                <w:rFonts w:eastAsia="Times New Roman"/>
                <w:szCs w:val="24"/>
                <w:lang w:eastAsia="ru-RU"/>
              </w:rPr>
              <w:t> </w:t>
            </w:r>
          </w:p>
        </w:tc>
        <w:tc>
          <w:tcPr>
            <w:tcW w:w="1701" w:type="dxa"/>
            <w:tcBorders>
              <w:top w:val="nil"/>
              <w:left w:val="nil"/>
              <w:bottom w:val="single" w:sz="4" w:space="0" w:color="auto"/>
              <w:right w:val="single" w:sz="4" w:space="0" w:color="auto"/>
            </w:tcBorders>
            <w:shd w:val="clear" w:color="auto" w:fill="auto"/>
            <w:noWrap/>
            <w:vAlign w:val="bottom"/>
            <w:hideMark/>
          </w:tcPr>
          <w:p w:rsidR="00764439" w:rsidRPr="00764439" w:rsidRDefault="00764439" w:rsidP="008B217C">
            <w:pPr>
              <w:jc w:val="both"/>
              <w:rPr>
                <w:rFonts w:eastAsia="Times New Roman"/>
                <w:szCs w:val="24"/>
                <w:lang w:eastAsia="ru-RU"/>
              </w:rPr>
            </w:pPr>
            <w:r w:rsidRPr="00764439">
              <w:rPr>
                <w:rFonts w:eastAsia="Times New Roman"/>
                <w:szCs w:val="24"/>
                <w:lang w:eastAsia="ru-RU"/>
              </w:rPr>
              <w:t> </w:t>
            </w:r>
          </w:p>
        </w:tc>
        <w:tc>
          <w:tcPr>
            <w:tcW w:w="1320" w:type="dxa"/>
            <w:tcBorders>
              <w:top w:val="nil"/>
              <w:left w:val="nil"/>
              <w:bottom w:val="single" w:sz="4" w:space="0" w:color="auto"/>
              <w:right w:val="single" w:sz="4" w:space="0" w:color="auto"/>
            </w:tcBorders>
            <w:shd w:val="clear" w:color="auto" w:fill="auto"/>
            <w:noWrap/>
            <w:vAlign w:val="bottom"/>
            <w:hideMark/>
          </w:tcPr>
          <w:p w:rsidR="00764439" w:rsidRPr="00764439" w:rsidRDefault="00764439" w:rsidP="008B217C">
            <w:pPr>
              <w:jc w:val="both"/>
              <w:rPr>
                <w:rFonts w:eastAsia="Times New Roman"/>
                <w:szCs w:val="24"/>
                <w:lang w:eastAsia="ru-RU"/>
              </w:rPr>
            </w:pPr>
            <w:r w:rsidRPr="00764439">
              <w:rPr>
                <w:rFonts w:eastAsia="Times New Roman"/>
                <w:szCs w:val="24"/>
                <w:lang w:eastAsia="ru-RU"/>
              </w:rPr>
              <w:t> </w:t>
            </w:r>
          </w:p>
        </w:tc>
        <w:tc>
          <w:tcPr>
            <w:tcW w:w="1089" w:type="dxa"/>
            <w:tcBorders>
              <w:top w:val="nil"/>
              <w:left w:val="nil"/>
              <w:bottom w:val="single" w:sz="4" w:space="0" w:color="auto"/>
              <w:right w:val="single" w:sz="4" w:space="0" w:color="auto"/>
            </w:tcBorders>
            <w:shd w:val="clear" w:color="auto" w:fill="auto"/>
            <w:noWrap/>
            <w:vAlign w:val="bottom"/>
            <w:hideMark/>
          </w:tcPr>
          <w:p w:rsidR="00764439" w:rsidRPr="00764439" w:rsidRDefault="00764439" w:rsidP="008B217C">
            <w:pPr>
              <w:jc w:val="both"/>
              <w:rPr>
                <w:rFonts w:eastAsia="Times New Roman"/>
                <w:szCs w:val="24"/>
                <w:lang w:eastAsia="ru-RU"/>
              </w:rPr>
            </w:pPr>
            <w:r w:rsidRPr="00764439">
              <w:rPr>
                <w:rFonts w:eastAsia="Times New Roman"/>
                <w:szCs w:val="24"/>
                <w:lang w:eastAsia="ru-RU"/>
              </w:rPr>
              <w:t> </w:t>
            </w:r>
          </w:p>
        </w:tc>
        <w:tc>
          <w:tcPr>
            <w:tcW w:w="1276" w:type="dxa"/>
            <w:gridSpan w:val="2"/>
            <w:tcBorders>
              <w:top w:val="nil"/>
              <w:left w:val="nil"/>
              <w:bottom w:val="single" w:sz="4" w:space="0" w:color="auto"/>
              <w:right w:val="single" w:sz="4" w:space="0" w:color="auto"/>
            </w:tcBorders>
            <w:shd w:val="clear" w:color="auto" w:fill="auto"/>
            <w:noWrap/>
            <w:vAlign w:val="bottom"/>
            <w:hideMark/>
          </w:tcPr>
          <w:p w:rsidR="00764439" w:rsidRPr="00764439" w:rsidRDefault="00764439" w:rsidP="008B217C">
            <w:pPr>
              <w:jc w:val="both"/>
              <w:rPr>
                <w:rFonts w:eastAsia="Times New Roman"/>
                <w:szCs w:val="24"/>
                <w:lang w:eastAsia="ru-RU"/>
              </w:rPr>
            </w:pPr>
            <w:r w:rsidRPr="00764439">
              <w:rPr>
                <w:rFonts w:eastAsia="Times New Roman"/>
                <w:szCs w:val="24"/>
                <w:lang w:eastAsia="ru-RU"/>
              </w:rPr>
              <w:t> </w:t>
            </w:r>
          </w:p>
        </w:tc>
        <w:tc>
          <w:tcPr>
            <w:tcW w:w="1276" w:type="dxa"/>
            <w:tcBorders>
              <w:top w:val="nil"/>
              <w:left w:val="nil"/>
              <w:bottom w:val="single" w:sz="4" w:space="0" w:color="auto"/>
              <w:right w:val="single" w:sz="4" w:space="0" w:color="auto"/>
            </w:tcBorders>
            <w:shd w:val="clear" w:color="auto" w:fill="auto"/>
            <w:noWrap/>
            <w:vAlign w:val="bottom"/>
            <w:hideMark/>
          </w:tcPr>
          <w:p w:rsidR="00764439" w:rsidRPr="00764439" w:rsidRDefault="00764439" w:rsidP="008B217C">
            <w:pPr>
              <w:jc w:val="both"/>
              <w:rPr>
                <w:rFonts w:eastAsia="Times New Roman"/>
                <w:szCs w:val="24"/>
                <w:lang w:eastAsia="ru-RU"/>
              </w:rPr>
            </w:pPr>
            <w:r w:rsidRPr="00764439">
              <w:rPr>
                <w:rFonts w:eastAsia="Times New Roman"/>
                <w:szCs w:val="24"/>
                <w:lang w:eastAsia="ru-RU"/>
              </w:rPr>
              <w:t> </w:t>
            </w:r>
          </w:p>
        </w:tc>
        <w:tc>
          <w:tcPr>
            <w:tcW w:w="992" w:type="dxa"/>
            <w:tcBorders>
              <w:top w:val="nil"/>
              <w:left w:val="nil"/>
              <w:bottom w:val="single" w:sz="4" w:space="0" w:color="auto"/>
              <w:right w:val="single" w:sz="4" w:space="0" w:color="auto"/>
            </w:tcBorders>
            <w:shd w:val="clear" w:color="auto" w:fill="auto"/>
            <w:noWrap/>
            <w:vAlign w:val="bottom"/>
            <w:hideMark/>
          </w:tcPr>
          <w:p w:rsidR="00764439" w:rsidRPr="00764439" w:rsidRDefault="00764439" w:rsidP="008B217C">
            <w:pPr>
              <w:jc w:val="both"/>
              <w:rPr>
                <w:rFonts w:eastAsia="Times New Roman"/>
                <w:szCs w:val="24"/>
                <w:lang w:eastAsia="ru-RU"/>
              </w:rPr>
            </w:pPr>
            <w:r w:rsidRPr="00764439">
              <w:rPr>
                <w:rFonts w:eastAsia="Times New Roman"/>
                <w:szCs w:val="24"/>
                <w:lang w:eastAsia="ru-RU"/>
              </w:rPr>
              <w:t> </w:t>
            </w:r>
          </w:p>
        </w:tc>
        <w:tc>
          <w:tcPr>
            <w:tcW w:w="1418" w:type="dxa"/>
            <w:tcBorders>
              <w:top w:val="nil"/>
              <w:left w:val="nil"/>
              <w:bottom w:val="single" w:sz="4" w:space="0" w:color="auto"/>
              <w:right w:val="single" w:sz="4" w:space="0" w:color="auto"/>
            </w:tcBorders>
            <w:shd w:val="clear" w:color="auto" w:fill="auto"/>
            <w:noWrap/>
            <w:vAlign w:val="bottom"/>
            <w:hideMark/>
          </w:tcPr>
          <w:p w:rsidR="00764439" w:rsidRPr="00764439" w:rsidRDefault="00764439" w:rsidP="008B217C">
            <w:pPr>
              <w:jc w:val="both"/>
              <w:rPr>
                <w:rFonts w:eastAsia="Times New Roman"/>
                <w:szCs w:val="24"/>
                <w:lang w:eastAsia="ru-RU"/>
              </w:rPr>
            </w:pPr>
            <w:r w:rsidRPr="00764439">
              <w:rPr>
                <w:rFonts w:eastAsia="Times New Roman"/>
                <w:szCs w:val="24"/>
                <w:lang w:eastAsia="ru-RU"/>
              </w:rPr>
              <w:t> </w:t>
            </w:r>
          </w:p>
        </w:tc>
        <w:tc>
          <w:tcPr>
            <w:tcW w:w="1559" w:type="dxa"/>
            <w:gridSpan w:val="2"/>
            <w:tcBorders>
              <w:top w:val="nil"/>
              <w:left w:val="nil"/>
              <w:bottom w:val="single" w:sz="4" w:space="0" w:color="auto"/>
              <w:right w:val="nil"/>
            </w:tcBorders>
            <w:shd w:val="clear" w:color="auto" w:fill="auto"/>
            <w:noWrap/>
            <w:vAlign w:val="bottom"/>
            <w:hideMark/>
          </w:tcPr>
          <w:p w:rsidR="00764439" w:rsidRPr="00764439" w:rsidRDefault="00764439" w:rsidP="008B217C">
            <w:pPr>
              <w:jc w:val="both"/>
              <w:rPr>
                <w:rFonts w:eastAsia="Times New Roman"/>
                <w:szCs w:val="24"/>
                <w:lang w:eastAsia="ru-RU"/>
              </w:rPr>
            </w:pPr>
            <w:r w:rsidRPr="00764439">
              <w:rPr>
                <w:rFonts w:eastAsia="Times New Roman"/>
                <w:szCs w:val="24"/>
                <w:lang w:eastAsia="ru-RU"/>
              </w:rPr>
              <w:t> </w:t>
            </w:r>
          </w:p>
        </w:tc>
        <w:tc>
          <w:tcPr>
            <w:tcW w:w="1276" w:type="dxa"/>
            <w:tcBorders>
              <w:top w:val="nil"/>
              <w:left w:val="single" w:sz="4" w:space="0" w:color="auto"/>
              <w:bottom w:val="single" w:sz="4" w:space="0" w:color="auto"/>
              <w:right w:val="nil"/>
            </w:tcBorders>
            <w:shd w:val="clear" w:color="auto" w:fill="auto"/>
            <w:noWrap/>
            <w:vAlign w:val="bottom"/>
            <w:hideMark/>
          </w:tcPr>
          <w:p w:rsidR="00764439" w:rsidRPr="00764439" w:rsidRDefault="00764439" w:rsidP="008B217C">
            <w:pPr>
              <w:jc w:val="both"/>
              <w:rPr>
                <w:rFonts w:eastAsia="Times New Roman"/>
                <w:szCs w:val="24"/>
                <w:lang w:eastAsia="ru-RU"/>
              </w:rPr>
            </w:pPr>
            <w:r w:rsidRPr="00764439">
              <w:rPr>
                <w:rFonts w:eastAsia="Times New Roman"/>
                <w:szCs w:val="24"/>
                <w:lang w:eastAsia="ru-RU"/>
              </w:rPr>
              <w:t> </w:t>
            </w:r>
          </w:p>
        </w:tc>
        <w:tc>
          <w:tcPr>
            <w:tcW w:w="708" w:type="dxa"/>
            <w:tcBorders>
              <w:top w:val="nil"/>
              <w:left w:val="single" w:sz="4" w:space="0" w:color="auto"/>
              <w:bottom w:val="single" w:sz="4" w:space="0" w:color="auto"/>
              <w:right w:val="single" w:sz="8" w:space="0" w:color="auto"/>
            </w:tcBorders>
            <w:shd w:val="clear" w:color="auto" w:fill="auto"/>
            <w:noWrap/>
            <w:vAlign w:val="bottom"/>
            <w:hideMark/>
          </w:tcPr>
          <w:p w:rsidR="00764439" w:rsidRPr="00764439" w:rsidRDefault="00764439" w:rsidP="008B217C">
            <w:pPr>
              <w:jc w:val="both"/>
              <w:rPr>
                <w:rFonts w:eastAsia="Times New Roman"/>
                <w:szCs w:val="24"/>
                <w:lang w:eastAsia="ru-RU"/>
              </w:rPr>
            </w:pPr>
            <w:r w:rsidRPr="00764439">
              <w:rPr>
                <w:rFonts w:eastAsia="Times New Roman"/>
                <w:szCs w:val="24"/>
                <w:lang w:eastAsia="ru-RU"/>
              </w:rPr>
              <w:t> </w:t>
            </w:r>
          </w:p>
        </w:tc>
      </w:tr>
      <w:tr w:rsidR="00883DDE" w:rsidRPr="00764439" w:rsidTr="00BD2076">
        <w:trPr>
          <w:trHeight w:val="315"/>
        </w:trPr>
        <w:tc>
          <w:tcPr>
            <w:tcW w:w="560" w:type="dxa"/>
            <w:tcBorders>
              <w:top w:val="nil"/>
              <w:left w:val="single" w:sz="8" w:space="0" w:color="auto"/>
              <w:bottom w:val="single" w:sz="4" w:space="0" w:color="auto"/>
              <w:right w:val="single" w:sz="4" w:space="0" w:color="auto"/>
            </w:tcBorders>
            <w:shd w:val="clear" w:color="auto" w:fill="auto"/>
            <w:noWrap/>
            <w:vAlign w:val="bottom"/>
            <w:hideMark/>
          </w:tcPr>
          <w:p w:rsidR="00764439" w:rsidRPr="00764439" w:rsidRDefault="00764439" w:rsidP="008B217C">
            <w:pPr>
              <w:jc w:val="both"/>
              <w:rPr>
                <w:rFonts w:eastAsia="Times New Roman"/>
                <w:szCs w:val="24"/>
                <w:lang w:eastAsia="ru-RU"/>
              </w:rPr>
            </w:pPr>
            <w:r w:rsidRPr="00764439">
              <w:rPr>
                <w:rFonts w:eastAsia="Times New Roman"/>
                <w:szCs w:val="24"/>
                <w:lang w:eastAsia="ru-RU"/>
              </w:rPr>
              <w:t>3</w:t>
            </w:r>
          </w:p>
        </w:tc>
        <w:tc>
          <w:tcPr>
            <w:tcW w:w="1582" w:type="dxa"/>
            <w:tcBorders>
              <w:top w:val="nil"/>
              <w:left w:val="nil"/>
              <w:bottom w:val="single" w:sz="4" w:space="0" w:color="auto"/>
              <w:right w:val="single" w:sz="4" w:space="0" w:color="auto"/>
            </w:tcBorders>
            <w:shd w:val="clear" w:color="auto" w:fill="auto"/>
            <w:noWrap/>
            <w:vAlign w:val="bottom"/>
            <w:hideMark/>
          </w:tcPr>
          <w:p w:rsidR="00764439" w:rsidRPr="00764439" w:rsidRDefault="00764439" w:rsidP="008B217C">
            <w:pPr>
              <w:jc w:val="both"/>
              <w:rPr>
                <w:rFonts w:eastAsia="Times New Roman"/>
                <w:szCs w:val="24"/>
                <w:lang w:eastAsia="ru-RU"/>
              </w:rPr>
            </w:pPr>
            <w:r w:rsidRPr="00764439">
              <w:rPr>
                <w:rFonts w:eastAsia="Times New Roman"/>
                <w:szCs w:val="24"/>
                <w:lang w:eastAsia="ru-RU"/>
              </w:rPr>
              <w:t> </w:t>
            </w:r>
          </w:p>
        </w:tc>
        <w:tc>
          <w:tcPr>
            <w:tcW w:w="1701" w:type="dxa"/>
            <w:tcBorders>
              <w:top w:val="nil"/>
              <w:left w:val="nil"/>
              <w:bottom w:val="single" w:sz="4" w:space="0" w:color="auto"/>
              <w:right w:val="single" w:sz="4" w:space="0" w:color="auto"/>
            </w:tcBorders>
            <w:shd w:val="clear" w:color="auto" w:fill="auto"/>
            <w:noWrap/>
            <w:vAlign w:val="bottom"/>
            <w:hideMark/>
          </w:tcPr>
          <w:p w:rsidR="00764439" w:rsidRPr="00764439" w:rsidRDefault="00764439" w:rsidP="008B217C">
            <w:pPr>
              <w:jc w:val="both"/>
              <w:rPr>
                <w:rFonts w:eastAsia="Times New Roman"/>
                <w:szCs w:val="24"/>
                <w:lang w:eastAsia="ru-RU"/>
              </w:rPr>
            </w:pPr>
            <w:r w:rsidRPr="00764439">
              <w:rPr>
                <w:rFonts w:eastAsia="Times New Roman"/>
                <w:szCs w:val="24"/>
                <w:lang w:eastAsia="ru-RU"/>
              </w:rPr>
              <w:t> </w:t>
            </w:r>
          </w:p>
        </w:tc>
        <w:tc>
          <w:tcPr>
            <w:tcW w:w="1320" w:type="dxa"/>
            <w:tcBorders>
              <w:top w:val="nil"/>
              <w:left w:val="nil"/>
              <w:bottom w:val="single" w:sz="4" w:space="0" w:color="auto"/>
              <w:right w:val="single" w:sz="4" w:space="0" w:color="auto"/>
            </w:tcBorders>
            <w:shd w:val="clear" w:color="auto" w:fill="auto"/>
            <w:noWrap/>
            <w:vAlign w:val="bottom"/>
            <w:hideMark/>
          </w:tcPr>
          <w:p w:rsidR="00764439" w:rsidRPr="00764439" w:rsidRDefault="00764439" w:rsidP="008B217C">
            <w:pPr>
              <w:jc w:val="both"/>
              <w:rPr>
                <w:rFonts w:eastAsia="Times New Roman"/>
                <w:szCs w:val="24"/>
                <w:lang w:eastAsia="ru-RU"/>
              </w:rPr>
            </w:pPr>
            <w:r w:rsidRPr="00764439">
              <w:rPr>
                <w:rFonts w:eastAsia="Times New Roman"/>
                <w:szCs w:val="24"/>
                <w:lang w:eastAsia="ru-RU"/>
              </w:rPr>
              <w:t> </w:t>
            </w:r>
          </w:p>
        </w:tc>
        <w:tc>
          <w:tcPr>
            <w:tcW w:w="1089" w:type="dxa"/>
            <w:tcBorders>
              <w:top w:val="nil"/>
              <w:left w:val="nil"/>
              <w:bottom w:val="single" w:sz="4" w:space="0" w:color="auto"/>
              <w:right w:val="single" w:sz="4" w:space="0" w:color="auto"/>
            </w:tcBorders>
            <w:shd w:val="clear" w:color="auto" w:fill="auto"/>
            <w:noWrap/>
            <w:vAlign w:val="bottom"/>
            <w:hideMark/>
          </w:tcPr>
          <w:p w:rsidR="00764439" w:rsidRPr="00764439" w:rsidRDefault="00764439" w:rsidP="008B217C">
            <w:pPr>
              <w:jc w:val="both"/>
              <w:rPr>
                <w:rFonts w:eastAsia="Times New Roman"/>
                <w:szCs w:val="24"/>
                <w:lang w:eastAsia="ru-RU"/>
              </w:rPr>
            </w:pPr>
            <w:r w:rsidRPr="00764439">
              <w:rPr>
                <w:rFonts w:eastAsia="Times New Roman"/>
                <w:szCs w:val="24"/>
                <w:lang w:eastAsia="ru-RU"/>
              </w:rPr>
              <w:t> </w:t>
            </w:r>
          </w:p>
        </w:tc>
        <w:tc>
          <w:tcPr>
            <w:tcW w:w="1276" w:type="dxa"/>
            <w:gridSpan w:val="2"/>
            <w:tcBorders>
              <w:top w:val="nil"/>
              <w:left w:val="nil"/>
              <w:bottom w:val="single" w:sz="4" w:space="0" w:color="auto"/>
              <w:right w:val="single" w:sz="4" w:space="0" w:color="auto"/>
            </w:tcBorders>
            <w:shd w:val="clear" w:color="auto" w:fill="auto"/>
            <w:noWrap/>
            <w:vAlign w:val="bottom"/>
            <w:hideMark/>
          </w:tcPr>
          <w:p w:rsidR="00764439" w:rsidRPr="00764439" w:rsidRDefault="00764439" w:rsidP="008B217C">
            <w:pPr>
              <w:jc w:val="both"/>
              <w:rPr>
                <w:rFonts w:eastAsia="Times New Roman"/>
                <w:szCs w:val="24"/>
                <w:lang w:eastAsia="ru-RU"/>
              </w:rPr>
            </w:pPr>
            <w:r w:rsidRPr="00764439">
              <w:rPr>
                <w:rFonts w:eastAsia="Times New Roman"/>
                <w:szCs w:val="24"/>
                <w:lang w:eastAsia="ru-RU"/>
              </w:rPr>
              <w:t> </w:t>
            </w:r>
          </w:p>
        </w:tc>
        <w:tc>
          <w:tcPr>
            <w:tcW w:w="1276" w:type="dxa"/>
            <w:tcBorders>
              <w:top w:val="nil"/>
              <w:left w:val="nil"/>
              <w:bottom w:val="single" w:sz="4" w:space="0" w:color="auto"/>
              <w:right w:val="single" w:sz="4" w:space="0" w:color="auto"/>
            </w:tcBorders>
            <w:shd w:val="clear" w:color="auto" w:fill="auto"/>
            <w:noWrap/>
            <w:vAlign w:val="bottom"/>
            <w:hideMark/>
          </w:tcPr>
          <w:p w:rsidR="00764439" w:rsidRPr="00764439" w:rsidRDefault="00764439" w:rsidP="008B217C">
            <w:pPr>
              <w:jc w:val="both"/>
              <w:rPr>
                <w:rFonts w:eastAsia="Times New Roman"/>
                <w:szCs w:val="24"/>
                <w:lang w:eastAsia="ru-RU"/>
              </w:rPr>
            </w:pPr>
            <w:r w:rsidRPr="00764439">
              <w:rPr>
                <w:rFonts w:eastAsia="Times New Roman"/>
                <w:szCs w:val="24"/>
                <w:lang w:eastAsia="ru-RU"/>
              </w:rPr>
              <w:t> </w:t>
            </w:r>
          </w:p>
        </w:tc>
        <w:tc>
          <w:tcPr>
            <w:tcW w:w="992" w:type="dxa"/>
            <w:tcBorders>
              <w:top w:val="nil"/>
              <w:left w:val="nil"/>
              <w:bottom w:val="single" w:sz="4" w:space="0" w:color="auto"/>
              <w:right w:val="single" w:sz="4" w:space="0" w:color="auto"/>
            </w:tcBorders>
            <w:shd w:val="clear" w:color="auto" w:fill="auto"/>
            <w:noWrap/>
            <w:vAlign w:val="bottom"/>
            <w:hideMark/>
          </w:tcPr>
          <w:p w:rsidR="00764439" w:rsidRPr="00764439" w:rsidRDefault="00764439" w:rsidP="008B217C">
            <w:pPr>
              <w:jc w:val="both"/>
              <w:rPr>
                <w:rFonts w:eastAsia="Times New Roman"/>
                <w:szCs w:val="24"/>
                <w:lang w:eastAsia="ru-RU"/>
              </w:rPr>
            </w:pPr>
            <w:r w:rsidRPr="00764439">
              <w:rPr>
                <w:rFonts w:eastAsia="Times New Roman"/>
                <w:szCs w:val="24"/>
                <w:lang w:eastAsia="ru-RU"/>
              </w:rPr>
              <w:t> </w:t>
            </w:r>
          </w:p>
        </w:tc>
        <w:tc>
          <w:tcPr>
            <w:tcW w:w="1418" w:type="dxa"/>
            <w:tcBorders>
              <w:top w:val="nil"/>
              <w:left w:val="nil"/>
              <w:bottom w:val="single" w:sz="4" w:space="0" w:color="auto"/>
              <w:right w:val="single" w:sz="4" w:space="0" w:color="auto"/>
            </w:tcBorders>
            <w:shd w:val="clear" w:color="auto" w:fill="auto"/>
            <w:noWrap/>
            <w:vAlign w:val="bottom"/>
            <w:hideMark/>
          </w:tcPr>
          <w:p w:rsidR="00764439" w:rsidRPr="00764439" w:rsidRDefault="00764439" w:rsidP="008B217C">
            <w:pPr>
              <w:jc w:val="both"/>
              <w:rPr>
                <w:rFonts w:eastAsia="Times New Roman"/>
                <w:szCs w:val="24"/>
                <w:lang w:eastAsia="ru-RU"/>
              </w:rPr>
            </w:pPr>
            <w:r w:rsidRPr="00764439">
              <w:rPr>
                <w:rFonts w:eastAsia="Times New Roman"/>
                <w:szCs w:val="24"/>
                <w:lang w:eastAsia="ru-RU"/>
              </w:rPr>
              <w:t> </w:t>
            </w:r>
          </w:p>
        </w:tc>
        <w:tc>
          <w:tcPr>
            <w:tcW w:w="1559" w:type="dxa"/>
            <w:gridSpan w:val="2"/>
            <w:tcBorders>
              <w:top w:val="nil"/>
              <w:left w:val="nil"/>
              <w:bottom w:val="single" w:sz="4" w:space="0" w:color="auto"/>
              <w:right w:val="nil"/>
            </w:tcBorders>
            <w:shd w:val="clear" w:color="auto" w:fill="auto"/>
            <w:noWrap/>
            <w:vAlign w:val="bottom"/>
            <w:hideMark/>
          </w:tcPr>
          <w:p w:rsidR="00764439" w:rsidRPr="00764439" w:rsidRDefault="00764439" w:rsidP="008B217C">
            <w:pPr>
              <w:jc w:val="both"/>
              <w:rPr>
                <w:rFonts w:eastAsia="Times New Roman"/>
                <w:szCs w:val="24"/>
                <w:lang w:eastAsia="ru-RU"/>
              </w:rPr>
            </w:pPr>
            <w:r w:rsidRPr="00764439">
              <w:rPr>
                <w:rFonts w:eastAsia="Times New Roman"/>
                <w:szCs w:val="24"/>
                <w:lang w:eastAsia="ru-RU"/>
              </w:rPr>
              <w:t> </w:t>
            </w:r>
          </w:p>
        </w:tc>
        <w:tc>
          <w:tcPr>
            <w:tcW w:w="1276" w:type="dxa"/>
            <w:tcBorders>
              <w:top w:val="nil"/>
              <w:left w:val="single" w:sz="4" w:space="0" w:color="auto"/>
              <w:bottom w:val="single" w:sz="4" w:space="0" w:color="auto"/>
              <w:right w:val="nil"/>
            </w:tcBorders>
            <w:shd w:val="clear" w:color="auto" w:fill="auto"/>
            <w:noWrap/>
            <w:vAlign w:val="bottom"/>
            <w:hideMark/>
          </w:tcPr>
          <w:p w:rsidR="00764439" w:rsidRPr="00764439" w:rsidRDefault="00764439" w:rsidP="008B217C">
            <w:pPr>
              <w:jc w:val="both"/>
              <w:rPr>
                <w:rFonts w:eastAsia="Times New Roman"/>
                <w:szCs w:val="24"/>
                <w:lang w:eastAsia="ru-RU"/>
              </w:rPr>
            </w:pPr>
            <w:r w:rsidRPr="00764439">
              <w:rPr>
                <w:rFonts w:eastAsia="Times New Roman"/>
                <w:szCs w:val="24"/>
                <w:lang w:eastAsia="ru-RU"/>
              </w:rPr>
              <w:t> </w:t>
            </w:r>
          </w:p>
        </w:tc>
        <w:tc>
          <w:tcPr>
            <w:tcW w:w="708" w:type="dxa"/>
            <w:tcBorders>
              <w:top w:val="nil"/>
              <w:left w:val="single" w:sz="4" w:space="0" w:color="auto"/>
              <w:bottom w:val="single" w:sz="4" w:space="0" w:color="auto"/>
              <w:right w:val="single" w:sz="8" w:space="0" w:color="auto"/>
            </w:tcBorders>
            <w:shd w:val="clear" w:color="auto" w:fill="auto"/>
            <w:noWrap/>
            <w:vAlign w:val="bottom"/>
            <w:hideMark/>
          </w:tcPr>
          <w:p w:rsidR="00764439" w:rsidRPr="00764439" w:rsidRDefault="00764439" w:rsidP="008B217C">
            <w:pPr>
              <w:jc w:val="both"/>
              <w:rPr>
                <w:rFonts w:eastAsia="Times New Roman"/>
                <w:szCs w:val="24"/>
                <w:lang w:eastAsia="ru-RU"/>
              </w:rPr>
            </w:pPr>
            <w:r w:rsidRPr="00764439">
              <w:rPr>
                <w:rFonts w:eastAsia="Times New Roman"/>
                <w:szCs w:val="24"/>
                <w:lang w:eastAsia="ru-RU"/>
              </w:rPr>
              <w:t> </w:t>
            </w:r>
          </w:p>
        </w:tc>
      </w:tr>
      <w:tr w:rsidR="00883DDE" w:rsidRPr="00764439" w:rsidTr="00BD2076">
        <w:trPr>
          <w:trHeight w:val="315"/>
        </w:trPr>
        <w:tc>
          <w:tcPr>
            <w:tcW w:w="560" w:type="dxa"/>
            <w:tcBorders>
              <w:top w:val="nil"/>
              <w:left w:val="single" w:sz="8" w:space="0" w:color="auto"/>
              <w:bottom w:val="single" w:sz="4" w:space="0" w:color="auto"/>
              <w:right w:val="single" w:sz="4" w:space="0" w:color="auto"/>
            </w:tcBorders>
            <w:shd w:val="clear" w:color="auto" w:fill="auto"/>
            <w:noWrap/>
            <w:vAlign w:val="bottom"/>
            <w:hideMark/>
          </w:tcPr>
          <w:p w:rsidR="00764439" w:rsidRPr="00764439" w:rsidRDefault="00764439" w:rsidP="008B217C">
            <w:pPr>
              <w:jc w:val="both"/>
              <w:rPr>
                <w:rFonts w:eastAsia="Times New Roman"/>
                <w:szCs w:val="24"/>
                <w:lang w:eastAsia="ru-RU"/>
              </w:rPr>
            </w:pPr>
            <w:r w:rsidRPr="00764439">
              <w:rPr>
                <w:rFonts w:eastAsia="Times New Roman"/>
                <w:szCs w:val="24"/>
                <w:lang w:eastAsia="ru-RU"/>
              </w:rPr>
              <w:t>4</w:t>
            </w:r>
          </w:p>
        </w:tc>
        <w:tc>
          <w:tcPr>
            <w:tcW w:w="1582" w:type="dxa"/>
            <w:tcBorders>
              <w:top w:val="nil"/>
              <w:left w:val="nil"/>
              <w:bottom w:val="single" w:sz="4" w:space="0" w:color="auto"/>
              <w:right w:val="single" w:sz="4" w:space="0" w:color="auto"/>
            </w:tcBorders>
            <w:shd w:val="clear" w:color="auto" w:fill="auto"/>
            <w:noWrap/>
            <w:vAlign w:val="bottom"/>
            <w:hideMark/>
          </w:tcPr>
          <w:p w:rsidR="00764439" w:rsidRPr="00764439" w:rsidRDefault="00764439" w:rsidP="008B217C">
            <w:pPr>
              <w:jc w:val="both"/>
              <w:rPr>
                <w:rFonts w:eastAsia="Times New Roman"/>
                <w:szCs w:val="24"/>
                <w:lang w:eastAsia="ru-RU"/>
              </w:rPr>
            </w:pPr>
            <w:r w:rsidRPr="00764439">
              <w:rPr>
                <w:rFonts w:eastAsia="Times New Roman"/>
                <w:szCs w:val="24"/>
                <w:lang w:eastAsia="ru-RU"/>
              </w:rPr>
              <w:t> </w:t>
            </w:r>
          </w:p>
        </w:tc>
        <w:tc>
          <w:tcPr>
            <w:tcW w:w="1701" w:type="dxa"/>
            <w:tcBorders>
              <w:top w:val="nil"/>
              <w:left w:val="nil"/>
              <w:bottom w:val="single" w:sz="4" w:space="0" w:color="auto"/>
              <w:right w:val="single" w:sz="4" w:space="0" w:color="auto"/>
            </w:tcBorders>
            <w:shd w:val="clear" w:color="auto" w:fill="auto"/>
            <w:noWrap/>
            <w:vAlign w:val="bottom"/>
            <w:hideMark/>
          </w:tcPr>
          <w:p w:rsidR="00764439" w:rsidRPr="00764439" w:rsidRDefault="00764439" w:rsidP="008B217C">
            <w:pPr>
              <w:jc w:val="both"/>
              <w:rPr>
                <w:rFonts w:eastAsia="Times New Roman"/>
                <w:szCs w:val="24"/>
                <w:lang w:eastAsia="ru-RU"/>
              </w:rPr>
            </w:pPr>
            <w:r w:rsidRPr="00764439">
              <w:rPr>
                <w:rFonts w:eastAsia="Times New Roman"/>
                <w:szCs w:val="24"/>
                <w:lang w:eastAsia="ru-RU"/>
              </w:rPr>
              <w:t> </w:t>
            </w:r>
          </w:p>
        </w:tc>
        <w:tc>
          <w:tcPr>
            <w:tcW w:w="1320" w:type="dxa"/>
            <w:tcBorders>
              <w:top w:val="nil"/>
              <w:left w:val="nil"/>
              <w:bottom w:val="single" w:sz="4" w:space="0" w:color="auto"/>
              <w:right w:val="single" w:sz="4" w:space="0" w:color="auto"/>
            </w:tcBorders>
            <w:shd w:val="clear" w:color="auto" w:fill="auto"/>
            <w:noWrap/>
            <w:vAlign w:val="bottom"/>
            <w:hideMark/>
          </w:tcPr>
          <w:p w:rsidR="00764439" w:rsidRPr="00764439" w:rsidRDefault="00764439" w:rsidP="008B217C">
            <w:pPr>
              <w:jc w:val="both"/>
              <w:rPr>
                <w:rFonts w:eastAsia="Times New Roman"/>
                <w:szCs w:val="24"/>
                <w:lang w:eastAsia="ru-RU"/>
              </w:rPr>
            </w:pPr>
            <w:r w:rsidRPr="00764439">
              <w:rPr>
                <w:rFonts w:eastAsia="Times New Roman"/>
                <w:szCs w:val="24"/>
                <w:lang w:eastAsia="ru-RU"/>
              </w:rPr>
              <w:t> </w:t>
            </w:r>
          </w:p>
        </w:tc>
        <w:tc>
          <w:tcPr>
            <w:tcW w:w="1089" w:type="dxa"/>
            <w:tcBorders>
              <w:top w:val="nil"/>
              <w:left w:val="nil"/>
              <w:bottom w:val="single" w:sz="4" w:space="0" w:color="auto"/>
              <w:right w:val="single" w:sz="4" w:space="0" w:color="auto"/>
            </w:tcBorders>
            <w:shd w:val="clear" w:color="auto" w:fill="auto"/>
            <w:noWrap/>
            <w:vAlign w:val="bottom"/>
            <w:hideMark/>
          </w:tcPr>
          <w:p w:rsidR="00764439" w:rsidRPr="00764439" w:rsidRDefault="00764439" w:rsidP="008B217C">
            <w:pPr>
              <w:jc w:val="both"/>
              <w:rPr>
                <w:rFonts w:eastAsia="Times New Roman"/>
                <w:szCs w:val="24"/>
                <w:lang w:eastAsia="ru-RU"/>
              </w:rPr>
            </w:pPr>
            <w:r w:rsidRPr="00764439">
              <w:rPr>
                <w:rFonts w:eastAsia="Times New Roman"/>
                <w:szCs w:val="24"/>
                <w:lang w:eastAsia="ru-RU"/>
              </w:rPr>
              <w:t> </w:t>
            </w:r>
          </w:p>
        </w:tc>
        <w:tc>
          <w:tcPr>
            <w:tcW w:w="1276" w:type="dxa"/>
            <w:gridSpan w:val="2"/>
            <w:tcBorders>
              <w:top w:val="nil"/>
              <w:left w:val="nil"/>
              <w:bottom w:val="single" w:sz="4" w:space="0" w:color="auto"/>
              <w:right w:val="single" w:sz="4" w:space="0" w:color="auto"/>
            </w:tcBorders>
            <w:shd w:val="clear" w:color="auto" w:fill="auto"/>
            <w:noWrap/>
            <w:vAlign w:val="bottom"/>
            <w:hideMark/>
          </w:tcPr>
          <w:p w:rsidR="00764439" w:rsidRPr="00764439" w:rsidRDefault="00764439" w:rsidP="008B217C">
            <w:pPr>
              <w:jc w:val="both"/>
              <w:rPr>
                <w:rFonts w:eastAsia="Times New Roman"/>
                <w:szCs w:val="24"/>
                <w:lang w:eastAsia="ru-RU"/>
              </w:rPr>
            </w:pPr>
            <w:r w:rsidRPr="00764439">
              <w:rPr>
                <w:rFonts w:eastAsia="Times New Roman"/>
                <w:szCs w:val="24"/>
                <w:lang w:eastAsia="ru-RU"/>
              </w:rPr>
              <w:t> </w:t>
            </w:r>
          </w:p>
        </w:tc>
        <w:tc>
          <w:tcPr>
            <w:tcW w:w="1276" w:type="dxa"/>
            <w:tcBorders>
              <w:top w:val="nil"/>
              <w:left w:val="nil"/>
              <w:bottom w:val="single" w:sz="4" w:space="0" w:color="auto"/>
              <w:right w:val="single" w:sz="4" w:space="0" w:color="auto"/>
            </w:tcBorders>
            <w:shd w:val="clear" w:color="auto" w:fill="auto"/>
            <w:noWrap/>
            <w:vAlign w:val="bottom"/>
            <w:hideMark/>
          </w:tcPr>
          <w:p w:rsidR="00764439" w:rsidRPr="00764439" w:rsidRDefault="00764439" w:rsidP="008B217C">
            <w:pPr>
              <w:jc w:val="both"/>
              <w:rPr>
                <w:rFonts w:eastAsia="Times New Roman"/>
                <w:szCs w:val="24"/>
                <w:lang w:eastAsia="ru-RU"/>
              </w:rPr>
            </w:pPr>
            <w:r w:rsidRPr="00764439">
              <w:rPr>
                <w:rFonts w:eastAsia="Times New Roman"/>
                <w:szCs w:val="24"/>
                <w:lang w:eastAsia="ru-RU"/>
              </w:rPr>
              <w:t> </w:t>
            </w:r>
          </w:p>
        </w:tc>
        <w:tc>
          <w:tcPr>
            <w:tcW w:w="992" w:type="dxa"/>
            <w:tcBorders>
              <w:top w:val="nil"/>
              <w:left w:val="nil"/>
              <w:bottom w:val="single" w:sz="4" w:space="0" w:color="auto"/>
              <w:right w:val="single" w:sz="4" w:space="0" w:color="auto"/>
            </w:tcBorders>
            <w:shd w:val="clear" w:color="auto" w:fill="auto"/>
            <w:noWrap/>
            <w:vAlign w:val="bottom"/>
            <w:hideMark/>
          </w:tcPr>
          <w:p w:rsidR="00764439" w:rsidRPr="00764439" w:rsidRDefault="00764439" w:rsidP="008B217C">
            <w:pPr>
              <w:jc w:val="both"/>
              <w:rPr>
                <w:rFonts w:eastAsia="Times New Roman"/>
                <w:szCs w:val="24"/>
                <w:lang w:eastAsia="ru-RU"/>
              </w:rPr>
            </w:pPr>
            <w:r w:rsidRPr="00764439">
              <w:rPr>
                <w:rFonts w:eastAsia="Times New Roman"/>
                <w:szCs w:val="24"/>
                <w:lang w:eastAsia="ru-RU"/>
              </w:rPr>
              <w:t> </w:t>
            </w:r>
          </w:p>
        </w:tc>
        <w:tc>
          <w:tcPr>
            <w:tcW w:w="1418" w:type="dxa"/>
            <w:tcBorders>
              <w:top w:val="nil"/>
              <w:left w:val="nil"/>
              <w:bottom w:val="single" w:sz="4" w:space="0" w:color="auto"/>
              <w:right w:val="single" w:sz="4" w:space="0" w:color="auto"/>
            </w:tcBorders>
            <w:shd w:val="clear" w:color="auto" w:fill="auto"/>
            <w:noWrap/>
            <w:vAlign w:val="bottom"/>
            <w:hideMark/>
          </w:tcPr>
          <w:p w:rsidR="00764439" w:rsidRPr="00764439" w:rsidRDefault="00764439" w:rsidP="008B217C">
            <w:pPr>
              <w:jc w:val="both"/>
              <w:rPr>
                <w:rFonts w:eastAsia="Times New Roman"/>
                <w:szCs w:val="24"/>
                <w:lang w:eastAsia="ru-RU"/>
              </w:rPr>
            </w:pPr>
            <w:r w:rsidRPr="00764439">
              <w:rPr>
                <w:rFonts w:eastAsia="Times New Roman"/>
                <w:szCs w:val="24"/>
                <w:lang w:eastAsia="ru-RU"/>
              </w:rPr>
              <w:t> </w:t>
            </w:r>
          </w:p>
        </w:tc>
        <w:tc>
          <w:tcPr>
            <w:tcW w:w="1559" w:type="dxa"/>
            <w:gridSpan w:val="2"/>
            <w:tcBorders>
              <w:top w:val="nil"/>
              <w:left w:val="nil"/>
              <w:bottom w:val="single" w:sz="4" w:space="0" w:color="auto"/>
              <w:right w:val="nil"/>
            </w:tcBorders>
            <w:shd w:val="clear" w:color="auto" w:fill="auto"/>
            <w:noWrap/>
            <w:vAlign w:val="bottom"/>
            <w:hideMark/>
          </w:tcPr>
          <w:p w:rsidR="00764439" w:rsidRPr="00764439" w:rsidRDefault="00764439" w:rsidP="008B217C">
            <w:pPr>
              <w:jc w:val="both"/>
              <w:rPr>
                <w:rFonts w:eastAsia="Times New Roman"/>
                <w:szCs w:val="24"/>
                <w:lang w:eastAsia="ru-RU"/>
              </w:rPr>
            </w:pPr>
            <w:r w:rsidRPr="00764439">
              <w:rPr>
                <w:rFonts w:eastAsia="Times New Roman"/>
                <w:szCs w:val="24"/>
                <w:lang w:eastAsia="ru-RU"/>
              </w:rPr>
              <w:t> </w:t>
            </w:r>
          </w:p>
        </w:tc>
        <w:tc>
          <w:tcPr>
            <w:tcW w:w="1276" w:type="dxa"/>
            <w:tcBorders>
              <w:top w:val="nil"/>
              <w:left w:val="single" w:sz="4" w:space="0" w:color="auto"/>
              <w:bottom w:val="single" w:sz="4" w:space="0" w:color="auto"/>
              <w:right w:val="nil"/>
            </w:tcBorders>
            <w:shd w:val="clear" w:color="auto" w:fill="auto"/>
            <w:noWrap/>
            <w:vAlign w:val="bottom"/>
            <w:hideMark/>
          </w:tcPr>
          <w:p w:rsidR="00764439" w:rsidRPr="00764439" w:rsidRDefault="00764439" w:rsidP="008B217C">
            <w:pPr>
              <w:jc w:val="both"/>
              <w:rPr>
                <w:rFonts w:eastAsia="Times New Roman"/>
                <w:szCs w:val="24"/>
                <w:lang w:eastAsia="ru-RU"/>
              </w:rPr>
            </w:pPr>
            <w:r w:rsidRPr="00764439">
              <w:rPr>
                <w:rFonts w:eastAsia="Times New Roman"/>
                <w:szCs w:val="24"/>
                <w:lang w:eastAsia="ru-RU"/>
              </w:rPr>
              <w:t> </w:t>
            </w:r>
          </w:p>
        </w:tc>
        <w:tc>
          <w:tcPr>
            <w:tcW w:w="708" w:type="dxa"/>
            <w:tcBorders>
              <w:top w:val="nil"/>
              <w:left w:val="single" w:sz="4" w:space="0" w:color="auto"/>
              <w:bottom w:val="single" w:sz="4" w:space="0" w:color="auto"/>
              <w:right w:val="single" w:sz="8" w:space="0" w:color="auto"/>
            </w:tcBorders>
            <w:shd w:val="clear" w:color="auto" w:fill="auto"/>
            <w:noWrap/>
            <w:vAlign w:val="bottom"/>
            <w:hideMark/>
          </w:tcPr>
          <w:p w:rsidR="00764439" w:rsidRPr="00764439" w:rsidRDefault="00764439" w:rsidP="008B217C">
            <w:pPr>
              <w:jc w:val="both"/>
              <w:rPr>
                <w:rFonts w:eastAsia="Times New Roman"/>
                <w:szCs w:val="24"/>
                <w:lang w:eastAsia="ru-RU"/>
              </w:rPr>
            </w:pPr>
            <w:r w:rsidRPr="00764439">
              <w:rPr>
                <w:rFonts w:eastAsia="Times New Roman"/>
                <w:szCs w:val="24"/>
                <w:lang w:eastAsia="ru-RU"/>
              </w:rPr>
              <w:t> </w:t>
            </w:r>
          </w:p>
        </w:tc>
      </w:tr>
      <w:tr w:rsidR="00883DDE" w:rsidRPr="00764439" w:rsidTr="00BD2076">
        <w:trPr>
          <w:trHeight w:val="315"/>
        </w:trPr>
        <w:tc>
          <w:tcPr>
            <w:tcW w:w="560" w:type="dxa"/>
            <w:tcBorders>
              <w:top w:val="nil"/>
              <w:left w:val="single" w:sz="8" w:space="0" w:color="auto"/>
              <w:bottom w:val="single" w:sz="4" w:space="0" w:color="auto"/>
              <w:right w:val="single" w:sz="4" w:space="0" w:color="auto"/>
            </w:tcBorders>
            <w:shd w:val="clear" w:color="auto" w:fill="auto"/>
            <w:noWrap/>
            <w:vAlign w:val="bottom"/>
            <w:hideMark/>
          </w:tcPr>
          <w:p w:rsidR="00764439" w:rsidRPr="00764439" w:rsidRDefault="00764439" w:rsidP="008B217C">
            <w:pPr>
              <w:jc w:val="both"/>
              <w:rPr>
                <w:rFonts w:eastAsia="Times New Roman"/>
                <w:szCs w:val="24"/>
                <w:lang w:eastAsia="ru-RU"/>
              </w:rPr>
            </w:pPr>
            <w:r w:rsidRPr="00764439">
              <w:rPr>
                <w:rFonts w:eastAsia="Times New Roman"/>
                <w:szCs w:val="24"/>
                <w:lang w:eastAsia="ru-RU"/>
              </w:rPr>
              <w:t>5</w:t>
            </w:r>
          </w:p>
        </w:tc>
        <w:tc>
          <w:tcPr>
            <w:tcW w:w="1582" w:type="dxa"/>
            <w:tcBorders>
              <w:top w:val="nil"/>
              <w:left w:val="nil"/>
              <w:bottom w:val="single" w:sz="4" w:space="0" w:color="auto"/>
              <w:right w:val="single" w:sz="4" w:space="0" w:color="auto"/>
            </w:tcBorders>
            <w:shd w:val="clear" w:color="auto" w:fill="auto"/>
            <w:noWrap/>
            <w:vAlign w:val="bottom"/>
            <w:hideMark/>
          </w:tcPr>
          <w:p w:rsidR="00764439" w:rsidRPr="00764439" w:rsidRDefault="00764439" w:rsidP="008B217C">
            <w:pPr>
              <w:jc w:val="both"/>
              <w:rPr>
                <w:rFonts w:eastAsia="Times New Roman"/>
                <w:szCs w:val="24"/>
                <w:lang w:eastAsia="ru-RU"/>
              </w:rPr>
            </w:pPr>
            <w:r w:rsidRPr="00764439">
              <w:rPr>
                <w:rFonts w:eastAsia="Times New Roman"/>
                <w:szCs w:val="24"/>
                <w:lang w:eastAsia="ru-RU"/>
              </w:rPr>
              <w:t> </w:t>
            </w:r>
          </w:p>
        </w:tc>
        <w:tc>
          <w:tcPr>
            <w:tcW w:w="1701" w:type="dxa"/>
            <w:tcBorders>
              <w:top w:val="nil"/>
              <w:left w:val="nil"/>
              <w:bottom w:val="single" w:sz="4" w:space="0" w:color="auto"/>
              <w:right w:val="single" w:sz="4" w:space="0" w:color="auto"/>
            </w:tcBorders>
            <w:shd w:val="clear" w:color="auto" w:fill="auto"/>
            <w:noWrap/>
            <w:vAlign w:val="bottom"/>
            <w:hideMark/>
          </w:tcPr>
          <w:p w:rsidR="00764439" w:rsidRPr="00764439" w:rsidRDefault="00764439" w:rsidP="008B217C">
            <w:pPr>
              <w:jc w:val="both"/>
              <w:rPr>
                <w:rFonts w:eastAsia="Times New Roman"/>
                <w:szCs w:val="24"/>
                <w:lang w:eastAsia="ru-RU"/>
              </w:rPr>
            </w:pPr>
            <w:r w:rsidRPr="00764439">
              <w:rPr>
                <w:rFonts w:eastAsia="Times New Roman"/>
                <w:szCs w:val="24"/>
                <w:lang w:eastAsia="ru-RU"/>
              </w:rPr>
              <w:t> </w:t>
            </w:r>
          </w:p>
        </w:tc>
        <w:tc>
          <w:tcPr>
            <w:tcW w:w="1320" w:type="dxa"/>
            <w:tcBorders>
              <w:top w:val="nil"/>
              <w:left w:val="nil"/>
              <w:bottom w:val="single" w:sz="4" w:space="0" w:color="auto"/>
              <w:right w:val="single" w:sz="4" w:space="0" w:color="auto"/>
            </w:tcBorders>
            <w:shd w:val="clear" w:color="auto" w:fill="auto"/>
            <w:noWrap/>
            <w:vAlign w:val="bottom"/>
            <w:hideMark/>
          </w:tcPr>
          <w:p w:rsidR="00764439" w:rsidRPr="00764439" w:rsidRDefault="00764439" w:rsidP="008B217C">
            <w:pPr>
              <w:jc w:val="both"/>
              <w:rPr>
                <w:rFonts w:eastAsia="Times New Roman"/>
                <w:szCs w:val="24"/>
                <w:lang w:eastAsia="ru-RU"/>
              </w:rPr>
            </w:pPr>
            <w:r w:rsidRPr="00764439">
              <w:rPr>
                <w:rFonts w:eastAsia="Times New Roman"/>
                <w:szCs w:val="24"/>
                <w:lang w:eastAsia="ru-RU"/>
              </w:rPr>
              <w:t> </w:t>
            </w:r>
          </w:p>
        </w:tc>
        <w:tc>
          <w:tcPr>
            <w:tcW w:w="1089" w:type="dxa"/>
            <w:tcBorders>
              <w:top w:val="nil"/>
              <w:left w:val="nil"/>
              <w:bottom w:val="single" w:sz="4" w:space="0" w:color="auto"/>
              <w:right w:val="single" w:sz="4" w:space="0" w:color="auto"/>
            </w:tcBorders>
            <w:shd w:val="clear" w:color="auto" w:fill="auto"/>
            <w:noWrap/>
            <w:vAlign w:val="bottom"/>
            <w:hideMark/>
          </w:tcPr>
          <w:p w:rsidR="00764439" w:rsidRPr="00764439" w:rsidRDefault="00764439" w:rsidP="008B217C">
            <w:pPr>
              <w:jc w:val="both"/>
              <w:rPr>
                <w:rFonts w:eastAsia="Times New Roman"/>
                <w:szCs w:val="24"/>
                <w:lang w:eastAsia="ru-RU"/>
              </w:rPr>
            </w:pPr>
            <w:r w:rsidRPr="00764439">
              <w:rPr>
                <w:rFonts w:eastAsia="Times New Roman"/>
                <w:szCs w:val="24"/>
                <w:lang w:eastAsia="ru-RU"/>
              </w:rPr>
              <w:t> </w:t>
            </w:r>
          </w:p>
        </w:tc>
        <w:tc>
          <w:tcPr>
            <w:tcW w:w="1276" w:type="dxa"/>
            <w:gridSpan w:val="2"/>
            <w:tcBorders>
              <w:top w:val="nil"/>
              <w:left w:val="nil"/>
              <w:bottom w:val="single" w:sz="4" w:space="0" w:color="auto"/>
              <w:right w:val="single" w:sz="4" w:space="0" w:color="auto"/>
            </w:tcBorders>
            <w:shd w:val="clear" w:color="auto" w:fill="auto"/>
            <w:noWrap/>
            <w:vAlign w:val="bottom"/>
            <w:hideMark/>
          </w:tcPr>
          <w:p w:rsidR="00764439" w:rsidRPr="00764439" w:rsidRDefault="00764439" w:rsidP="008B217C">
            <w:pPr>
              <w:jc w:val="both"/>
              <w:rPr>
                <w:rFonts w:eastAsia="Times New Roman"/>
                <w:szCs w:val="24"/>
                <w:lang w:eastAsia="ru-RU"/>
              </w:rPr>
            </w:pPr>
            <w:r w:rsidRPr="00764439">
              <w:rPr>
                <w:rFonts w:eastAsia="Times New Roman"/>
                <w:szCs w:val="24"/>
                <w:lang w:eastAsia="ru-RU"/>
              </w:rPr>
              <w:t> </w:t>
            </w:r>
          </w:p>
        </w:tc>
        <w:tc>
          <w:tcPr>
            <w:tcW w:w="1276" w:type="dxa"/>
            <w:tcBorders>
              <w:top w:val="nil"/>
              <w:left w:val="nil"/>
              <w:bottom w:val="single" w:sz="4" w:space="0" w:color="auto"/>
              <w:right w:val="single" w:sz="4" w:space="0" w:color="auto"/>
            </w:tcBorders>
            <w:shd w:val="clear" w:color="auto" w:fill="auto"/>
            <w:noWrap/>
            <w:vAlign w:val="bottom"/>
            <w:hideMark/>
          </w:tcPr>
          <w:p w:rsidR="00764439" w:rsidRPr="00764439" w:rsidRDefault="00764439" w:rsidP="008B217C">
            <w:pPr>
              <w:jc w:val="both"/>
              <w:rPr>
                <w:rFonts w:eastAsia="Times New Roman"/>
                <w:szCs w:val="24"/>
                <w:lang w:eastAsia="ru-RU"/>
              </w:rPr>
            </w:pPr>
            <w:r w:rsidRPr="00764439">
              <w:rPr>
                <w:rFonts w:eastAsia="Times New Roman"/>
                <w:szCs w:val="24"/>
                <w:lang w:eastAsia="ru-RU"/>
              </w:rPr>
              <w:t> </w:t>
            </w:r>
          </w:p>
        </w:tc>
        <w:tc>
          <w:tcPr>
            <w:tcW w:w="992" w:type="dxa"/>
            <w:tcBorders>
              <w:top w:val="nil"/>
              <w:left w:val="nil"/>
              <w:bottom w:val="single" w:sz="4" w:space="0" w:color="auto"/>
              <w:right w:val="single" w:sz="4" w:space="0" w:color="auto"/>
            </w:tcBorders>
            <w:shd w:val="clear" w:color="auto" w:fill="auto"/>
            <w:noWrap/>
            <w:vAlign w:val="bottom"/>
            <w:hideMark/>
          </w:tcPr>
          <w:p w:rsidR="00764439" w:rsidRPr="00764439" w:rsidRDefault="00764439" w:rsidP="008B217C">
            <w:pPr>
              <w:jc w:val="both"/>
              <w:rPr>
                <w:rFonts w:eastAsia="Times New Roman"/>
                <w:szCs w:val="24"/>
                <w:lang w:eastAsia="ru-RU"/>
              </w:rPr>
            </w:pPr>
            <w:r w:rsidRPr="00764439">
              <w:rPr>
                <w:rFonts w:eastAsia="Times New Roman"/>
                <w:szCs w:val="24"/>
                <w:lang w:eastAsia="ru-RU"/>
              </w:rPr>
              <w:t> </w:t>
            </w:r>
          </w:p>
        </w:tc>
        <w:tc>
          <w:tcPr>
            <w:tcW w:w="1418" w:type="dxa"/>
            <w:tcBorders>
              <w:top w:val="nil"/>
              <w:left w:val="nil"/>
              <w:bottom w:val="single" w:sz="4" w:space="0" w:color="auto"/>
              <w:right w:val="single" w:sz="4" w:space="0" w:color="auto"/>
            </w:tcBorders>
            <w:shd w:val="clear" w:color="auto" w:fill="auto"/>
            <w:noWrap/>
            <w:vAlign w:val="bottom"/>
            <w:hideMark/>
          </w:tcPr>
          <w:p w:rsidR="00764439" w:rsidRPr="00764439" w:rsidRDefault="00764439" w:rsidP="008B217C">
            <w:pPr>
              <w:jc w:val="both"/>
              <w:rPr>
                <w:rFonts w:eastAsia="Times New Roman"/>
                <w:szCs w:val="24"/>
                <w:lang w:eastAsia="ru-RU"/>
              </w:rPr>
            </w:pPr>
            <w:r w:rsidRPr="00764439">
              <w:rPr>
                <w:rFonts w:eastAsia="Times New Roman"/>
                <w:szCs w:val="24"/>
                <w:lang w:eastAsia="ru-RU"/>
              </w:rPr>
              <w:t> </w:t>
            </w:r>
          </w:p>
        </w:tc>
        <w:tc>
          <w:tcPr>
            <w:tcW w:w="1559" w:type="dxa"/>
            <w:gridSpan w:val="2"/>
            <w:tcBorders>
              <w:top w:val="nil"/>
              <w:left w:val="nil"/>
              <w:bottom w:val="single" w:sz="4" w:space="0" w:color="auto"/>
              <w:right w:val="nil"/>
            </w:tcBorders>
            <w:shd w:val="clear" w:color="auto" w:fill="auto"/>
            <w:noWrap/>
            <w:vAlign w:val="bottom"/>
            <w:hideMark/>
          </w:tcPr>
          <w:p w:rsidR="00764439" w:rsidRPr="00764439" w:rsidRDefault="00764439" w:rsidP="008B217C">
            <w:pPr>
              <w:jc w:val="both"/>
              <w:rPr>
                <w:rFonts w:eastAsia="Times New Roman"/>
                <w:szCs w:val="24"/>
                <w:lang w:eastAsia="ru-RU"/>
              </w:rPr>
            </w:pPr>
            <w:r w:rsidRPr="00764439">
              <w:rPr>
                <w:rFonts w:eastAsia="Times New Roman"/>
                <w:szCs w:val="24"/>
                <w:lang w:eastAsia="ru-RU"/>
              </w:rPr>
              <w:t> </w:t>
            </w:r>
          </w:p>
        </w:tc>
        <w:tc>
          <w:tcPr>
            <w:tcW w:w="1276" w:type="dxa"/>
            <w:tcBorders>
              <w:top w:val="nil"/>
              <w:left w:val="single" w:sz="4" w:space="0" w:color="auto"/>
              <w:bottom w:val="single" w:sz="4" w:space="0" w:color="auto"/>
              <w:right w:val="nil"/>
            </w:tcBorders>
            <w:shd w:val="clear" w:color="auto" w:fill="auto"/>
            <w:noWrap/>
            <w:vAlign w:val="bottom"/>
            <w:hideMark/>
          </w:tcPr>
          <w:p w:rsidR="00764439" w:rsidRPr="00764439" w:rsidRDefault="00764439" w:rsidP="008B217C">
            <w:pPr>
              <w:jc w:val="both"/>
              <w:rPr>
                <w:rFonts w:eastAsia="Times New Roman"/>
                <w:szCs w:val="24"/>
                <w:lang w:eastAsia="ru-RU"/>
              </w:rPr>
            </w:pPr>
            <w:r w:rsidRPr="00764439">
              <w:rPr>
                <w:rFonts w:eastAsia="Times New Roman"/>
                <w:szCs w:val="24"/>
                <w:lang w:eastAsia="ru-RU"/>
              </w:rPr>
              <w:t> </w:t>
            </w:r>
          </w:p>
        </w:tc>
        <w:tc>
          <w:tcPr>
            <w:tcW w:w="708" w:type="dxa"/>
            <w:tcBorders>
              <w:top w:val="nil"/>
              <w:left w:val="single" w:sz="4" w:space="0" w:color="auto"/>
              <w:bottom w:val="single" w:sz="4" w:space="0" w:color="auto"/>
              <w:right w:val="single" w:sz="8" w:space="0" w:color="auto"/>
            </w:tcBorders>
            <w:shd w:val="clear" w:color="auto" w:fill="auto"/>
            <w:noWrap/>
            <w:vAlign w:val="bottom"/>
            <w:hideMark/>
          </w:tcPr>
          <w:p w:rsidR="00764439" w:rsidRPr="00764439" w:rsidRDefault="00764439" w:rsidP="008B217C">
            <w:pPr>
              <w:jc w:val="both"/>
              <w:rPr>
                <w:rFonts w:eastAsia="Times New Roman"/>
                <w:szCs w:val="24"/>
                <w:lang w:eastAsia="ru-RU"/>
              </w:rPr>
            </w:pPr>
            <w:r w:rsidRPr="00764439">
              <w:rPr>
                <w:rFonts w:eastAsia="Times New Roman"/>
                <w:szCs w:val="24"/>
                <w:lang w:eastAsia="ru-RU"/>
              </w:rPr>
              <w:t> </w:t>
            </w:r>
          </w:p>
        </w:tc>
      </w:tr>
      <w:tr w:rsidR="00883DDE" w:rsidRPr="00764439" w:rsidTr="00BD2076">
        <w:trPr>
          <w:trHeight w:val="315"/>
        </w:trPr>
        <w:tc>
          <w:tcPr>
            <w:tcW w:w="560" w:type="dxa"/>
            <w:tcBorders>
              <w:top w:val="nil"/>
              <w:left w:val="single" w:sz="8" w:space="0" w:color="auto"/>
              <w:bottom w:val="single" w:sz="4" w:space="0" w:color="auto"/>
              <w:right w:val="single" w:sz="4" w:space="0" w:color="auto"/>
            </w:tcBorders>
            <w:shd w:val="clear" w:color="auto" w:fill="auto"/>
            <w:noWrap/>
            <w:vAlign w:val="bottom"/>
            <w:hideMark/>
          </w:tcPr>
          <w:p w:rsidR="00764439" w:rsidRPr="00764439" w:rsidRDefault="00764439" w:rsidP="008B217C">
            <w:pPr>
              <w:jc w:val="both"/>
              <w:rPr>
                <w:rFonts w:eastAsia="Times New Roman"/>
                <w:szCs w:val="24"/>
                <w:lang w:eastAsia="ru-RU"/>
              </w:rPr>
            </w:pPr>
            <w:r w:rsidRPr="00764439">
              <w:rPr>
                <w:rFonts w:eastAsia="Times New Roman"/>
                <w:szCs w:val="24"/>
                <w:lang w:eastAsia="ru-RU"/>
              </w:rPr>
              <w:t>6</w:t>
            </w:r>
          </w:p>
        </w:tc>
        <w:tc>
          <w:tcPr>
            <w:tcW w:w="1582" w:type="dxa"/>
            <w:tcBorders>
              <w:top w:val="nil"/>
              <w:left w:val="nil"/>
              <w:bottom w:val="single" w:sz="4" w:space="0" w:color="auto"/>
              <w:right w:val="single" w:sz="4" w:space="0" w:color="auto"/>
            </w:tcBorders>
            <w:shd w:val="clear" w:color="auto" w:fill="auto"/>
            <w:noWrap/>
            <w:vAlign w:val="bottom"/>
            <w:hideMark/>
          </w:tcPr>
          <w:p w:rsidR="00764439" w:rsidRPr="00764439" w:rsidRDefault="00764439" w:rsidP="008B217C">
            <w:pPr>
              <w:jc w:val="both"/>
              <w:rPr>
                <w:rFonts w:eastAsia="Times New Roman"/>
                <w:szCs w:val="24"/>
                <w:lang w:eastAsia="ru-RU"/>
              </w:rPr>
            </w:pPr>
            <w:r w:rsidRPr="00764439">
              <w:rPr>
                <w:rFonts w:eastAsia="Times New Roman"/>
                <w:szCs w:val="24"/>
                <w:lang w:eastAsia="ru-RU"/>
              </w:rPr>
              <w:t> </w:t>
            </w:r>
          </w:p>
        </w:tc>
        <w:tc>
          <w:tcPr>
            <w:tcW w:w="1701" w:type="dxa"/>
            <w:tcBorders>
              <w:top w:val="nil"/>
              <w:left w:val="nil"/>
              <w:bottom w:val="single" w:sz="4" w:space="0" w:color="auto"/>
              <w:right w:val="single" w:sz="4" w:space="0" w:color="auto"/>
            </w:tcBorders>
            <w:shd w:val="clear" w:color="auto" w:fill="auto"/>
            <w:noWrap/>
            <w:vAlign w:val="bottom"/>
            <w:hideMark/>
          </w:tcPr>
          <w:p w:rsidR="00764439" w:rsidRPr="00764439" w:rsidRDefault="00764439" w:rsidP="008B217C">
            <w:pPr>
              <w:jc w:val="both"/>
              <w:rPr>
                <w:rFonts w:eastAsia="Times New Roman"/>
                <w:szCs w:val="24"/>
                <w:lang w:eastAsia="ru-RU"/>
              </w:rPr>
            </w:pPr>
            <w:r w:rsidRPr="00764439">
              <w:rPr>
                <w:rFonts w:eastAsia="Times New Roman"/>
                <w:szCs w:val="24"/>
                <w:lang w:eastAsia="ru-RU"/>
              </w:rPr>
              <w:t> </w:t>
            </w:r>
          </w:p>
        </w:tc>
        <w:tc>
          <w:tcPr>
            <w:tcW w:w="1320" w:type="dxa"/>
            <w:tcBorders>
              <w:top w:val="nil"/>
              <w:left w:val="nil"/>
              <w:bottom w:val="single" w:sz="4" w:space="0" w:color="auto"/>
              <w:right w:val="single" w:sz="4" w:space="0" w:color="auto"/>
            </w:tcBorders>
            <w:shd w:val="clear" w:color="auto" w:fill="auto"/>
            <w:noWrap/>
            <w:vAlign w:val="bottom"/>
            <w:hideMark/>
          </w:tcPr>
          <w:p w:rsidR="00764439" w:rsidRPr="00764439" w:rsidRDefault="00764439" w:rsidP="008B217C">
            <w:pPr>
              <w:jc w:val="both"/>
              <w:rPr>
                <w:rFonts w:eastAsia="Times New Roman"/>
                <w:szCs w:val="24"/>
                <w:lang w:eastAsia="ru-RU"/>
              </w:rPr>
            </w:pPr>
            <w:r w:rsidRPr="00764439">
              <w:rPr>
                <w:rFonts w:eastAsia="Times New Roman"/>
                <w:szCs w:val="24"/>
                <w:lang w:eastAsia="ru-RU"/>
              </w:rPr>
              <w:t> </w:t>
            </w:r>
          </w:p>
        </w:tc>
        <w:tc>
          <w:tcPr>
            <w:tcW w:w="1089" w:type="dxa"/>
            <w:tcBorders>
              <w:top w:val="nil"/>
              <w:left w:val="nil"/>
              <w:bottom w:val="single" w:sz="4" w:space="0" w:color="auto"/>
              <w:right w:val="single" w:sz="4" w:space="0" w:color="auto"/>
            </w:tcBorders>
            <w:shd w:val="clear" w:color="auto" w:fill="auto"/>
            <w:noWrap/>
            <w:vAlign w:val="bottom"/>
            <w:hideMark/>
          </w:tcPr>
          <w:p w:rsidR="00764439" w:rsidRPr="00764439" w:rsidRDefault="00764439" w:rsidP="008B217C">
            <w:pPr>
              <w:jc w:val="both"/>
              <w:rPr>
                <w:rFonts w:eastAsia="Times New Roman"/>
                <w:szCs w:val="24"/>
                <w:lang w:eastAsia="ru-RU"/>
              </w:rPr>
            </w:pPr>
            <w:r w:rsidRPr="00764439">
              <w:rPr>
                <w:rFonts w:eastAsia="Times New Roman"/>
                <w:szCs w:val="24"/>
                <w:lang w:eastAsia="ru-RU"/>
              </w:rPr>
              <w:t> </w:t>
            </w:r>
          </w:p>
        </w:tc>
        <w:tc>
          <w:tcPr>
            <w:tcW w:w="1276" w:type="dxa"/>
            <w:gridSpan w:val="2"/>
            <w:tcBorders>
              <w:top w:val="nil"/>
              <w:left w:val="nil"/>
              <w:bottom w:val="single" w:sz="4" w:space="0" w:color="auto"/>
              <w:right w:val="single" w:sz="4" w:space="0" w:color="auto"/>
            </w:tcBorders>
            <w:shd w:val="clear" w:color="auto" w:fill="auto"/>
            <w:noWrap/>
            <w:vAlign w:val="bottom"/>
            <w:hideMark/>
          </w:tcPr>
          <w:p w:rsidR="00764439" w:rsidRPr="00764439" w:rsidRDefault="00764439" w:rsidP="008B217C">
            <w:pPr>
              <w:jc w:val="both"/>
              <w:rPr>
                <w:rFonts w:eastAsia="Times New Roman"/>
                <w:szCs w:val="24"/>
                <w:lang w:eastAsia="ru-RU"/>
              </w:rPr>
            </w:pPr>
            <w:r w:rsidRPr="00764439">
              <w:rPr>
                <w:rFonts w:eastAsia="Times New Roman"/>
                <w:szCs w:val="24"/>
                <w:lang w:eastAsia="ru-RU"/>
              </w:rPr>
              <w:t> </w:t>
            </w:r>
          </w:p>
        </w:tc>
        <w:tc>
          <w:tcPr>
            <w:tcW w:w="1276" w:type="dxa"/>
            <w:tcBorders>
              <w:top w:val="nil"/>
              <w:left w:val="nil"/>
              <w:bottom w:val="single" w:sz="4" w:space="0" w:color="auto"/>
              <w:right w:val="single" w:sz="4" w:space="0" w:color="auto"/>
            </w:tcBorders>
            <w:shd w:val="clear" w:color="auto" w:fill="auto"/>
            <w:noWrap/>
            <w:vAlign w:val="bottom"/>
            <w:hideMark/>
          </w:tcPr>
          <w:p w:rsidR="00764439" w:rsidRPr="00764439" w:rsidRDefault="00764439" w:rsidP="008B217C">
            <w:pPr>
              <w:jc w:val="both"/>
              <w:rPr>
                <w:rFonts w:eastAsia="Times New Roman"/>
                <w:szCs w:val="24"/>
                <w:lang w:eastAsia="ru-RU"/>
              </w:rPr>
            </w:pPr>
            <w:r w:rsidRPr="00764439">
              <w:rPr>
                <w:rFonts w:eastAsia="Times New Roman"/>
                <w:szCs w:val="24"/>
                <w:lang w:eastAsia="ru-RU"/>
              </w:rPr>
              <w:t> </w:t>
            </w:r>
          </w:p>
        </w:tc>
        <w:tc>
          <w:tcPr>
            <w:tcW w:w="992" w:type="dxa"/>
            <w:tcBorders>
              <w:top w:val="nil"/>
              <w:left w:val="nil"/>
              <w:bottom w:val="single" w:sz="4" w:space="0" w:color="auto"/>
              <w:right w:val="single" w:sz="4" w:space="0" w:color="auto"/>
            </w:tcBorders>
            <w:shd w:val="clear" w:color="auto" w:fill="auto"/>
            <w:noWrap/>
            <w:vAlign w:val="bottom"/>
            <w:hideMark/>
          </w:tcPr>
          <w:p w:rsidR="00764439" w:rsidRPr="00764439" w:rsidRDefault="00764439" w:rsidP="008B217C">
            <w:pPr>
              <w:jc w:val="both"/>
              <w:rPr>
                <w:rFonts w:eastAsia="Times New Roman"/>
                <w:szCs w:val="24"/>
                <w:lang w:eastAsia="ru-RU"/>
              </w:rPr>
            </w:pPr>
            <w:r w:rsidRPr="00764439">
              <w:rPr>
                <w:rFonts w:eastAsia="Times New Roman"/>
                <w:szCs w:val="24"/>
                <w:lang w:eastAsia="ru-RU"/>
              </w:rPr>
              <w:t> </w:t>
            </w:r>
          </w:p>
        </w:tc>
        <w:tc>
          <w:tcPr>
            <w:tcW w:w="1418" w:type="dxa"/>
            <w:tcBorders>
              <w:top w:val="nil"/>
              <w:left w:val="nil"/>
              <w:bottom w:val="single" w:sz="4" w:space="0" w:color="auto"/>
              <w:right w:val="single" w:sz="4" w:space="0" w:color="auto"/>
            </w:tcBorders>
            <w:shd w:val="clear" w:color="auto" w:fill="auto"/>
            <w:noWrap/>
            <w:vAlign w:val="bottom"/>
            <w:hideMark/>
          </w:tcPr>
          <w:p w:rsidR="00764439" w:rsidRPr="00764439" w:rsidRDefault="00764439" w:rsidP="008B217C">
            <w:pPr>
              <w:jc w:val="both"/>
              <w:rPr>
                <w:rFonts w:eastAsia="Times New Roman"/>
                <w:szCs w:val="24"/>
                <w:lang w:eastAsia="ru-RU"/>
              </w:rPr>
            </w:pPr>
            <w:r w:rsidRPr="00764439">
              <w:rPr>
                <w:rFonts w:eastAsia="Times New Roman"/>
                <w:szCs w:val="24"/>
                <w:lang w:eastAsia="ru-RU"/>
              </w:rPr>
              <w:t> </w:t>
            </w:r>
          </w:p>
        </w:tc>
        <w:tc>
          <w:tcPr>
            <w:tcW w:w="1559" w:type="dxa"/>
            <w:gridSpan w:val="2"/>
            <w:tcBorders>
              <w:top w:val="nil"/>
              <w:left w:val="nil"/>
              <w:bottom w:val="single" w:sz="4" w:space="0" w:color="auto"/>
              <w:right w:val="nil"/>
            </w:tcBorders>
            <w:shd w:val="clear" w:color="auto" w:fill="auto"/>
            <w:noWrap/>
            <w:vAlign w:val="bottom"/>
            <w:hideMark/>
          </w:tcPr>
          <w:p w:rsidR="00764439" w:rsidRPr="00764439" w:rsidRDefault="00764439" w:rsidP="008B217C">
            <w:pPr>
              <w:jc w:val="both"/>
              <w:rPr>
                <w:rFonts w:eastAsia="Times New Roman"/>
                <w:szCs w:val="24"/>
                <w:lang w:eastAsia="ru-RU"/>
              </w:rPr>
            </w:pPr>
            <w:r w:rsidRPr="00764439">
              <w:rPr>
                <w:rFonts w:eastAsia="Times New Roman"/>
                <w:szCs w:val="24"/>
                <w:lang w:eastAsia="ru-RU"/>
              </w:rPr>
              <w:t> </w:t>
            </w:r>
          </w:p>
        </w:tc>
        <w:tc>
          <w:tcPr>
            <w:tcW w:w="1276" w:type="dxa"/>
            <w:tcBorders>
              <w:top w:val="nil"/>
              <w:left w:val="single" w:sz="4" w:space="0" w:color="auto"/>
              <w:bottom w:val="single" w:sz="4" w:space="0" w:color="auto"/>
              <w:right w:val="nil"/>
            </w:tcBorders>
            <w:shd w:val="clear" w:color="auto" w:fill="auto"/>
            <w:noWrap/>
            <w:vAlign w:val="bottom"/>
            <w:hideMark/>
          </w:tcPr>
          <w:p w:rsidR="00764439" w:rsidRPr="00764439" w:rsidRDefault="00764439" w:rsidP="008B217C">
            <w:pPr>
              <w:jc w:val="both"/>
              <w:rPr>
                <w:rFonts w:eastAsia="Times New Roman"/>
                <w:szCs w:val="24"/>
                <w:lang w:eastAsia="ru-RU"/>
              </w:rPr>
            </w:pPr>
            <w:r w:rsidRPr="00764439">
              <w:rPr>
                <w:rFonts w:eastAsia="Times New Roman"/>
                <w:szCs w:val="24"/>
                <w:lang w:eastAsia="ru-RU"/>
              </w:rPr>
              <w:t> </w:t>
            </w:r>
          </w:p>
        </w:tc>
        <w:tc>
          <w:tcPr>
            <w:tcW w:w="708" w:type="dxa"/>
            <w:tcBorders>
              <w:top w:val="nil"/>
              <w:left w:val="single" w:sz="4" w:space="0" w:color="auto"/>
              <w:bottom w:val="single" w:sz="4" w:space="0" w:color="auto"/>
              <w:right w:val="single" w:sz="8" w:space="0" w:color="auto"/>
            </w:tcBorders>
            <w:shd w:val="clear" w:color="auto" w:fill="auto"/>
            <w:noWrap/>
            <w:vAlign w:val="bottom"/>
            <w:hideMark/>
          </w:tcPr>
          <w:p w:rsidR="00764439" w:rsidRPr="00764439" w:rsidRDefault="00764439" w:rsidP="008B217C">
            <w:pPr>
              <w:jc w:val="both"/>
              <w:rPr>
                <w:rFonts w:eastAsia="Times New Roman"/>
                <w:szCs w:val="24"/>
                <w:lang w:eastAsia="ru-RU"/>
              </w:rPr>
            </w:pPr>
            <w:r w:rsidRPr="00764439">
              <w:rPr>
                <w:rFonts w:eastAsia="Times New Roman"/>
                <w:szCs w:val="24"/>
                <w:lang w:eastAsia="ru-RU"/>
              </w:rPr>
              <w:t> </w:t>
            </w:r>
          </w:p>
        </w:tc>
      </w:tr>
      <w:tr w:rsidR="00883DDE" w:rsidRPr="00764439" w:rsidTr="00BD2076">
        <w:trPr>
          <w:trHeight w:val="315"/>
        </w:trPr>
        <w:tc>
          <w:tcPr>
            <w:tcW w:w="560" w:type="dxa"/>
            <w:tcBorders>
              <w:top w:val="nil"/>
              <w:left w:val="single" w:sz="8" w:space="0" w:color="auto"/>
              <w:bottom w:val="single" w:sz="4" w:space="0" w:color="auto"/>
              <w:right w:val="single" w:sz="4" w:space="0" w:color="auto"/>
            </w:tcBorders>
            <w:shd w:val="clear" w:color="auto" w:fill="auto"/>
            <w:noWrap/>
            <w:vAlign w:val="bottom"/>
            <w:hideMark/>
          </w:tcPr>
          <w:p w:rsidR="00764439" w:rsidRPr="00764439" w:rsidRDefault="00764439" w:rsidP="008B217C">
            <w:pPr>
              <w:jc w:val="both"/>
              <w:rPr>
                <w:rFonts w:eastAsia="Times New Roman"/>
                <w:szCs w:val="24"/>
                <w:lang w:eastAsia="ru-RU"/>
              </w:rPr>
            </w:pPr>
            <w:r w:rsidRPr="00764439">
              <w:rPr>
                <w:rFonts w:eastAsia="Times New Roman"/>
                <w:szCs w:val="24"/>
                <w:lang w:eastAsia="ru-RU"/>
              </w:rPr>
              <w:t>7</w:t>
            </w:r>
          </w:p>
        </w:tc>
        <w:tc>
          <w:tcPr>
            <w:tcW w:w="1582" w:type="dxa"/>
            <w:tcBorders>
              <w:top w:val="nil"/>
              <w:left w:val="nil"/>
              <w:bottom w:val="single" w:sz="4" w:space="0" w:color="auto"/>
              <w:right w:val="single" w:sz="4" w:space="0" w:color="auto"/>
            </w:tcBorders>
            <w:shd w:val="clear" w:color="auto" w:fill="auto"/>
            <w:noWrap/>
            <w:vAlign w:val="bottom"/>
            <w:hideMark/>
          </w:tcPr>
          <w:p w:rsidR="00764439" w:rsidRPr="00764439" w:rsidRDefault="00764439" w:rsidP="008B217C">
            <w:pPr>
              <w:jc w:val="both"/>
              <w:rPr>
                <w:rFonts w:eastAsia="Times New Roman"/>
                <w:szCs w:val="24"/>
                <w:lang w:eastAsia="ru-RU"/>
              </w:rPr>
            </w:pPr>
            <w:r w:rsidRPr="00764439">
              <w:rPr>
                <w:rFonts w:eastAsia="Times New Roman"/>
                <w:szCs w:val="24"/>
                <w:lang w:eastAsia="ru-RU"/>
              </w:rPr>
              <w:t> </w:t>
            </w:r>
          </w:p>
        </w:tc>
        <w:tc>
          <w:tcPr>
            <w:tcW w:w="1701" w:type="dxa"/>
            <w:tcBorders>
              <w:top w:val="nil"/>
              <w:left w:val="nil"/>
              <w:bottom w:val="single" w:sz="4" w:space="0" w:color="auto"/>
              <w:right w:val="single" w:sz="4" w:space="0" w:color="auto"/>
            </w:tcBorders>
            <w:shd w:val="clear" w:color="auto" w:fill="auto"/>
            <w:noWrap/>
            <w:vAlign w:val="bottom"/>
            <w:hideMark/>
          </w:tcPr>
          <w:p w:rsidR="00764439" w:rsidRPr="00764439" w:rsidRDefault="00764439" w:rsidP="008B217C">
            <w:pPr>
              <w:jc w:val="both"/>
              <w:rPr>
                <w:rFonts w:eastAsia="Times New Roman"/>
                <w:szCs w:val="24"/>
                <w:lang w:eastAsia="ru-RU"/>
              </w:rPr>
            </w:pPr>
            <w:r w:rsidRPr="00764439">
              <w:rPr>
                <w:rFonts w:eastAsia="Times New Roman"/>
                <w:szCs w:val="24"/>
                <w:lang w:eastAsia="ru-RU"/>
              </w:rPr>
              <w:t> </w:t>
            </w:r>
          </w:p>
        </w:tc>
        <w:tc>
          <w:tcPr>
            <w:tcW w:w="1320" w:type="dxa"/>
            <w:tcBorders>
              <w:top w:val="nil"/>
              <w:left w:val="nil"/>
              <w:bottom w:val="single" w:sz="4" w:space="0" w:color="auto"/>
              <w:right w:val="single" w:sz="4" w:space="0" w:color="auto"/>
            </w:tcBorders>
            <w:shd w:val="clear" w:color="auto" w:fill="auto"/>
            <w:noWrap/>
            <w:vAlign w:val="bottom"/>
            <w:hideMark/>
          </w:tcPr>
          <w:p w:rsidR="00764439" w:rsidRPr="00764439" w:rsidRDefault="00764439" w:rsidP="008B217C">
            <w:pPr>
              <w:jc w:val="both"/>
              <w:rPr>
                <w:rFonts w:eastAsia="Times New Roman"/>
                <w:szCs w:val="24"/>
                <w:lang w:eastAsia="ru-RU"/>
              </w:rPr>
            </w:pPr>
            <w:r w:rsidRPr="00764439">
              <w:rPr>
                <w:rFonts w:eastAsia="Times New Roman"/>
                <w:szCs w:val="24"/>
                <w:lang w:eastAsia="ru-RU"/>
              </w:rPr>
              <w:t> </w:t>
            </w:r>
          </w:p>
        </w:tc>
        <w:tc>
          <w:tcPr>
            <w:tcW w:w="1089" w:type="dxa"/>
            <w:tcBorders>
              <w:top w:val="nil"/>
              <w:left w:val="nil"/>
              <w:bottom w:val="single" w:sz="4" w:space="0" w:color="auto"/>
              <w:right w:val="single" w:sz="4" w:space="0" w:color="auto"/>
            </w:tcBorders>
            <w:shd w:val="clear" w:color="auto" w:fill="auto"/>
            <w:noWrap/>
            <w:vAlign w:val="bottom"/>
            <w:hideMark/>
          </w:tcPr>
          <w:p w:rsidR="00764439" w:rsidRPr="00764439" w:rsidRDefault="00764439" w:rsidP="008B217C">
            <w:pPr>
              <w:jc w:val="both"/>
              <w:rPr>
                <w:rFonts w:eastAsia="Times New Roman"/>
                <w:szCs w:val="24"/>
                <w:lang w:eastAsia="ru-RU"/>
              </w:rPr>
            </w:pPr>
            <w:r w:rsidRPr="00764439">
              <w:rPr>
                <w:rFonts w:eastAsia="Times New Roman"/>
                <w:szCs w:val="24"/>
                <w:lang w:eastAsia="ru-RU"/>
              </w:rPr>
              <w:t> </w:t>
            </w:r>
          </w:p>
        </w:tc>
        <w:tc>
          <w:tcPr>
            <w:tcW w:w="1276" w:type="dxa"/>
            <w:gridSpan w:val="2"/>
            <w:tcBorders>
              <w:top w:val="nil"/>
              <w:left w:val="nil"/>
              <w:bottom w:val="single" w:sz="4" w:space="0" w:color="auto"/>
              <w:right w:val="single" w:sz="4" w:space="0" w:color="auto"/>
            </w:tcBorders>
            <w:shd w:val="clear" w:color="auto" w:fill="auto"/>
            <w:noWrap/>
            <w:vAlign w:val="bottom"/>
            <w:hideMark/>
          </w:tcPr>
          <w:p w:rsidR="00764439" w:rsidRPr="00764439" w:rsidRDefault="00764439" w:rsidP="008B217C">
            <w:pPr>
              <w:jc w:val="both"/>
              <w:rPr>
                <w:rFonts w:eastAsia="Times New Roman"/>
                <w:szCs w:val="24"/>
                <w:lang w:eastAsia="ru-RU"/>
              </w:rPr>
            </w:pPr>
            <w:r w:rsidRPr="00764439">
              <w:rPr>
                <w:rFonts w:eastAsia="Times New Roman"/>
                <w:szCs w:val="24"/>
                <w:lang w:eastAsia="ru-RU"/>
              </w:rPr>
              <w:t> </w:t>
            </w:r>
          </w:p>
        </w:tc>
        <w:tc>
          <w:tcPr>
            <w:tcW w:w="1276" w:type="dxa"/>
            <w:tcBorders>
              <w:top w:val="nil"/>
              <w:left w:val="nil"/>
              <w:bottom w:val="single" w:sz="4" w:space="0" w:color="auto"/>
              <w:right w:val="single" w:sz="4" w:space="0" w:color="auto"/>
            </w:tcBorders>
            <w:shd w:val="clear" w:color="auto" w:fill="auto"/>
            <w:noWrap/>
            <w:vAlign w:val="bottom"/>
            <w:hideMark/>
          </w:tcPr>
          <w:p w:rsidR="00764439" w:rsidRPr="00764439" w:rsidRDefault="00764439" w:rsidP="008B217C">
            <w:pPr>
              <w:jc w:val="both"/>
              <w:rPr>
                <w:rFonts w:eastAsia="Times New Roman"/>
                <w:szCs w:val="24"/>
                <w:lang w:eastAsia="ru-RU"/>
              </w:rPr>
            </w:pPr>
            <w:r w:rsidRPr="00764439">
              <w:rPr>
                <w:rFonts w:eastAsia="Times New Roman"/>
                <w:szCs w:val="24"/>
                <w:lang w:eastAsia="ru-RU"/>
              </w:rPr>
              <w:t> </w:t>
            </w:r>
          </w:p>
        </w:tc>
        <w:tc>
          <w:tcPr>
            <w:tcW w:w="992" w:type="dxa"/>
            <w:tcBorders>
              <w:top w:val="nil"/>
              <w:left w:val="nil"/>
              <w:bottom w:val="single" w:sz="4" w:space="0" w:color="auto"/>
              <w:right w:val="single" w:sz="4" w:space="0" w:color="auto"/>
            </w:tcBorders>
            <w:shd w:val="clear" w:color="auto" w:fill="auto"/>
            <w:noWrap/>
            <w:vAlign w:val="bottom"/>
            <w:hideMark/>
          </w:tcPr>
          <w:p w:rsidR="00764439" w:rsidRPr="00764439" w:rsidRDefault="00764439" w:rsidP="008B217C">
            <w:pPr>
              <w:jc w:val="both"/>
              <w:rPr>
                <w:rFonts w:eastAsia="Times New Roman"/>
                <w:szCs w:val="24"/>
                <w:lang w:eastAsia="ru-RU"/>
              </w:rPr>
            </w:pPr>
            <w:r w:rsidRPr="00764439">
              <w:rPr>
                <w:rFonts w:eastAsia="Times New Roman"/>
                <w:szCs w:val="24"/>
                <w:lang w:eastAsia="ru-RU"/>
              </w:rPr>
              <w:t> </w:t>
            </w:r>
          </w:p>
        </w:tc>
        <w:tc>
          <w:tcPr>
            <w:tcW w:w="1418" w:type="dxa"/>
            <w:tcBorders>
              <w:top w:val="nil"/>
              <w:left w:val="nil"/>
              <w:bottom w:val="single" w:sz="4" w:space="0" w:color="auto"/>
              <w:right w:val="single" w:sz="4" w:space="0" w:color="auto"/>
            </w:tcBorders>
            <w:shd w:val="clear" w:color="auto" w:fill="auto"/>
            <w:noWrap/>
            <w:vAlign w:val="bottom"/>
            <w:hideMark/>
          </w:tcPr>
          <w:p w:rsidR="00764439" w:rsidRPr="00764439" w:rsidRDefault="00764439" w:rsidP="008B217C">
            <w:pPr>
              <w:jc w:val="both"/>
              <w:rPr>
                <w:rFonts w:eastAsia="Times New Roman"/>
                <w:szCs w:val="24"/>
                <w:lang w:eastAsia="ru-RU"/>
              </w:rPr>
            </w:pPr>
            <w:r w:rsidRPr="00764439">
              <w:rPr>
                <w:rFonts w:eastAsia="Times New Roman"/>
                <w:szCs w:val="24"/>
                <w:lang w:eastAsia="ru-RU"/>
              </w:rPr>
              <w:t> </w:t>
            </w:r>
          </w:p>
        </w:tc>
        <w:tc>
          <w:tcPr>
            <w:tcW w:w="1559" w:type="dxa"/>
            <w:gridSpan w:val="2"/>
            <w:tcBorders>
              <w:top w:val="nil"/>
              <w:left w:val="nil"/>
              <w:bottom w:val="single" w:sz="4" w:space="0" w:color="auto"/>
              <w:right w:val="nil"/>
            </w:tcBorders>
            <w:shd w:val="clear" w:color="auto" w:fill="auto"/>
            <w:noWrap/>
            <w:vAlign w:val="bottom"/>
            <w:hideMark/>
          </w:tcPr>
          <w:p w:rsidR="00764439" w:rsidRPr="00764439" w:rsidRDefault="00764439" w:rsidP="008B217C">
            <w:pPr>
              <w:jc w:val="both"/>
              <w:rPr>
                <w:rFonts w:eastAsia="Times New Roman"/>
                <w:szCs w:val="24"/>
                <w:lang w:eastAsia="ru-RU"/>
              </w:rPr>
            </w:pPr>
            <w:r w:rsidRPr="00764439">
              <w:rPr>
                <w:rFonts w:eastAsia="Times New Roman"/>
                <w:szCs w:val="24"/>
                <w:lang w:eastAsia="ru-RU"/>
              </w:rPr>
              <w:t> </w:t>
            </w:r>
          </w:p>
        </w:tc>
        <w:tc>
          <w:tcPr>
            <w:tcW w:w="1276" w:type="dxa"/>
            <w:tcBorders>
              <w:top w:val="nil"/>
              <w:left w:val="single" w:sz="4" w:space="0" w:color="auto"/>
              <w:bottom w:val="single" w:sz="4" w:space="0" w:color="auto"/>
              <w:right w:val="nil"/>
            </w:tcBorders>
            <w:shd w:val="clear" w:color="auto" w:fill="auto"/>
            <w:noWrap/>
            <w:vAlign w:val="bottom"/>
            <w:hideMark/>
          </w:tcPr>
          <w:p w:rsidR="00764439" w:rsidRPr="00764439" w:rsidRDefault="00764439" w:rsidP="008B217C">
            <w:pPr>
              <w:jc w:val="both"/>
              <w:rPr>
                <w:rFonts w:eastAsia="Times New Roman"/>
                <w:szCs w:val="24"/>
                <w:lang w:eastAsia="ru-RU"/>
              </w:rPr>
            </w:pPr>
            <w:r w:rsidRPr="00764439">
              <w:rPr>
                <w:rFonts w:eastAsia="Times New Roman"/>
                <w:szCs w:val="24"/>
                <w:lang w:eastAsia="ru-RU"/>
              </w:rPr>
              <w:t> </w:t>
            </w:r>
          </w:p>
        </w:tc>
        <w:tc>
          <w:tcPr>
            <w:tcW w:w="708" w:type="dxa"/>
            <w:tcBorders>
              <w:top w:val="nil"/>
              <w:left w:val="single" w:sz="4" w:space="0" w:color="auto"/>
              <w:bottom w:val="single" w:sz="4" w:space="0" w:color="auto"/>
              <w:right w:val="single" w:sz="8" w:space="0" w:color="auto"/>
            </w:tcBorders>
            <w:shd w:val="clear" w:color="auto" w:fill="auto"/>
            <w:noWrap/>
            <w:vAlign w:val="bottom"/>
            <w:hideMark/>
          </w:tcPr>
          <w:p w:rsidR="00764439" w:rsidRPr="00764439" w:rsidRDefault="00764439" w:rsidP="008B217C">
            <w:pPr>
              <w:jc w:val="both"/>
              <w:rPr>
                <w:rFonts w:eastAsia="Times New Roman"/>
                <w:szCs w:val="24"/>
                <w:lang w:eastAsia="ru-RU"/>
              </w:rPr>
            </w:pPr>
            <w:r w:rsidRPr="00764439">
              <w:rPr>
                <w:rFonts w:eastAsia="Times New Roman"/>
                <w:szCs w:val="24"/>
                <w:lang w:eastAsia="ru-RU"/>
              </w:rPr>
              <w:t> </w:t>
            </w:r>
          </w:p>
        </w:tc>
      </w:tr>
      <w:tr w:rsidR="00883DDE" w:rsidRPr="00764439" w:rsidTr="00BD2076">
        <w:trPr>
          <w:trHeight w:val="315"/>
        </w:trPr>
        <w:tc>
          <w:tcPr>
            <w:tcW w:w="560" w:type="dxa"/>
            <w:tcBorders>
              <w:top w:val="nil"/>
              <w:left w:val="single" w:sz="8" w:space="0" w:color="auto"/>
              <w:bottom w:val="single" w:sz="4" w:space="0" w:color="auto"/>
              <w:right w:val="single" w:sz="4" w:space="0" w:color="auto"/>
            </w:tcBorders>
            <w:shd w:val="clear" w:color="auto" w:fill="auto"/>
            <w:noWrap/>
            <w:vAlign w:val="bottom"/>
            <w:hideMark/>
          </w:tcPr>
          <w:p w:rsidR="00764439" w:rsidRPr="00764439" w:rsidRDefault="00764439" w:rsidP="008B217C">
            <w:pPr>
              <w:jc w:val="both"/>
              <w:rPr>
                <w:rFonts w:eastAsia="Times New Roman"/>
                <w:szCs w:val="24"/>
                <w:lang w:eastAsia="ru-RU"/>
              </w:rPr>
            </w:pPr>
            <w:r w:rsidRPr="00764439">
              <w:rPr>
                <w:rFonts w:eastAsia="Times New Roman"/>
                <w:szCs w:val="24"/>
                <w:lang w:eastAsia="ru-RU"/>
              </w:rPr>
              <w:t>8</w:t>
            </w:r>
          </w:p>
        </w:tc>
        <w:tc>
          <w:tcPr>
            <w:tcW w:w="1582" w:type="dxa"/>
            <w:tcBorders>
              <w:top w:val="nil"/>
              <w:left w:val="nil"/>
              <w:bottom w:val="single" w:sz="4" w:space="0" w:color="auto"/>
              <w:right w:val="single" w:sz="4" w:space="0" w:color="auto"/>
            </w:tcBorders>
            <w:shd w:val="clear" w:color="auto" w:fill="auto"/>
            <w:noWrap/>
            <w:vAlign w:val="bottom"/>
            <w:hideMark/>
          </w:tcPr>
          <w:p w:rsidR="00764439" w:rsidRPr="00764439" w:rsidRDefault="00764439" w:rsidP="008B217C">
            <w:pPr>
              <w:jc w:val="both"/>
              <w:rPr>
                <w:rFonts w:eastAsia="Times New Roman"/>
                <w:szCs w:val="24"/>
                <w:lang w:eastAsia="ru-RU"/>
              </w:rPr>
            </w:pPr>
            <w:r w:rsidRPr="00764439">
              <w:rPr>
                <w:rFonts w:eastAsia="Times New Roman"/>
                <w:szCs w:val="24"/>
                <w:lang w:eastAsia="ru-RU"/>
              </w:rPr>
              <w:t> </w:t>
            </w:r>
          </w:p>
        </w:tc>
        <w:tc>
          <w:tcPr>
            <w:tcW w:w="1701" w:type="dxa"/>
            <w:tcBorders>
              <w:top w:val="nil"/>
              <w:left w:val="nil"/>
              <w:bottom w:val="single" w:sz="4" w:space="0" w:color="auto"/>
              <w:right w:val="single" w:sz="4" w:space="0" w:color="auto"/>
            </w:tcBorders>
            <w:shd w:val="clear" w:color="auto" w:fill="auto"/>
            <w:noWrap/>
            <w:vAlign w:val="bottom"/>
            <w:hideMark/>
          </w:tcPr>
          <w:p w:rsidR="00764439" w:rsidRPr="00764439" w:rsidRDefault="00764439" w:rsidP="008B217C">
            <w:pPr>
              <w:jc w:val="both"/>
              <w:rPr>
                <w:rFonts w:eastAsia="Times New Roman"/>
                <w:szCs w:val="24"/>
                <w:lang w:eastAsia="ru-RU"/>
              </w:rPr>
            </w:pPr>
            <w:r w:rsidRPr="00764439">
              <w:rPr>
                <w:rFonts w:eastAsia="Times New Roman"/>
                <w:szCs w:val="24"/>
                <w:lang w:eastAsia="ru-RU"/>
              </w:rPr>
              <w:t> </w:t>
            </w:r>
          </w:p>
        </w:tc>
        <w:tc>
          <w:tcPr>
            <w:tcW w:w="1320" w:type="dxa"/>
            <w:tcBorders>
              <w:top w:val="nil"/>
              <w:left w:val="nil"/>
              <w:bottom w:val="single" w:sz="4" w:space="0" w:color="auto"/>
              <w:right w:val="single" w:sz="4" w:space="0" w:color="auto"/>
            </w:tcBorders>
            <w:shd w:val="clear" w:color="auto" w:fill="auto"/>
            <w:noWrap/>
            <w:vAlign w:val="bottom"/>
            <w:hideMark/>
          </w:tcPr>
          <w:p w:rsidR="00764439" w:rsidRPr="00764439" w:rsidRDefault="00764439" w:rsidP="008B217C">
            <w:pPr>
              <w:jc w:val="both"/>
              <w:rPr>
                <w:rFonts w:eastAsia="Times New Roman"/>
                <w:szCs w:val="24"/>
                <w:lang w:eastAsia="ru-RU"/>
              </w:rPr>
            </w:pPr>
            <w:r w:rsidRPr="00764439">
              <w:rPr>
                <w:rFonts w:eastAsia="Times New Roman"/>
                <w:szCs w:val="24"/>
                <w:lang w:eastAsia="ru-RU"/>
              </w:rPr>
              <w:t> </w:t>
            </w:r>
          </w:p>
        </w:tc>
        <w:tc>
          <w:tcPr>
            <w:tcW w:w="1089" w:type="dxa"/>
            <w:tcBorders>
              <w:top w:val="nil"/>
              <w:left w:val="nil"/>
              <w:bottom w:val="single" w:sz="4" w:space="0" w:color="auto"/>
              <w:right w:val="single" w:sz="4" w:space="0" w:color="auto"/>
            </w:tcBorders>
            <w:shd w:val="clear" w:color="auto" w:fill="auto"/>
            <w:noWrap/>
            <w:vAlign w:val="bottom"/>
            <w:hideMark/>
          </w:tcPr>
          <w:p w:rsidR="00764439" w:rsidRPr="00764439" w:rsidRDefault="00764439" w:rsidP="008B217C">
            <w:pPr>
              <w:jc w:val="both"/>
              <w:rPr>
                <w:rFonts w:eastAsia="Times New Roman"/>
                <w:szCs w:val="24"/>
                <w:lang w:eastAsia="ru-RU"/>
              </w:rPr>
            </w:pPr>
            <w:r w:rsidRPr="00764439">
              <w:rPr>
                <w:rFonts w:eastAsia="Times New Roman"/>
                <w:szCs w:val="24"/>
                <w:lang w:eastAsia="ru-RU"/>
              </w:rPr>
              <w:t> </w:t>
            </w:r>
          </w:p>
        </w:tc>
        <w:tc>
          <w:tcPr>
            <w:tcW w:w="1276" w:type="dxa"/>
            <w:gridSpan w:val="2"/>
            <w:tcBorders>
              <w:top w:val="nil"/>
              <w:left w:val="nil"/>
              <w:bottom w:val="single" w:sz="4" w:space="0" w:color="auto"/>
              <w:right w:val="single" w:sz="4" w:space="0" w:color="auto"/>
            </w:tcBorders>
            <w:shd w:val="clear" w:color="auto" w:fill="auto"/>
            <w:noWrap/>
            <w:vAlign w:val="bottom"/>
            <w:hideMark/>
          </w:tcPr>
          <w:p w:rsidR="00764439" w:rsidRPr="00764439" w:rsidRDefault="00764439" w:rsidP="008B217C">
            <w:pPr>
              <w:jc w:val="both"/>
              <w:rPr>
                <w:rFonts w:eastAsia="Times New Roman"/>
                <w:szCs w:val="24"/>
                <w:lang w:eastAsia="ru-RU"/>
              </w:rPr>
            </w:pPr>
            <w:r w:rsidRPr="00764439">
              <w:rPr>
                <w:rFonts w:eastAsia="Times New Roman"/>
                <w:szCs w:val="24"/>
                <w:lang w:eastAsia="ru-RU"/>
              </w:rPr>
              <w:t> </w:t>
            </w:r>
          </w:p>
        </w:tc>
        <w:tc>
          <w:tcPr>
            <w:tcW w:w="1276" w:type="dxa"/>
            <w:tcBorders>
              <w:top w:val="nil"/>
              <w:left w:val="nil"/>
              <w:bottom w:val="single" w:sz="4" w:space="0" w:color="auto"/>
              <w:right w:val="single" w:sz="4" w:space="0" w:color="auto"/>
            </w:tcBorders>
            <w:shd w:val="clear" w:color="auto" w:fill="auto"/>
            <w:noWrap/>
            <w:vAlign w:val="bottom"/>
            <w:hideMark/>
          </w:tcPr>
          <w:p w:rsidR="00764439" w:rsidRPr="00764439" w:rsidRDefault="00764439" w:rsidP="008B217C">
            <w:pPr>
              <w:jc w:val="both"/>
              <w:rPr>
                <w:rFonts w:eastAsia="Times New Roman"/>
                <w:szCs w:val="24"/>
                <w:lang w:eastAsia="ru-RU"/>
              </w:rPr>
            </w:pPr>
            <w:r w:rsidRPr="00764439">
              <w:rPr>
                <w:rFonts w:eastAsia="Times New Roman"/>
                <w:szCs w:val="24"/>
                <w:lang w:eastAsia="ru-RU"/>
              </w:rPr>
              <w:t> </w:t>
            </w:r>
          </w:p>
        </w:tc>
        <w:tc>
          <w:tcPr>
            <w:tcW w:w="992" w:type="dxa"/>
            <w:tcBorders>
              <w:top w:val="nil"/>
              <w:left w:val="nil"/>
              <w:bottom w:val="single" w:sz="4" w:space="0" w:color="auto"/>
              <w:right w:val="single" w:sz="4" w:space="0" w:color="auto"/>
            </w:tcBorders>
            <w:shd w:val="clear" w:color="auto" w:fill="auto"/>
            <w:noWrap/>
            <w:vAlign w:val="bottom"/>
            <w:hideMark/>
          </w:tcPr>
          <w:p w:rsidR="00764439" w:rsidRPr="00764439" w:rsidRDefault="00764439" w:rsidP="008B217C">
            <w:pPr>
              <w:jc w:val="both"/>
              <w:rPr>
                <w:rFonts w:eastAsia="Times New Roman"/>
                <w:szCs w:val="24"/>
                <w:lang w:eastAsia="ru-RU"/>
              </w:rPr>
            </w:pPr>
            <w:r w:rsidRPr="00764439">
              <w:rPr>
                <w:rFonts w:eastAsia="Times New Roman"/>
                <w:szCs w:val="24"/>
                <w:lang w:eastAsia="ru-RU"/>
              </w:rPr>
              <w:t> </w:t>
            </w:r>
          </w:p>
        </w:tc>
        <w:tc>
          <w:tcPr>
            <w:tcW w:w="1418" w:type="dxa"/>
            <w:tcBorders>
              <w:top w:val="nil"/>
              <w:left w:val="nil"/>
              <w:bottom w:val="single" w:sz="4" w:space="0" w:color="auto"/>
              <w:right w:val="single" w:sz="4" w:space="0" w:color="auto"/>
            </w:tcBorders>
            <w:shd w:val="clear" w:color="auto" w:fill="auto"/>
            <w:noWrap/>
            <w:vAlign w:val="bottom"/>
            <w:hideMark/>
          </w:tcPr>
          <w:p w:rsidR="00764439" w:rsidRPr="00764439" w:rsidRDefault="00764439" w:rsidP="008B217C">
            <w:pPr>
              <w:jc w:val="both"/>
              <w:rPr>
                <w:rFonts w:eastAsia="Times New Roman"/>
                <w:szCs w:val="24"/>
                <w:lang w:eastAsia="ru-RU"/>
              </w:rPr>
            </w:pPr>
            <w:r w:rsidRPr="00764439">
              <w:rPr>
                <w:rFonts w:eastAsia="Times New Roman"/>
                <w:szCs w:val="24"/>
                <w:lang w:eastAsia="ru-RU"/>
              </w:rPr>
              <w:t> </w:t>
            </w:r>
          </w:p>
        </w:tc>
        <w:tc>
          <w:tcPr>
            <w:tcW w:w="1559" w:type="dxa"/>
            <w:gridSpan w:val="2"/>
            <w:tcBorders>
              <w:top w:val="nil"/>
              <w:left w:val="nil"/>
              <w:bottom w:val="single" w:sz="4" w:space="0" w:color="auto"/>
              <w:right w:val="nil"/>
            </w:tcBorders>
            <w:shd w:val="clear" w:color="auto" w:fill="auto"/>
            <w:noWrap/>
            <w:vAlign w:val="bottom"/>
            <w:hideMark/>
          </w:tcPr>
          <w:p w:rsidR="00764439" w:rsidRPr="00764439" w:rsidRDefault="00764439" w:rsidP="008B217C">
            <w:pPr>
              <w:jc w:val="both"/>
              <w:rPr>
                <w:rFonts w:eastAsia="Times New Roman"/>
                <w:szCs w:val="24"/>
                <w:lang w:eastAsia="ru-RU"/>
              </w:rPr>
            </w:pPr>
            <w:r w:rsidRPr="00764439">
              <w:rPr>
                <w:rFonts w:eastAsia="Times New Roman"/>
                <w:szCs w:val="24"/>
                <w:lang w:eastAsia="ru-RU"/>
              </w:rPr>
              <w:t> </w:t>
            </w:r>
          </w:p>
        </w:tc>
        <w:tc>
          <w:tcPr>
            <w:tcW w:w="1276" w:type="dxa"/>
            <w:tcBorders>
              <w:top w:val="nil"/>
              <w:left w:val="single" w:sz="4" w:space="0" w:color="auto"/>
              <w:bottom w:val="single" w:sz="4" w:space="0" w:color="auto"/>
              <w:right w:val="nil"/>
            </w:tcBorders>
            <w:shd w:val="clear" w:color="auto" w:fill="auto"/>
            <w:noWrap/>
            <w:vAlign w:val="bottom"/>
            <w:hideMark/>
          </w:tcPr>
          <w:p w:rsidR="00764439" w:rsidRPr="00764439" w:rsidRDefault="00764439" w:rsidP="008B217C">
            <w:pPr>
              <w:jc w:val="both"/>
              <w:rPr>
                <w:rFonts w:eastAsia="Times New Roman"/>
                <w:szCs w:val="24"/>
                <w:lang w:eastAsia="ru-RU"/>
              </w:rPr>
            </w:pPr>
            <w:r w:rsidRPr="00764439">
              <w:rPr>
                <w:rFonts w:eastAsia="Times New Roman"/>
                <w:szCs w:val="24"/>
                <w:lang w:eastAsia="ru-RU"/>
              </w:rPr>
              <w:t> </w:t>
            </w:r>
          </w:p>
        </w:tc>
        <w:tc>
          <w:tcPr>
            <w:tcW w:w="708" w:type="dxa"/>
            <w:tcBorders>
              <w:top w:val="nil"/>
              <w:left w:val="single" w:sz="4" w:space="0" w:color="auto"/>
              <w:bottom w:val="single" w:sz="4" w:space="0" w:color="auto"/>
              <w:right w:val="single" w:sz="8" w:space="0" w:color="auto"/>
            </w:tcBorders>
            <w:shd w:val="clear" w:color="auto" w:fill="auto"/>
            <w:noWrap/>
            <w:vAlign w:val="bottom"/>
            <w:hideMark/>
          </w:tcPr>
          <w:p w:rsidR="00764439" w:rsidRPr="00764439" w:rsidRDefault="00764439" w:rsidP="008B217C">
            <w:pPr>
              <w:jc w:val="both"/>
              <w:rPr>
                <w:rFonts w:eastAsia="Times New Roman"/>
                <w:szCs w:val="24"/>
                <w:lang w:eastAsia="ru-RU"/>
              </w:rPr>
            </w:pPr>
            <w:r w:rsidRPr="00764439">
              <w:rPr>
                <w:rFonts w:eastAsia="Times New Roman"/>
                <w:szCs w:val="24"/>
                <w:lang w:eastAsia="ru-RU"/>
              </w:rPr>
              <w:t> </w:t>
            </w:r>
          </w:p>
        </w:tc>
      </w:tr>
      <w:tr w:rsidR="00883DDE" w:rsidRPr="00764439" w:rsidTr="00BD2076">
        <w:trPr>
          <w:trHeight w:val="315"/>
        </w:trPr>
        <w:tc>
          <w:tcPr>
            <w:tcW w:w="560" w:type="dxa"/>
            <w:tcBorders>
              <w:top w:val="nil"/>
              <w:left w:val="single" w:sz="8" w:space="0" w:color="auto"/>
              <w:bottom w:val="single" w:sz="4" w:space="0" w:color="auto"/>
              <w:right w:val="single" w:sz="4" w:space="0" w:color="auto"/>
            </w:tcBorders>
            <w:shd w:val="clear" w:color="auto" w:fill="auto"/>
            <w:noWrap/>
            <w:vAlign w:val="bottom"/>
            <w:hideMark/>
          </w:tcPr>
          <w:p w:rsidR="00764439" w:rsidRPr="00764439" w:rsidRDefault="00764439" w:rsidP="008B217C">
            <w:pPr>
              <w:jc w:val="both"/>
              <w:rPr>
                <w:rFonts w:eastAsia="Times New Roman"/>
                <w:szCs w:val="24"/>
                <w:lang w:eastAsia="ru-RU"/>
              </w:rPr>
            </w:pPr>
            <w:r w:rsidRPr="00764439">
              <w:rPr>
                <w:rFonts w:eastAsia="Times New Roman"/>
                <w:szCs w:val="24"/>
                <w:lang w:eastAsia="ru-RU"/>
              </w:rPr>
              <w:t>9</w:t>
            </w:r>
          </w:p>
        </w:tc>
        <w:tc>
          <w:tcPr>
            <w:tcW w:w="1582" w:type="dxa"/>
            <w:tcBorders>
              <w:top w:val="nil"/>
              <w:left w:val="nil"/>
              <w:bottom w:val="single" w:sz="4" w:space="0" w:color="auto"/>
              <w:right w:val="single" w:sz="4" w:space="0" w:color="auto"/>
            </w:tcBorders>
            <w:shd w:val="clear" w:color="auto" w:fill="auto"/>
            <w:noWrap/>
            <w:vAlign w:val="bottom"/>
            <w:hideMark/>
          </w:tcPr>
          <w:p w:rsidR="00764439" w:rsidRPr="00764439" w:rsidRDefault="00764439" w:rsidP="008B217C">
            <w:pPr>
              <w:jc w:val="both"/>
              <w:rPr>
                <w:rFonts w:eastAsia="Times New Roman"/>
                <w:szCs w:val="24"/>
                <w:lang w:eastAsia="ru-RU"/>
              </w:rPr>
            </w:pPr>
            <w:r w:rsidRPr="00764439">
              <w:rPr>
                <w:rFonts w:eastAsia="Times New Roman"/>
                <w:szCs w:val="24"/>
                <w:lang w:eastAsia="ru-RU"/>
              </w:rPr>
              <w:t> </w:t>
            </w:r>
          </w:p>
        </w:tc>
        <w:tc>
          <w:tcPr>
            <w:tcW w:w="1701" w:type="dxa"/>
            <w:tcBorders>
              <w:top w:val="nil"/>
              <w:left w:val="nil"/>
              <w:bottom w:val="single" w:sz="4" w:space="0" w:color="auto"/>
              <w:right w:val="single" w:sz="4" w:space="0" w:color="auto"/>
            </w:tcBorders>
            <w:shd w:val="clear" w:color="auto" w:fill="auto"/>
            <w:noWrap/>
            <w:vAlign w:val="bottom"/>
            <w:hideMark/>
          </w:tcPr>
          <w:p w:rsidR="00764439" w:rsidRPr="00764439" w:rsidRDefault="00764439" w:rsidP="008B217C">
            <w:pPr>
              <w:jc w:val="both"/>
              <w:rPr>
                <w:rFonts w:eastAsia="Times New Roman"/>
                <w:szCs w:val="24"/>
                <w:lang w:eastAsia="ru-RU"/>
              </w:rPr>
            </w:pPr>
            <w:r w:rsidRPr="00764439">
              <w:rPr>
                <w:rFonts w:eastAsia="Times New Roman"/>
                <w:szCs w:val="24"/>
                <w:lang w:eastAsia="ru-RU"/>
              </w:rPr>
              <w:t> </w:t>
            </w:r>
          </w:p>
        </w:tc>
        <w:tc>
          <w:tcPr>
            <w:tcW w:w="1320" w:type="dxa"/>
            <w:tcBorders>
              <w:top w:val="nil"/>
              <w:left w:val="nil"/>
              <w:bottom w:val="single" w:sz="4" w:space="0" w:color="auto"/>
              <w:right w:val="single" w:sz="4" w:space="0" w:color="auto"/>
            </w:tcBorders>
            <w:shd w:val="clear" w:color="auto" w:fill="auto"/>
            <w:noWrap/>
            <w:vAlign w:val="bottom"/>
            <w:hideMark/>
          </w:tcPr>
          <w:p w:rsidR="00764439" w:rsidRPr="00764439" w:rsidRDefault="00764439" w:rsidP="008B217C">
            <w:pPr>
              <w:jc w:val="both"/>
              <w:rPr>
                <w:rFonts w:eastAsia="Times New Roman"/>
                <w:szCs w:val="24"/>
                <w:lang w:eastAsia="ru-RU"/>
              </w:rPr>
            </w:pPr>
            <w:r w:rsidRPr="00764439">
              <w:rPr>
                <w:rFonts w:eastAsia="Times New Roman"/>
                <w:szCs w:val="24"/>
                <w:lang w:eastAsia="ru-RU"/>
              </w:rPr>
              <w:t> </w:t>
            </w:r>
          </w:p>
        </w:tc>
        <w:tc>
          <w:tcPr>
            <w:tcW w:w="1089" w:type="dxa"/>
            <w:tcBorders>
              <w:top w:val="nil"/>
              <w:left w:val="nil"/>
              <w:bottom w:val="single" w:sz="4" w:space="0" w:color="auto"/>
              <w:right w:val="single" w:sz="4" w:space="0" w:color="auto"/>
            </w:tcBorders>
            <w:shd w:val="clear" w:color="auto" w:fill="auto"/>
            <w:noWrap/>
            <w:vAlign w:val="bottom"/>
            <w:hideMark/>
          </w:tcPr>
          <w:p w:rsidR="00764439" w:rsidRPr="00764439" w:rsidRDefault="00764439" w:rsidP="008B217C">
            <w:pPr>
              <w:jc w:val="both"/>
              <w:rPr>
                <w:rFonts w:eastAsia="Times New Roman"/>
                <w:szCs w:val="24"/>
                <w:lang w:eastAsia="ru-RU"/>
              </w:rPr>
            </w:pPr>
            <w:r w:rsidRPr="00764439">
              <w:rPr>
                <w:rFonts w:eastAsia="Times New Roman"/>
                <w:szCs w:val="24"/>
                <w:lang w:eastAsia="ru-RU"/>
              </w:rPr>
              <w:t> </w:t>
            </w:r>
          </w:p>
        </w:tc>
        <w:tc>
          <w:tcPr>
            <w:tcW w:w="1276" w:type="dxa"/>
            <w:gridSpan w:val="2"/>
            <w:tcBorders>
              <w:top w:val="nil"/>
              <w:left w:val="nil"/>
              <w:bottom w:val="single" w:sz="4" w:space="0" w:color="auto"/>
              <w:right w:val="single" w:sz="4" w:space="0" w:color="auto"/>
            </w:tcBorders>
            <w:shd w:val="clear" w:color="auto" w:fill="auto"/>
            <w:noWrap/>
            <w:vAlign w:val="bottom"/>
            <w:hideMark/>
          </w:tcPr>
          <w:p w:rsidR="00764439" w:rsidRPr="00764439" w:rsidRDefault="00764439" w:rsidP="008B217C">
            <w:pPr>
              <w:jc w:val="both"/>
              <w:rPr>
                <w:rFonts w:eastAsia="Times New Roman"/>
                <w:szCs w:val="24"/>
                <w:lang w:eastAsia="ru-RU"/>
              </w:rPr>
            </w:pPr>
            <w:r w:rsidRPr="00764439">
              <w:rPr>
                <w:rFonts w:eastAsia="Times New Roman"/>
                <w:szCs w:val="24"/>
                <w:lang w:eastAsia="ru-RU"/>
              </w:rPr>
              <w:t> </w:t>
            </w:r>
          </w:p>
        </w:tc>
        <w:tc>
          <w:tcPr>
            <w:tcW w:w="1276" w:type="dxa"/>
            <w:tcBorders>
              <w:top w:val="nil"/>
              <w:left w:val="nil"/>
              <w:bottom w:val="single" w:sz="4" w:space="0" w:color="auto"/>
              <w:right w:val="single" w:sz="4" w:space="0" w:color="auto"/>
            </w:tcBorders>
            <w:shd w:val="clear" w:color="auto" w:fill="auto"/>
            <w:noWrap/>
            <w:vAlign w:val="bottom"/>
            <w:hideMark/>
          </w:tcPr>
          <w:p w:rsidR="00764439" w:rsidRPr="00764439" w:rsidRDefault="00764439" w:rsidP="008B217C">
            <w:pPr>
              <w:jc w:val="both"/>
              <w:rPr>
                <w:rFonts w:eastAsia="Times New Roman"/>
                <w:szCs w:val="24"/>
                <w:lang w:eastAsia="ru-RU"/>
              </w:rPr>
            </w:pPr>
            <w:r w:rsidRPr="00764439">
              <w:rPr>
                <w:rFonts w:eastAsia="Times New Roman"/>
                <w:szCs w:val="24"/>
                <w:lang w:eastAsia="ru-RU"/>
              </w:rPr>
              <w:t> </w:t>
            </w:r>
          </w:p>
        </w:tc>
        <w:tc>
          <w:tcPr>
            <w:tcW w:w="992" w:type="dxa"/>
            <w:tcBorders>
              <w:top w:val="nil"/>
              <w:left w:val="nil"/>
              <w:bottom w:val="single" w:sz="4" w:space="0" w:color="auto"/>
              <w:right w:val="single" w:sz="4" w:space="0" w:color="auto"/>
            </w:tcBorders>
            <w:shd w:val="clear" w:color="auto" w:fill="auto"/>
            <w:noWrap/>
            <w:vAlign w:val="bottom"/>
            <w:hideMark/>
          </w:tcPr>
          <w:p w:rsidR="00764439" w:rsidRPr="00764439" w:rsidRDefault="00764439" w:rsidP="008B217C">
            <w:pPr>
              <w:jc w:val="both"/>
              <w:rPr>
                <w:rFonts w:eastAsia="Times New Roman"/>
                <w:szCs w:val="24"/>
                <w:lang w:eastAsia="ru-RU"/>
              </w:rPr>
            </w:pPr>
            <w:r w:rsidRPr="00764439">
              <w:rPr>
                <w:rFonts w:eastAsia="Times New Roman"/>
                <w:szCs w:val="24"/>
                <w:lang w:eastAsia="ru-RU"/>
              </w:rPr>
              <w:t> </w:t>
            </w:r>
          </w:p>
        </w:tc>
        <w:tc>
          <w:tcPr>
            <w:tcW w:w="1418" w:type="dxa"/>
            <w:tcBorders>
              <w:top w:val="nil"/>
              <w:left w:val="nil"/>
              <w:bottom w:val="single" w:sz="4" w:space="0" w:color="auto"/>
              <w:right w:val="single" w:sz="4" w:space="0" w:color="auto"/>
            </w:tcBorders>
            <w:shd w:val="clear" w:color="auto" w:fill="auto"/>
            <w:noWrap/>
            <w:vAlign w:val="bottom"/>
            <w:hideMark/>
          </w:tcPr>
          <w:p w:rsidR="00764439" w:rsidRPr="00764439" w:rsidRDefault="00764439" w:rsidP="008B217C">
            <w:pPr>
              <w:jc w:val="both"/>
              <w:rPr>
                <w:rFonts w:eastAsia="Times New Roman"/>
                <w:szCs w:val="24"/>
                <w:lang w:eastAsia="ru-RU"/>
              </w:rPr>
            </w:pPr>
            <w:r w:rsidRPr="00764439">
              <w:rPr>
                <w:rFonts w:eastAsia="Times New Roman"/>
                <w:szCs w:val="24"/>
                <w:lang w:eastAsia="ru-RU"/>
              </w:rPr>
              <w:t> </w:t>
            </w:r>
          </w:p>
        </w:tc>
        <w:tc>
          <w:tcPr>
            <w:tcW w:w="1559" w:type="dxa"/>
            <w:gridSpan w:val="2"/>
            <w:tcBorders>
              <w:top w:val="nil"/>
              <w:left w:val="nil"/>
              <w:bottom w:val="single" w:sz="4" w:space="0" w:color="auto"/>
              <w:right w:val="nil"/>
            </w:tcBorders>
            <w:shd w:val="clear" w:color="auto" w:fill="auto"/>
            <w:noWrap/>
            <w:vAlign w:val="bottom"/>
            <w:hideMark/>
          </w:tcPr>
          <w:p w:rsidR="00764439" w:rsidRPr="00764439" w:rsidRDefault="00764439" w:rsidP="008B217C">
            <w:pPr>
              <w:jc w:val="both"/>
              <w:rPr>
                <w:rFonts w:eastAsia="Times New Roman"/>
                <w:szCs w:val="24"/>
                <w:lang w:eastAsia="ru-RU"/>
              </w:rPr>
            </w:pPr>
            <w:r w:rsidRPr="00764439">
              <w:rPr>
                <w:rFonts w:eastAsia="Times New Roman"/>
                <w:szCs w:val="24"/>
                <w:lang w:eastAsia="ru-RU"/>
              </w:rPr>
              <w:t> </w:t>
            </w:r>
          </w:p>
        </w:tc>
        <w:tc>
          <w:tcPr>
            <w:tcW w:w="1276" w:type="dxa"/>
            <w:tcBorders>
              <w:top w:val="nil"/>
              <w:left w:val="single" w:sz="4" w:space="0" w:color="auto"/>
              <w:bottom w:val="single" w:sz="4" w:space="0" w:color="auto"/>
              <w:right w:val="nil"/>
            </w:tcBorders>
            <w:shd w:val="clear" w:color="auto" w:fill="auto"/>
            <w:noWrap/>
            <w:vAlign w:val="bottom"/>
            <w:hideMark/>
          </w:tcPr>
          <w:p w:rsidR="00764439" w:rsidRPr="00764439" w:rsidRDefault="00764439" w:rsidP="008B217C">
            <w:pPr>
              <w:jc w:val="both"/>
              <w:rPr>
                <w:rFonts w:eastAsia="Times New Roman"/>
                <w:szCs w:val="24"/>
                <w:lang w:eastAsia="ru-RU"/>
              </w:rPr>
            </w:pPr>
            <w:r w:rsidRPr="00764439">
              <w:rPr>
                <w:rFonts w:eastAsia="Times New Roman"/>
                <w:szCs w:val="24"/>
                <w:lang w:eastAsia="ru-RU"/>
              </w:rPr>
              <w:t> </w:t>
            </w:r>
          </w:p>
        </w:tc>
        <w:tc>
          <w:tcPr>
            <w:tcW w:w="708" w:type="dxa"/>
            <w:tcBorders>
              <w:top w:val="nil"/>
              <w:left w:val="single" w:sz="4" w:space="0" w:color="auto"/>
              <w:bottom w:val="single" w:sz="4" w:space="0" w:color="auto"/>
              <w:right w:val="single" w:sz="8" w:space="0" w:color="auto"/>
            </w:tcBorders>
            <w:shd w:val="clear" w:color="auto" w:fill="auto"/>
            <w:noWrap/>
            <w:vAlign w:val="bottom"/>
            <w:hideMark/>
          </w:tcPr>
          <w:p w:rsidR="00764439" w:rsidRPr="00764439" w:rsidRDefault="00764439" w:rsidP="008B217C">
            <w:pPr>
              <w:jc w:val="both"/>
              <w:rPr>
                <w:rFonts w:eastAsia="Times New Roman"/>
                <w:szCs w:val="24"/>
                <w:lang w:eastAsia="ru-RU"/>
              </w:rPr>
            </w:pPr>
            <w:r w:rsidRPr="00764439">
              <w:rPr>
                <w:rFonts w:eastAsia="Times New Roman"/>
                <w:szCs w:val="24"/>
                <w:lang w:eastAsia="ru-RU"/>
              </w:rPr>
              <w:t> </w:t>
            </w:r>
          </w:p>
        </w:tc>
      </w:tr>
      <w:tr w:rsidR="00883DDE" w:rsidRPr="00764439" w:rsidTr="00BD2076">
        <w:trPr>
          <w:trHeight w:val="315"/>
        </w:trPr>
        <w:tc>
          <w:tcPr>
            <w:tcW w:w="560" w:type="dxa"/>
            <w:tcBorders>
              <w:top w:val="nil"/>
              <w:left w:val="single" w:sz="8" w:space="0" w:color="auto"/>
              <w:bottom w:val="single" w:sz="4" w:space="0" w:color="auto"/>
              <w:right w:val="single" w:sz="4" w:space="0" w:color="auto"/>
            </w:tcBorders>
            <w:shd w:val="clear" w:color="auto" w:fill="auto"/>
            <w:noWrap/>
            <w:vAlign w:val="bottom"/>
            <w:hideMark/>
          </w:tcPr>
          <w:p w:rsidR="00764439" w:rsidRPr="00764439" w:rsidRDefault="00764439" w:rsidP="008B217C">
            <w:pPr>
              <w:jc w:val="both"/>
              <w:rPr>
                <w:rFonts w:eastAsia="Times New Roman"/>
                <w:szCs w:val="24"/>
                <w:lang w:eastAsia="ru-RU"/>
              </w:rPr>
            </w:pPr>
            <w:r w:rsidRPr="00764439">
              <w:rPr>
                <w:rFonts w:eastAsia="Times New Roman"/>
                <w:szCs w:val="24"/>
                <w:lang w:eastAsia="ru-RU"/>
              </w:rPr>
              <w:t>10</w:t>
            </w:r>
          </w:p>
        </w:tc>
        <w:tc>
          <w:tcPr>
            <w:tcW w:w="1582" w:type="dxa"/>
            <w:tcBorders>
              <w:top w:val="nil"/>
              <w:left w:val="nil"/>
              <w:bottom w:val="single" w:sz="4" w:space="0" w:color="auto"/>
              <w:right w:val="single" w:sz="4" w:space="0" w:color="auto"/>
            </w:tcBorders>
            <w:shd w:val="clear" w:color="auto" w:fill="auto"/>
            <w:noWrap/>
            <w:vAlign w:val="bottom"/>
            <w:hideMark/>
          </w:tcPr>
          <w:p w:rsidR="00764439" w:rsidRPr="00764439" w:rsidRDefault="00764439" w:rsidP="008B217C">
            <w:pPr>
              <w:jc w:val="both"/>
              <w:rPr>
                <w:rFonts w:eastAsia="Times New Roman"/>
                <w:szCs w:val="24"/>
                <w:lang w:eastAsia="ru-RU"/>
              </w:rPr>
            </w:pPr>
            <w:r w:rsidRPr="00764439">
              <w:rPr>
                <w:rFonts w:eastAsia="Times New Roman"/>
                <w:szCs w:val="24"/>
                <w:lang w:eastAsia="ru-RU"/>
              </w:rPr>
              <w:t> </w:t>
            </w:r>
          </w:p>
        </w:tc>
        <w:tc>
          <w:tcPr>
            <w:tcW w:w="1701" w:type="dxa"/>
            <w:tcBorders>
              <w:top w:val="nil"/>
              <w:left w:val="nil"/>
              <w:bottom w:val="single" w:sz="4" w:space="0" w:color="auto"/>
              <w:right w:val="single" w:sz="4" w:space="0" w:color="auto"/>
            </w:tcBorders>
            <w:shd w:val="clear" w:color="auto" w:fill="auto"/>
            <w:noWrap/>
            <w:vAlign w:val="bottom"/>
            <w:hideMark/>
          </w:tcPr>
          <w:p w:rsidR="00764439" w:rsidRPr="00764439" w:rsidRDefault="00764439" w:rsidP="008B217C">
            <w:pPr>
              <w:jc w:val="both"/>
              <w:rPr>
                <w:rFonts w:eastAsia="Times New Roman"/>
                <w:szCs w:val="24"/>
                <w:lang w:eastAsia="ru-RU"/>
              </w:rPr>
            </w:pPr>
            <w:r w:rsidRPr="00764439">
              <w:rPr>
                <w:rFonts w:eastAsia="Times New Roman"/>
                <w:szCs w:val="24"/>
                <w:lang w:eastAsia="ru-RU"/>
              </w:rPr>
              <w:t> </w:t>
            </w:r>
          </w:p>
        </w:tc>
        <w:tc>
          <w:tcPr>
            <w:tcW w:w="1320" w:type="dxa"/>
            <w:tcBorders>
              <w:top w:val="nil"/>
              <w:left w:val="nil"/>
              <w:bottom w:val="single" w:sz="4" w:space="0" w:color="auto"/>
              <w:right w:val="single" w:sz="4" w:space="0" w:color="auto"/>
            </w:tcBorders>
            <w:shd w:val="clear" w:color="auto" w:fill="auto"/>
            <w:noWrap/>
            <w:vAlign w:val="bottom"/>
            <w:hideMark/>
          </w:tcPr>
          <w:p w:rsidR="00764439" w:rsidRPr="00764439" w:rsidRDefault="00764439" w:rsidP="008B217C">
            <w:pPr>
              <w:jc w:val="both"/>
              <w:rPr>
                <w:rFonts w:eastAsia="Times New Roman"/>
                <w:szCs w:val="24"/>
                <w:lang w:eastAsia="ru-RU"/>
              </w:rPr>
            </w:pPr>
            <w:r w:rsidRPr="00764439">
              <w:rPr>
                <w:rFonts w:eastAsia="Times New Roman"/>
                <w:szCs w:val="24"/>
                <w:lang w:eastAsia="ru-RU"/>
              </w:rPr>
              <w:t> </w:t>
            </w:r>
          </w:p>
        </w:tc>
        <w:tc>
          <w:tcPr>
            <w:tcW w:w="1089" w:type="dxa"/>
            <w:tcBorders>
              <w:top w:val="nil"/>
              <w:left w:val="nil"/>
              <w:bottom w:val="single" w:sz="4" w:space="0" w:color="auto"/>
              <w:right w:val="single" w:sz="4" w:space="0" w:color="auto"/>
            </w:tcBorders>
            <w:shd w:val="clear" w:color="auto" w:fill="auto"/>
            <w:noWrap/>
            <w:vAlign w:val="bottom"/>
            <w:hideMark/>
          </w:tcPr>
          <w:p w:rsidR="00764439" w:rsidRPr="00764439" w:rsidRDefault="00764439" w:rsidP="008B217C">
            <w:pPr>
              <w:jc w:val="both"/>
              <w:rPr>
                <w:rFonts w:eastAsia="Times New Roman"/>
                <w:szCs w:val="24"/>
                <w:lang w:eastAsia="ru-RU"/>
              </w:rPr>
            </w:pPr>
            <w:r w:rsidRPr="00764439">
              <w:rPr>
                <w:rFonts w:eastAsia="Times New Roman"/>
                <w:szCs w:val="24"/>
                <w:lang w:eastAsia="ru-RU"/>
              </w:rPr>
              <w:t> </w:t>
            </w:r>
          </w:p>
        </w:tc>
        <w:tc>
          <w:tcPr>
            <w:tcW w:w="1276" w:type="dxa"/>
            <w:gridSpan w:val="2"/>
            <w:tcBorders>
              <w:top w:val="nil"/>
              <w:left w:val="nil"/>
              <w:bottom w:val="single" w:sz="4" w:space="0" w:color="auto"/>
              <w:right w:val="single" w:sz="4" w:space="0" w:color="auto"/>
            </w:tcBorders>
            <w:shd w:val="clear" w:color="auto" w:fill="auto"/>
            <w:noWrap/>
            <w:vAlign w:val="bottom"/>
            <w:hideMark/>
          </w:tcPr>
          <w:p w:rsidR="00764439" w:rsidRPr="00764439" w:rsidRDefault="00764439" w:rsidP="008B217C">
            <w:pPr>
              <w:jc w:val="both"/>
              <w:rPr>
                <w:rFonts w:eastAsia="Times New Roman"/>
                <w:szCs w:val="24"/>
                <w:lang w:eastAsia="ru-RU"/>
              </w:rPr>
            </w:pPr>
            <w:r w:rsidRPr="00764439">
              <w:rPr>
                <w:rFonts w:eastAsia="Times New Roman"/>
                <w:szCs w:val="24"/>
                <w:lang w:eastAsia="ru-RU"/>
              </w:rPr>
              <w:t> </w:t>
            </w:r>
          </w:p>
        </w:tc>
        <w:tc>
          <w:tcPr>
            <w:tcW w:w="1276" w:type="dxa"/>
            <w:tcBorders>
              <w:top w:val="nil"/>
              <w:left w:val="nil"/>
              <w:bottom w:val="single" w:sz="4" w:space="0" w:color="auto"/>
              <w:right w:val="single" w:sz="4" w:space="0" w:color="auto"/>
            </w:tcBorders>
            <w:shd w:val="clear" w:color="auto" w:fill="auto"/>
            <w:noWrap/>
            <w:vAlign w:val="bottom"/>
            <w:hideMark/>
          </w:tcPr>
          <w:p w:rsidR="00764439" w:rsidRPr="00764439" w:rsidRDefault="00764439" w:rsidP="008B217C">
            <w:pPr>
              <w:jc w:val="both"/>
              <w:rPr>
                <w:rFonts w:eastAsia="Times New Roman"/>
                <w:szCs w:val="24"/>
                <w:lang w:eastAsia="ru-RU"/>
              </w:rPr>
            </w:pPr>
            <w:r w:rsidRPr="00764439">
              <w:rPr>
                <w:rFonts w:eastAsia="Times New Roman"/>
                <w:szCs w:val="24"/>
                <w:lang w:eastAsia="ru-RU"/>
              </w:rPr>
              <w:t> </w:t>
            </w:r>
          </w:p>
        </w:tc>
        <w:tc>
          <w:tcPr>
            <w:tcW w:w="992" w:type="dxa"/>
            <w:tcBorders>
              <w:top w:val="nil"/>
              <w:left w:val="nil"/>
              <w:bottom w:val="single" w:sz="4" w:space="0" w:color="auto"/>
              <w:right w:val="single" w:sz="4" w:space="0" w:color="auto"/>
            </w:tcBorders>
            <w:shd w:val="clear" w:color="auto" w:fill="auto"/>
            <w:noWrap/>
            <w:vAlign w:val="bottom"/>
            <w:hideMark/>
          </w:tcPr>
          <w:p w:rsidR="00764439" w:rsidRPr="00764439" w:rsidRDefault="00764439" w:rsidP="008B217C">
            <w:pPr>
              <w:jc w:val="both"/>
              <w:rPr>
                <w:rFonts w:eastAsia="Times New Roman"/>
                <w:szCs w:val="24"/>
                <w:lang w:eastAsia="ru-RU"/>
              </w:rPr>
            </w:pPr>
            <w:r w:rsidRPr="00764439">
              <w:rPr>
                <w:rFonts w:eastAsia="Times New Roman"/>
                <w:szCs w:val="24"/>
                <w:lang w:eastAsia="ru-RU"/>
              </w:rPr>
              <w:t> </w:t>
            </w:r>
          </w:p>
        </w:tc>
        <w:tc>
          <w:tcPr>
            <w:tcW w:w="1418" w:type="dxa"/>
            <w:tcBorders>
              <w:top w:val="nil"/>
              <w:left w:val="nil"/>
              <w:bottom w:val="single" w:sz="4" w:space="0" w:color="auto"/>
              <w:right w:val="single" w:sz="4" w:space="0" w:color="auto"/>
            </w:tcBorders>
            <w:shd w:val="clear" w:color="auto" w:fill="auto"/>
            <w:noWrap/>
            <w:vAlign w:val="bottom"/>
            <w:hideMark/>
          </w:tcPr>
          <w:p w:rsidR="00764439" w:rsidRPr="00764439" w:rsidRDefault="00764439" w:rsidP="008B217C">
            <w:pPr>
              <w:jc w:val="both"/>
              <w:rPr>
                <w:rFonts w:eastAsia="Times New Roman"/>
                <w:szCs w:val="24"/>
                <w:lang w:eastAsia="ru-RU"/>
              </w:rPr>
            </w:pPr>
            <w:r w:rsidRPr="00764439">
              <w:rPr>
                <w:rFonts w:eastAsia="Times New Roman"/>
                <w:szCs w:val="24"/>
                <w:lang w:eastAsia="ru-RU"/>
              </w:rPr>
              <w:t> </w:t>
            </w:r>
          </w:p>
        </w:tc>
        <w:tc>
          <w:tcPr>
            <w:tcW w:w="1559" w:type="dxa"/>
            <w:gridSpan w:val="2"/>
            <w:tcBorders>
              <w:top w:val="nil"/>
              <w:left w:val="nil"/>
              <w:bottom w:val="single" w:sz="4" w:space="0" w:color="auto"/>
              <w:right w:val="nil"/>
            </w:tcBorders>
            <w:shd w:val="clear" w:color="auto" w:fill="auto"/>
            <w:noWrap/>
            <w:vAlign w:val="bottom"/>
            <w:hideMark/>
          </w:tcPr>
          <w:p w:rsidR="00764439" w:rsidRPr="00764439" w:rsidRDefault="00764439" w:rsidP="008B217C">
            <w:pPr>
              <w:jc w:val="both"/>
              <w:rPr>
                <w:rFonts w:eastAsia="Times New Roman"/>
                <w:szCs w:val="24"/>
                <w:lang w:eastAsia="ru-RU"/>
              </w:rPr>
            </w:pPr>
            <w:r w:rsidRPr="00764439">
              <w:rPr>
                <w:rFonts w:eastAsia="Times New Roman"/>
                <w:szCs w:val="24"/>
                <w:lang w:eastAsia="ru-RU"/>
              </w:rPr>
              <w:t> </w:t>
            </w:r>
          </w:p>
        </w:tc>
        <w:tc>
          <w:tcPr>
            <w:tcW w:w="1276" w:type="dxa"/>
            <w:tcBorders>
              <w:top w:val="nil"/>
              <w:left w:val="single" w:sz="4" w:space="0" w:color="auto"/>
              <w:bottom w:val="single" w:sz="4" w:space="0" w:color="auto"/>
              <w:right w:val="nil"/>
            </w:tcBorders>
            <w:shd w:val="clear" w:color="auto" w:fill="auto"/>
            <w:noWrap/>
            <w:vAlign w:val="bottom"/>
            <w:hideMark/>
          </w:tcPr>
          <w:p w:rsidR="00764439" w:rsidRPr="00764439" w:rsidRDefault="00764439" w:rsidP="008B217C">
            <w:pPr>
              <w:jc w:val="both"/>
              <w:rPr>
                <w:rFonts w:eastAsia="Times New Roman"/>
                <w:szCs w:val="24"/>
                <w:lang w:eastAsia="ru-RU"/>
              </w:rPr>
            </w:pPr>
            <w:r w:rsidRPr="00764439">
              <w:rPr>
                <w:rFonts w:eastAsia="Times New Roman"/>
                <w:szCs w:val="24"/>
                <w:lang w:eastAsia="ru-RU"/>
              </w:rPr>
              <w:t> </w:t>
            </w:r>
          </w:p>
        </w:tc>
        <w:tc>
          <w:tcPr>
            <w:tcW w:w="708" w:type="dxa"/>
            <w:tcBorders>
              <w:top w:val="nil"/>
              <w:left w:val="single" w:sz="4" w:space="0" w:color="auto"/>
              <w:bottom w:val="single" w:sz="4" w:space="0" w:color="auto"/>
              <w:right w:val="single" w:sz="8" w:space="0" w:color="auto"/>
            </w:tcBorders>
            <w:shd w:val="clear" w:color="auto" w:fill="auto"/>
            <w:noWrap/>
            <w:vAlign w:val="bottom"/>
            <w:hideMark/>
          </w:tcPr>
          <w:p w:rsidR="00764439" w:rsidRPr="00764439" w:rsidRDefault="00764439" w:rsidP="008B217C">
            <w:pPr>
              <w:jc w:val="both"/>
              <w:rPr>
                <w:rFonts w:eastAsia="Times New Roman"/>
                <w:szCs w:val="24"/>
                <w:lang w:eastAsia="ru-RU"/>
              </w:rPr>
            </w:pPr>
            <w:r w:rsidRPr="00764439">
              <w:rPr>
                <w:rFonts w:eastAsia="Times New Roman"/>
                <w:szCs w:val="24"/>
                <w:lang w:eastAsia="ru-RU"/>
              </w:rPr>
              <w:t> </w:t>
            </w:r>
          </w:p>
        </w:tc>
      </w:tr>
      <w:tr w:rsidR="00883DDE" w:rsidRPr="00764439" w:rsidTr="00BD2076">
        <w:trPr>
          <w:trHeight w:val="315"/>
        </w:trPr>
        <w:tc>
          <w:tcPr>
            <w:tcW w:w="560" w:type="dxa"/>
            <w:tcBorders>
              <w:top w:val="nil"/>
              <w:left w:val="single" w:sz="8" w:space="0" w:color="auto"/>
              <w:bottom w:val="single" w:sz="4" w:space="0" w:color="auto"/>
              <w:right w:val="single" w:sz="4" w:space="0" w:color="auto"/>
            </w:tcBorders>
            <w:shd w:val="clear" w:color="auto" w:fill="auto"/>
            <w:noWrap/>
            <w:vAlign w:val="bottom"/>
            <w:hideMark/>
          </w:tcPr>
          <w:p w:rsidR="00764439" w:rsidRPr="00764439" w:rsidRDefault="00764439" w:rsidP="008B217C">
            <w:pPr>
              <w:jc w:val="both"/>
              <w:rPr>
                <w:rFonts w:eastAsia="Times New Roman"/>
                <w:szCs w:val="24"/>
                <w:lang w:eastAsia="ru-RU"/>
              </w:rPr>
            </w:pPr>
            <w:r w:rsidRPr="00764439">
              <w:rPr>
                <w:rFonts w:eastAsia="Times New Roman"/>
                <w:szCs w:val="24"/>
                <w:lang w:eastAsia="ru-RU"/>
              </w:rPr>
              <w:t>11</w:t>
            </w:r>
          </w:p>
        </w:tc>
        <w:tc>
          <w:tcPr>
            <w:tcW w:w="1582" w:type="dxa"/>
            <w:tcBorders>
              <w:top w:val="nil"/>
              <w:left w:val="nil"/>
              <w:bottom w:val="single" w:sz="4" w:space="0" w:color="auto"/>
              <w:right w:val="single" w:sz="4" w:space="0" w:color="auto"/>
            </w:tcBorders>
            <w:shd w:val="clear" w:color="auto" w:fill="auto"/>
            <w:noWrap/>
            <w:vAlign w:val="bottom"/>
            <w:hideMark/>
          </w:tcPr>
          <w:p w:rsidR="00764439" w:rsidRPr="00764439" w:rsidRDefault="00764439" w:rsidP="008B217C">
            <w:pPr>
              <w:jc w:val="both"/>
              <w:rPr>
                <w:rFonts w:eastAsia="Times New Roman"/>
                <w:szCs w:val="24"/>
                <w:lang w:eastAsia="ru-RU"/>
              </w:rPr>
            </w:pPr>
            <w:r w:rsidRPr="00764439">
              <w:rPr>
                <w:rFonts w:eastAsia="Times New Roman"/>
                <w:szCs w:val="24"/>
                <w:lang w:eastAsia="ru-RU"/>
              </w:rPr>
              <w:t> </w:t>
            </w:r>
          </w:p>
        </w:tc>
        <w:tc>
          <w:tcPr>
            <w:tcW w:w="1701" w:type="dxa"/>
            <w:tcBorders>
              <w:top w:val="nil"/>
              <w:left w:val="nil"/>
              <w:bottom w:val="single" w:sz="4" w:space="0" w:color="auto"/>
              <w:right w:val="single" w:sz="4" w:space="0" w:color="auto"/>
            </w:tcBorders>
            <w:shd w:val="clear" w:color="auto" w:fill="auto"/>
            <w:noWrap/>
            <w:vAlign w:val="bottom"/>
            <w:hideMark/>
          </w:tcPr>
          <w:p w:rsidR="00764439" w:rsidRPr="00764439" w:rsidRDefault="00764439" w:rsidP="008B217C">
            <w:pPr>
              <w:jc w:val="both"/>
              <w:rPr>
                <w:rFonts w:eastAsia="Times New Roman"/>
                <w:szCs w:val="24"/>
                <w:lang w:eastAsia="ru-RU"/>
              </w:rPr>
            </w:pPr>
            <w:r w:rsidRPr="00764439">
              <w:rPr>
                <w:rFonts w:eastAsia="Times New Roman"/>
                <w:szCs w:val="24"/>
                <w:lang w:eastAsia="ru-RU"/>
              </w:rPr>
              <w:t> </w:t>
            </w:r>
          </w:p>
        </w:tc>
        <w:tc>
          <w:tcPr>
            <w:tcW w:w="1320" w:type="dxa"/>
            <w:tcBorders>
              <w:top w:val="nil"/>
              <w:left w:val="nil"/>
              <w:bottom w:val="single" w:sz="4" w:space="0" w:color="auto"/>
              <w:right w:val="single" w:sz="4" w:space="0" w:color="auto"/>
            </w:tcBorders>
            <w:shd w:val="clear" w:color="auto" w:fill="auto"/>
            <w:noWrap/>
            <w:vAlign w:val="bottom"/>
            <w:hideMark/>
          </w:tcPr>
          <w:p w:rsidR="00764439" w:rsidRPr="00764439" w:rsidRDefault="00764439" w:rsidP="008B217C">
            <w:pPr>
              <w:jc w:val="both"/>
              <w:rPr>
                <w:rFonts w:eastAsia="Times New Roman"/>
                <w:szCs w:val="24"/>
                <w:lang w:eastAsia="ru-RU"/>
              </w:rPr>
            </w:pPr>
            <w:r w:rsidRPr="00764439">
              <w:rPr>
                <w:rFonts w:eastAsia="Times New Roman"/>
                <w:szCs w:val="24"/>
                <w:lang w:eastAsia="ru-RU"/>
              </w:rPr>
              <w:t> </w:t>
            </w:r>
          </w:p>
        </w:tc>
        <w:tc>
          <w:tcPr>
            <w:tcW w:w="1089" w:type="dxa"/>
            <w:tcBorders>
              <w:top w:val="nil"/>
              <w:left w:val="nil"/>
              <w:bottom w:val="single" w:sz="4" w:space="0" w:color="auto"/>
              <w:right w:val="single" w:sz="4" w:space="0" w:color="auto"/>
            </w:tcBorders>
            <w:shd w:val="clear" w:color="auto" w:fill="auto"/>
            <w:noWrap/>
            <w:vAlign w:val="bottom"/>
            <w:hideMark/>
          </w:tcPr>
          <w:p w:rsidR="00764439" w:rsidRPr="00764439" w:rsidRDefault="00764439" w:rsidP="008B217C">
            <w:pPr>
              <w:jc w:val="both"/>
              <w:rPr>
                <w:rFonts w:eastAsia="Times New Roman"/>
                <w:szCs w:val="24"/>
                <w:lang w:eastAsia="ru-RU"/>
              </w:rPr>
            </w:pPr>
            <w:r w:rsidRPr="00764439">
              <w:rPr>
                <w:rFonts w:eastAsia="Times New Roman"/>
                <w:szCs w:val="24"/>
                <w:lang w:eastAsia="ru-RU"/>
              </w:rPr>
              <w:t> </w:t>
            </w:r>
          </w:p>
        </w:tc>
        <w:tc>
          <w:tcPr>
            <w:tcW w:w="1276" w:type="dxa"/>
            <w:gridSpan w:val="2"/>
            <w:tcBorders>
              <w:top w:val="nil"/>
              <w:left w:val="nil"/>
              <w:bottom w:val="single" w:sz="4" w:space="0" w:color="auto"/>
              <w:right w:val="single" w:sz="4" w:space="0" w:color="auto"/>
            </w:tcBorders>
            <w:shd w:val="clear" w:color="auto" w:fill="auto"/>
            <w:noWrap/>
            <w:vAlign w:val="bottom"/>
            <w:hideMark/>
          </w:tcPr>
          <w:p w:rsidR="00764439" w:rsidRPr="00764439" w:rsidRDefault="00764439" w:rsidP="008B217C">
            <w:pPr>
              <w:jc w:val="both"/>
              <w:rPr>
                <w:rFonts w:eastAsia="Times New Roman"/>
                <w:szCs w:val="24"/>
                <w:lang w:eastAsia="ru-RU"/>
              </w:rPr>
            </w:pPr>
            <w:r w:rsidRPr="00764439">
              <w:rPr>
                <w:rFonts w:eastAsia="Times New Roman"/>
                <w:szCs w:val="24"/>
                <w:lang w:eastAsia="ru-RU"/>
              </w:rPr>
              <w:t> </w:t>
            </w:r>
          </w:p>
        </w:tc>
        <w:tc>
          <w:tcPr>
            <w:tcW w:w="1276" w:type="dxa"/>
            <w:tcBorders>
              <w:top w:val="nil"/>
              <w:left w:val="nil"/>
              <w:bottom w:val="single" w:sz="4" w:space="0" w:color="auto"/>
              <w:right w:val="single" w:sz="4" w:space="0" w:color="auto"/>
            </w:tcBorders>
            <w:shd w:val="clear" w:color="auto" w:fill="auto"/>
            <w:noWrap/>
            <w:vAlign w:val="bottom"/>
            <w:hideMark/>
          </w:tcPr>
          <w:p w:rsidR="00764439" w:rsidRPr="00764439" w:rsidRDefault="00764439" w:rsidP="008B217C">
            <w:pPr>
              <w:jc w:val="both"/>
              <w:rPr>
                <w:rFonts w:eastAsia="Times New Roman"/>
                <w:szCs w:val="24"/>
                <w:lang w:eastAsia="ru-RU"/>
              </w:rPr>
            </w:pPr>
            <w:r w:rsidRPr="00764439">
              <w:rPr>
                <w:rFonts w:eastAsia="Times New Roman"/>
                <w:szCs w:val="24"/>
                <w:lang w:eastAsia="ru-RU"/>
              </w:rPr>
              <w:t> </w:t>
            </w:r>
          </w:p>
        </w:tc>
        <w:tc>
          <w:tcPr>
            <w:tcW w:w="992" w:type="dxa"/>
            <w:tcBorders>
              <w:top w:val="nil"/>
              <w:left w:val="nil"/>
              <w:bottom w:val="single" w:sz="4" w:space="0" w:color="auto"/>
              <w:right w:val="single" w:sz="4" w:space="0" w:color="auto"/>
            </w:tcBorders>
            <w:shd w:val="clear" w:color="auto" w:fill="auto"/>
            <w:noWrap/>
            <w:vAlign w:val="bottom"/>
            <w:hideMark/>
          </w:tcPr>
          <w:p w:rsidR="00764439" w:rsidRPr="00764439" w:rsidRDefault="00764439" w:rsidP="008B217C">
            <w:pPr>
              <w:jc w:val="both"/>
              <w:rPr>
                <w:rFonts w:eastAsia="Times New Roman"/>
                <w:szCs w:val="24"/>
                <w:lang w:eastAsia="ru-RU"/>
              </w:rPr>
            </w:pPr>
            <w:r w:rsidRPr="00764439">
              <w:rPr>
                <w:rFonts w:eastAsia="Times New Roman"/>
                <w:szCs w:val="24"/>
                <w:lang w:eastAsia="ru-RU"/>
              </w:rPr>
              <w:t> </w:t>
            </w:r>
          </w:p>
        </w:tc>
        <w:tc>
          <w:tcPr>
            <w:tcW w:w="1418" w:type="dxa"/>
            <w:tcBorders>
              <w:top w:val="nil"/>
              <w:left w:val="nil"/>
              <w:bottom w:val="single" w:sz="4" w:space="0" w:color="auto"/>
              <w:right w:val="single" w:sz="4" w:space="0" w:color="auto"/>
            </w:tcBorders>
            <w:shd w:val="clear" w:color="auto" w:fill="auto"/>
            <w:noWrap/>
            <w:vAlign w:val="bottom"/>
            <w:hideMark/>
          </w:tcPr>
          <w:p w:rsidR="00764439" w:rsidRPr="00764439" w:rsidRDefault="00764439" w:rsidP="008B217C">
            <w:pPr>
              <w:jc w:val="both"/>
              <w:rPr>
                <w:rFonts w:eastAsia="Times New Roman"/>
                <w:szCs w:val="24"/>
                <w:lang w:eastAsia="ru-RU"/>
              </w:rPr>
            </w:pPr>
            <w:r w:rsidRPr="00764439">
              <w:rPr>
                <w:rFonts w:eastAsia="Times New Roman"/>
                <w:szCs w:val="24"/>
                <w:lang w:eastAsia="ru-RU"/>
              </w:rPr>
              <w:t> </w:t>
            </w:r>
          </w:p>
        </w:tc>
        <w:tc>
          <w:tcPr>
            <w:tcW w:w="1559" w:type="dxa"/>
            <w:gridSpan w:val="2"/>
            <w:tcBorders>
              <w:top w:val="nil"/>
              <w:left w:val="nil"/>
              <w:bottom w:val="single" w:sz="4" w:space="0" w:color="auto"/>
              <w:right w:val="nil"/>
            </w:tcBorders>
            <w:shd w:val="clear" w:color="auto" w:fill="auto"/>
            <w:noWrap/>
            <w:vAlign w:val="bottom"/>
            <w:hideMark/>
          </w:tcPr>
          <w:p w:rsidR="00764439" w:rsidRPr="00764439" w:rsidRDefault="00764439" w:rsidP="008B217C">
            <w:pPr>
              <w:jc w:val="both"/>
              <w:rPr>
                <w:rFonts w:eastAsia="Times New Roman"/>
                <w:szCs w:val="24"/>
                <w:lang w:eastAsia="ru-RU"/>
              </w:rPr>
            </w:pPr>
            <w:r w:rsidRPr="00764439">
              <w:rPr>
                <w:rFonts w:eastAsia="Times New Roman"/>
                <w:szCs w:val="24"/>
                <w:lang w:eastAsia="ru-RU"/>
              </w:rPr>
              <w:t> </w:t>
            </w:r>
          </w:p>
        </w:tc>
        <w:tc>
          <w:tcPr>
            <w:tcW w:w="1276" w:type="dxa"/>
            <w:tcBorders>
              <w:top w:val="nil"/>
              <w:left w:val="single" w:sz="4" w:space="0" w:color="auto"/>
              <w:bottom w:val="single" w:sz="4" w:space="0" w:color="auto"/>
              <w:right w:val="nil"/>
            </w:tcBorders>
            <w:shd w:val="clear" w:color="auto" w:fill="auto"/>
            <w:noWrap/>
            <w:vAlign w:val="bottom"/>
            <w:hideMark/>
          </w:tcPr>
          <w:p w:rsidR="00764439" w:rsidRPr="00764439" w:rsidRDefault="00764439" w:rsidP="008B217C">
            <w:pPr>
              <w:jc w:val="both"/>
              <w:rPr>
                <w:rFonts w:eastAsia="Times New Roman"/>
                <w:szCs w:val="24"/>
                <w:lang w:eastAsia="ru-RU"/>
              </w:rPr>
            </w:pPr>
            <w:r w:rsidRPr="00764439">
              <w:rPr>
                <w:rFonts w:eastAsia="Times New Roman"/>
                <w:szCs w:val="24"/>
                <w:lang w:eastAsia="ru-RU"/>
              </w:rPr>
              <w:t> </w:t>
            </w:r>
          </w:p>
        </w:tc>
        <w:tc>
          <w:tcPr>
            <w:tcW w:w="708" w:type="dxa"/>
            <w:tcBorders>
              <w:top w:val="nil"/>
              <w:left w:val="single" w:sz="4" w:space="0" w:color="auto"/>
              <w:bottom w:val="single" w:sz="4" w:space="0" w:color="auto"/>
              <w:right w:val="single" w:sz="8" w:space="0" w:color="auto"/>
            </w:tcBorders>
            <w:shd w:val="clear" w:color="auto" w:fill="auto"/>
            <w:noWrap/>
            <w:vAlign w:val="bottom"/>
            <w:hideMark/>
          </w:tcPr>
          <w:p w:rsidR="00764439" w:rsidRPr="00764439" w:rsidRDefault="00764439" w:rsidP="008B217C">
            <w:pPr>
              <w:jc w:val="both"/>
              <w:rPr>
                <w:rFonts w:eastAsia="Times New Roman"/>
                <w:szCs w:val="24"/>
                <w:lang w:eastAsia="ru-RU"/>
              </w:rPr>
            </w:pPr>
            <w:r w:rsidRPr="00764439">
              <w:rPr>
                <w:rFonts w:eastAsia="Times New Roman"/>
                <w:szCs w:val="24"/>
                <w:lang w:eastAsia="ru-RU"/>
              </w:rPr>
              <w:t> </w:t>
            </w:r>
          </w:p>
        </w:tc>
      </w:tr>
      <w:tr w:rsidR="00883DDE" w:rsidRPr="00764439" w:rsidTr="00BD2076">
        <w:trPr>
          <w:trHeight w:val="315"/>
        </w:trPr>
        <w:tc>
          <w:tcPr>
            <w:tcW w:w="560" w:type="dxa"/>
            <w:tcBorders>
              <w:top w:val="nil"/>
              <w:left w:val="single" w:sz="8" w:space="0" w:color="auto"/>
              <w:bottom w:val="single" w:sz="4" w:space="0" w:color="auto"/>
              <w:right w:val="single" w:sz="4" w:space="0" w:color="auto"/>
            </w:tcBorders>
            <w:shd w:val="clear" w:color="auto" w:fill="auto"/>
            <w:noWrap/>
            <w:vAlign w:val="bottom"/>
            <w:hideMark/>
          </w:tcPr>
          <w:p w:rsidR="00764439" w:rsidRPr="00764439" w:rsidRDefault="00764439" w:rsidP="008B217C">
            <w:pPr>
              <w:jc w:val="both"/>
              <w:rPr>
                <w:rFonts w:eastAsia="Times New Roman"/>
                <w:szCs w:val="24"/>
                <w:lang w:eastAsia="ru-RU"/>
              </w:rPr>
            </w:pPr>
            <w:r w:rsidRPr="00764439">
              <w:rPr>
                <w:rFonts w:eastAsia="Times New Roman"/>
                <w:szCs w:val="24"/>
                <w:lang w:eastAsia="ru-RU"/>
              </w:rPr>
              <w:t>12</w:t>
            </w:r>
          </w:p>
        </w:tc>
        <w:tc>
          <w:tcPr>
            <w:tcW w:w="1582" w:type="dxa"/>
            <w:tcBorders>
              <w:top w:val="nil"/>
              <w:left w:val="nil"/>
              <w:bottom w:val="single" w:sz="4" w:space="0" w:color="auto"/>
              <w:right w:val="single" w:sz="4" w:space="0" w:color="auto"/>
            </w:tcBorders>
            <w:shd w:val="clear" w:color="auto" w:fill="auto"/>
            <w:noWrap/>
            <w:vAlign w:val="bottom"/>
            <w:hideMark/>
          </w:tcPr>
          <w:p w:rsidR="00764439" w:rsidRPr="00764439" w:rsidRDefault="00764439" w:rsidP="008B217C">
            <w:pPr>
              <w:jc w:val="both"/>
              <w:rPr>
                <w:rFonts w:eastAsia="Times New Roman"/>
                <w:szCs w:val="24"/>
                <w:lang w:eastAsia="ru-RU"/>
              </w:rPr>
            </w:pPr>
            <w:r w:rsidRPr="00764439">
              <w:rPr>
                <w:rFonts w:eastAsia="Times New Roman"/>
                <w:szCs w:val="24"/>
                <w:lang w:eastAsia="ru-RU"/>
              </w:rPr>
              <w:t> </w:t>
            </w:r>
          </w:p>
        </w:tc>
        <w:tc>
          <w:tcPr>
            <w:tcW w:w="1701" w:type="dxa"/>
            <w:tcBorders>
              <w:top w:val="nil"/>
              <w:left w:val="nil"/>
              <w:bottom w:val="single" w:sz="4" w:space="0" w:color="auto"/>
              <w:right w:val="single" w:sz="4" w:space="0" w:color="auto"/>
            </w:tcBorders>
            <w:shd w:val="clear" w:color="auto" w:fill="auto"/>
            <w:noWrap/>
            <w:vAlign w:val="bottom"/>
            <w:hideMark/>
          </w:tcPr>
          <w:p w:rsidR="00764439" w:rsidRPr="00764439" w:rsidRDefault="00764439" w:rsidP="008B217C">
            <w:pPr>
              <w:jc w:val="both"/>
              <w:rPr>
                <w:rFonts w:eastAsia="Times New Roman"/>
                <w:szCs w:val="24"/>
                <w:lang w:eastAsia="ru-RU"/>
              </w:rPr>
            </w:pPr>
            <w:r w:rsidRPr="00764439">
              <w:rPr>
                <w:rFonts w:eastAsia="Times New Roman"/>
                <w:szCs w:val="24"/>
                <w:lang w:eastAsia="ru-RU"/>
              </w:rPr>
              <w:t> </w:t>
            </w:r>
          </w:p>
        </w:tc>
        <w:tc>
          <w:tcPr>
            <w:tcW w:w="1320" w:type="dxa"/>
            <w:tcBorders>
              <w:top w:val="nil"/>
              <w:left w:val="nil"/>
              <w:bottom w:val="single" w:sz="4" w:space="0" w:color="auto"/>
              <w:right w:val="single" w:sz="4" w:space="0" w:color="auto"/>
            </w:tcBorders>
            <w:shd w:val="clear" w:color="auto" w:fill="auto"/>
            <w:noWrap/>
            <w:vAlign w:val="bottom"/>
            <w:hideMark/>
          </w:tcPr>
          <w:p w:rsidR="00764439" w:rsidRPr="00764439" w:rsidRDefault="00764439" w:rsidP="008B217C">
            <w:pPr>
              <w:jc w:val="both"/>
              <w:rPr>
                <w:rFonts w:eastAsia="Times New Roman"/>
                <w:szCs w:val="24"/>
                <w:lang w:eastAsia="ru-RU"/>
              </w:rPr>
            </w:pPr>
            <w:r w:rsidRPr="00764439">
              <w:rPr>
                <w:rFonts w:eastAsia="Times New Roman"/>
                <w:szCs w:val="24"/>
                <w:lang w:eastAsia="ru-RU"/>
              </w:rPr>
              <w:t> </w:t>
            </w:r>
          </w:p>
        </w:tc>
        <w:tc>
          <w:tcPr>
            <w:tcW w:w="1089" w:type="dxa"/>
            <w:tcBorders>
              <w:top w:val="nil"/>
              <w:left w:val="nil"/>
              <w:bottom w:val="single" w:sz="4" w:space="0" w:color="auto"/>
              <w:right w:val="single" w:sz="4" w:space="0" w:color="auto"/>
            </w:tcBorders>
            <w:shd w:val="clear" w:color="auto" w:fill="auto"/>
            <w:noWrap/>
            <w:vAlign w:val="bottom"/>
            <w:hideMark/>
          </w:tcPr>
          <w:p w:rsidR="00764439" w:rsidRPr="00764439" w:rsidRDefault="00764439" w:rsidP="008B217C">
            <w:pPr>
              <w:jc w:val="both"/>
              <w:rPr>
                <w:rFonts w:eastAsia="Times New Roman"/>
                <w:szCs w:val="24"/>
                <w:lang w:eastAsia="ru-RU"/>
              </w:rPr>
            </w:pPr>
            <w:r w:rsidRPr="00764439">
              <w:rPr>
                <w:rFonts w:eastAsia="Times New Roman"/>
                <w:szCs w:val="24"/>
                <w:lang w:eastAsia="ru-RU"/>
              </w:rPr>
              <w:t> </w:t>
            </w:r>
          </w:p>
        </w:tc>
        <w:tc>
          <w:tcPr>
            <w:tcW w:w="1276" w:type="dxa"/>
            <w:gridSpan w:val="2"/>
            <w:tcBorders>
              <w:top w:val="nil"/>
              <w:left w:val="nil"/>
              <w:bottom w:val="single" w:sz="4" w:space="0" w:color="auto"/>
              <w:right w:val="single" w:sz="4" w:space="0" w:color="auto"/>
            </w:tcBorders>
            <w:shd w:val="clear" w:color="auto" w:fill="auto"/>
            <w:noWrap/>
            <w:vAlign w:val="bottom"/>
            <w:hideMark/>
          </w:tcPr>
          <w:p w:rsidR="00764439" w:rsidRPr="00764439" w:rsidRDefault="00764439" w:rsidP="008B217C">
            <w:pPr>
              <w:jc w:val="both"/>
              <w:rPr>
                <w:rFonts w:eastAsia="Times New Roman"/>
                <w:szCs w:val="24"/>
                <w:lang w:eastAsia="ru-RU"/>
              </w:rPr>
            </w:pPr>
            <w:r w:rsidRPr="00764439">
              <w:rPr>
                <w:rFonts w:eastAsia="Times New Roman"/>
                <w:szCs w:val="24"/>
                <w:lang w:eastAsia="ru-RU"/>
              </w:rPr>
              <w:t> </w:t>
            </w:r>
          </w:p>
        </w:tc>
        <w:tc>
          <w:tcPr>
            <w:tcW w:w="1276" w:type="dxa"/>
            <w:tcBorders>
              <w:top w:val="nil"/>
              <w:left w:val="nil"/>
              <w:bottom w:val="single" w:sz="4" w:space="0" w:color="auto"/>
              <w:right w:val="single" w:sz="4" w:space="0" w:color="auto"/>
            </w:tcBorders>
            <w:shd w:val="clear" w:color="auto" w:fill="auto"/>
            <w:noWrap/>
            <w:vAlign w:val="bottom"/>
            <w:hideMark/>
          </w:tcPr>
          <w:p w:rsidR="00764439" w:rsidRPr="00764439" w:rsidRDefault="00764439" w:rsidP="008B217C">
            <w:pPr>
              <w:jc w:val="both"/>
              <w:rPr>
                <w:rFonts w:eastAsia="Times New Roman"/>
                <w:szCs w:val="24"/>
                <w:lang w:eastAsia="ru-RU"/>
              </w:rPr>
            </w:pPr>
            <w:r w:rsidRPr="00764439">
              <w:rPr>
                <w:rFonts w:eastAsia="Times New Roman"/>
                <w:szCs w:val="24"/>
                <w:lang w:eastAsia="ru-RU"/>
              </w:rPr>
              <w:t> </w:t>
            </w:r>
          </w:p>
        </w:tc>
        <w:tc>
          <w:tcPr>
            <w:tcW w:w="992" w:type="dxa"/>
            <w:tcBorders>
              <w:top w:val="nil"/>
              <w:left w:val="nil"/>
              <w:bottom w:val="single" w:sz="4" w:space="0" w:color="auto"/>
              <w:right w:val="single" w:sz="4" w:space="0" w:color="auto"/>
            </w:tcBorders>
            <w:shd w:val="clear" w:color="auto" w:fill="auto"/>
            <w:noWrap/>
            <w:vAlign w:val="bottom"/>
            <w:hideMark/>
          </w:tcPr>
          <w:p w:rsidR="00764439" w:rsidRPr="00764439" w:rsidRDefault="00764439" w:rsidP="008B217C">
            <w:pPr>
              <w:jc w:val="both"/>
              <w:rPr>
                <w:rFonts w:eastAsia="Times New Roman"/>
                <w:szCs w:val="24"/>
                <w:lang w:eastAsia="ru-RU"/>
              </w:rPr>
            </w:pPr>
            <w:r w:rsidRPr="00764439">
              <w:rPr>
                <w:rFonts w:eastAsia="Times New Roman"/>
                <w:szCs w:val="24"/>
                <w:lang w:eastAsia="ru-RU"/>
              </w:rPr>
              <w:t> </w:t>
            </w:r>
          </w:p>
        </w:tc>
        <w:tc>
          <w:tcPr>
            <w:tcW w:w="1418" w:type="dxa"/>
            <w:tcBorders>
              <w:top w:val="nil"/>
              <w:left w:val="nil"/>
              <w:bottom w:val="single" w:sz="4" w:space="0" w:color="auto"/>
              <w:right w:val="single" w:sz="4" w:space="0" w:color="auto"/>
            </w:tcBorders>
            <w:shd w:val="clear" w:color="auto" w:fill="auto"/>
            <w:noWrap/>
            <w:vAlign w:val="bottom"/>
            <w:hideMark/>
          </w:tcPr>
          <w:p w:rsidR="00764439" w:rsidRPr="00764439" w:rsidRDefault="00764439" w:rsidP="008B217C">
            <w:pPr>
              <w:jc w:val="both"/>
              <w:rPr>
                <w:rFonts w:eastAsia="Times New Roman"/>
                <w:szCs w:val="24"/>
                <w:lang w:eastAsia="ru-RU"/>
              </w:rPr>
            </w:pPr>
            <w:r w:rsidRPr="00764439">
              <w:rPr>
                <w:rFonts w:eastAsia="Times New Roman"/>
                <w:szCs w:val="24"/>
                <w:lang w:eastAsia="ru-RU"/>
              </w:rPr>
              <w:t> </w:t>
            </w:r>
          </w:p>
        </w:tc>
        <w:tc>
          <w:tcPr>
            <w:tcW w:w="1559" w:type="dxa"/>
            <w:gridSpan w:val="2"/>
            <w:tcBorders>
              <w:top w:val="nil"/>
              <w:left w:val="nil"/>
              <w:bottom w:val="single" w:sz="4" w:space="0" w:color="auto"/>
              <w:right w:val="nil"/>
            </w:tcBorders>
            <w:shd w:val="clear" w:color="auto" w:fill="auto"/>
            <w:noWrap/>
            <w:vAlign w:val="bottom"/>
            <w:hideMark/>
          </w:tcPr>
          <w:p w:rsidR="00764439" w:rsidRPr="00764439" w:rsidRDefault="00764439" w:rsidP="008B217C">
            <w:pPr>
              <w:jc w:val="both"/>
              <w:rPr>
                <w:rFonts w:eastAsia="Times New Roman"/>
                <w:szCs w:val="24"/>
                <w:lang w:eastAsia="ru-RU"/>
              </w:rPr>
            </w:pPr>
            <w:r w:rsidRPr="00764439">
              <w:rPr>
                <w:rFonts w:eastAsia="Times New Roman"/>
                <w:szCs w:val="24"/>
                <w:lang w:eastAsia="ru-RU"/>
              </w:rPr>
              <w:t> </w:t>
            </w:r>
          </w:p>
        </w:tc>
        <w:tc>
          <w:tcPr>
            <w:tcW w:w="1276" w:type="dxa"/>
            <w:tcBorders>
              <w:top w:val="nil"/>
              <w:left w:val="single" w:sz="4" w:space="0" w:color="auto"/>
              <w:bottom w:val="single" w:sz="4" w:space="0" w:color="auto"/>
              <w:right w:val="nil"/>
            </w:tcBorders>
            <w:shd w:val="clear" w:color="auto" w:fill="auto"/>
            <w:noWrap/>
            <w:vAlign w:val="bottom"/>
            <w:hideMark/>
          </w:tcPr>
          <w:p w:rsidR="00764439" w:rsidRPr="00764439" w:rsidRDefault="00764439" w:rsidP="008B217C">
            <w:pPr>
              <w:jc w:val="both"/>
              <w:rPr>
                <w:rFonts w:eastAsia="Times New Roman"/>
                <w:szCs w:val="24"/>
                <w:lang w:eastAsia="ru-RU"/>
              </w:rPr>
            </w:pPr>
            <w:r w:rsidRPr="00764439">
              <w:rPr>
                <w:rFonts w:eastAsia="Times New Roman"/>
                <w:szCs w:val="24"/>
                <w:lang w:eastAsia="ru-RU"/>
              </w:rPr>
              <w:t> </w:t>
            </w:r>
          </w:p>
        </w:tc>
        <w:tc>
          <w:tcPr>
            <w:tcW w:w="708" w:type="dxa"/>
            <w:tcBorders>
              <w:top w:val="nil"/>
              <w:left w:val="single" w:sz="4" w:space="0" w:color="auto"/>
              <w:bottom w:val="single" w:sz="4" w:space="0" w:color="auto"/>
              <w:right w:val="single" w:sz="8" w:space="0" w:color="auto"/>
            </w:tcBorders>
            <w:shd w:val="clear" w:color="auto" w:fill="auto"/>
            <w:noWrap/>
            <w:vAlign w:val="bottom"/>
            <w:hideMark/>
          </w:tcPr>
          <w:p w:rsidR="00764439" w:rsidRPr="00764439" w:rsidRDefault="00764439" w:rsidP="008B217C">
            <w:pPr>
              <w:jc w:val="both"/>
              <w:rPr>
                <w:rFonts w:eastAsia="Times New Roman"/>
                <w:szCs w:val="24"/>
                <w:lang w:eastAsia="ru-RU"/>
              </w:rPr>
            </w:pPr>
            <w:r w:rsidRPr="00764439">
              <w:rPr>
                <w:rFonts w:eastAsia="Times New Roman"/>
                <w:szCs w:val="24"/>
                <w:lang w:eastAsia="ru-RU"/>
              </w:rPr>
              <w:t> </w:t>
            </w:r>
          </w:p>
        </w:tc>
      </w:tr>
      <w:tr w:rsidR="00883DDE" w:rsidRPr="00764439" w:rsidTr="00BD2076">
        <w:trPr>
          <w:trHeight w:val="315"/>
        </w:trPr>
        <w:tc>
          <w:tcPr>
            <w:tcW w:w="560" w:type="dxa"/>
            <w:tcBorders>
              <w:top w:val="nil"/>
              <w:left w:val="single" w:sz="8" w:space="0" w:color="auto"/>
              <w:bottom w:val="single" w:sz="4" w:space="0" w:color="auto"/>
              <w:right w:val="single" w:sz="4" w:space="0" w:color="auto"/>
            </w:tcBorders>
            <w:shd w:val="clear" w:color="auto" w:fill="auto"/>
            <w:noWrap/>
            <w:vAlign w:val="bottom"/>
            <w:hideMark/>
          </w:tcPr>
          <w:p w:rsidR="00764439" w:rsidRPr="00764439" w:rsidRDefault="00764439" w:rsidP="008B217C">
            <w:pPr>
              <w:jc w:val="both"/>
              <w:rPr>
                <w:rFonts w:eastAsia="Times New Roman"/>
                <w:szCs w:val="24"/>
                <w:lang w:eastAsia="ru-RU"/>
              </w:rPr>
            </w:pPr>
            <w:r w:rsidRPr="00764439">
              <w:rPr>
                <w:rFonts w:eastAsia="Times New Roman"/>
                <w:szCs w:val="24"/>
                <w:lang w:eastAsia="ru-RU"/>
              </w:rPr>
              <w:t>13</w:t>
            </w:r>
          </w:p>
        </w:tc>
        <w:tc>
          <w:tcPr>
            <w:tcW w:w="1582" w:type="dxa"/>
            <w:tcBorders>
              <w:top w:val="nil"/>
              <w:left w:val="nil"/>
              <w:bottom w:val="single" w:sz="4" w:space="0" w:color="auto"/>
              <w:right w:val="single" w:sz="4" w:space="0" w:color="auto"/>
            </w:tcBorders>
            <w:shd w:val="clear" w:color="auto" w:fill="auto"/>
            <w:noWrap/>
            <w:vAlign w:val="bottom"/>
            <w:hideMark/>
          </w:tcPr>
          <w:p w:rsidR="00764439" w:rsidRPr="00764439" w:rsidRDefault="00764439" w:rsidP="008B217C">
            <w:pPr>
              <w:jc w:val="both"/>
              <w:rPr>
                <w:rFonts w:eastAsia="Times New Roman"/>
                <w:szCs w:val="24"/>
                <w:lang w:eastAsia="ru-RU"/>
              </w:rPr>
            </w:pPr>
            <w:r w:rsidRPr="00764439">
              <w:rPr>
                <w:rFonts w:eastAsia="Times New Roman"/>
                <w:szCs w:val="24"/>
                <w:lang w:eastAsia="ru-RU"/>
              </w:rPr>
              <w:t> </w:t>
            </w:r>
          </w:p>
        </w:tc>
        <w:tc>
          <w:tcPr>
            <w:tcW w:w="1701" w:type="dxa"/>
            <w:tcBorders>
              <w:top w:val="nil"/>
              <w:left w:val="nil"/>
              <w:bottom w:val="single" w:sz="4" w:space="0" w:color="auto"/>
              <w:right w:val="single" w:sz="4" w:space="0" w:color="auto"/>
            </w:tcBorders>
            <w:shd w:val="clear" w:color="auto" w:fill="auto"/>
            <w:noWrap/>
            <w:vAlign w:val="bottom"/>
            <w:hideMark/>
          </w:tcPr>
          <w:p w:rsidR="00764439" w:rsidRPr="00764439" w:rsidRDefault="00764439" w:rsidP="008B217C">
            <w:pPr>
              <w:jc w:val="both"/>
              <w:rPr>
                <w:rFonts w:eastAsia="Times New Roman"/>
                <w:szCs w:val="24"/>
                <w:lang w:eastAsia="ru-RU"/>
              </w:rPr>
            </w:pPr>
            <w:r w:rsidRPr="00764439">
              <w:rPr>
                <w:rFonts w:eastAsia="Times New Roman"/>
                <w:szCs w:val="24"/>
                <w:lang w:eastAsia="ru-RU"/>
              </w:rPr>
              <w:t> </w:t>
            </w:r>
          </w:p>
        </w:tc>
        <w:tc>
          <w:tcPr>
            <w:tcW w:w="1320" w:type="dxa"/>
            <w:tcBorders>
              <w:top w:val="nil"/>
              <w:left w:val="nil"/>
              <w:bottom w:val="single" w:sz="4" w:space="0" w:color="auto"/>
              <w:right w:val="single" w:sz="4" w:space="0" w:color="auto"/>
            </w:tcBorders>
            <w:shd w:val="clear" w:color="auto" w:fill="auto"/>
            <w:noWrap/>
            <w:vAlign w:val="bottom"/>
            <w:hideMark/>
          </w:tcPr>
          <w:p w:rsidR="00764439" w:rsidRPr="00764439" w:rsidRDefault="00764439" w:rsidP="008B217C">
            <w:pPr>
              <w:jc w:val="both"/>
              <w:rPr>
                <w:rFonts w:eastAsia="Times New Roman"/>
                <w:szCs w:val="24"/>
                <w:lang w:eastAsia="ru-RU"/>
              </w:rPr>
            </w:pPr>
            <w:r w:rsidRPr="00764439">
              <w:rPr>
                <w:rFonts w:eastAsia="Times New Roman"/>
                <w:szCs w:val="24"/>
                <w:lang w:eastAsia="ru-RU"/>
              </w:rPr>
              <w:t> </w:t>
            </w:r>
          </w:p>
        </w:tc>
        <w:tc>
          <w:tcPr>
            <w:tcW w:w="1089" w:type="dxa"/>
            <w:tcBorders>
              <w:top w:val="nil"/>
              <w:left w:val="nil"/>
              <w:bottom w:val="single" w:sz="4" w:space="0" w:color="auto"/>
              <w:right w:val="single" w:sz="4" w:space="0" w:color="auto"/>
            </w:tcBorders>
            <w:shd w:val="clear" w:color="auto" w:fill="auto"/>
            <w:noWrap/>
            <w:vAlign w:val="bottom"/>
            <w:hideMark/>
          </w:tcPr>
          <w:p w:rsidR="00764439" w:rsidRPr="00764439" w:rsidRDefault="00764439" w:rsidP="008B217C">
            <w:pPr>
              <w:jc w:val="both"/>
              <w:rPr>
                <w:rFonts w:eastAsia="Times New Roman"/>
                <w:szCs w:val="24"/>
                <w:lang w:eastAsia="ru-RU"/>
              </w:rPr>
            </w:pPr>
            <w:r w:rsidRPr="00764439">
              <w:rPr>
                <w:rFonts w:eastAsia="Times New Roman"/>
                <w:szCs w:val="24"/>
                <w:lang w:eastAsia="ru-RU"/>
              </w:rPr>
              <w:t> </w:t>
            </w:r>
          </w:p>
        </w:tc>
        <w:tc>
          <w:tcPr>
            <w:tcW w:w="1276" w:type="dxa"/>
            <w:gridSpan w:val="2"/>
            <w:tcBorders>
              <w:top w:val="nil"/>
              <w:left w:val="nil"/>
              <w:bottom w:val="single" w:sz="4" w:space="0" w:color="auto"/>
              <w:right w:val="single" w:sz="4" w:space="0" w:color="auto"/>
            </w:tcBorders>
            <w:shd w:val="clear" w:color="auto" w:fill="auto"/>
            <w:noWrap/>
            <w:vAlign w:val="bottom"/>
            <w:hideMark/>
          </w:tcPr>
          <w:p w:rsidR="00764439" w:rsidRPr="00764439" w:rsidRDefault="00764439" w:rsidP="008B217C">
            <w:pPr>
              <w:jc w:val="both"/>
              <w:rPr>
                <w:rFonts w:eastAsia="Times New Roman"/>
                <w:szCs w:val="24"/>
                <w:lang w:eastAsia="ru-RU"/>
              </w:rPr>
            </w:pPr>
            <w:r w:rsidRPr="00764439">
              <w:rPr>
                <w:rFonts w:eastAsia="Times New Roman"/>
                <w:szCs w:val="24"/>
                <w:lang w:eastAsia="ru-RU"/>
              </w:rPr>
              <w:t> </w:t>
            </w:r>
          </w:p>
        </w:tc>
        <w:tc>
          <w:tcPr>
            <w:tcW w:w="1276" w:type="dxa"/>
            <w:tcBorders>
              <w:top w:val="nil"/>
              <w:left w:val="nil"/>
              <w:bottom w:val="single" w:sz="4" w:space="0" w:color="auto"/>
              <w:right w:val="single" w:sz="4" w:space="0" w:color="auto"/>
            </w:tcBorders>
            <w:shd w:val="clear" w:color="auto" w:fill="auto"/>
            <w:noWrap/>
            <w:vAlign w:val="bottom"/>
            <w:hideMark/>
          </w:tcPr>
          <w:p w:rsidR="00764439" w:rsidRPr="00764439" w:rsidRDefault="00764439" w:rsidP="008B217C">
            <w:pPr>
              <w:jc w:val="both"/>
              <w:rPr>
                <w:rFonts w:eastAsia="Times New Roman"/>
                <w:szCs w:val="24"/>
                <w:lang w:eastAsia="ru-RU"/>
              </w:rPr>
            </w:pPr>
            <w:r w:rsidRPr="00764439">
              <w:rPr>
                <w:rFonts w:eastAsia="Times New Roman"/>
                <w:szCs w:val="24"/>
                <w:lang w:eastAsia="ru-RU"/>
              </w:rPr>
              <w:t> </w:t>
            </w:r>
          </w:p>
        </w:tc>
        <w:tc>
          <w:tcPr>
            <w:tcW w:w="992" w:type="dxa"/>
            <w:tcBorders>
              <w:top w:val="nil"/>
              <w:left w:val="nil"/>
              <w:bottom w:val="single" w:sz="4" w:space="0" w:color="auto"/>
              <w:right w:val="single" w:sz="4" w:space="0" w:color="auto"/>
            </w:tcBorders>
            <w:shd w:val="clear" w:color="auto" w:fill="auto"/>
            <w:noWrap/>
            <w:vAlign w:val="bottom"/>
            <w:hideMark/>
          </w:tcPr>
          <w:p w:rsidR="00764439" w:rsidRPr="00764439" w:rsidRDefault="00764439" w:rsidP="008B217C">
            <w:pPr>
              <w:jc w:val="both"/>
              <w:rPr>
                <w:rFonts w:eastAsia="Times New Roman"/>
                <w:szCs w:val="24"/>
                <w:lang w:eastAsia="ru-RU"/>
              </w:rPr>
            </w:pPr>
            <w:r w:rsidRPr="00764439">
              <w:rPr>
                <w:rFonts w:eastAsia="Times New Roman"/>
                <w:szCs w:val="24"/>
                <w:lang w:eastAsia="ru-RU"/>
              </w:rPr>
              <w:t> </w:t>
            </w:r>
          </w:p>
        </w:tc>
        <w:tc>
          <w:tcPr>
            <w:tcW w:w="1418" w:type="dxa"/>
            <w:tcBorders>
              <w:top w:val="nil"/>
              <w:left w:val="nil"/>
              <w:bottom w:val="single" w:sz="4" w:space="0" w:color="auto"/>
              <w:right w:val="single" w:sz="4" w:space="0" w:color="auto"/>
            </w:tcBorders>
            <w:shd w:val="clear" w:color="auto" w:fill="auto"/>
            <w:noWrap/>
            <w:vAlign w:val="bottom"/>
            <w:hideMark/>
          </w:tcPr>
          <w:p w:rsidR="00764439" w:rsidRPr="00764439" w:rsidRDefault="00764439" w:rsidP="008B217C">
            <w:pPr>
              <w:jc w:val="both"/>
              <w:rPr>
                <w:rFonts w:eastAsia="Times New Roman"/>
                <w:szCs w:val="24"/>
                <w:lang w:eastAsia="ru-RU"/>
              </w:rPr>
            </w:pPr>
            <w:r w:rsidRPr="00764439">
              <w:rPr>
                <w:rFonts w:eastAsia="Times New Roman"/>
                <w:szCs w:val="24"/>
                <w:lang w:eastAsia="ru-RU"/>
              </w:rPr>
              <w:t> </w:t>
            </w:r>
          </w:p>
        </w:tc>
        <w:tc>
          <w:tcPr>
            <w:tcW w:w="1559" w:type="dxa"/>
            <w:gridSpan w:val="2"/>
            <w:tcBorders>
              <w:top w:val="nil"/>
              <w:left w:val="nil"/>
              <w:bottom w:val="single" w:sz="4" w:space="0" w:color="auto"/>
              <w:right w:val="nil"/>
            </w:tcBorders>
            <w:shd w:val="clear" w:color="auto" w:fill="auto"/>
            <w:noWrap/>
            <w:vAlign w:val="bottom"/>
            <w:hideMark/>
          </w:tcPr>
          <w:p w:rsidR="00764439" w:rsidRPr="00764439" w:rsidRDefault="00764439" w:rsidP="008B217C">
            <w:pPr>
              <w:jc w:val="both"/>
              <w:rPr>
                <w:rFonts w:eastAsia="Times New Roman"/>
                <w:szCs w:val="24"/>
                <w:lang w:eastAsia="ru-RU"/>
              </w:rPr>
            </w:pPr>
            <w:r w:rsidRPr="00764439">
              <w:rPr>
                <w:rFonts w:eastAsia="Times New Roman"/>
                <w:szCs w:val="24"/>
                <w:lang w:eastAsia="ru-RU"/>
              </w:rPr>
              <w:t> </w:t>
            </w:r>
          </w:p>
        </w:tc>
        <w:tc>
          <w:tcPr>
            <w:tcW w:w="1276" w:type="dxa"/>
            <w:tcBorders>
              <w:top w:val="nil"/>
              <w:left w:val="single" w:sz="4" w:space="0" w:color="auto"/>
              <w:bottom w:val="single" w:sz="4" w:space="0" w:color="auto"/>
              <w:right w:val="nil"/>
            </w:tcBorders>
            <w:shd w:val="clear" w:color="auto" w:fill="auto"/>
            <w:noWrap/>
            <w:vAlign w:val="bottom"/>
            <w:hideMark/>
          </w:tcPr>
          <w:p w:rsidR="00764439" w:rsidRPr="00764439" w:rsidRDefault="00764439" w:rsidP="008B217C">
            <w:pPr>
              <w:jc w:val="both"/>
              <w:rPr>
                <w:rFonts w:eastAsia="Times New Roman"/>
                <w:szCs w:val="24"/>
                <w:lang w:eastAsia="ru-RU"/>
              </w:rPr>
            </w:pPr>
            <w:r w:rsidRPr="00764439">
              <w:rPr>
                <w:rFonts w:eastAsia="Times New Roman"/>
                <w:szCs w:val="24"/>
                <w:lang w:eastAsia="ru-RU"/>
              </w:rPr>
              <w:t> </w:t>
            </w:r>
          </w:p>
        </w:tc>
        <w:tc>
          <w:tcPr>
            <w:tcW w:w="708" w:type="dxa"/>
            <w:tcBorders>
              <w:top w:val="nil"/>
              <w:left w:val="single" w:sz="4" w:space="0" w:color="auto"/>
              <w:bottom w:val="single" w:sz="4" w:space="0" w:color="auto"/>
              <w:right w:val="single" w:sz="8" w:space="0" w:color="auto"/>
            </w:tcBorders>
            <w:shd w:val="clear" w:color="auto" w:fill="auto"/>
            <w:noWrap/>
            <w:vAlign w:val="bottom"/>
            <w:hideMark/>
          </w:tcPr>
          <w:p w:rsidR="00764439" w:rsidRPr="00764439" w:rsidRDefault="00764439" w:rsidP="008B217C">
            <w:pPr>
              <w:jc w:val="both"/>
              <w:rPr>
                <w:rFonts w:eastAsia="Times New Roman"/>
                <w:szCs w:val="24"/>
                <w:lang w:eastAsia="ru-RU"/>
              </w:rPr>
            </w:pPr>
            <w:r w:rsidRPr="00764439">
              <w:rPr>
                <w:rFonts w:eastAsia="Times New Roman"/>
                <w:szCs w:val="24"/>
                <w:lang w:eastAsia="ru-RU"/>
              </w:rPr>
              <w:t> </w:t>
            </w:r>
          </w:p>
        </w:tc>
      </w:tr>
      <w:tr w:rsidR="00883DDE" w:rsidRPr="00764439" w:rsidTr="00BD2076">
        <w:trPr>
          <w:trHeight w:val="315"/>
        </w:trPr>
        <w:tc>
          <w:tcPr>
            <w:tcW w:w="560" w:type="dxa"/>
            <w:tcBorders>
              <w:top w:val="nil"/>
              <w:left w:val="single" w:sz="8" w:space="0" w:color="auto"/>
              <w:bottom w:val="single" w:sz="4" w:space="0" w:color="auto"/>
              <w:right w:val="single" w:sz="4" w:space="0" w:color="auto"/>
            </w:tcBorders>
            <w:shd w:val="clear" w:color="auto" w:fill="auto"/>
            <w:noWrap/>
            <w:vAlign w:val="bottom"/>
            <w:hideMark/>
          </w:tcPr>
          <w:p w:rsidR="00764439" w:rsidRPr="00764439" w:rsidRDefault="00764439" w:rsidP="008B217C">
            <w:pPr>
              <w:jc w:val="both"/>
              <w:rPr>
                <w:rFonts w:eastAsia="Times New Roman"/>
                <w:szCs w:val="24"/>
                <w:lang w:eastAsia="ru-RU"/>
              </w:rPr>
            </w:pPr>
            <w:r w:rsidRPr="00764439">
              <w:rPr>
                <w:rFonts w:eastAsia="Times New Roman"/>
                <w:szCs w:val="24"/>
                <w:lang w:eastAsia="ru-RU"/>
              </w:rPr>
              <w:t>14</w:t>
            </w:r>
          </w:p>
        </w:tc>
        <w:tc>
          <w:tcPr>
            <w:tcW w:w="1582" w:type="dxa"/>
            <w:tcBorders>
              <w:top w:val="nil"/>
              <w:left w:val="nil"/>
              <w:bottom w:val="single" w:sz="4" w:space="0" w:color="auto"/>
              <w:right w:val="single" w:sz="4" w:space="0" w:color="auto"/>
            </w:tcBorders>
            <w:shd w:val="clear" w:color="auto" w:fill="auto"/>
            <w:noWrap/>
            <w:vAlign w:val="bottom"/>
            <w:hideMark/>
          </w:tcPr>
          <w:p w:rsidR="00764439" w:rsidRPr="00764439" w:rsidRDefault="00764439" w:rsidP="008B217C">
            <w:pPr>
              <w:jc w:val="both"/>
              <w:rPr>
                <w:rFonts w:eastAsia="Times New Roman"/>
                <w:szCs w:val="24"/>
                <w:lang w:eastAsia="ru-RU"/>
              </w:rPr>
            </w:pPr>
            <w:r w:rsidRPr="00764439">
              <w:rPr>
                <w:rFonts w:eastAsia="Times New Roman"/>
                <w:szCs w:val="24"/>
                <w:lang w:eastAsia="ru-RU"/>
              </w:rPr>
              <w:t> </w:t>
            </w:r>
          </w:p>
        </w:tc>
        <w:tc>
          <w:tcPr>
            <w:tcW w:w="1701" w:type="dxa"/>
            <w:tcBorders>
              <w:top w:val="nil"/>
              <w:left w:val="nil"/>
              <w:bottom w:val="single" w:sz="4" w:space="0" w:color="auto"/>
              <w:right w:val="single" w:sz="4" w:space="0" w:color="auto"/>
            </w:tcBorders>
            <w:shd w:val="clear" w:color="auto" w:fill="auto"/>
            <w:noWrap/>
            <w:vAlign w:val="bottom"/>
            <w:hideMark/>
          </w:tcPr>
          <w:p w:rsidR="00764439" w:rsidRPr="00764439" w:rsidRDefault="00764439" w:rsidP="008B217C">
            <w:pPr>
              <w:jc w:val="both"/>
              <w:rPr>
                <w:rFonts w:eastAsia="Times New Roman"/>
                <w:szCs w:val="24"/>
                <w:lang w:eastAsia="ru-RU"/>
              </w:rPr>
            </w:pPr>
            <w:r w:rsidRPr="00764439">
              <w:rPr>
                <w:rFonts w:eastAsia="Times New Roman"/>
                <w:szCs w:val="24"/>
                <w:lang w:eastAsia="ru-RU"/>
              </w:rPr>
              <w:t> </w:t>
            </w:r>
          </w:p>
        </w:tc>
        <w:tc>
          <w:tcPr>
            <w:tcW w:w="1320" w:type="dxa"/>
            <w:tcBorders>
              <w:top w:val="nil"/>
              <w:left w:val="nil"/>
              <w:bottom w:val="single" w:sz="4" w:space="0" w:color="auto"/>
              <w:right w:val="single" w:sz="4" w:space="0" w:color="auto"/>
            </w:tcBorders>
            <w:shd w:val="clear" w:color="auto" w:fill="auto"/>
            <w:noWrap/>
            <w:vAlign w:val="bottom"/>
            <w:hideMark/>
          </w:tcPr>
          <w:p w:rsidR="00764439" w:rsidRPr="00764439" w:rsidRDefault="00764439" w:rsidP="008B217C">
            <w:pPr>
              <w:jc w:val="both"/>
              <w:rPr>
                <w:rFonts w:eastAsia="Times New Roman"/>
                <w:szCs w:val="24"/>
                <w:lang w:eastAsia="ru-RU"/>
              </w:rPr>
            </w:pPr>
            <w:r w:rsidRPr="00764439">
              <w:rPr>
                <w:rFonts w:eastAsia="Times New Roman"/>
                <w:szCs w:val="24"/>
                <w:lang w:eastAsia="ru-RU"/>
              </w:rPr>
              <w:t> </w:t>
            </w:r>
          </w:p>
        </w:tc>
        <w:tc>
          <w:tcPr>
            <w:tcW w:w="1089" w:type="dxa"/>
            <w:tcBorders>
              <w:top w:val="nil"/>
              <w:left w:val="nil"/>
              <w:bottom w:val="single" w:sz="4" w:space="0" w:color="auto"/>
              <w:right w:val="single" w:sz="4" w:space="0" w:color="auto"/>
            </w:tcBorders>
            <w:shd w:val="clear" w:color="auto" w:fill="auto"/>
            <w:noWrap/>
            <w:vAlign w:val="bottom"/>
            <w:hideMark/>
          </w:tcPr>
          <w:p w:rsidR="00764439" w:rsidRPr="00764439" w:rsidRDefault="00764439" w:rsidP="008B217C">
            <w:pPr>
              <w:jc w:val="both"/>
              <w:rPr>
                <w:rFonts w:eastAsia="Times New Roman"/>
                <w:szCs w:val="24"/>
                <w:lang w:eastAsia="ru-RU"/>
              </w:rPr>
            </w:pPr>
            <w:r w:rsidRPr="00764439">
              <w:rPr>
                <w:rFonts w:eastAsia="Times New Roman"/>
                <w:szCs w:val="24"/>
                <w:lang w:eastAsia="ru-RU"/>
              </w:rPr>
              <w:t> </w:t>
            </w:r>
          </w:p>
        </w:tc>
        <w:tc>
          <w:tcPr>
            <w:tcW w:w="1276" w:type="dxa"/>
            <w:gridSpan w:val="2"/>
            <w:tcBorders>
              <w:top w:val="nil"/>
              <w:left w:val="nil"/>
              <w:bottom w:val="single" w:sz="4" w:space="0" w:color="auto"/>
              <w:right w:val="single" w:sz="4" w:space="0" w:color="auto"/>
            </w:tcBorders>
            <w:shd w:val="clear" w:color="auto" w:fill="auto"/>
            <w:noWrap/>
            <w:vAlign w:val="bottom"/>
            <w:hideMark/>
          </w:tcPr>
          <w:p w:rsidR="00764439" w:rsidRPr="00764439" w:rsidRDefault="00764439" w:rsidP="008B217C">
            <w:pPr>
              <w:jc w:val="both"/>
              <w:rPr>
                <w:rFonts w:eastAsia="Times New Roman"/>
                <w:szCs w:val="24"/>
                <w:lang w:eastAsia="ru-RU"/>
              </w:rPr>
            </w:pPr>
            <w:r w:rsidRPr="00764439">
              <w:rPr>
                <w:rFonts w:eastAsia="Times New Roman"/>
                <w:szCs w:val="24"/>
                <w:lang w:eastAsia="ru-RU"/>
              </w:rPr>
              <w:t> </w:t>
            </w:r>
          </w:p>
        </w:tc>
        <w:tc>
          <w:tcPr>
            <w:tcW w:w="1276" w:type="dxa"/>
            <w:tcBorders>
              <w:top w:val="nil"/>
              <w:left w:val="nil"/>
              <w:bottom w:val="single" w:sz="4" w:space="0" w:color="auto"/>
              <w:right w:val="single" w:sz="4" w:space="0" w:color="auto"/>
            </w:tcBorders>
            <w:shd w:val="clear" w:color="auto" w:fill="auto"/>
            <w:noWrap/>
            <w:vAlign w:val="bottom"/>
            <w:hideMark/>
          </w:tcPr>
          <w:p w:rsidR="00764439" w:rsidRPr="00764439" w:rsidRDefault="00764439" w:rsidP="008B217C">
            <w:pPr>
              <w:jc w:val="both"/>
              <w:rPr>
                <w:rFonts w:eastAsia="Times New Roman"/>
                <w:szCs w:val="24"/>
                <w:lang w:eastAsia="ru-RU"/>
              </w:rPr>
            </w:pPr>
            <w:r w:rsidRPr="00764439">
              <w:rPr>
                <w:rFonts w:eastAsia="Times New Roman"/>
                <w:szCs w:val="24"/>
                <w:lang w:eastAsia="ru-RU"/>
              </w:rPr>
              <w:t> </w:t>
            </w:r>
          </w:p>
        </w:tc>
        <w:tc>
          <w:tcPr>
            <w:tcW w:w="992" w:type="dxa"/>
            <w:tcBorders>
              <w:top w:val="nil"/>
              <w:left w:val="nil"/>
              <w:bottom w:val="single" w:sz="4" w:space="0" w:color="auto"/>
              <w:right w:val="single" w:sz="4" w:space="0" w:color="auto"/>
            </w:tcBorders>
            <w:shd w:val="clear" w:color="auto" w:fill="auto"/>
            <w:noWrap/>
            <w:vAlign w:val="bottom"/>
            <w:hideMark/>
          </w:tcPr>
          <w:p w:rsidR="00764439" w:rsidRPr="00764439" w:rsidRDefault="00764439" w:rsidP="008B217C">
            <w:pPr>
              <w:jc w:val="both"/>
              <w:rPr>
                <w:rFonts w:eastAsia="Times New Roman"/>
                <w:szCs w:val="24"/>
                <w:lang w:eastAsia="ru-RU"/>
              </w:rPr>
            </w:pPr>
            <w:r w:rsidRPr="00764439">
              <w:rPr>
                <w:rFonts w:eastAsia="Times New Roman"/>
                <w:szCs w:val="24"/>
                <w:lang w:eastAsia="ru-RU"/>
              </w:rPr>
              <w:t> </w:t>
            </w:r>
          </w:p>
        </w:tc>
        <w:tc>
          <w:tcPr>
            <w:tcW w:w="1418" w:type="dxa"/>
            <w:tcBorders>
              <w:top w:val="nil"/>
              <w:left w:val="nil"/>
              <w:bottom w:val="single" w:sz="4" w:space="0" w:color="auto"/>
              <w:right w:val="single" w:sz="4" w:space="0" w:color="auto"/>
            </w:tcBorders>
            <w:shd w:val="clear" w:color="auto" w:fill="auto"/>
            <w:noWrap/>
            <w:vAlign w:val="bottom"/>
            <w:hideMark/>
          </w:tcPr>
          <w:p w:rsidR="00764439" w:rsidRPr="00764439" w:rsidRDefault="00764439" w:rsidP="008B217C">
            <w:pPr>
              <w:jc w:val="both"/>
              <w:rPr>
                <w:rFonts w:eastAsia="Times New Roman"/>
                <w:szCs w:val="24"/>
                <w:lang w:eastAsia="ru-RU"/>
              </w:rPr>
            </w:pPr>
            <w:r w:rsidRPr="00764439">
              <w:rPr>
                <w:rFonts w:eastAsia="Times New Roman"/>
                <w:szCs w:val="24"/>
                <w:lang w:eastAsia="ru-RU"/>
              </w:rPr>
              <w:t> </w:t>
            </w:r>
          </w:p>
        </w:tc>
        <w:tc>
          <w:tcPr>
            <w:tcW w:w="1559" w:type="dxa"/>
            <w:gridSpan w:val="2"/>
            <w:tcBorders>
              <w:top w:val="nil"/>
              <w:left w:val="nil"/>
              <w:bottom w:val="single" w:sz="4" w:space="0" w:color="auto"/>
              <w:right w:val="nil"/>
            </w:tcBorders>
            <w:shd w:val="clear" w:color="auto" w:fill="auto"/>
            <w:noWrap/>
            <w:vAlign w:val="bottom"/>
            <w:hideMark/>
          </w:tcPr>
          <w:p w:rsidR="00764439" w:rsidRPr="00764439" w:rsidRDefault="00764439" w:rsidP="008B217C">
            <w:pPr>
              <w:jc w:val="both"/>
              <w:rPr>
                <w:rFonts w:eastAsia="Times New Roman"/>
                <w:szCs w:val="24"/>
                <w:lang w:eastAsia="ru-RU"/>
              </w:rPr>
            </w:pPr>
            <w:r w:rsidRPr="00764439">
              <w:rPr>
                <w:rFonts w:eastAsia="Times New Roman"/>
                <w:szCs w:val="24"/>
                <w:lang w:eastAsia="ru-RU"/>
              </w:rPr>
              <w:t> </w:t>
            </w:r>
          </w:p>
        </w:tc>
        <w:tc>
          <w:tcPr>
            <w:tcW w:w="1276" w:type="dxa"/>
            <w:tcBorders>
              <w:top w:val="nil"/>
              <w:left w:val="single" w:sz="4" w:space="0" w:color="auto"/>
              <w:bottom w:val="single" w:sz="4" w:space="0" w:color="auto"/>
              <w:right w:val="nil"/>
            </w:tcBorders>
            <w:shd w:val="clear" w:color="auto" w:fill="auto"/>
            <w:noWrap/>
            <w:vAlign w:val="bottom"/>
            <w:hideMark/>
          </w:tcPr>
          <w:p w:rsidR="00764439" w:rsidRPr="00764439" w:rsidRDefault="00764439" w:rsidP="008B217C">
            <w:pPr>
              <w:jc w:val="both"/>
              <w:rPr>
                <w:rFonts w:eastAsia="Times New Roman"/>
                <w:szCs w:val="24"/>
                <w:lang w:eastAsia="ru-RU"/>
              </w:rPr>
            </w:pPr>
            <w:r w:rsidRPr="00764439">
              <w:rPr>
                <w:rFonts w:eastAsia="Times New Roman"/>
                <w:szCs w:val="24"/>
                <w:lang w:eastAsia="ru-RU"/>
              </w:rPr>
              <w:t> </w:t>
            </w:r>
          </w:p>
        </w:tc>
        <w:tc>
          <w:tcPr>
            <w:tcW w:w="708" w:type="dxa"/>
            <w:tcBorders>
              <w:top w:val="nil"/>
              <w:left w:val="single" w:sz="4" w:space="0" w:color="auto"/>
              <w:bottom w:val="single" w:sz="4" w:space="0" w:color="auto"/>
              <w:right w:val="single" w:sz="8" w:space="0" w:color="auto"/>
            </w:tcBorders>
            <w:shd w:val="clear" w:color="auto" w:fill="auto"/>
            <w:noWrap/>
            <w:vAlign w:val="bottom"/>
            <w:hideMark/>
          </w:tcPr>
          <w:p w:rsidR="00764439" w:rsidRPr="00764439" w:rsidRDefault="00764439" w:rsidP="008B217C">
            <w:pPr>
              <w:jc w:val="both"/>
              <w:rPr>
                <w:rFonts w:eastAsia="Times New Roman"/>
                <w:szCs w:val="24"/>
                <w:lang w:eastAsia="ru-RU"/>
              </w:rPr>
            </w:pPr>
            <w:r w:rsidRPr="00764439">
              <w:rPr>
                <w:rFonts w:eastAsia="Times New Roman"/>
                <w:szCs w:val="24"/>
                <w:lang w:eastAsia="ru-RU"/>
              </w:rPr>
              <w:t> </w:t>
            </w:r>
          </w:p>
        </w:tc>
      </w:tr>
      <w:tr w:rsidR="00883DDE" w:rsidRPr="00764439" w:rsidTr="00BD2076">
        <w:trPr>
          <w:trHeight w:val="315"/>
        </w:trPr>
        <w:tc>
          <w:tcPr>
            <w:tcW w:w="560" w:type="dxa"/>
            <w:tcBorders>
              <w:top w:val="nil"/>
              <w:left w:val="single" w:sz="8" w:space="0" w:color="auto"/>
              <w:bottom w:val="single" w:sz="4" w:space="0" w:color="auto"/>
              <w:right w:val="single" w:sz="4" w:space="0" w:color="auto"/>
            </w:tcBorders>
            <w:shd w:val="clear" w:color="auto" w:fill="auto"/>
            <w:noWrap/>
            <w:vAlign w:val="bottom"/>
            <w:hideMark/>
          </w:tcPr>
          <w:p w:rsidR="00764439" w:rsidRPr="00764439" w:rsidRDefault="00764439" w:rsidP="008B217C">
            <w:pPr>
              <w:jc w:val="both"/>
              <w:rPr>
                <w:rFonts w:eastAsia="Times New Roman"/>
                <w:szCs w:val="24"/>
                <w:lang w:eastAsia="ru-RU"/>
              </w:rPr>
            </w:pPr>
            <w:r w:rsidRPr="00764439">
              <w:rPr>
                <w:rFonts w:eastAsia="Times New Roman"/>
                <w:szCs w:val="24"/>
                <w:lang w:eastAsia="ru-RU"/>
              </w:rPr>
              <w:t>15</w:t>
            </w:r>
          </w:p>
        </w:tc>
        <w:tc>
          <w:tcPr>
            <w:tcW w:w="1582" w:type="dxa"/>
            <w:tcBorders>
              <w:top w:val="nil"/>
              <w:left w:val="nil"/>
              <w:bottom w:val="single" w:sz="4" w:space="0" w:color="auto"/>
              <w:right w:val="single" w:sz="4" w:space="0" w:color="auto"/>
            </w:tcBorders>
            <w:shd w:val="clear" w:color="auto" w:fill="auto"/>
            <w:noWrap/>
            <w:vAlign w:val="bottom"/>
            <w:hideMark/>
          </w:tcPr>
          <w:p w:rsidR="00764439" w:rsidRPr="00764439" w:rsidRDefault="00764439" w:rsidP="008B217C">
            <w:pPr>
              <w:jc w:val="both"/>
              <w:rPr>
                <w:rFonts w:eastAsia="Times New Roman"/>
                <w:szCs w:val="24"/>
                <w:lang w:eastAsia="ru-RU"/>
              </w:rPr>
            </w:pPr>
            <w:r w:rsidRPr="00764439">
              <w:rPr>
                <w:rFonts w:eastAsia="Times New Roman"/>
                <w:szCs w:val="24"/>
                <w:lang w:eastAsia="ru-RU"/>
              </w:rPr>
              <w:t> </w:t>
            </w:r>
          </w:p>
        </w:tc>
        <w:tc>
          <w:tcPr>
            <w:tcW w:w="1701" w:type="dxa"/>
            <w:tcBorders>
              <w:top w:val="nil"/>
              <w:left w:val="nil"/>
              <w:bottom w:val="single" w:sz="4" w:space="0" w:color="auto"/>
              <w:right w:val="single" w:sz="4" w:space="0" w:color="auto"/>
            </w:tcBorders>
            <w:shd w:val="clear" w:color="auto" w:fill="auto"/>
            <w:noWrap/>
            <w:vAlign w:val="bottom"/>
            <w:hideMark/>
          </w:tcPr>
          <w:p w:rsidR="00764439" w:rsidRPr="00764439" w:rsidRDefault="00764439" w:rsidP="008B217C">
            <w:pPr>
              <w:jc w:val="both"/>
              <w:rPr>
                <w:rFonts w:eastAsia="Times New Roman"/>
                <w:szCs w:val="24"/>
                <w:lang w:eastAsia="ru-RU"/>
              </w:rPr>
            </w:pPr>
            <w:r w:rsidRPr="00764439">
              <w:rPr>
                <w:rFonts w:eastAsia="Times New Roman"/>
                <w:szCs w:val="24"/>
                <w:lang w:eastAsia="ru-RU"/>
              </w:rPr>
              <w:t> </w:t>
            </w:r>
          </w:p>
        </w:tc>
        <w:tc>
          <w:tcPr>
            <w:tcW w:w="1320" w:type="dxa"/>
            <w:tcBorders>
              <w:top w:val="nil"/>
              <w:left w:val="nil"/>
              <w:bottom w:val="single" w:sz="4" w:space="0" w:color="auto"/>
              <w:right w:val="single" w:sz="4" w:space="0" w:color="auto"/>
            </w:tcBorders>
            <w:shd w:val="clear" w:color="auto" w:fill="auto"/>
            <w:noWrap/>
            <w:vAlign w:val="bottom"/>
            <w:hideMark/>
          </w:tcPr>
          <w:p w:rsidR="00764439" w:rsidRPr="00764439" w:rsidRDefault="00764439" w:rsidP="008B217C">
            <w:pPr>
              <w:jc w:val="both"/>
              <w:rPr>
                <w:rFonts w:eastAsia="Times New Roman"/>
                <w:szCs w:val="24"/>
                <w:lang w:eastAsia="ru-RU"/>
              </w:rPr>
            </w:pPr>
            <w:r w:rsidRPr="00764439">
              <w:rPr>
                <w:rFonts w:eastAsia="Times New Roman"/>
                <w:szCs w:val="24"/>
                <w:lang w:eastAsia="ru-RU"/>
              </w:rPr>
              <w:t> </w:t>
            </w:r>
          </w:p>
        </w:tc>
        <w:tc>
          <w:tcPr>
            <w:tcW w:w="1089" w:type="dxa"/>
            <w:tcBorders>
              <w:top w:val="nil"/>
              <w:left w:val="nil"/>
              <w:bottom w:val="single" w:sz="4" w:space="0" w:color="auto"/>
              <w:right w:val="single" w:sz="4" w:space="0" w:color="auto"/>
            </w:tcBorders>
            <w:shd w:val="clear" w:color="auto" w:fill="auto"/>
            <w:noWrap/>
            <w:vAlign w:val="bottom"/>
            <w:hideMark/>
          </w:tcPr>
          <w:p w:rsidR="00764439" w:rsidRPr="00764439" w:rsidRDefault="00764439" w:rsidP="008B217C">
            <w:pPr>
              <w:jc w:val="both"/>
              <w:rPr>
                <w:rFonts w:eastAsia="Times New Roman"/>
                <w:szCs w:val="24"/>
                <w:lang w:eastAsia="ru-RU"/>
              </w:rPr>
            </w:pPr>
            <w:r w:rsidRPr="00764439">
              <w:rPr>
                <w:rFonts w:eastAsia="Times New Roman"/>
                <w:szCs w:val="24"/>
                <w:lang w:eastAsia="ru-RU"/>
              </w:rPr>
              <w:t> </w:t>
            </w:r>
          </w:p>
        </w:tc>
        <w:tc>
          <w:tcPr>
            <w:tcW w:w="1276" w:type="dxa"/>
            <w:gridSpan w:val="2"/>
            <w:tcBorders>
              <w:top w:val="nil"/>
              <w:left w:val="nil"/>
              <w:bottom w:val="single" w:sz="4" w:space="0" w:color="auto"/>
              <w:right w:val="single" w:sz="4" w:space="0" w:color="auto"/>
            </w:tcBorders>
            <w:shd w:val="clear" w:color="auto" w:fill="auto"/>
            <w:noWrap/>
            <w:vAlign w:val="bottom"/>
            <w:hideMark/>
          </w:tcPr>
          <w:p w:rsidR="00764439" w:rsidRPr="00764439" w:rsidRDefault="00764439" w:rsidP="008B217C">
            <w:pPr>
              <w:jc w:val="both"/>
              <w:rPr>
                <w:rFonts w:eastAsia="Times New Roman"/>
                <w:szCs w:val="24"/>
                <w:lang w:eastAsia="ru-RU"/>
              </w:rPr>
            </w:pPr>
            <w:r w:rsidRPr="00764439">
              <w:rPr>
                <w:rFonts w:eastAsia="Times New Roman"/>
                <w:szCs w:val="24"/>
                <w:lang w:eastAsia="ru-RU"/>
              </w:rPr>
              <w:t> </w:t>
            </w:r>
          </w:p>
        </w:tc>
        <w:tc>
          <w:tcPr>
            <w:tcW w:w="1276" w:type="dxa"/>
            <w:tcBorders>
              <w:top w:val="nil"/>
              <w:left w:val="nil"/>
              <w:bottom w:val="single" w:sz="4" w:space="0" w:color="auto"/>
              <w:right w:val="single" w:sz="4" w:space="0" w:color="auto"/>
            </w:tcBorders>
            <w:shd w:val="clear" w:color="auto" w:fill="auto"/>
            <w:noWrap/>
            <w:vAlign w:val="bottom"/>
            <w:hideMark/>
          </w:tcPr>
          <w:p w:rsidR="00764439" w:rsidRPr="00764439" w:rsidRDefault="00764439" w:rsidP="008B217C">
            <w:pPr>
              <w:jc w:val="both"/>
              <w:rPr>
                <w:rFonts w:eastAsia="Times New Roman"/>
                <w:szCs w:val="24"/>
                <w:lang w:eastAsia="ru-RU"/>
              </w:rPr>
            </w:pPr>
            <w:r w:rsidRPr="00764439">
              <w:rPr>
                <w:rFonts w:eastAsia="Times New Roman"/>
                <w:szCs w:val="24"/>
                <w:lang w:eastAsia="ru-RU"/>
              </w:rPr>
              <w:t> </w:t>
            </w:r>
          </w:p>
        </w:tc>
        <w:tc>
          <w:tcPr>
            <w:tcW w:w="992" w:type="dxa"/>
            <w:tcBorders>
              <w:top w:val="nil"/>
              <w:left w:val="nil"/>
              <w:bottom w:val="single" w:sz="4" w:space="0" w:color="auto"/>
              <w:right w:val="single" w:sz="4" w:space="0" w:color="auto"/>
            </w:tcBorders>
            <w:shd w:val="clear" w:color="auto" w:fill="auto"/>
            <w:noWrap/>
            <w:vAlign w:val="bottom"/>
            <w:hideMark/>
          </w:tcPr>
          <w:p w:rsidR="00764439" w:rsidRPr="00764439" w:rsidRDefault="00764439" w:rsidP="008B217C">
            <w:pPr>
              <w:jc w:val="both"/>
              <w:rPr>
                <w:rFonts w:eastAsia="Times New Roman"/>
                <w:szCs w:val="24"/>
                <w:lang w:eastAsia="ru-RU"/>
              </w:rPr>
            </w:pPr>
            <w:r w:rsidRPr="00764439">
              <w:rPr>
                <w:rFonts w:eastAsia="Times New Roman"/>
                <w:szCs w:val="24"/>
                <w:lang w:eastAsia="ru-RU"/>
              </w:rPr>
              <w:t> </w:t>
            </w:r>
          </w:p>
        </w:tc>
        <w:tc>
          <w:tcPr>
            <w:tcW w:w="1418" w:type="dxa"/>
            <w:tcBorders>
              <w:top w:val="nil"/>
              <w:left w:val="nil"/>
              <w:bottom w:val="single" w:sz="4" w:space="0" w:color="auto"/>
              <w:right w:val="single" w:sz="4" w:space="0" w:color="auto"/>
            </w:tcBorders>
            <w:shd w:val="clear" w:color="auto" w:fill="auto"/>
            <w:noWrap/>
            <w:vAlign w:val="bottom"/>
            <w:hideMark/>
          </w:tcPr>
          <w:p w:rsidR="00764439" w:rsidRPr="00764439" w:rsidRDefault="00764439" w:rsidP="008B217C">
            <w:pPr>
              <w:jc w:val="both"/>
              <w:rPr>
                <w:rFonts w:eastAsia="Times New Roman"/>
                <w:szCs w:val="24"/>
                <w:lang w:eastAsia="ru-RU"/>
              </w:rPr>
            </w:pPr>
            <w:r w:rsidRPr="00764439">
              <w:rPr>
                <w:rFonts w:eastAsia="Times New Roman"/>
                <w:szCs w:val="24"/>
                <w:lang w:eastAsia="ru-RU"/>
              </w:rPr>
              <w:t> </w:t>
            </w:r>
          </w:p>
        </w:tc>
        <w:tc>
          <w:tcPr>
            <w:tcW w:w="1559" w:type="dxa"/>
            <w:gridSpan w:val="2"/>
            <w:tcBorders>
              <w:top w:val="nil"/>
              <w:left w:val="nil"/>
              <w:bottom w:val="single" w:sz="4" w:space="0" w:color="auto"/>
              <w:right w:val="nil"/>
            </w:tcBorders>
            <w:shd w:val="clear" w:color="auto" w:fill="auto"/>
            <w:noWrap/>
            <w:vAlign w:val="bottom"/>
            <w:hideMark/>
          </w:tcPr>
          <w:p w:rsidR="00764439" w:rsidRPr="00764439" w:rsidRDefault="00764439" w:rsidP="008B217C">
            <w:pPr>
              <w:jc w:val="both"/>
              <w:rPr>
                <w:rFonts w:eastAsia="Times New Roman"/>
                <w:szCs w:val="24"/>
                <w:lang w:eastAsia="ru-RU"/>
              </w:rPr>
            </w:pPr>
            <w:r w:rsidRPr="00764439">
              <w:rPr>
                <w:rFonts w:eastAsia="Times New Roman"/>
                <w:szCs w:val="24"/>
                <w:lang w:eastAsia="ru-RU"/>
              </w:rPr>
              <w:t> </w:t>
            </w:r>
          </w:p>
        </w:tc>
        <w:tc>
          <w:tcPr>
            <w:tcW w:w="1276" w:type="dxa"/>
            <w:tcBorders>
              <w:top w:val="nil"/>
              <w:left w:val="single" w:sz="4" w:space="0" w:color="auto"/>
              <w:bottom w:val="single" w:sz="4" w:space="0" w:color="auto"/>
              <w:right w:val="nil"/>
            </w:tcBorders>
            <w:shd w:val="clear" w:color="auto" w:fill="auto"/>
            <w:noWrap/>
            <w:vAlign w:val="bottom"/>
            <w:hideMark/>
          </w:tcPr>
          <w:p w:rsidR="00764439" w:rsidRPr="00764439" w:rsidRDefault="00764439" w:rsidP="008B217C">
            <w:pPr>
              <w:jc w:val="both"/>
              <w:rPr>
                <w:rFonts w:eastAsia="Times New Roman"/>
                <w:szCs w:val="24"/>
                <w:lang w:eastAsia="ru-RU"/>
              </w:rPr>
            </w:pPr>
            <w:r w:rsidRPr="00764439">
              <w:rPr>
                <w:rFonts w:eastAsia="Times New Roman"/>
                <w:szCs w:val="24"/>
                <w:lang w:eastAsia="ru-RU"/>
              </w:rPr>
              <w:t> </w:t>
            </w:r>
          </w:p>
        </w:tc>
        <w:tc>
          <w:tcPr>
            <w:tcW w:w="708" w:type="dxa"/>
            <w:tcBorders>
              <w:top w:val="nil"/>
              <w:left w:val="single" w:sz="4" w:space="0" w:color="auto"/>
              <w:bottom w:val="single" w:sz="4" w:space="0" w:color="auto"/>
              <w:right w:val="single" w:sz="8" w:space="0" w:color="auto"/>
            </w:tcBorders>
            <w:shd w:val="clear" w:color="auto" w:fill="auto"/>
            <w:noWrap/>
            <w:vAlign w:val="bottom"/>
            <w:hideMark/>
          </w:tcPr>
          <w:p w:rsidR="00764439" w:rsidRPr="00764439" w:rsidRDefault="00764439" w:rsidP="008B217C">
            <w:pPr>
              <w:jc w:val="both"/>
              <w:rPr>
                <w:rFonts w:eastAsia="Times New Roman"/>
                <w:szCs w:val="24"/>
                <w:lang w:eastAsia="ru-RU"/>
              </w:rPr>
            </w:pPr>
            <w:r w:rsidRPr="00764439">
              <w:rPr>
                <w:rFonts w:eastAsia="Times New Roman"/>
                <w:szCs w:val="24"/>
                <w:lang w:eastAsia="ru-RU"/>
              </w:rPr>
              <w:t> </w:t>
            </w:r>
          </w:p>
        </w:tc>
      </w:tr>
      <w:tr w:rsidR="00883DDE" w:rsidRPr="00764439" w:rsidTr="00BD2076">
        <w:trPr>
          <w:trHeight w:val="315"/>
        </w:trPr>
        <w:tc>
          <w:tcPr>
            <w:tcW w:w="560" w:type="dxa"/>
            <w:tcBorders>
              <w:top w:val="nil"/>
              <w:left w:val="single" w:sz="8" w:space="0" w:color="auto"/>
              <w:bottom w:val="single" w:sz="4" w:space="0" w:color="auto"/>
              <w:right w:val="single" w:sz="4" w:space="0" w:color="auto"/>
            </w:tcBorders>
            <w:shd w:val="clear" w:color="auto" w:fill="auto"/>
            <w:noWrap/>
            <w:vAlign w:val="bottom"/>
            <w:hideMark/>
          </w:tcPr>
          <w:p w:rsidR="00764439" w:rsidRPr="00764439" w:rsidRDefault="00764439" w:rsidP="008B217C">
            <w:pPr>
              <w:jc w:val="both"/>
              <w:rPr>
                <w:rFonts w:eastAsia="Times New Roman"/>
                <w:szCs w:val="24"/>
                <w:lang w:eastAsia="ru-RU"/>
              </w:rPr>
            </w:pPr>
            <w:r w:rsidRPr="00764439">
              <w:rPr>
                <w:rFonts w:eastAsia="Times New Roman"/>
                <w:szCs w:val="24"/>
                <w:lang w:eastAsia="ru-RU"/>
              </w:rPr>
              <w:t>16</w:t>
            </w:r>
          </w:p>
        </w:tc>
        <w:tc>
          <w:tcPr>
            <w:tcW w:w="1582" w:type="dxa"/>
            <w:tcBorders>
              <w:top w:val="nil"/>
              <w:left w:val="nil"/>
              <w:bottom w:val="single" w:sz="4" w:space="0" w:color="auto"/>
              <w:right w:val="single" w:sz="4" w:space="0" w:color="auto"/>
            </w:tcBorders>
            <w:shd w:val="clear" w:color="auto" w:fill="auto"/>
            <w:noWrap/>
            <w:vAlign w:val="bottom"/>
            <w:hideMark/>
          </w:tcPr>
          <w:p w:rsidR="00764439" w:rsidRPr="00764439" w:rsidRDefault="00764439" w:rsidP="008B217C">
            <w:pPr>
              <w:jc w:val="both"/>
              <w:rPr>
                <w:rFonts w:eastAsia="Times New Roman"/>
                <w:szCs w:val="24"/>
                <w:lang w:eastAsia="ru-RU"/>
              </w:rPr>
            </w:pPr>
            <w:r w:rsidRPr="00764439">
              <w:rPr>
                <w:rFonts w:eastAsia="Times New Roman"/>
                <w:szCs w:val="24"/>
                <w:lang w:eastAsia="ru-RU"/>
              </w:rPr>
              <w:t> </w:t>
            </w:r>
          </w:p>
        </w:tc>
        <w:tc>
          <w:tcPr>
            <w:tcW w:w="1701" w:type="dxa"/>
            <w:tcBorders>
              <w:top w:val="nil"/>
              <w:left w:val="nil"/>
              <w:bottom w:val="single" w:sz="4" w:space="0" w:color="auto"/>
              <w:right w:val="single" w:sz="4" w:space="0" w:color="auto"/>
            </w:tcBorders>
            <w:shd w:val="clear" w:color="auto" w:fill="auto"/>
            <w:noWrap/>
            <w:vAlign w:val="bottom"/>
            <w:hideMark/>
          </w:tcPr>
          <w:p w:rsidR="00764439" w:rsidRPr="00764439" w:rsidRDefault="00764439" w:rsidP="008B217C">
            <w:pPr>
              <w:jc w:val="both"/>
              <w:rPr>
                <w:rFonts w:eastAsia="Times New Roman"/>
                <w:szCs w:val="24"/>
                <w:lang w:eastAsia="ru-RU"/>
              </w:rPr>
            </w:pPr>
            <w:r w:rsidRPr="00764439">
              <w:rPr>
                <w:rFonts w:eastAsia="Times New Roman"/>
                <w:szCs w:val="24"/>
                <w:lang w:eastAsia="ru-RU"/>
              </w:rPr>
              <w:t> </w:t>
            </w:r>
          </w:p>
        </w:tc>
        <w:tc>
          <w:tcPr>
            <w:tcW w:w="1320" w:type="dxa"/>
            <w:tcBorders>
              <w:top w:val="nil"/>
              <w:left w:val="nil"/>
              <w:bottom w:val="single" w:sz="4" w:space="0" w:color="auto"/>
              <w:right w:val="single" w:sz="4" w:space="0" w:color="auto"/>
            </w:tcBorders>
            <w:shd w:val="clear" w:color="auto" w:fill="auto"/>
            <w:noWrap/>
            <w:vAlign w:val="bottom"/>
            <w:hideMark/>
          </w:tcPr>
          <w:p w:rsidR="00764439" w:rsidRPr="00764439" w:rsidRDefault="00764439" w:rsidP="008B217C">
            <w:pPr>
              <w:jc w:val="both"/>
              <w:rPr>
                <w:rFonts w:eastAsia="Times New Roman"/>
                <w:szCs w:val="24"/>
                <w:lang w:eastAsia="ru-RU"/>
              </w:rPr>
            </w:pPr>
            <w:r w:rsidRPr="00764439">
              <w:rPr>
                <w:rFonts w:eastAsia="Times New Roman"/>
                <w:szCs w:val="24"/>
                <w:lang w:eastAsia="ru-RU"/>
              </w:rPr>
              <w:t> </w:t>
            </w:r>
          </w:p>
        </w:tc>
        <w:tc>
          <w:tcPr>
            <w:tcW w:w="1089" w:type="dxa"/>
            <w:tcBorders>
              <w:top w:val="nil"/>
              <w:left w:val="nil"/>
              <w:bottom w:val="single" w:sz="4" w:space="0" w:color="auto"/>
              <w:right w:val="single" w:sz="4" w:space="0" w:color="auto"/>
            </w:tcBorders>
            <w:shd w:val="clear" w:color="auto" w:fill="auto"/>
            <w:noWrap/>
            <w:vAlign w:val="bottom"/>
            <w:hideMark/>
          </w:tcPr>
          <w:p w:rsidR="00764439" w:rsidRPr="00764439" w:rsidRDefault="00764439" w:rsidP="008B217C">
            <w:pPr>
              <w:jc w:val="both"/>
              <w:rPr>
                <w:rFonts w:eastAsia="Times New Roman"/>
                <w:szCs w:val="24"/>
                <w:lang w:eastAsia="ru-RU"/>
              </w:rPr>
            </w:pPr>
            <w:r w:rsidRPr="00764439">
              <w:rPr>
                <w:rFonts w:eastAsia="Times New Roman"/>
                <w:szCs w:val="24"/>
                <w:lang w:eastAsia="ru-RU"/>
              </w:rPr>
              <w:t> </w:t>
            </w:r>
          </w:p>
        </w:tc>
        <w:tc>
          <w:tcPr>
            <w:tcW w:w="1276" w:type="dxa"/>
            <w:gridSpan w:val="2"/>
            <w:tcBorders>
              <w:top w:val="nil"/>
              <w:left w:val="nil"/>
              <w:bottom w:val="single" w:sz="4" w:space="0" w:color="auto"/>
              <w:right w:val="single" w:sz="4" w:space="0" w:color="auto"/>
            </w:tcBorders>
            <w:shd w:val="clear" w:color="auto" w:fill="auto"/>
            <w:noWrap/>
            <w:vAlign w:val="bottom"/>
            <w:hideMark/>
          </w:tcPr>
          <w:p w:rsidR="00764439" w:rsidRPr="00764439" w:rsidRDefault="00764439" w:rsidP="008B217C">
            <w:pPr>
              <w:jc w:val="both"/>
              <w:rPr>
                <w:rFonts w:eastAsia="Times New Roman"/>
                <w:szCs w:val="24"/>
                <w:lang w:eastAsia="ru-RU"/>
              </w:rPr>
            </w:pPr>
            <w:r w:rsidRPr="00764439">
              <w:rPr>
                <w:rFonts w:eastAsia="Times New Roman"/>
                <w:szCs w:val="24"/>
                <w:lang w:eastAsia="ru-RU"/>
              </w:rPr>
              <w:t> </w:t>
            </w:r>
          </w:p>
        </w:tc>
        <w:tc>
          <w:tcPr>
            <w:tcW w:w="1276" w:type="dxa"/>
            <w:tcBorders>
              <w:top w:val="nil"/>
              <w:left w:val="nil"/>
              <w:bottom w:val="single" w:sz="4" w:space="0" w:color="auto"/>
              <w:right w:val="single" w:sz="4" w:space="0" w:color="auto"/>
            </w:tcBorders>
            <w:shd w:val="clear" w:color="auto" w:fill="auto"/>
            <w:noWrap/>
            <w:vAlign w:val="bottom"/>
            <w:hideMark/>
          </w:tcPr>
          <w:p w:rsidR="00764439" w:rsidRPr="00764439" w:rsidRDefault="00764439" w:rsidP="008B217C">
            <w:pPr>
              <w:jc w:val="both"/>
              <w:rPr>
                <w:rFonts w:eastAsia="Times New Roman"/>
                <w:szCs w:val="24"/>
                <w:lang w:eastAsia="ru-RU"/>
              </w:rPr>
            </w:pPr>
            <w:r w:rsidRPr="00764439">
              <w:rPr>
                <w:rFonts w:eastAsia="Times New Roman"/>
                <w:szCs w:val="24"/>
                <w:lang w:eastAsia="ru-RU"/>
              </w:rPr>
              <w:t> </w:t>
            </w:r>
          </w:p>
        </w:tc>
        <w:tc>
          <w:tcPr>
            <w:tcW w:w="992" w:type="dxa"/>
            <w:tcBorders>
              <w:top w:val="nil"/>
              <w:left w:val="nil"/>
              <w:bottom w:val="single" w:sz="4" w:space="0" w:color="auto"/>
              <w:right w:val="single" w:sz="4" w:space="0" w:color="auto"/>
            </w:tcBorders>
            <w:shd w:val="clear" w:color="auto" w:fill="auto"/>
            <w:noWrap/>
            <w:vAlign w:val="bottom"/>
            <w:hideMark/>
          </w:tcPr>
          <w:p w:rsidR="00764439" w:rsidRPr="00764439" w:rsidRDefault="00764439" w:rsidP="008B217C">
            <w:pPr>
              <w:jc w:val="both"/>
              <w:rPr>
                <w:rFonts w:eastAsia="Times New Roman"/>
                <w:szCs w:val="24"/>
                <w:lang w:eastAsia="ru-RU"/>
              </w:rPr>
            </w:pPr>
            <w:r w:rsidRPr="00764439">
              <w:rPr>
                <w:rFonts w:eastAsia="Times New Roman"/>
                <w:szCs w:val="24"/>
                <w:lang w:eastAsia="ru-RU"/>
              </w:rPr>
              <w:t> </w:t>
            </w:r>
          </w:p>
        </w:tc>
        <w:tc>
          <w:tcPr>
            <w:tcW w:w="1418" w:type="dxa"/>
            <w:tcBorders>
              <w:top w:val="nil"/>
              <w:left w:val="nil"/>
              <w:bottom w:val="single" w:sz="4" w:space="0" w:color="auto"/>
              <w:right w:val="single" w:sz="4" w:space="0" w:color="auto"/>
            </w:tcBorders>
            <w:shd w:val="clear" w:color="auto" w:fill="auto"/>
            <w:noWrap/>
            <w:vAlign w:val="bottom"/>
            <w:hideMark/>
          </w:tcPr>
          <w:p w:rsidR="00764439" w:rsidRPr="00764439" w:rsidRDefault="00764439" w:rsidP="008B217C">
            <w:pPr>
              <w:jc w:val="both"/>
              <w:rPr>
                <w:rFonts w:eastAsia="Times New Roman"/>
                <w:szCs w:val="24"/>
                <w:lang w:eastAsia="ru-RU"/>
              </w:rPr>
            </w:pPr>
            <w:r w:rsidRPr="00764439">
              <w:rPr>
                <w:rFonts w:eastAsia="Times New Roman"/>
                <w:szCs w:val="24"/>
                <w:lang w:eastAsia="ru-RU"/>
              </w:rPr>
              <w:t> </w:t>
            </w:r>
          </w:p>
        </w:tc>
        <w:tc>
          <w:tcPr>
            <w:tcW w:w="1559" w:type="dxa"/>
            <w:gridSpan w:val="2"/>
            <w:tcBorders>
              <w:top w:val="nil"/>
              <w:left w:val="nil"/>
              <w:bottom w:val="single" w:sz="4" w:space="0" w:color="auto"/>
              <w:right w:val="nil"/>
            </w:tcBorders>
            <w:shd w:val="clear" w:color="auto" w:fill="auto"/>
            <w:noWrap/>
            <w:vAlign w:val="bottom"/>
            <w:hideMark/>
          </w:tcPr>
          <w:p w:rsidR="00764439" w:rsidRPr="00764439" w:rsidRDefault="00764439" w:rsidP="008B217C">
            <w:pPr>
              <w:jc w:val="both"/>
              <w:rPr>
                <w:rFonts w:eastAsia="Times New Roman"/>
                <w:szCs w:val="24"/>
                <w:lang w:eastAsia="ru-RU"/>
              </w:rPr>
            </w:pPr>
            <w:r w:rsidRPr="00764439">
              <w:rPr>
                <w:rFonts w:eastAsia="Times New Roman"/>
                <w:szCs w:val="24"/>
                <w:lang w:eastAsia="ru-RU"/>
              </w:rPr>
              <w:t> </w:t>
            </w:r>
          </w:p>
        </w:tc>
        <w:tc>
          <w:tcPr>
            <w:tcW w:w="1276" w:type="dxa"/>
            <w:tcBorders>
              <w:top w:val="nil"/>
              <w:left w:val="single" w:sz="4" w:space="0" w:color="auto"/>
              <w:bottom w:val="single" w:sz="4" w:space="0" w:color="auto"/>
              <w:right w:val="nil"/>
            </w:tcBorders>
            <w:shd w:val="clear" w:color="auto" w:fill="auto"/>
            <w:noWrap/>
            <w:vAlign w:val="bottom"/>
            <w:hideMark/>
          </w:tcPr>
          <w:p w:rsidR="00764439" w:rsidRPr="00764439" w:rsidRDefault="00764439" w:rsidP="008B217C">
            <w:pPr>
              <w:jc w:val="both"/>
              <w:rPr>
                <w:rFonts w:eastAsia="Times New Roman"/>
                <w:szCs w:val="24"/>
                <w:lang w:eastAsia="ru-RU"/>
              </w:rPr>
            </w:pPr>
            <w:r w:rsidRPr="00764439">
              <w:rPr>
                <w:rFonts w:eastAsia="Times New Roman"/>
                <w:szCs w:val="24"/>
                <w:lang w:eastAsia="ru-RU"/>
              </w:rPr>
              <w:t> </w:t>
            </w:r>
          </w:p>
        </w:tc>
        <w:tc>
          <w:tcPr>
            <w:tcW w:w="708" w:type="dxa"/>
            <w:tcBorders>
              <w:top w:val="nil"/>
              <w:left w:val="single" w:sz="4" w:space="0" w:color="auto"/>
              <w:bottom w:val="single" w:sz="4" w:space="0" w:color="auto"/>
              <w:right w:val="single" w:sz="8" w:space="0" w:color="auto"/>
            </w:tcBorders>
            <w:shd w:val="clear" w:color="auto" w:fill="auto"/>
            <w:noWrap/>
            <w:vAlign w:val="bottom"/>
            <w:hideMark/>
          </w:tcPr>
          <w:p w:rsidR="00764439" w:rsidRPr="00764439" w:rsidRDefault="00764439" w:rsidP="008B217C">
            <w:pPr>
              <w:jc w:val="both"/>
              <w:rPr>
                <w:rFonts w:eastAsia="Times New Roman"/>
                <w:szCs w:val="24"/>
                <w:lang w:eastAsia="ru-RU"/>
              </w:rPr>
            </w:pPr>
            <w:r w:rsidRPr="00764439">
              <w:rPr>
                <w:rFonts w:eastAsia="Times New Roman"/>
                <w:szCs w:val="24"/>
                <w:lang w:eastAsia="ru-RU"/>
              </w:rPr>
              <w:t> </w:t>
            </w:r>
          </w:p>
        </w:tc>
      </w:tr>
      <w:tr w:rsidR="00883DDE" w:rsidRPr="00764439" w:rsidTr="00BD2076">
        <w:trPr>
          <w:trHeight w:val="330"/>
        </w:trPr>
        <w:tc>
          <w:tcPr>
            <w:tcW w:w="560" w:type="dxa"/>
            <w:tcBorders>
              <w:top w:val="nil"/>
              <w:left w:val="single" w:sz="8" w:space="0" w:color="auto"/>
              <w:bottom w:val="single" w:sz="8" w:space="0" w:color="auto"/>
              <w:right w:val="single" w:sz="4" w:space="0" w:color="auto"/>
            </w:tcBorders>
            <w:shd w:val="clear" w:color="auto" w:fill="auto"/>
            <w:noWrap/>
            <w:vAlign w:val="bottom"/>
            <w:hideMark/>
          </w:tcPr>
          <w:p w:rsidR="00764439" w:rsidRPr="00764439" w:rsidRDefault="00764439" w:rsidP="008B217C">
            <w:pPr>
              <w:jc w:val="both"/>
              <w:rPr>
                <w:rFonts w:eastAsia="Times New Roman"/>
                <w:szCs w:val="24"/>
                <w:lang w:eastAsia="ru-RU"/>
              </w:rPr>
            </w:pPr>
            <w:r w:rsidRPr="00764439">
              <w:rPr>
                <w:rFonts w:eastAsia="Times New Roman"/>
                <w:szCs w:val="24"/>
                <w:lang w:eastAsia="ru-RU"/>
              </w:rPr>
              <w:t>17</w:t>
            </w:r>
          </w:p>
        </w:tc>
        <w:tc>
          <w:tcPr>
            <w:tcW w:w="1582" w:type="dxa"/>
            <w:tcBorders>
              <w:top w:val="nil"/>
              <w:left w:val="nil"/>
              <w:bottom w:val="single" w:sz="8" w:space="0" w:color="auto"/>
              <w:right w:val="single" w:sz="4" w:space="0" w:color="auto"/>
            </w:tcBorders>
            <w:shd w:val="clear" w:color="auto" w:fill="auto"/>
            <w:noWrap/>
            <w:vAlign w:val="bottom"/>
            <w:hideMark/>
          </w:tcPr>
          <w:p w:rsidR="00764439" w:rsidRPr="00764439" w:rsidRDefault="00764439" w:rsidP="008B217C">
            <w:pPr>
              <w:jc w:val="both"/>
              <w:rPr>
                <w:rFonts w:eastAsia="Times New Roman"/>
                <w:szCs w:val="24"/>
                <w:lang w:eastAsia="ru-RU"/>
              </w:rPr>
            </w:pPr>
            <w:r w:rsidRPr="00764439">
              <w:rPr>
                <w:rFonts w:eastAsia="Times New Roman"/>
                <w:szCs w:val="24"/>
                <w:lang w:eastAsia="ru-RU"/>
              </w:rPr>
              <w:t> </w:t>
            </w:r>
          </w:p>
        </w:tc>
        <w:tc>
          <w:tcPr>
            <w:tcW w:w="1701" w:type="dxa"/>
            <w:tcBorders>
              <w:top w:val="nil"/>
              <w:left w:val="nil"/>
              <w:bottom w:val="single" w:sz="8" w:space="0" w:color="auto"/>
              <w:right w:val="single" w:sz="4" w:space="0" w:color="auto"/>
            </w:tcBorders>
            <w:shd w:val="clear" w:color="auto" w:fill="auto"/>
            <w:noWrap/>
            <w:vAlign w:val="bottom"/>
            <w:hideMark/>
          </w:tcPr>
          <w:p w:rsidR="00764439" w:rsidRPr="00764439" w:rsidRDefault="00764439" w:rsidP="008B217C">
            <w:pPr>
              <w:jc w:val="both"/>
              <w:rPr>
                <w:rFonts w:eastAsia="Times New Roman"/>
                <w:szCs w:val="24"/>
                <w:lang w:eastAsia="ru-RU"/>
              </w:rPr>
            </w:pPr>
            <w:r w:rsidRPr="00764439">
              <w:rPr>
                <w:rFonts w:eastAsia="Times New Roman"/>
                <w:szCs w:val="24"/>
                <w:lang w:eastAsia="ru-RU"/>
              </w:rPr>
              <w:t> </w:t>
            </w:r>
          </w:p>
        </w:tc>
        <w:tc>
          <w:tcPr>
            <w:tcW w:w="1320" w:type="dxa"/>
            <w:tcBorders>
              <w:top w:val="nil"/>
              <w:left w:val="nil"/>
              <w:bottom w:val="single" w:sz="8" w:space="0" w:color="auto"/>
              <w:right w:val="single" w:sz="4" w:space="0" w:color="auto"/>
            </w:tcBorders>
            <w:shd w:val="clear" w:color="auto" w:fill="auto"/>
            <w:noWrap/>
            <w:vAlign w:val="bottom"/>
            <w:hideMark/>
          </w:tcPr>
          <w:p w:rsidR="00764439" w:rsidRPr="00764439" w:rsidRDefault="00764439" w:rsidP="008B217C">
            <w:pPr>
              <w:jc w:val="both"/>
              <w:rPr>
                <w:rFonts w:eastAsia="Times New Roman"/>
                <w:szCs w:val="24"/>
                <w:lang w:eastAsia="ru-RU"/>
              </w:rPr>
            </w:pPr>
            <w:r w:rsidRPr="00764439">
              <w:rPr>
                <w:rFonts w:eastAsia="Times New Roman"/>
                <w:szCs w:val="24"/>
                <w:lang w:eastAsia="ru-RU"/>
              </w:rPr>
              <w:t> </w:t>
            </w:r>
          </w:p>
        </w:tc>
        <w:tc>
          <w:tcPr>
            <w:tcW w:w="1089" w:type="dxa"/>
            <w:tcBorders>
              <w:top w:val="nil"/>
              <w:left w:val="nil"/>
              <w:bottom w:val="single" w:sz="8" w:space="0" w:color="auto"/>
              <w:right w:val="single" w:sz="4" w:space="0" w:color="auto"/>
            </w:tcBorders>
            <w:shd w:val="clear" w:color="auto" w:fill="auto"/>
            <w:noWrap/>
            <w:vAlign w:val="bottom"/>
            <w:hideMark/>
          </w:tcPr>
          <w:p w:rsidR="00764439" w:rsidRPr="00764439" w:rsidRDefault="00764439" w:rsidP="008B217C">
            <w:pPr>
              <w:jc w:val="both"/>
              <w:rPr>
                <w:rFonts w:eastAsia="Times New Roman"/>
                <w:szCs w:val="24"/>
                <w:lang w:eastAsia="ru-RU"/>
              </w:rPr>
            </w:pPr>
            <w:r w:rsidRPr="00764439">
              <w:rPr>
                <w:rFonts w:eastAsia="Times New Roman"/>
                <w:szCs w:val="24"/>
                <w:lang w:eastAsia="ru-RU"/>
              </w:rPr>
              <w:t> </w:t>
            </w:r>
          </w:p>
        </w:tc>
        <w:tc>
          <w:tcPr>
            <w:tcW w:w="1276" w:type="dxa"/>
            <w:gridSpan w:val="2"/>
            <w:tcBorders>
              <w:top w:val="nil"/>
              <w:left w:val="nil"/>
              <w:bottom w:val="single" w:sz="8" w:space="0" w:color="auto"/>
              <w:right w:val="single" w:sz="4" w:space="0" w:color="auto"/>
            </w:tcBorders>
            <w:shd w:val="clear" w:color="auto" w:fill="auto"/>
            <w:noWrap/>
            <w:vAlign w:val="bottom"/>
            <w:hideMark/>
          </w:tcPr>
          <w:p w:rsidR="00764439" w:rsidRPr="00764439" w:rsidRDefault="00764439" w:rsidP="008B217C">
            <w:pPr>
              <w:jc w:val="both"/>
              <w:rPr>
                <w:rFonts w:eastAsia="Times New Roman"/>
                <w:szCs w:val="24"/>
                <w:lang w:eastAsia="ru-RU"/>
              </w:rPr>
            </w:pPr>
            <w:r w:rsidRPr="00764439">
              <w:rPr>
                <w:rFonts w:eastAsia="Times New Roman"/>
                <w:szCs w:val="24"/>
                <w:lang w:eastAsia="ru-RU"/>
              </w:rPr>
              <w:t> </w:t>
            </w:r>
          </w:p>
        </w:tc>
        <w:tc>
          <w:tcPr>
            <w:tcW w:w="1276" w:type="dxa"/>
            <w:tcBorders>
              <w:top w:val="nil"/>
              <w:left w:val="nil"/>
              <w:bottom w:val="single" w:sz="8" w:space="0" w:color="auto"/>
              <w:right w:val="single" w:sz="4" w:space="0" w:color="auto"/>
            </w:tcBorders>
            <w:shd w:val="clear" w:color="auto" w:fill="auto"/>
            <w:noWrap/>
            <w:vAlign w:val="bottom"/>
            <w:hideMark/>
          </w:tcPr>
          <w:p w:rsidR="00764439" w:rsidRPr="00764439" w:rsidRDefault="00764439" w:rsidP="008B217C">
            <w:pPr>
              <w:jc w:val="both"/>
              <w:rPr>
                <w:rFonts w:eastAsia="Times New Roman"/>
                <w:szCs w:val="24"/>
                <w:lang w:eastAsia="ru-RU"/>
              </w:rPr>
            </w:pPr>
            <w:r w:rsidRPr="00764439">
              <w:rPr>
                <w:rFonts w:eastAsia="Times New Roman"/>
                <w:szCs w:val="24"/>
                <w:lang w:eastAsia="ru-RU"/>
              </w:rPr>
              <w:t> </w:t>
            </w:r>
          </w:p>
        </w:tc>
        <w:tc>
          <w:tcPr>
            <w:tcW w:w="992" w:type="dxa"/>
            <w:tcBorders>
              <w:top w:val="nil"/>
              <w:left w:val="nil"/>
              <w:bottom w:val="single" w:sz="8" w:space="0" w:color="auto"/>
              <w:right w:val="single" w:sz="4" w:space="0" w:color="auto"/>
            </w:tcBorders>
            <w:shd w:val="clear" w:color="auto" w:fill="auto"/>
            <w:noWrap/>
            <w:vAlign w:val="bottom"/>
            <w:hideMark/>
          </w:tcPr>
          <w:p w:rsidR="00764439" w:rsidRPr="00764439" w:rsidRDefault="00764439" w:rsidP="008B217C">
            <w:pPr>
              <w:jc w:val="both"/>
              <w:rPr>
                <w:rFonts w:eastAsia="Times New Roman"/>
                <w:szCs w:val="24"/>
                <w:lang w:eastAsia="ru-RU"/>
              </w:rPr>
            </w:pPr>
            <w:r w:rsidRPr="00764439">
              <w:rPr>
                <w:rFonts w:eastAsia="Times New Roman"/>
                <w:szCs w:val="24"/>
                <w:lang w:eastAsia="ru-RU"/>
              </w:rPr>
              <w:t> </w:t>
            </w:r>
          </w:p>
        </w:tc>
        <w:tc>
          <w:tcPr>
            <w:tcW w:w="1418" w:type="dxa"/>
            <w:tcBorders>
              <w:top w:val="nil"/>
              <w:left w:val="nil"/>
              <w:bottom w:val="single" w:sz="8" w:space="0" w:color="auto"/>
              <w:right w:val="single" w:sz="4" w:space="0" w:color="auto"/>
            </w:tcBorders>
            <w:shd w:val="clear" w:color="auto" w:fill="auto"/>
            <w:noWrap/>
            <w:vAlign w:val="bottom"/>
            <w:hideMark/>
          </w:tcPr>
          <w:p w:rsidR="00764439" w:rsidRPr="00764439" w:rsidRDefault="00764439" w:rsidP="008B217C">
            <w:pPr>
              <w:jc w:val="both"/>
              <w:rPr>
                <w:rFonts w:eastAsia="Times New Roman"/>
                <w:szCs w:val="24"/>
                <w:lang w:eastAsia="ru-RU"/>
              </w:rPr>
            </w:pPr>
            <w:r w:rsidRPr="00764439">
              <w:rPr>
                <w:rFonts w:eastAsia="Times New Roman"/>
                <w:szCs w:val="24"/>
                <w:lang w:eastAsia="ru-RU"/>
              </w:rPr>
              <w:t> </w:t>
            </w:r>
          </w:p>
        </w:tc>
        <w:tc>
          <w:tcPr>
            <w:tcW w:w="1559" w:type="dxa"/>
            <w:gridSpan w:val="2"/>
            <w:tcBorders>
              <w:top w:val="nil"/>
              <w:left w:val="nil"/>
              <w:bottom w:val="single" w:sz="8" w:space="0" w:color="auto"/>
              <w:right w:val="nil"/>
            </w:tcBorders>
            <w:shd w:val="clear" w:color="auto" w:fill="auto"/>
            <w:noWrap/>
            <w:vAlign w:val="bottom"/>
            <w:hideMark/>
          </w:tcPr>
          <w:p w:rsidR="00764439" w:rsidRPr="00764439" w:rsidRDefault="00764439" w:rsidP="008B217C">
            <w:pPr>
              <w:jc w:val="both"/>
              <w:rPr>
                <w:rFonts w:eastAsia="Times New Roman"/>
                <w:szCs w:val="24"/>
                <w:lang w:eastAsia="ru-RU"/>
              </w:rPr>
            </w:pPr>
            <w:r w:rsidRPr="00764439">
              <w:rPr>
                <w:rFonts w:eastAsia="Times New Roman"/>
                <w:szCs w:val="24"/>
                <w:lang w:eastAsia="ru-RU"/>
              </w:rPr>
              <w:t> </w:t>
            </w:r>
          </w:p>
        </w:tc>
        <w:tc>
          <w:tcPr>
            <w:tcW w:w="1276" w:type="dxa"/>
            <w:tcBorders>
              <w:top w:val="nil"/>
              <w:left w:val="single" w:sz="4" w:space="0" w:color="auto"/>
              <w:bottom w:val="single" w:sz="8" w:space="0" w:color="auto"/>
              <w:right w:val="nil"/>
            </w:tcBorders>
            <w:shd w:val="clear" w:color="auto" w:fill="auto"/>
            <w:noWrap/>
            <w:vAlign w:val="bottom"/>
            <w:hideMark/>
          </w:tcPr>
          <w:p w:rsidR="00764439" w:rsidRPr="00764439" w:rsidRDefault="00764439" w:rsidP="008B217C">
            <w:pPr>
              <w:jc w:val="both"/>
              <w:rPr>
                <w:rFonts w:eastAsia="Times New Roman"/>
                <w:szCs w:val="24"/>
                <w:lang w:eastAsia="ru-RU"/>
              </w:rPr>
            </w:pPr>
            <w:r w:rsidRPr="00764439">
              <w:rPr>
                <w:rFonts w:eastAsia="Times New Roman"/>
                <w:szCs w:val="24"/>
                <w:lang w:eastAsia="ru-RU"/>
              </w:rPr>
              <w:t> </w:t>
            </w:r>
          </w:p>
        </w:tc>
        <w:tc>
          <w:tcPr>
            <w:tcW w:w="708" w:type="dxa"/>
            <w:tcBorders>
              <w:top w:val="nil"/>
              <w:left w:val="single" w:sz="4" w:space="0" w:color="auto"/>
              <w:bottom w:val="single" w:sz="8" w:space="0" w:color="auto"/>
              <w:right w:val="single" w:sz="8" w:space="0" w:color="auto"/>
            </w:tcBorders>
            <w:shd w:val="clear" w:color="auto" w:fill="auto"/>
            <w:noWrap/>
            <w:vAlign w:val="bottom"/>
            <w:hideMark/>
          </w:tcPr>
          <w:p w:rsidR="00764439" w:rsidRPr="00764439" w:rsidRDefault="00764439" w:rsidP="008B217C">
            <w:pPr>
              <w:jc w:val="both"/>
              <w:rPr>
                <w:rFonts w:eastAsia="Times New Roman"/>
                <w:szCs w:val="24"/>
                <w:lang w:eastAsia="ru-RU"/>
              </w:rPr>
            </w:pPr>
            <w:r w:rsidRPr="00764439">
              <w:rPr>
                <w:rFonts w:eastAsia="Times New Roman"/>
                <w:szCs w:val="24"/>
                <w:lang w:eastAsia="ru-RU"/>
              </w:rPr>
              <w:t> </w:t>
            </w:r>
          </w:p>
        </w:tc>
      </w:tr>
    </w:tbl>
    <w:p w:rsidR="004B79AA" w:rsidRPr="00764439" w:rsidRDefault="00BD2076" w:rsidP="005D0D62">
      <w:pPr>
        <w:pStyle w:val="22"/>
        <w:spacing w:before="0" w:after="240"/>
        <w:jc w:val="both"/>
        <w:rPr>
          <w:i w:val="0"/>
          <w:caps/>
          <w:sz w:val="24"/>
          <w:szCs w:val="24"/>
        </w:rPr>
      </w:pPr>
      <w:bookmarkStart w:id="446" w:name="_Приложение_7._ФОРМА_1"/>
      <w:bookmarkStart w:id="447" w:name="_Toc40386447"/>
      <w:bookmarkStart w:id="448" w:name="_Toc40386948"/>
      <w:bookmarkStart w:id="449" w:name="_Toc40772369"/>
      <w:bookmarkStart w:id="450" w:name="_Toc40772547"/>
      <w:bookmarkStart w:id="451" w:name="_Toc40772750"/>
      <w:bookmarkEnd w:id="446"/>
      <w:r>
        <w:rPr>
          <w:i w:val="0"/>
          <w:caps/>
          <w:sz w:val="24"/>
          <w:szCs w:val="24"/>
        </w:rPr>
        <w:br w:type="page"/>
      </w:r>
      <w:bookmarkStart w:id="452" w:name="_Toc162955270"/>
      <w:bookmarkStart w:id="453" w:name="Прил7"/>
      <w:r w:rsidR="00794428" w:rsidRPr="00764439">
        <w:rPr>
          <w:i w:val="0"/>
          <w:caps/>
          <w:sz w:val="24"/>
          <w:szCs w:val="24"/>
        </w:rPr>
        <w:lastRenderedPageBreak/>
        <w:t xml:space="preserve">Приложение 7. </w:t>
      </w:r>
      <w:r w:rsidR="004B79AA" w:rsidRPr="00764439">
        <w:rPr>
          <w:i w:val="0"/>
          <w:caps/>
          <w:sz w:val="24"/>
          <w:szCs w:val="24"/>
        </w:rPr>
        <w:t>ФОРМА ЗАЯВКИ НА ПЕРЕВОЗКУ РАБОТНИКОВ РЕГУЛЯРНЫМИ РЕЙСАМИ</w:t>
      </w:r>
      <w:bookmarkEnd w:id="447"/>
      <w:bookmarkEnd w:id="448"/>
      <w:bookmarkEnd w:id="449"/>
      <w:bookmarkEnd w:id="450"/>
      <w:bookmarkEnd w:id="451"/>
      <w:bookmarkEnd w:id="452"/>
      <w:r w:rsidR="004B79AA" w:rsidRPr="00764439">
        <w:rPr>
          <w:i w:val="0"/>
          <w:caps/>
          <w:sz w:val="24"/>
          <w:szCs w:val="24"/>
        </w:rPr>
        <w:t xml:space="preserve">   </w:t>
      </w:r>
    </w:p>
    <w:tbl>
      <w:tblPr>
        <w:tblW w:w="18274" w:type="dxa"/>
        <w:tblLook w:val="04A0" w:firstRow="1" w:lastRow="0" w:firstColumn="1" w:lastColumn="0" w:noHBand="0" w:noVBand="1"/>
      </w:tblPr>
      <w:tblGrid>
        <w:gridCol w:w="10314"/>
        <w:gridCol w:w="7960"/>
      </w:tblGrid>
      <w:tr w:rsidR="004B79AA" w:rsidTr="00902EBF">
        <w:tc>
          <w:tcPr>
            <w:tcW w:w="10314" w:type="dxa"/>
          </w:tcPr>
          <w:bookmarkEnd w:id="453"/>
          <w:p w:rsidR="004B79AA" w:rsidRDefault="004B79AA" w:rsidP="008B217C">
            <w:pPr>
              <w:jc w:val="both"/>
              <w:rPr>
                <w:szCs w:val="24"/>
              </w:rPr>
            </w:pPr>
            <w:r>
              <w:t xml:space="preserve">                        </w:t>
            </w:r>
          </w:p>
        </w:tc>
        <w:tc>
          <w:tcPr>
            <w:tcW w:w="7960" w:type="dxa"/>
          </w:tcPr>
          <w:p w:rsidR="00794428" w:rsidRDefault="00794428" w:rsidP="008B217C">
            <w:pPr>
              <w:ind w:left="3806" w:hanging="2638"/>
              <w:jc w:val="both"/>
            </w:pPr>
          </w:p>
          <w:p w:rsidR="004B79AA" w:rsidRDefault="004B79AA" w:rsidP="008B217C">
            <w:pPr>
              <w:ind w:left="3806" w:hanging="2638"/>
              <w:jc w:val="both"/>
              <w:rPr>
                <w:szCs w:val="24"/>
              </w:rPr>
            </w:pPr>
            <w:r>
              <w:t xml:space="preserve">Начальнику </w:t>
            </w:r>
          </w:p>
          <w:p w:rsidR="004B79AA" w:rsidRDefault="004B79AA" w:rsidP="008B217C">
            <w:pPr>
              <w:ind w:left="3806" w:hanging="2638"/>
              <w:jc w:val="both"/>
            </w:pPr>
            <w:r>
              <w:t>Управления авиационных перевозок</w:t>
            </w:r>
          </w:p>
          <w:p w:rsidR="004B79AA" w:rsidRDefault="004B79AA" w:rsidP="008B217C">
            <w:pPr>
              <w:ind w:left="3806" w:hanging="2638"/>
              <w:jc w:val="both"/>
            </w:pPr>
            <w:r>
              <w:t>И.О. Фамилия</w:t>
            </w:r>
          </w:p>
          <w:p w:rsidR="004B79AA" w:rsidRDefault="004B79AA" w:rsidP="008B217C">
            <w:pPr>
              <w:ind w:left="3806" w:hanging="2638"/>
              <w:jc w:val="both"/>
              <w:rPr>
                <w:szCs w:val="24"/>
              </w:rPr>
            </w:pPr>
          </w:p>
        </w:tc>
      </w:tr>
    </w:tbl>
    <w:p w:rsidR="004B79AA" w:rsidRDefault="004B79AA" w:rsidP="008B217C">
      <w:pPr>
        <w:jc w:val="both"/>
      </w:pPr>
      <w:r>
        <w:t xml:space="preserve">Прошу Вас заказать билеты на регулярный рейс </w:t>
      </w:r>
      <w:r w:rsidR="00D52FFC">
        <w:t>работник</w:t>
      </w:r>
      <w:r>
        <w:t>ам:</w:t>
      </w:r>
    </w:p>
    <w:p w:rsidR="004B79AA" w:rsidRDefault="004B79AA" w:rsidP="008B217C">
      <w:pPr>
        <w:jc w:val="both"/>
      </w:pPr>
    </w:p>
    <w:tbl>
      <w:tblPr>
        <w:tblW w:w="15469" w:type="dxa"/>
        <w:tblInd w:w="9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65"/>
        <w:gridCol w:w="2408"/>
        <w:gridCol w:w="1954"/>
        <w:gridCol w:w="4817"/>
        <w:gridCol w:w="1494"/>
        <w:gridCol w:w="1527"/>
        <w:gridCol w:w="2104"/>
      </w:tblGrid>
      <w:tr w:rsidR="004B79AA" w:rsidTr="00902EBF">
        <w:trPr>
          <w:trHeight w:val="257"/>
        </w:trPr>
        <w:tc>
          <w:tcPr>
            <w:tcW w:w="1165" w:type="dxa"/>
            <w:tcBorders>
              <w:top w:val="single" w:sz="4" w:space="0" w:color="auto"/>
              <w:left w:val="single" w:sz="4" w:space="0" w:color="auto"/>
              <w:bottom w:val="single" w:sz="4" w:space="0" w:color="auto"/>
              <w:right w:val="single" w:sz="4" w:space="0" w:color="auto"/>
            </w:tcBorders>
            <w:vAlign w:val="center"/>
            <w:hideMark/>
          </w:tcPr>
          <w:p w:rsidR="004B79AA" w:rsidRPr="006A737E" w:rsidRDefault="006A737E" w:rsidP="008B217C">
            <w:pPr>
              <w:jc w:val="both"/>
              <w:rPr>
                <w:rFonts w:ascii="Arial" w:hAnsi="Arial" w:cs="Arial"/>
                <w:b/>
                <w:bCs/>
                <w:color w:val="000000"/>
                <w:sz w:val="20"/>
                <w:szCs w:val="20"/>
              </w:rPr>
            </w:pPr>
            <w:r w:rsidRPr="006A737E">
              <w:rPr>
                <w:rFonts w:ascii="Arial" w:hAnsi="Arial" w:cs="Arial"/>
                <w:b/>
                <w:bCs/>
                <w:color w:val="000000"/>
                <w:sz w:val="20"/>
                <w:szCs w:val="20"/>
              </w:rPr>
              <w:t>№</w:t>
            </w:r>
          </w:p>
        </w:tc>
        <w:tc>
          <w:tcPr>
            <w:tcW w:w="2408" w:type="dxa"/>
            <w:tcBorders>
              <w:top w:val="single" w:sz="4" w:space="0" w:color="auto"/>
              <w:left w:val="single" w:sz="4" w:space="0" w:color="auto"/>
              <w:bottom w:val="single" w:sz="4" w:space="0" w:color="auto"/>
              <w:right w:val="single" w:sz="4" w:space="0" w:color="auto"/>
            </w:tcBorders>
            <w:vAlign w:val="center"/>
            <w:hideMark/>
          </w:tcPr>
          <w:p w:rsidR="004B79AA" w:rsidRPr="006A737E" w:rsidRDefault="006A737E" w:rsidP="008B217C">
            <w:pPr>
              <w:jc w:val="both"/>
              <w:rPr>
                <w:rFonts w:ascii="Arial" w:hAnsi="Arial" w:cs="Arial"/>
                <w:b/>
                <w:bCs/>
                <w:color w:val="000000"/>
                <w:sz w:val="20"/>
                <w:szCs w:val="20"/>
              </w:rPr>
            </w:pPr>
            <w:r w:rsidRPr="006A737E">
              <w:rPr>
                <w:rFonts w:ascii="Arial" w:hAnsi="Arial" w:cs="Arial"/>
                <w:b/>
                <w:bCs/>
                <w:color w:val="000000"/>
                <w:sz w:val="20"/>
                <w:szCs w:val="20"/>
              </w:rPr>
              <w:t>ДОЛЖНОСТЬ</w:t>
            </w:r>
          </w:p>
        </w:tc>
        <w:tc>
          <w:tcPr>
            <w:tcW w:w="1954" w:type="dxa"/>
            <w:tcBorders>
              <w:top w:val="single" w:sz="4" w:space="0" w:color="auto"/>
              <w:left w:val="single" w:sz="4" w:space="0" w:color="auto"/>
              <w:bottom w:val="single" w:sz="4" w:space="0" w:color="auto"/>
              <w:right w:val="single" w:sz="4" w:space="0" w:color="auto"/>
            </w:tcBorders>
            <w:vAlign w:val="center"/>
            <w:hideMark/>
          </w:tcPr>
          <w:p w:rsidR="004B79AA" w:rsidRPr="006A737E" w:rsidRDefault="006A737E" w:rsidP="008B217C">
            <w:pPr>
              <w:jc w:val="both"/>
              <w:rPr>
                <w:rFonts w:ascii="Arial" w:hAnsi="Arial" w:cs="Arial"/>
                <w:b/>
                <w:bCs/>
                <w:color w:val="000000"/>
                <w:sz w:val="20"/>
                <w:szCs w:val="20"/>
              </w:rPr>
            </w:pPr>
            <w:r w:rsidRPr="006A737E">
              <w:rPr>
                <w:rFonts w:ascii="Arial" w:hAnsi="Arial" w:cs="Arial"/>
                <w:b/>
                <w:bCs/>
                <w:color w:val="000000"/>
                <w:sz w:val="20"/>
                <w:szCs w:val="20"/>
              </w:rPr>
              <w:t>Ф.И.О.</w:t>
            </w:r>
          </w:p>
        </w:tc>
        <w:tc>
          <w:tcPr>
            <w:tcW w:w="4817" w:type="dxa"/>
            <w:tcBorders>
              <w:top w:val="single" w:sz="4" w:space="0" w:color="auto"/>
              <w:left w:val="single" w:sz="4" w:space="0" w:color="auto"/>
              <w:bottom w:val="single" w:sz="4" w:space="0" w:color="auto"/>
              <w:right w:val="single" w:sz="4" w:space="0" w:color="auto"/>
            </w:tcBorders>
            <w:vAlign w:val="center"/>
            <w:hideMark/>
          </w:tcPr>
          <w:p w:rsidR="004B79AA" w:rsidRPr="006A737E" w:rsidRDefault="006A737E" w:rsidP="008B217C">
            <w:pPr>
              <w:jc w:val="both"/>
              <w:rPr>
                <w:rFonts w:ascii="Arial" w:hAnsi="Arial" w:cs="Arial"/>
                <w:b/>
                <w:bCs/>
                <w:color w:val="000000"/>
                <w:sz w:val="20"/>
                <w:szCs w:val="20"/>
              </w:rPr>
            </w:pPr>
            <w:r w:rsidRPr="006A737E">
              <w:rPr>
                <w:rFonts w:ascii="Arial" w:hAnsi="Arial" w:cs="Arial"/>
                <w:b/>
                <w:bCs/>
                <w:color w:val="000000"/>
                <w:sz w:val="20"/>
                <w:szCs w:val="20"/>
              </w:rPr>
              <w:t>ПАСПОРТНЫЕ ДАННЫЕ (СЕРИЯ НОМЕР)</w:t>
            </w:r>
          </w:p>
          <w:p w:rsidR="004B79AA" w:rsidRPr="006A737E" w:rsidRDefault="006A737E" w:rsidP="008B217C">
            <w:pPr>
              <w:jc w:val="both"/>
              <w:rPr>
                <w:rFonts w:ascii="Arial" w:hAnsi="Arial" w:cs="Arial"/>
                <w:b/>
                <w:bCs/>
                <w:color w:val="000000"/>
                <w:sz w:val="20"/>
                <w:szCs w:val="20"/>
              </w:rPr>
            </w:pPr>
            <w:r w:rsidRPr="006A737E">
              <w:rPr>
                <w:rFonts w:ascii="Arial" w:hAnsi="Arial" w:cs="Arial"/>
                <w:b/>
                <w:bCs/>
                <w:color w:val="000000"/>
                <w:sz w:val="20"/>
                <w:szCs w:val="20"/>
              </w:rPr>
              <w:t xml:space="preserve">ДАТА РОЖДЕНИЯ </w:t>
            </w:r>
            <w:r w:rsidRPr="006A737E">
              <w:rPr>
                <w:rFonts w:ascii="Arial" w:hAnsi="Arial" w:cs="Arial"/>
                <w:b/>
                <w:bCs/>
                <w:sz w:val="20"/>
                <w:szCs w:val="20"/>
              </w:rPr>
              <w:t>(ОБЯЗАТЕЛЬНО</w:t>
            </w:r>
            <w:r w:rsidRPr="006A737E">
              <w:rPr>
                <w:rFonts w:ascii="Arial" w:hAnsi="Arial" w:cs="Arial"/>
                <w:b/>
                <w:bCs/>
                <w:color w:val="000000"/>
                <w:sz w:val="20"/>
                <w:szCs w:val="20"/>
              </w:rPr>
              <w:t>)</w:t>
            </w:r>
          </w:p>
        </w:tc>
        <w:tc>
          <w:tcPr>
            <w:tcW w:w="1494" w:type="dxa"/>
            <w:tcBorders>
              <w:top w:val="single" w:sz="4" w:space="0" w:color="auto"/>
              <w:left w:val="single" w:sz="4" w:space="0" w:color="auto"/>
              <w:bottom w:val="single" w:sz="4" w:space="0" w:color="auto"/>
              <w:right w:val="single" w:sz="4" w:space="0" w:color="auto"/>
            </w:tcBorders>
            <w:vAlign w:val="center"/>
            <w:hideMark/>
          </w:tcPr>
          <w:p w:rsidR="004B79AA" w:rsidRPr="006A737E" w:rsidRDefault="006A737E" w:rsidP="008B217C">
            <w:pPr>
              <w:jc w:val="both"/>
              <w:rPr>
                <w:rFonts w:ascii="Arial" w:hAnsi="Arial" w:cs="Arial"/>
                <w:b/>
                <w:bCs/>
                <w:color w:val="000000"/>
                <w:sz w:val="20"/>
                <w:szCs w:val="20"/>
              </w:rPr>
            </w:pPr>
            <w:r w:rsidRPr="006A737E">
              <w:rPr>
                <w:rFonts w:ascii="Arial" w:hAnsi="Arial" w:cs="Arial"/>
                <w:b/>
                <w:bCs/>
                <w:color w:val="000000"/>
                <w:sz w:val="20"/>
                <w:szCs w:val="20"/>
              </w:rPr>
              <w:t>ДАТА ВЫЛЕТА</w:t>
            </w:r>
          </w:p>
        </w:tc>
        <w:tc>
          <w:tcPr>
            <w:tcW w:w="1527" w:type="dxa"/>
            <w:tcBorders>
              <w:top w:val="single" w:sz="4" w:space="0" w:color="auto"/>
              <w:left w:val="single" w:sz="4" w:space="0" w:color="auto"/>
              <w:bottom w:val="single" w:sz="4" w:space="0" w:color="auto"/>
              <w:right w:val="single" w:sz="4" w:space="0" w:color="auto"/>
            </w:tcBorders>
            <w:vAlign w:val="center"/>
            <w:hideMark/>
          </w:tcPr>
          <w:p w:rsidR="004B79AA" w:rsidRPr="006A737E" w:rsidRDefault="006A737E" w:rsidP="008B217C">
            <w:pPr>
              <w:jc w:val="both"/>
              <w:rPr>
                <w:rFonts w:ascii="Arial" w:hAnsi="Arial" w:cs="Arial"/>
                <w:b/>
                <w:bCs/>
                <w:color w:val="000000"/>
                <w:sz w:val="20"/>
                <w:szCs w:val="20"/>
              </w:rPr>
            </w:pPr>
            <w:r w:rsidRPr="006A737E">
              <w:rPr>
                <w:rFonts w:ascii="Arial" w:hAnsi="Arial" w:cs="Arial"/>
                <w:b/>
                <w:bCs/>
                <w:color w:val="000000"/>
                <w:sz w:val="20"/>
                <w:szCs w:val="20"/>
              </w:rPr>
              <w:t>РЕЙС</w:t>
            </w:r>
          </w:p>
        </w:tc>
        <w:tc>
          <w:tcPr>
            <w:tcW w:w="2104" w:type="dxa"/>
            <w:tcBorders>
              <w:top w:val="single" w:sz="4" w:space="0" w:color="auto"/>
              <w:left w:val="single" w:sz="4" w:space="0" w:color="auto"/>
              <w:bottom w:val="single" w:sz="4" w:space="0" w:color="auto"/>
              <w:right w:val="single" w:sz="4" w:space="0" w:color="auto"/>
            </w:tcBorders>
            <w:vAlign w:val="center"/>
            <w:hideMark/>
          </w:tcPr>
          <w:p w:rsidR="004B79AA" w:rsidRPr="006A737E" w:rsidRDefault="006A737E" w:rsidP="008B217C">
            <w:pPr>
              <w:jc w:val="both"/>
              <w:rPr>
                <w:rFonts w:ascii="Arial" w:hAnsi="Arial" w:cs="Arial"/>
                <w:b/>
                <w:bCs/>
                <w:color w:val="000000"/>
                <w:sz w:val="20"/>
                <w:szCs w:val="20"/>
              </w:rPr>
            </w:pPr>
            <w:r w:rsidRPr="006A737E">
              <w:rPr>
                <w:rFonts w:ascii="Arial" w:hAnsi="Arial" w:cs="Arial"/>
                <w:b/>
                <w:bCs/>
                <w:color w:val="000000"/>
                <w:sz w:val="20"/>
                <w:szCs w:val="20"/>
              </w:rPr>
              <w:t>МАРШРУТ</w:t>
            </w:r>
          </w:p>
        </w:tc>
      </w:tr>
      <w:tr w:rsidR="004B79AA" w:rsidTr="00902EBF">
        <w:trPr>
          <w:trHeight w:val="257"/>
        </w:trPr>
        <w:tc>
          <w:tcPr>
            <w:tcW w:w="1165" w:type="dxa"/>
            <w:tcBorders>
              <w:top w:val="single" w:sz="4" w:space="0" w:color="auto"/>
              <w:left w:val="single" w:sz="4" w:space="0" w:color="auto"/>
              <w:bottom w:val="single" w:sz="4" w:space="0" w:color="auto"/>
              <w:right w:val="single" w:sz="4" w:space="0" w:color="auto"/>
            </w:tcBorders>
            <w:vAlign w:val="center"/>
            <w:hideMark/>
          </w:tcPr>
          <w:p w:rsidR="004B79AA" w:rsidRDefault="004B79AA" w:rsidP="008B217C">
            <w:pPr>
              <w:jc w:val="both"/>
              <w:rPr>
                <w:bCs/>
                <w:color w:val="C0C0C0"/>
                <w:szCs w:val="24"/>
              </w:rPr>
            </w:pPr>
            <w:r>
              <w:rPr>
                <w:bCs/>
                <w:color w:val="C0C0C0"/>
              </w:rPr>
              <w:t>Пример</w:t>
            </w:r>
          </w:p>
          <w:p w:rsidR="004B79AA" w:rsidRDefault="004B79AA" w:rsidP="008B217C">
            <w:pPr>
              <w:jc w:val="both"/>
              <w:rPr>
                <w:bCs/>
                <w:color w:val="C0C0C0"/>
                <w:szCs w:val="24"/>
              </w:rPr>
            </w:pPr>
            <w:r>
              <w:rPr>
                <w:bCs/>
                <w:color w:val="C0C0C0"/>
              </w:rPr>
              <w:t>1.</w:t>
            </w:r>
          </w:p>
        </w:tc>
        <w:tc>
          <w:tcPr>
            <w:tcW w:w="2408" w:type="dxa"/>
            <w:tcBorders>
              <w:top w:val="single" w:sz="4" w:space="0" w:color="auto"/>
              <w:left w:val="single" w:sz="4" w:space="0" w:color="auto"/>
              <w:bottom w:val="single" w:sz="4" w:space="0" w:color="auto"/>
              <w:right w:val="single" w:sz="4" w:space="0" w:color="auto"/>
            </w:tcBorders>
            <w:vAlign w:val="center"/>
            <w:hideMark/>
          </w:tcPr>
          <w:p w:rsidR="004B79AA" w:rsidRDefault="004B79AA" w:rsidP="008B217C">
            <w:pPr>
              <w:jc w:val="both"/>
              <w:rPr>
                <w:bCs/>
                <w:color w:val="C0C0C0"/>
                <w:szCs w:val="24"/>
              </w:rPr>
            </w:pPr>
            <w:r>
              <w:rPr>
                <w:bCs/>
                <w:color w:val="C0C0C0"/>
              </w:rPr>
              <w:t>инженер</w:t>
            </w:r>
          </w:p>
        </w:tc>
        <w:tc>
          <w:tcPr>
            <w:tcW w:w="1954" w:type="dxa"/>
            <w:tcBorders>
              <w:top w:val="single" w:sz="4" w:space="0" w:color="auto"/>
              <w:left w:val="single" w:sz="4" w:space="0" w:color="auto"/>
              <w:bottom w:val="single" w:sz="4" w:space="0" w:color="auto"/>
              <w:right w:val="single" w:sz="4" w:space="0" w:color="auto"/>
            </w:tcBorders>
            <w:vAlign w:val="center"/>
            <w:hideMark/>
          </w:tcPr>
          <w:p w:rsidR="004B79AA" w:rsidRDefault="004B79AA" w:rsidP="008B217C">
            <w:pPr>
              <w:jc w:val="both"/>
              <w:rPr>
                <w:bCs/>
                <w:color w:val="C0C0C0"/>
                <w:szCs w:val="24"/>
              </w:rPr>
            </w:pPr>
            <w:r>
              <w:rPr>
                <w:bCs/>
                <w:color w:val="C0C0C0"/>
              </w:rPr>
              <w:t>Климов Иван Иванович</w:t>
            </w:r>
          </w:p>
        </w:tc>
        <w:tc>
          <w:tcPr>
            <w:tcW w:w="4817" w:type="dxa"/>
            <w:tcBorders>
              <w:top w:val="single" w:sz="4" w:space="0" w:color="auto"/>
              <w:left w:val="single" w:sz="4" w:space="0" w:color="auto"/>
              <w:bottom w:val="single" w:sz="4" w:space="0" w:color="auto"/>
              <w:right w:val="single" w:sz="4" w:space="0" w:color="auto"/>
            </w:tcBorders>
            <w:vAlign w:val="center"/>
            <w:hideMark/>
          </w:tcPr>
          <w:p w:rsidR="004B79AA" w:rsidRDefault="004B79AA" w:rsidP="008B217C">
            <w:pPr>
              <w:jc w:val="both"/>
              <w:rPr>
                <w:bCs/>
                <w:color w:val="C0C0C0"/>
                <w:szCs w:val="24"/>
              </w:rPr>
            </w:pPr>
            <w:r>
              <w:rPr>
                <w:bCs/>
                <w:color w:val="C0C0C0"/>
              </w:rPr>
              <w:t>0000 112233</w:t>
            </w:r>
          </w:p>
          <w:p w:rsidR="004B79AA" w:rsidRDefault="004B79AA" w:rsidP="008B217C">
            <w:pPr>
              <w:jc w:val="both"/>
              <w:rPr>
                <w:bCs/>
                <w:color w:val="C0C0C0"/>
                <w:szCs w:val="24"/>
              </w:rPr>
            </w:pPr>
            <w:r>
              <w:rPr>
                <w:bCs/>
                <w:color w:val="C0C0C0"/>
              </w:rPr>
              <w:t>01.02.1973г.</w:t>
            </w:r>
          </w:p>
        </w:tc>
        <w:tc>
          <w:tcPr>
            <w:tcW w:w="1494" w:type="dxa"/>
            <w:tcBorders>
              <w:top w:val="single" w:sz="4" w:space="0" w:color="auto"/>
              <w:left w:val="single" w:sz="4" w:space="0" w:color="auto"/>
              <w:bottom w:val="single" w:sz="4" w:space="0" w:color="auto"/>
              <w:right w:val="single" w:sz="4" w:space="0" w:color="auto"/>
            </w:tcBorders>
            <w:vAlign w:val="center"/>
            <w:hideMark/>
          </w:tcPr>
          <w:p w:rsidR="004B79AA" w:rsidRDefault="004B79AA" w:rsidP="008B217C">
            <w:pPr>
              <w:jc w:val="both"/>
              <w:rPr>
                <w:bCs/>
                <w:color w:val="C0C0C0"/>
                <w:szCs w:val="24"/>
              </w:rPr>
            </w:pPr>
            <w:r>
              <w:rPr>
                <w:bCs/>
                <w:color w:val="C0C0C0"/>
              </w:rPr>
              <w:t>05.03.15</w:t>
            </w:r>
          </w:p>
        </w:tc>
        <w:tc>
          <w:tcPr>
            <w:tcW w:w="1527" w:type="dxa"/>
            <w:tcBorders>
              <w:top w:val="single" w:sz="4" w:space="0" w:color="auto"/>
              <w:left w:val="single" w:sz="4" w:space="0" w:color="auto"/>
              <w:bottom w:val="single" w:sz="4" w:space="0" w:color="auto"/>
              <w:right w:val="single" w:sz="4" w:space="0" w:color="auto"/>
            </w:tcBorders>
            <w:vAlign w:val="center"/>
            <w:hideMark/>
          </w:tcPr>
          <w:p w:rsidR="004B79AA" w:rsidRDefault="004B79AA" w:rsidP="008B217C">
            <w:pPr>
              <w:jc w:val="both"/>
              <w:rPr>
                <w:bCs/>
                <w:color w:val="C0C0C0"/>
                <w:szCs w:val="24"/>
              </w:rPr>
            </w:pPr>
            <w:r>
              <w:rPr>
                <w:bCs/>
                <w:color w:val="C0C0C0"/>
              </w:rPr>
              <w:t>Су-1102</w:t>
            </w:r>
          </w:p>
          <w:p w:rsidR="004B79AA" w:rsidRDefault="004B79AA" w:rsidP="008B217C">
            <w:pPr>
              <w:jc w:val="both"/>
              <w:rPr>
                <w:bCs/>
                <w:color w:val="C0C0C0"/>
                <w:szCs w:val="24"/>
              </w:rPr>
            </w:pPr>
            <w:r>
              <w:rPr>
                <w:bCs/>
                <w:color w:val="C0C0C0"/>
              </w:rPr>
              <w:t>Су-1143</w:t>
            </w:r>
          </w:p>
        </w:tc>
        <w:tc>
          <w:tcPr>
            <w:tcW w:w="2104" w:type="dxa"/>
            <w:tcBorders>
              <w:top w:val="single" w:sz="4" w:space="0" w:color="auto"/>
              <w:left w:val="single" w:sz="4" w:space="0" w:color="auto"/>
              <w:bottom w:val="single" w:sz="4" w:space="0" w:color="auto"/>
              <w:right w:val="single" w:sz="4" w:space="0" w:color="auto"/>
            </w:tcBorders>
            <w:vAlign w:val="center"/>
            <w:hideMark/>
          </w:tcPr>
          <w:p w:rsidR="004B79AA" w:rsidRDefault="004B79AA" w:rsidP="008B217C">
            <w:pPr>
              <w:jc w:val="both"/>
              <w:rPr>
                <w:bCs/>
                <w:color w:val="C0C0C0"/>
                <w:szCs w:val="24"/>
              </w:rPr>
            </w:pPr>
            <w:r>
              <w:rPr>
                <w:bCs/>
                <w:color w:val="C0C0C0"/>
              </w:rPr>
              <w:t>Краснодар</w:t>
            </w:r>
          </w:p>
          <w:p w:rsidR="004B79AA" w:rsidRDefault="004B79AA" w:rsidP="008B217C">
            <w:pPr>
              <w:jc w:val="both"/>
              <w:rPr>
                <w:bCs/>
                <w:color w:val="C0C0C0"/>
              </w:rPr>
            </w:pPr>
            <w:r>
              <w:rPr>
                <w:bCs/>
                <w:color w:val="C0C0C0"/>
              </w:rPr>
              <w:t>Москва</w:t>
            </w:r>
          </w:p>
          <w:p w:rsidR="004B79AA" w:rsidRDefault="004B79AA" w:rsidP="008B217C">
            <w:pPr>
              <w:jc w:val="both"/>
              <w:rPr>
                <w:bCs/>
                <w:color w:val="C0C0C0"/>
                <w:szCs w:val="24"/>
              </w:rPr>
            </w:pPr>
            <w:r>
              <w:rPr>
                <w:bCs/>
                <w:color w:val="C0C0C0"/>
              </w:rPr>
              <w:t>Красноярск</w:t>
            </w:r>
          </w:p>
        </w:tc>
      </w:tr>
      <w:tr w:rsidR="004B79AA" w:rsidTr="00902EBF">
        <w:trPr>
          <w:trHeight w:val="257"/>
        </w:trPr>
        <w:tc>
          <w:tcPr>
            <w:tcW w:w="1165" w:type="dxa"/>
            <w:tcBorders>
              <w:top w:val="single" w:sz="4" w:space="0" w:color="auto"/>
              <w:left w:val="single" w:sz="4" w:space="0" w:color="auto"/>
              <w:bottom w:val="single" w:sz="4" w:space="0" w:color="auto"/>
              <w:right w:val="single" w:sz="4" w:space="0" w:color="auto"/>
            </w:tcBorders>
            <w:vAlign w:val="center"/>
          </w:tcPr>
          <w:p w:rsidR="004B79AA" w:rsidRDefault="004B79AA" w:rsidP="008B217C">
            <w:pPr>
              <w:jc w:val="both"/>
              <w:rPr>
                <w:bCs/>
                <w:color w:val="C0C0C0"/>
                <w:szCs w:val="24"/>
              </w:rPr>
            </w:pPr>
            <w:r>
              <w:rPr>
                <w:bCs/>
                <w:color w:val="C0C0C0"/>
              </w:rPr>
              <w:t>2.</w:t>
            </w:r>
          </w:p>
          <w:p w:rsidR="004B79AA" w:rsidRDefault="004B79AA" w:rsidP="008B217C">
            <w:pPr>
              <w:jc w:val="both"/>
              <w:rPr>
                <w:bCs/>
                <w:color w:val="C0C0C0"/>
                <w:szCs w:val="24"/>
              </w:rPr>
            </w:pPr>
          </w:p>
        </w:tc>
        <w:tc>
          <w:tcPr>
            <w:tcW w:w="2408" w:type="dxa"/>
            <w:tcBorders>
              <w:top w:val="single" w:sz="4" w:space="0" w:color="auto"/>
              <w:left w:val="single" w:sz="4" w:space="0" w:color="auto"/>
              <w:bottom w:val="single" w:sz="4" w:space="0" w:color="auto"/>
              <w:right w:val="single" w:sz="4" w:space="0" w:color="auto"/>
            </w:tcBorders>
            <w:vAlign w:val="center"/>
            <w:hideMark/>
          </w:tcPr>
          <w:p w:rsidR="004B79AA" w:rsidRDefault="004B79AA" w:rsidP="008B217C">
            <w:pPr>
              <w:jc w:val="both"/>
              <w:rPr>
                <w:bCs/>
                <w:color w:val="C0C0C0"/>
                <w:szCs w:val="24"/>
              </w:rPr>
            </w:pPr>
            <w:r>
              <w:rPr>
                <w:bCs/>
                <w:color w:val="C0C0C0"/>
              </w:rPr>
              <w:t>инженер</w:t>
            </w:r>
          </w:p>
        </w:tc>
        <w:tc>
          <w:tcPr>
            <w:tcW w:w="1954" w:type="dxa"/>
            <w:tcBorders>
              <w:top w:val="single" w:sz="4" w:space="0" w:color="auto"/>
              <w:left w:val="single" w:sz="4" w:space="0" w:color="auto"/>
              <w:bottom w:val="single" w:sz="4" w:space="0" w:color="auto"/>
              <w:right w:val="single" w:sz="4" w:space="0" w:color="auto"/>
            </w:tcBorders>
            <w:vAlign w:val="center"/>
            <w:hideMark/>
          </w:tcPr>
          <w:p w:rsidR="004B79AA" w:rsidRDefault="004B79AA" w:rsidP="008B217C">
            <w:pPr>
              <w:jc w:val="both"/>
              <w:rPr>
                <w:bCs/>
                <w:color w:val="C0C0C0"/>
                <w:szCs w:val="24"/>
              </w:rPr>
            </w:pPr>
            <w:r>
              <w:rPr>
                <w:bCs/>
                <w:color w:val="C0C0C0"/>
              </w:rPr>
              <w:t>Климова Ирина Федоровна</w:t>
            </w:r>
          </w:p>
        </w:tc>
        <w:tc>
          <w:tcPr>
            <w:tcW w:w="4817" w:type="dxa"/>
            <w:tcBorders>
              <w:top w:val="single" w:sz="4" w:space="0" w:color="auto"/>
              <w:left w:val="single" w:sz="4" w:space="0" w:color="auto"/>
              <w:bottom w:val="single" w:sz="4" w:space="0" w:color="auto"/>
              <w:right w:val="single" w:sz="4" w:space="0" w:color="auto"/>
            </w:tcBorders>
            <w:vAlign w:val="center"/>
            <w:hideMark/>
          </w:tcPr>
          <w:p w:rsidR="004B79AA" w:rsidRDefault="004B79AA" w:rsidP="008B217C">
            <w:pPr>
              <w:jc w:val="both"/>
              <w:rPr>
                <w:bCs/>
                <w:color w:val="C0C0C0"/>
                <w:szCs w:val="24"/>
              </w:rPr>
            </w:pPr>
            <w:r>
              <w:rPr>
                <w:bCs/>
                <w:color w:val="C0C0C0"/>
              </w:rPr>
              <w:t>0011 223344</w:t>
            </w:r>
          </w:p>
          <w:p w:rsidR="004B79AA" w:rsidRDefault="004B79AA" w:rsidP="008B217C">
            <w:pPr>
              <w:jc w:val="both"/>
              <w:rPr>
                <w:bCs/>
                <w:color w:val="C0C0C0"/>
                <w:szCs w:val="24"/>
              </w:rPr>
            </w:pPr>
            <w:r>
              <w:rPr>
                <w:bCs/>
                <w:color w:val="C0C0C0"/>
              </w:rPr>
              <w:t>06.09.1980г.</w:t>
            </w:r>
          </w:p>
        </w:tc>
        <w:tc>
          <w:tcPr>
            <w:tcW w:w="1494" w:type="dxa"/>
            <w:tcBorders>
              <w:top w:val="single" w:sz="4" w:space="0" w:color="auto"/>
              <w:left w:val="single" w:sz="4" w:space="0" w:color="auto"/>
              <w:bottom w:val="single" w:sz="4" w:space="0" w:color="auto"/>
              <w:right w:val="single" w:sz="4" w:space="0" w:color="auto"/>
            </w:tcBorders>
            <w:vAlign w:val="center"/>
            <w:hideMark/>
          </w:tcPr>
          <w:p w:rsidR="004B79AA" w:rsidRDefault="004B79AA" w:rsidP="008B217C">
            <w:pPr>
              <w:jc w:val="both"/>
              <w:rPr>
                <w:bCs/>
                <w:color w:val="C0C0C0"/>
                <w:szCs w:val="24"/>
              </w:rPr>
            </w:pPr>
            <w:r>
              <w:rPr>
                <w:bCs/>
                <w:color w:val="C0C0C0"/>
              </w:rPr>
              <w:t>14.03.15</w:t>
            </w:r>
          </w:p>
        </w:tc>
        <w:tc>
          <w:tcPr>
            <w:tcW w:w="1527" w:type="dxa"/>
            <w:tcBorders>
              <w:top w:val="single" w:sz="4" w:space="0" w:color="auto"/>
              <w:left w:val="single" w:sz="4" w:space="0" w:color="auto"/>
              <w:bottom w:val="single" w:sz="4" w:space="0" w:color="auto"/>
              <w:right w:val="single" w:sz="4" w:space="0" w:color="auto"/>
            </w:tcBorders>
            <w:vAlign w:val="center"/>
            <w:hideMark/>
          </w:tcPr>
          <w:p w:rsidR="004B79AA" w:rsidRDefault="004B79AA" w:rsidP="008B217C">
            <w:pPr>
              <w:jc w:val="both"/>
              <w:rPr>
                <w:bCs/>
                <w:color w:val="C0C0C0"/>
                <w:szCs w:val="24"/>
              </w:rPr>
            </w:pPr>
            <w:r>
              <w:rPr>
                <w:bCs/>
                <w:color w:val="C0C0C0"/>
              </w:rPr>
              <w:t>Ют-205</w:t>
            </w:r>
          </w:p>
        </w:tc>
        <w:tc>
          <w:tcPr>
            <w:tcW w:w="2104" w:type="dxa"/>
            <w:tcBorders>
              <w:top w:val="single" w:sz="4" w:space="0" w:color="auto"/>
              <w:left w:val="single" w:sz="4" w:space="0" w:color="auto"/>
              <w:bottom w:val="single" w:sz="4" w:space="0" w:color="auto"/>
              <w:right w:val="single" w:sz="4" w:space="0" w:color="auto"/>
            </w:tcBorders>
            <w:vAlign w:val="center"/>
            <w:hideMark/>
          </w:tcPr>
          <w:p w:rsidR="004B79AA" w:rsidRDefault="004B79AA" w:rsidP="008B217C">
            <w:pPr>
              <w:jc w:val="both"/>
              <w:rPr>
                <w:bCs/>
                <w:color w:val="C0C0C0"/>
                <w:szCs w:val="24"/>
              </w:rPr>
            </w:pPr>
            <w:r>
              <w:rPr>
                <w:bCs/>
                <w:color w:val="C0C0C0"/>
              </w:rPr>
              <w:t>Сургут-Уфа</w:t>
            </w:r>
          </w:p>
        </w:tc>
      </w:tr>
      <w:tr w:rsidR="004B79AA" w:rsidTr="00902EBF">
        <w:trPr>
          <w:trHeight w:val="831"/>
        </w:trPr>
        <w:tc>
          <w:tcPr>
            <w:tcW w:w="1165" w:type="dxa"/>
            <w:tcBorders>
              <w:top w:val="single" w:sz="4" w:space="0" w:color="auto"/>
              <w:left w:val="single" w:sz="4" w:space="0" w:color="auto"/>
              <w:bottom w:val="single" w:sz="4" w:space="0" w:color="auto"/>
              <w:right w:val="single" w:sz="4" w:space="0" w:color="auto"/>
            </w:tcBorders>
            <w:vAlign w:val="center"/>
            <w:hideMark/>
          </w:tcPr>
          <w:p w:rsidR="004B79AA" w:rsidRDefault="004B79AA" w:rsidP="008B217C">
            <w:pPr>
              <w:jc w:val="both"/>
              <w:rPr>
                <w:bCs/>
                <w:color w:val="BFBFBF"/>
                <w:szCs w:val="24"/>
              </w:rPr>
            </w:pPr>
            <w:r>
              <w:rPr>
                <w:bCs/>
                <w:color w:val="BFBFBF"/>
              </w:rPr>
              <w:t>3.</w:t>
            </w:r>
          </w:p>
        </w:tc>
        <w:tc>
          <w:tcPr>
            <w:tcW w:w="2408" w:type="dxa"/>
            <w:tcBorders>
              <w:top w:val="single" w:sz="4" w:space="0" w:color="auto"/>
              <w:left w:val="single" w:sz="4" w:space="0" w:color="auto"/>
              <w:bottom w:val="single" w:sz="4" w:space="0" w:color="auto"/>
              <w:right w:val="single" w:sz="4" w:space="0" w:color="auto"/>
            </w:tcBorders>
            <w:vAlign w:val="center"/>
            <w:hideMark/>
          </w:tcPr>
          <w:p w:rsidR="004B79AA" w:rsidRDefault="004B79AA" w:rsidP="008B217C">
            <w:pPr>
              <w:jc w:val="both"/>
              <w:rPr>
                <w:bCs/>
                <w:color w:val="BFBFBF"/>
                <w:szCs w:val="24"/>
              </w:rPr>
            </w:pPr>
            <w:r>
              <w:rPr>
                <w:bCs/>
                <w:color w:val="BFBFBF"/>
              </w:rPr>
              <w:t>мастер</w:t>
            </w:r>
          </w:p>
        </w:tc>
        <w:tc>
          <w:tcPr>
            <w:tcW w:w="1954" w:type="dxa"/>
            <w:tcBorders>
              <w:top w:val="single" w:sz="4" w:space="0" w:color="auto"/>
              <w:left w:val="single" w:sz="4" w:space="0" w:color="auto"/>
              <w:bottom w:val="single" w:sz="4" w:space="0" w:color="auto"/>
              <w:right w:val="single" w:sz="4" w:space="0" w:color="auto"/>
            </w:tcBorders>
            <w:vAlign w:val="center"/>
            <w:hideMark/>
          </w:tcPr>
          <w:p w:rsidR="004B79AA" w:rsidRDefault="004B79AA" w:rsidP="008B217C">
            <w:pPr>
              <w:jc w:val="both"/>
              <w:rPr>
                <w:bCs/>
                <w:color w:val="BFBFBF"/>
                <w:szCs w:val="24"/>
              </w:rPr>
            </w:pPr>
            <w:r>
              <w:rPr>
                <w:bCs/>
                <w:color w:val="BFBFBF"/>
              </w:rPr>
              <w:t>Королева Алена Семеновна</w:t>
            </w:r>
          </w:p>
        </w:tc>
        <w:tc>
          <w:tcPr>
            <w:tcW w:w="4817" w:type="dxa"/>
            <w:tcBorders>
              <w:top w:val="single" w:sz="4" w:space="0" w:color="auto"/>
              <w:left w:val="single" w:sz="4" w:space="0" w:color="auto"/>
              <w:bottom w:val="single" w:sz="4" w:space="0" w:color="auto"/>
              <w:right w:val="single" w:sz="4" w:space="0" w:color="auto"/>
            </w:tcBorders>
            <w:vAlign w:val="center"/>
            <w:hideMark/>
          </w:tcPr>
          <w:p w:rsidR="004B79AA" w:rsidRDefault="004B79AA" w:rsidP="008B217C">
            <w:pPr>
              <w:jc w:val="both"/>
              <w:rPr>
                <w:bCs/>
                <w:color w:val="BFBFBF"/>
                <w:szCs w:val="24"/>
              </w:rPr>
            </w:pPr>
            <w:r>
              <w:rPr>
                <w:bCs/>
                <w:color w:val="BFBFBF"/>
              </w:rPr>
              <w:t>0022 334455</w:t>
            </w:r>
          </w:p>
          <w:p w:rsidR="004B79AA" w:rsidRDefault="004B79AA" w:rsidP="008B217C">
            <w:pPr>
              <w:jc w:val="both"/>
              <w:rPr>
                <w:b/>
                <w:bCs/>
                <w:color w:val="BFBFBF"/>
                <w:szCs w:val="24"/>
              </w:rPr>
            </w:pPr>
            <w:r>
              <w:rPr>
                <w:bCs/>
                <w:color w:val="BFBFBF"/>
              </w:rPr>
              <w:t>15.03.69</w:t>
            </w:r>
          </w:p>
        </w:tc>
        <w:tc>
          <w:tcPr>
            <w:tcW w:w="1494" w:type="dxa"/>
            <w:tcBorders>
              <w:top w:val="single" w:sz="4" w:space="0" w:color="auto"/>
              <w:left w:val="single" w:sz="4" w:space="0" w:color="auto"/>
              <w:bottom w:val="single" w:sz="4" w:space="0" w:color="auto"/>
              <w:right w:val="single" w:sz="4" w:space="0" w:color="auto"/>
            </w:tcBorders>
            <w:vAlign w:val="center"/>
            <w:hideMark/>
          </w:tcPr>
          <w:p w:rsidR="004B79AA" w:rsidRDefault="004B79AA" w:rsidP="008B217C">
            <w:pPr>
              <w:jc w:val="both"/>
              <w:rPr>
                <w:bCs/>
                <w:color w:val="BFBFBF"/>
                <w:szCs w:val="24"/>
              </w:rPr>
            </w:pPr>
            <w:r>
              <w:rPr>
                <w:bCs/>
                <w:color w:val="BFBFBF"/>
              </w:rPr>
              <w:t>20.03.15</w:t>
            </w:r>
          </w:p>
        </w:tc>
        <w:tc>
          <w:tcPr>
            <w:tcW w:w="1527" w:type="dxa"/>
            <w:tcBorders>
              <w:top w:val="single" w:sz="4" w:space="0" w:color="auto"/>
              <w:left w:val="single" w:sz="4" w:space="0" w:color="auto"/>
              <w:bottom w:val="single" w:sz="4" w:space="0" w:color="auto"/>
              <w:right w:val="single" w:sz="4" w:space="0" w:color="auto"/>
            </w:tcBorders>
            <w:vAlign w:val="center"/>
            <w:hideMark/>
          </w:tcPr>
          <w:p w:rsidR="004B79AA" w:rsidRDefault="004B79AA" w:rsidP="008B217C">
            <w:pPr>
              <w:jc w:val="both"/>
              <w:rPr>
                <w:bCs/>
                <w:color w:val="BFBFBF"/>
                <w:szCs w:val="24"/>
              </w:rPr>
            </w:pPr>
            <w:r>
              <w:rPr>
                <w:bCs/>
                <w:color w:val="BFBFBF"/>
              </w:rPr>
              <w:t xml:space="preserve">С7-72 </w:t>
            </w:r>
          </w:p>
          <w:p w:rsidR="004B79AA" w:rsidRDefault="004B79AA" w:rsidP="008B217C">
            <w:pPr>
              <w:jc w:val="both"/>
              <w:rPr>
                <w:bCs/>
                <w:color w:val="BFBFBF"/>
                <w:szCs w:val="24"/>
              </w:rPr>
            </w:pPr>
            <w:r>
              <w:rPr>
                <w:bCs/>
                <w:color w:val="BFBFBF"/>
              </w:rPr>
              <w:t>С7-1145</w:t>
            </w:r>
          </w:p>
        </w:tc>
        <w:tc>
          <w:tcPr>
            <w:tcW w:w="2104" w:type="dxa"/>
            <w:tcBorders>
              <w:top w:val="single" w:sz="4" w:space="0" w:color="auto"/>
              <w:left w:val="single" w:sz="4" w:space="0" w:color="auto"/>
              <w:bottom w:val="single" w:sz="4" w:space="0" w:color="auto"/>
              <w:right w:val="single" w:sz="4" w:space="0" w:color="auto"/>
            </w:tcBorders>
            <w:vAlign w:val="center"/>
            <w:hideMark/>
          </w:tcPr>
          <w:p w:rsidR="004B79AA" w:rsidRDefault="004B79AA" w:rsidP="008B217C">
            <w:pPr>
              <w:jc w:val="both"/>
              <w:rPr>
                <w:bCs/>
                <w:color w:val="BFBFBF"/>
                <w:szCs w:val="24"/>
              </w:rPr>
            </w:pPr>
            <w:r>
              <w:rPr>
                <w:bCs/>
                <w:color w:val="BFBFBF"/>
              </w:rPr>
              <w:t>Красноярск-Москва-</w:t>
            </w:r>
          </w:p>
          <w:p w:rsidR="004B79AA" w:rsidRDefault="004B79AA" w:rsidP="008B217C">
            <w:pPr>
              <w:jc w:val="both"/>
              <w:rPr>
                <w:b/>
                <w:bCs/>
                <w:color w:val="BFBFBF"/>
                <w:szCs w:val="24"/>
              </w:rPr>
            </w:pPr>
            <w:r>
              <w:rPr>
                <w:bCs/>
                <w:color w:val="BFBFBF"/>
              </w:rPr>
              <w:t>Краснодар</w:t>
            </w:r>
          </w:p>
        </w:tc>
      </w:tr>
      <w:tr w:rsidR="004B79AA" w:rsidTr="00902EBF">
        <w:trPr>
          <w:trHeight w:val="257"/>
        </w:trPr>
        <w:tc>
          <w:tcPr>
            <w:tcW w:w="1165" w:type="dxa"/>
            <w:tcBorders>
              <w:top w:val="single" w:sz="4" w:space="0" w:color="auto"/>
              <w:left w:val="single" w:sz="4" w:space="0" w:color="auto"/>
              <w:bottom w:val="single" w:sz="4" w:space="0" w:color="auto"/>
              <w:right w:val="single" w:sz="4" w:space="0" w:color="auto"/>
            </w:tcBorders>
            <w:vAlign w:val="center"/>
            <w:hideMark/>
          </w:tcPr>
          <w:p w:rsidR="004B79AA" w:rsidRDefault="004B79AA" w:rsidP="008B217C">
            <w:pPr>
              <w:jc w:val="both"/>
              <w:rPr>
                <w:bCs/>
                <w:color w:val="C0C0C0"/>
                <w:szCs w:val="24"/>
              </w:rPr>
            </w:pPr>
            <w:r>
              <w:rPr>
                <w:bCs/>
                <w:color w:val="C0C0C0"/>
              </w:rPr>
              <w:t>…</w:t>
            </w:r>
          </w:p>
        </w:tc>
        <w:tc>
          <w:tcPr>
            <w:tcW w:w="2408" w:type="dxa"/>
            <w:tcBorders>
              <w:top w:val="single" w:sz="4" w:space="0" w:color="auto"/>
              <w:left w:val="single" w:sz="4" w:space="0" w:color="auto"/>
              <w:bottom w:val="single" w:sz="4" w:space="0" w:color="auto"/>
              <w:right w:val="single" w:sz="4" w:space="0" w:color="auto"/>
            </w:tcBorders>
            <w:vAlign w:val="center"/>
          </w:tcPr>
          <w:p w:rsidR="004B79AA" w:rsidRDefault="004B79AA" w:rsidP="008B217C">
            <w:pPr>
              <w:jc w:val="both"/>
              <w:rPr>
                <w:b/>
                <w:bCs/>
                <w:color w:val="000000"/>
                <w:szCs w:val="24"/>
              </w:rPr>
            </w:pPr>
          </w:p>
        </w:tc>
        <w:tc>
          <w:tcPr>
            <w:tcW w:w="1954" w:type="dxa"/>
            <w:tcBorders>
              <w:top w:val="single" w:sz="4" w:space="0" w:color="auto"/>
              <w:left w:val="single" w:sz="4" w:space="0" w:color="auto"/>
              <w:bottom w:val="single" w:sz="4" w:space="0" w:color="auto"/>
              <w:right w:val="single" w:sz="4" w:space="0" w:color="auto"/>
            </w:tcBorders>
            <w:vAlign w:val="center"/>
          </w:tcPr>
          <w:p w:rsidR="004B79AA" w:rsidRDefault="004B79AA" w:rsidP="008B217C">
            <w:pPr>
              <w:jc w:val="both"/>
              <w:rPr>
                <w:b/>
                <w:bCs/>
                <w:color w:val="000000"/>
                <w:szCs w:val="24"/>
              </w:rPr>
            </w:pPr>
          </w:p>
        </w:tc>
        <w:tc>
          <w:tcPr>
            <w:tcW w:w="4817" w:type="dxa"/>
            <w:tcBorders>
              <w:top w:val="single" w:sz="4" w:space="0" w:color="auto"/>
              <w:left w:val="single" w:sz="4" w:space="0" w:color="auto"/>
              <w:bottom w:val="single" w:sz="4" w:space="0" w:color="auto"/>
              <w:right w:val="single" w:sz="4" w:space="0" w:color="auto"/>
            </w:tcBorders>
            <w:vAlign w:val="center"/>
          </w:tcPr>
          <w:p w:rsidR="004B79AA" w:rsidRDefault="004B79AA" w:rsidP="008B217C">
            <w:pPr>
              <w:jc w:val="both"/>
              <w:rPr>
                <w:b/>
                <w:bCs/>
                <w:color w:val="000000"/>
                <w:szCs w:val="24"/>
              </w:rPr>
            </w:pPr>
          </w:p>
        </w:tc>
        <w:tc>
          <w:tcPr>
            <w:tcW w:w="1494" w:type="dxa"/>
            <w:tcBorders>
              <w:top w:val="single" w:sz="4" w:space="0" w:color="auto"/>
              <w:left w:val="single" w:sz="4" w:space="0" w:color="auto"/>
              <w:bottom w:val="single" w:sz="4" w:space="0" w:color="auto"/>
              <w:right w:val="single" w:sz="4" w:space="0" w:color="auto"/>
            </w:tcBorders>
            <w:vAlign w:val="center"/>
          </w:tcPr>
          <w:p w:rsidR="004B79AA" w:rsidRDefault="004B79AA" w:rsidP="008B217C">
            <w:pPr>
              <w:jc w:val="both"/>
              <w:rPr>
                <w:b/>
                <w:bCs/>
                <w:color w:val="000000"/>
                <w:szCs w:val="24"/>
              </w:rPr>
            </w:pPr>
          </w:p>
        </w:tc>
        <w:tc>
          <w:tcPr>
            <w:tcW w:w="1527" w:type="dxa"/>
            <w:tcBorders>
              <w:top w:val="single" w:sz="4" w:space="0" w:color="auto"/>
              <w:left w:val="single" w:sz="4" w:space="0" w:color="auto"/>
              <w:bottom w:val="single" w:sz="4" w:space="0" w:color="auto"/>
              <w:right w:val="single" w:sz="4" w:space="0" w:color="auto"/>
            </w:tcBorders>
            <w:vAlign w:val="center"/>
          </w:tcPr>
          <w:p w:rsidR="004B79AA" w:rsidRDefault="004B79AA" w:rsidP="008B217C">
            <w:pPr>
              <w:jc w:val="both"/>
              <w:rPr>
                <w:b/>
                <w:bCs/>
                <w:color w:val="000000"/>
                <w:szCs w:val="24"/>
              </w:rPr>
            </w:pPr>
          </w:p>
        </w:tc>
        <w:tc>
          <w:tcPr>
            <w:tcW w:w="2104" w:type="dxa"/>
            <w:tcBorders>
              <w:top w:val="single" w:sz="4" w:space="0" w:color="auto"/>
              <w:left w:val="single" w:sz="4" w:space="0" w:color="auto"/>
              <w:bottom w:val="single" w:sz="4" w:space="0" w:color="auto"/>
              <w:right w:val="single" w:sz="4" w:space="0" w:color="auto"/>
            </w:tcBorders>
            <w:vAlign w:val="center"/>
          </w:tcPr>
          <w:p w:rsidR="004B79AA" w:rsidRDefault="004B79AA" w:rsidP="008B217C">
            <w:pPr>
              <w:jc w:val="both"/>
              <w:rPr>
                <w:b/>
                <w:bCs/>
                <w:color w:val="000000"/>
                <w:szCs w:val="24"/>
              </w:rPr>
            </w:pPr>
          </w:p>
        </w:tc>
      </w:tr>
    </w:tbl>
    <w:p w:rsidR="004B79AA" w:rsidRDefault="004B79AA" w:rsidP="008B217C">
      <w:pPr>
        <w:ind w:firstLine="851"/>
        <w:jc w:val="both"/>
      </w:pPr>
      <w:r>
        <w:t xml:space="preserve">Просьба сообщить о результатах по адресу: </w:t>
      </w:r>
      <w:r>
        <w:rPr>
          <w:b/>
          <w:i/>
          <w:color w:val="0070C0"/>
        </w:rPr>
        <w:t xml:space="preserve">электронная почта </w:t>
      </w:r>
      <w:r>
        <w:rPr>
          <w:i/>
          <w:color w:val="0070C0"/>
        </w:rPr>
        <w:t xml:space="preserve">(как в глобальном списке на русском языке). </w:t>
      </w:r>
    </w:p>
    <w:p w:rsidR="004B79AA" w:rsidRDefault="004B79AA" w:rsidP="008B217C">
      <w:pPr>
        <w:jc w:val="both"/>
        <w:rPr>
          <w:sz w:val="20"/>
          <w:szCs w:val="20"/>
        </w:rPr>
      </w:pPr>
      <w:r>
        <w:t xml:space="preserve"> </w:t>
      </w:r>
      <w:r>
        <w:rPr>
          <w:b/>
          <w:i/>
          <w:sz w:val="20"/>
          <w:szCs w:val="20"/>
        </w:rPr>
        <w:t>Примечание.</w:t>
      </w:r>
      <w:r>
        <w:rPr>
          <w:sz w:val="20"/>
          <w:szCs w:val="20"/>
        </w:rPr>
        <w:t xml:space="preserve"> Дополнительно можно указать личный электронный адрес, в случае отсутствия  у </w:t>
      </w:r>
      <w:r w:rsidR="00F93434">
        <w:rPr>
          <w:sz w:val="20"/>
          <w:szCs w:val="20"/>
        </w:rPr>
        <w:t>СП</w:t>
      </w:r>
      <w:r>
        <w:rPr>
          <w:sz w:val="20"/>
          <w:szCs w:val="20"/>
        </w:rPr>
        <w:t xml:space="preserve"> специалиста по табелированию. Электронные билеты направляются ответственным специалистом  УАП на личные электронные адреса </w:t>
      </w:r>
      <w:r>
        <w:rPr>
          <w:sz w:val="20"/>
          <w:szCs w:val="20"/>
          <w:u w:val="single"/>
        </w:rPr>
        <w:t>только</w:t>
      </w:r>
      <w:r>
        <w:rPr>
          <w:sz w:val="20"/>
          <w:szCs w:val="20"/>
        </w:rPr>
        <w:t xml:space="preserve"> при вылете с места жительства к месту рабочей вахты. </w:t>
      </w:r>
    </w:p>
    <w:p w:rsidR="004B79AA" w:rsidRDefault="004B79AA" w:rsidP="008B217C">
      <w:pPr>
        <w:jc w:val="both"/>
        <w:rPr>
          <w:szCs w:val="24"/>
        </w:rPr>
      </w:pPr>
    </w:p>
    <w:p w:rsidR="004B79AA" w:rsidRDefault="004B79AA" w:rsidP="008B217C">
      <w:pPr>
        <w:jc w:val="both"/>
      </w:pPr>
    </w:p>
    <w:p w:rsidR="004B79AA" w:rsidRDefault="004B79AA" w:rsidP="008B217C">
      <w:pPr>
        <w:jc w:val="both"/>
        <w:rPr>
          <w:bCs/>
          <w:i/>
        </w:rPr>
      </w:pPr>
      <w:r>
        <w:rPr>
          <w:bCs/>
          <w:i/>
        </w:rPr>
        <w:t xml:space="preserve">Должность руководителя </w:t>
      </w:r>
      <w:r>
        <w:rPr>
          <w:bCs/>
          <w:i/>
        </w:rPr>
        <w:tab/>
      </w:r>
      <w:r>
        <w:rPr>
          <w:bCs/>
          <w:i/>
        </w:rPr>
        <w:tab/>
      </w:r>
      <w:r>
        <w:rPr>
          <w:bCs/>
          <w:i/>
        </w:rPr>
        <w:tab/>
        <w:t xml:space="preserve">      подпись                                              ФИО</w:t>
      </w:r>
    </w:p>
    <w:p w:rsidR="004B79AA" w:rsidRDefault="004B79AA" w:rsidP="008B217C">
      <w:pPr>
        <w:jc w:val="both"/>
        <w:rPr>
          <w:bCs/>
        </w:rPr>
      </w:pPr>
    </w:p>
    <w:p w:rsidR="004B79AA" w:rsidRDefault="004B79AA" w:rsidP="008B217C">
      <w:pPr>
        <w:jc w:val="both"/>
        <w:rPr>
          <w:bCs/>
        </w:rPr>
      </w:pPr>
    </w:p>
    <w:p w:rsidR="004B79AA" w:rsidRDefault="004B79AA" w:rsidP="008B217C">
      <w:pPr>
        <w:jc w:val="both"/>
        <w:rPr>
          <w:i/>
          <w:sz w:val="20"/>
          <w:szCs w:val="20"/>
        </w:rPr>
      </w:pPr>
      <w:r>
        <w:rPr>
          <w:i/>
          <w:sz w:val="20"/>
          <w:szCs w:val="20"/>
        </w:rPr>
        <w:t>Исп. ФИО</w:t>
      </w:r>
    </w:p>
    <w:p w:rsidR="004B79AA" w:rsidRDefault="004B79AA" w:rsidP="008B217C">
      <w:pPr>
        <w:jc w:val="both"/>
        <w:rPr>
          <w:i/>
          <w:sz w:val="20"/>
          <w:szCs w:val="20"/>
        </w:rPr>
      </w:pPr>
      <w:r>
        <w:rPr>
          <w:i/>
          <w:sz w:val="20"/>
          <w:szCs w:val="20"/>
        </w:rPr>
        <w:t>тел. ХХХХ</w:t>
      </w:r>
    </w:p>
    <w:p w:rsidR="00EC7B18" w:rsidRDefault="00EC7B18" w:rsidP="008B217C">
      <w:pPr>
        <w:spacing w:before="240"/>
        <w:jc w:val="both"/>
        <w:sectPr w:rsidR="00EC7B18" w:rsidSect="001D4731">
          <w:headerReference w:type="default" r:id="rId49"/>
          <w:footerReference w:type="default" r:id="rId50"/>
          <w:pgSz w:w="16838" w:h="11906" w:orient="landscape"/>
          <w:pgMar w:top="1247" w:right="1134" w:bottom="1021" w:left="1134" w:header="567" w:footer="624" w:gutter="0"/>
          <w:cols w:space="720"/>
        </w:sectPr>
      </w:pPr>
    </w:p>
    <w:p w:rsidR="00EC7B18" w:rsidRPr="00764439" w:rsidRDefault="00EC7B18" w:rsidP="005C44E9">
      <w:pPr>
        <w:pStyle w:val="22"/>
        <w:spacing w:before="0" w:after="240"/>
        <w:jc w:val="both"/>
        <w:rPr>
          <w:i w:val="0"/>
          <w:caps/>
          <w:sz w:val="24"/>
          <w:szCs w:val="24"/>
        </w:rPr>
      </w:pPr>
      <w:bookmarkStart w:id="454" w:name="_Приложение_8._ФОРМА"/>
      <w:bookmarkStart w:id="455" w:name="_Toc40386448"/>
      <w:bookmarkStart w:id="456" w:name="_Toc40386949"/>
      <w:bookmarkStart w:id="457" w:name="_Toc40772370"/>
      <w:bookmarkStart w:id="458" w:name="_Toc40772548"/>
      <w:bookmarkStart w:id="459" w:name="_Toc40772751"/>
      <w:bookmarkStart w:id="460" w:name="_Toc162955271"/>
      <w:bookmarkStart w:id="461" w:name="Прил8"/>
      <w:bookmarkEnd w:id="454"/>
      <w:r w:rsidRPr="00764439">
        <w:rPr>
          <w:i w:val="0"/>
          <w:caps/>
          <w:sz w:val="24"/>
          <w:szCs w:val="24"/>
        </w:rPr>
        <w:lastRenderedPageBreak/>
        <w:t xml:space="preserve">Приложение 8. ФОРМА </w:t>
      </w:r>
      <w:r w:rsidR="00822CA1">
        <w:rPr>
          <w:i w:val="0"/>
          <w:caps/>
          <w:sz w:val="24"/>
          <w:szCs w:val="24"/>
        </w:rPr>
        <w:t>ЗАЯВКИ</w:t>
      </w:r>
      <w:r w:rsidRPr="00764439">
        <w:rPr>
          <w:i w:val="0"/>
          <w:caps/>
          <w:sz w:val="24"/>
          <w:szCs w:val="24"/>
        </w:rPr>
        <w:t xml:space="preserve"> О ВОЗВРАТЕ, ОБМЕНЕ БИЛЕТОВ НА РЕГУЛЯРНЫЕ РЕЙСЫ</w:t>
      </w:r>
      <w:bookmarkEnd w:id="455"/>
      <w:bookmarkEnd w:id="456"/>
      <w:bookmarkEnd w:id="457"/>
      <w:bookmarkEnd w:id="458"/>
      <w:bookmarkEnd w:id="459"/>
      <w:bookmarkEnd w:id="460"/>
    </w:p>
    <w:bookmarkEnd w:id="461"/>
    <w:tbl>
      <w:tblPr>
        <w:tblW w:w="17565" w:type="dxa"/>
        <w:tblLook w:val="04A0" w:firstRow="1" w:lastRow="0" w:firstColumn="1" w:lastColumn="0" w:noHBand="0" w:noVBand="1"/>
      </w:tblPr>
      <w:tblGrid>
        <w:gridCol w:w="9356"/>
        <w:gridCol w:w="8209"/>
      </w:tblGrid>
      <w:tr w:rsidR="00822CA1" w:rsidRPr="00A62CC0" w:rsidTr="0011185B">
        <w:tc>
          <w:tcPr>
            <w:tcW w:w="9356" w:type="dxa"/>
            <w:hideMark/>
          </w:tcPr>
          <w:p w:rsidR="00822CA1" w:rsidRPr="00A62CC0" w:rsidRDefault="00822CA1" w:rsidP="0011185B">
            <w:pPr>
              <w:rPr>
                <w:sz w:val="26"/>
                <w:szCs w:val="26"/>
              </w:rPr>
            </w:pPr>
          </w:p>
          <w:p w:rsidR="00822CA1" w:rsidRPr="00AE7373" w:rsidRDefault="00822CA1" w:rsidP="0011185B">
            <w:pPr>
              <w:ind w:left="6274"/>
              <w:rPr>
                <w:szCs w:val="24"/>
              </w:rPr>
            </w:pPr>
            <w:r w:rsidRPr="00AE7373">
              <w:rPr>
                <w:szCs w:val="24"/>
              </w:rPr>
              <w:t xml:space="preserve">Начальнику </w:t>
            </w:r>
            <w:r>
              <w:rPr>
                <w:szCs w:val="24"/>
              </w:rPr>
              <w:t>у</w:t>
            </w:r>
            <w:r w:rsidRPr="00AE7373">
              <w:rPr>
                <w:szCs w:val="24"/>
              </w:rPr>
              <w:t>правления авиационных перевозок</w:t>
            </w:r>
          </w:p>
          <w:p w:rsidR="00822CA1" w:rsidRPr="00AE7373" w:rsidRDefault="00822CA1" w:rsidP="0011185B">
            <w:pPr>
              <w:ind w:left="6274"/>
              <w:rPr>
                <w:szCs w:val="24"/>
              </w:rPr>
            </w:pPr>
            <w:r w:rsidRPr="00AE7373">
              <w:rPr>
                <w:szCs w:val="24"/>
              </w:rPr>
              <w:t>И.О. Фамилия</w:t>
            </w:r>
          </w:p>
          <w:p w:rsidR="00822CA1" w:rsidRPr="00A62CC0" w:rsidRDefault="00822CA1" w:rsidP="0011185B">
            <w:pPr>
              <w:rPr>
                <w:sz w:val="26"/>
                <w:szCs w:val="26"/>
              </w:rPr>
            </w:pPr>
          </w:p>
          <w:p w:rsidR="00822CA1" w:rsidRDefault="00822CA1" w:rsidP="0011185B">
            <w:pPr>
              <w:rPr>
                <w:sz w:val="26"/>
                <w:szCs w:val="26"/>
              </w:rPr>
            </w:pPr>
          </w:p>
          <w:p w:rsidR="00822CA1" w:rsidRDefault="00822CA1" w:rsidP="0011185B">
            <w:pPr>
              <w:rPr>
                <w:sz w:val="26"/>
                <w:szCs w:val="26"/>
              </w:rPr>
            </w:pPr>
          </w:p>
          <w:p w:rsidR="00822CA1" w:rsidRPr="00AE7373" w:rsidRDefault="00822CA1" w:rsidP="0011185B">
            <w:pPr>
              <w:spacing w:after="60"/>
              <w:jc w:val="center"/>
              <w:rPr>
                <w:b/>
                <w:szCs w:val="24"/>
              </w:rPr>
            </w:pPr>
            <w:r w:rsidRPr="00AE7373">
              <w:rPr>
                <w:b/>
                <w:szCs w:val="24"/>
              </w:rPr>
              <w:t>Заявка на возврат/обмен</w:t>
            </w:r>
          </w:p>
          <w:p w:rsidR="00822CA1" w:rsidRPr="00BA1262" w:rsidRDefault="00822CA1" w:rsidP="0011185B">
            <w:pPr>
              <w:spacing w:after="60"/>
              <w:jc w:val="center"/>
              <w:rPr>
                <w:rFonts w:ascii="Arial" w:hAnsi="Arial" w:cs="Arial"/>
                <w:b/>
                <w:sz w:val="20"/>
                <w:szCs w:val="20"/>
              </w:rPr>
            </w:pPr>
            <w:r w:rsidRPr="00AE7373">
              <w:rPr>
                <w:b/>
                <w:szCs w:val="24"/>
              </w:rPr>
              <w:t>Заявка №               от</w:t>
            </w:r>
          </w:p>
        </w:tc>
        <w:tc>
          <w:tcPr>
            <w:tcW w:w="8209" w:type="dxa"/>
          </w:tcPr>
          <w:p w:rsidR="00822CA1" w:rsidRPr="00A62CC0" w:rsidRDefault="00822CA1" w:rsidP="0011185B">
            <w:pPr>
              <w:rPr>
                <w:sz w:val="26"/>
                <w:szCs w:val="26"/>
              </w:rPr>
            </w:pPr>
          </w:p>
          <w:p w:rsidR="00822CA1" w:rsidRPr="00A62CC0" w:rsidRDefault="00822CA1" w:rsidP="0011185B">
            <w:pPr>
              <w:rPr>
                <w:sz w:val="26"/>
                <w:szCs w:val="26"/>
              </w:rPr>
            </w:pPr>
          </w:p>
          <w:p w:rsidR="00822CA1" w:rsidRPr="00A62CC0" w:rsidRDefault="00822CA1" w:rsidP="0011185B">
            <w:pPr>
              <w:rPr>
                <w:sz w:val="26"/>
                <w:szCs w:val="26"/>
              </w:rPr>
            </w:pPr>
          </w:p>
          <w:p w:rsidR="00822CA1" w:rsidRPr="00A62CC0" w:rsidRDefault="00822CA1" w:rsidP="0011185B">
            <w:pPr>
              <w:rPr>
                <w:sz w:val="26"/>
                <w:szCs w:val="26"/>
              </w:rPr>
            </w:pPr>
          </w:p>
          <w:p w:rsidR="00822CA1" w:rsidRPr="00A62CC0" w:rsidRDefault="00822CA1" w:rsidP="0011185B">
            <w:pPr>
              <w:rPr>
                <w:sz w:val="26"/>
                <w:szCs w:val="26"/>
              </w:rPr>
            </w:pPr>
          </w:p>
        </w:tc>
      </w:tr>
    </w:tbl>
    <w:p w:rsidR="00822CA1" w:rsidRDefault="00822CA1" w:rsidP="00822CA1">
      <w:pPr>
        <w:rPr>
          <w:sz w:val="20"/>
          <w:szCs w:val="20"/>
        </w:rPr>
      </w:pPr>
    </w:p>
    <w:p w:rsidR="00822CA1" w:rsidRPr="00AE7373" w:rsidRDefault="00822CA1" w:rsidP="00822CA1">
      <w:pPr>
        <w:rPr>
          <w:szCs w:val="24"/>
        </w:rPr>
      </w:pPr>
      <w:r w:rsidRPr="00AE7373">
        <w:rPr>
          <w:szCs w:val="24"/>
        </w:rPr>
        <w:t>Прошу Вас оформить возврат/обмен билета на регулярный рейс по причине ____________________________</w:t>
      </w:r>
    </w:p>
    <w:p w:rsidR="00822CA1" w:rsidRPr="0085704F" w:rsidRDefault="00822CA1" w:rsidP="00822CA1"/>
    <w:tbl>
      <w:tblPr>
        <w:tblW w:w="10082" w:type="dxa"/>
        <w:tblInd w:w="90"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4A0" w:firstRow="1" w:lastRow="0" w:firstColumn="1" w:lastColumn="0" w:noHBand="0" w:noVBand="1"/>
      </w:tblPr>
      <w:tblGrid>
        <w:gridCol w:w="395"/>
        <w:gridCol w:w="1669"/>
        <w:gridCol w:w="1165"/>
        <w:gridCol w:w="1456"/>
        <w:gridCol w:w="2114"/>
        <w:gridCol w:w="1818"/>
        <w:gridCol w:w="1465"/>
      </w:tblGrid>
      <w:tr w:rsidR="00822CA1" w:rsidRPr="003B5109" w:rsidTr="0011185B">
        <w:trPr>
          <w:trHeight w:val="237"/>
        </w:trPr>
        <w:tc>
          <w:tcPr>
            <w:tcW w:w="331" w:type="dxa"/>
            <w:tcBorders>
              <w:top w:val="single" w:sz="12" w:space="0" w:color="auto"/>
              <w:bottom w:val="single" w:sz="12" w:space="0" w:color="auto"/>
            </w:tcBorders>
            <w:shd w:val="clear" w:color="auto" w:fill="FFD200"/>
            <w:vAlign w:val="center"/>
            <w:hideMark/>
          </w:tcPr>
          <w:p w:rsidR="00822CA1" w:rsidRPr="003B5109" w:rsidRDefault="00822CA1" w:rsidP="0011185B">
            <w:pPr>
              <w:jc w:val="center"/>
              <w:rPr>
                <w:rFonts w:ascii="Arial" w:hAnsi="Arial" w:cs="Arial"/>
                <w:b/>
                <w:caps/>
                <w:sz w:val="16"/>
                <w:szCs w:val="16"/>
                <w:u w:color="000000"/>
              </w:rPr>
            </w:pPr>
            <w:r w:rsidRPr="003B5109">
              <w:rPr>
                <w:rFonts w:ascii="Arial" w:hAnsi="Arial" w:cs="Arial"/>
                <w:b/>
                <w:caps/>
                <w:sz w:val="16"/>
                <w:szCs w:val="16"/>
                <w:u w:color="000000"/>
              </w:rPr>
              <w:t>№</w:t>
            </w:r>
          </w:p>
        </w:tc>
        <w:tc>
          <w:tcPr>
            <w:tcW w:w="1493" w:type="dxa"/>
            <w:tcBorders>
              <w:top w:val="single" w:sz="12" w:space="0" w:color="auto"/>
              <w:bottom w:val="single" w:sz="12" w:space="0" w:color="auto"/>
            </w:tcBorders>
            <w:shd w:val="clear" w:color="auto" w:fill="FFD200"/>
            <w:vAlign w:val="center"/>
            <w:hideMark/>
          </w:tcPr>
          <w:p w:rsidR="00822CA1" w:rsidRPr="003B5109" w:rsidRDefault="00822CA1" w:rsidP="0011185B">
            <w:pPr>
              <w:jc w:val="center"/>
              <w:rPr>
                <w:rFonts w:ascii="Arial" w:hAnsi="Arial" w:cs="Arial"/>
                <w:b/>
                <w:caps/>
                <w:sz w:val="16"/>
                <w:szCs w:val="16"/>
                <w:u w:color="000000"/>
              </w:rPr>
            </w:pPr>
            <w:r w:rsidRPr="003B5109">
              <w:rPr>
                <w:rFonts w:ascii="Arial" w:hAnsi="Arial" w:cs="Arial"/>
                <w:b/>
                <w:caps/>
                <w:sz w:val="16"/>
                <w:szCs w:val="16"/>
                <w:u w:color="000000"/>
              </w:rPr>
              <w:t>ДОЛЖНОСТЬ/</w:t>
            </w:r>
          </w:p>
          <w:p w:rsidR="00822CA1" w:rsidRPr="003B5109" w:rsidRDefault="00822CA1" w:rsidP="0011185B">
            <w:pPr>
              <w:jc w:val="center"/>
              <w:rPr>
                <w:rFonts w:ascii="Arial" w:hAnsi="Arial" w:cs="Arial"/>
                <w:b/>
                <w:caps/>
                <w:sz w:val="16"/>
                <w:szCs w:val="16"/>
                <w:u w:color="000000"/>
              </w:rPr>
            </w:pPr>
            <w:r w:rsidRPr="003B5109">
              <w:rPr>
                <w:rFonts w:ascii="Arial" w:hAnsi="Arial" w:cs="Arial"/>
                <w:b/>
                <w:caps/>
                <w:sz w:val="16"/>
                <w:szCs w:val="16"/>
                <w:u w:color="000000"/>
              </w:rPr>
              <w:t xml:space="preserve">СТРУКТУРНОЕ </w:t>
            </w:r>
          </w:p>
          <w:p w:rsidR="00822CA1" w:rsidRPr="003B5109" w:rsidRDefault="00822CA1" w:rsidP="0011185B">
            <w:pPr>
              <w:jc w:val="center"/>
              <w:rPr>
                <w:rFonts w:ascii="Arial" w:hAnsi="Arial" w:cs="Arial"/>
                <w:b/>
                <w:caps/>
                <w:sz w:val="16"/>
                <w:szCs w:val="16"/>
                <w:u w:color="000000"/>
              </w:rPr>
            </w:pPr>
            <w:r w:rsidRPr="003B5109">
              <w:rPr>
                <w:rFonts w:ascii="Arial" w:hAnsi="Arial" w:cs="Arial"/>
                <w:b/>
                <w:caps/>
                <w:sz w:val="16"/>
                <w:szCs w:val="16"/>
                <w:u w:color="000000"/>
              </w:rPr>
              <w:t>ПОДРАЗДЕЛЕНИЕ</w:t>
            </w:r>
          </w:p>
        </w:tc>
        <w:tc>
          <w:tcPr>
            <w:tcW w:w="1194" w:type="dxa"/>
            <w:tcBorders>
              <w:top w:val="single" w:sz="12" w:space="0" w:color="auto"/>
              <w:bottom w:val="single" w:sz="12" w:space="0" w:color="auto"/>
            </w:tcBorders>
            <w:shd w:val="clear" w:color="auto" w:fill="FFD200"/>
            <w:vAlign w:val="center"/>
            <w:hideMark/>
          </w:tcPr>
          <w:p w:rsidR="00822CA1" w:rsidRPr="003B5109" w:rsidRDefault="00822CA1" w:rsidP="0011185B">
            <w:pPr>
              <w:jc w:val="center"/>
              <w:rPr>
                <w:rFonts w:ascii="Arial" w:hAnsi="Arial" w:cs="Arial"/>
                <w:b/>
                <w:caps/>
                <w:sz w:val="16"/>
                <w:szCs w:val="16"/>
                <w:u w:color="000000"/>
              </w:rPr>
            </w:pPr>
            <w:r w:rsidRPr="003B5109">
              <w:rPr>
                <w:rFonts w:ascii="Arial" w:hAnsi="Arial" w:cs="Arial"/>
                <w:b/>
                <w:caps/>
                <w:sz w:val="16"/>
                <w:szCs w:val="16"/>
                <w:u w:color="000000"/>
              </w:rPr>
              <w:t>Ф.И.О.</w:t>
            </w:r>
          </w:p>
        </w:tc>
        <w:tc>
          <w:tcPr>
            <w:tcW w:w="1492" w:type="dxa"/>
            <w:tcBorders>
              <w:top w:val="single" w:sz="12" w:space="0" w:color="auto"/>
              <w:bottom w:val="single" w:sz="12" w:space="0" w:color="auto"/>
            </w:tcBorders>
            <w:shd w:val="clear" w:color="auto" w:fill="FFD200"/>
            <w:vAlign w:val="center"/>
            <w:hideMark/>
          </w:tcPr>
          <w:p w:rsidR="00822CA1" w:rsidRPr="003B5109" w:rsidRDefault="00822CA1" w:rsidP="0011185B">
            <w:pPr>
              <w:jc w:val="center"/>
              <w:rPr>
                <w:rFonts w:ascii="Arial" w:hAnsi="Arial" w:cs="Arial"/>
                <w:b/>
                <w:caps/>
                <w:sz w:val="16"/>
                <w:szCs w:val="16"/>
                <w:u w:color="000000"/>
              </w:rPr>
            </w:pPr>
            <w:r w:rsidRPr="003B5109">
              <w:rPr>
                <w:rFonts w:ascii="Arial" w:hAnsi="Arial" w:cs="Arial"/>
                <w:b/>
                <w:caps/>
                <w:sz w:val="16"/>
                <w:szCs w:val="16"/>
                <w:u w:color="000000"/>
              </w:rPr>
              <w:t>Номер билета</w:t>
            </w:r>
          </w:p>
        </w:tc>
        <w:tc>
          <w:tcPr>
            <w:tcW w:w="2189" w:type="dxa"/>
            <w:tcBorders>
              <w:top w:val="single" w:sz="12" w:space="0" w:color="auto"/>
              <w:bottom w:val="single" w:sz="12" w:space="0" w:color="auto"/>
            </w:tcBorders>
            <w:shd w:val="clear" w:color="auto" w:fill="FFD200"/>
            <w:vAlign w:val="center"/>
            <w:hideMark/>
          </w:tcPr>
          <w:p w:rsidR="00822CA1" w:rsidRPr="003B5109" w:rsidRDefault="00822CA1" w:rsidP="0011185B">
            <w:pPr>
              <w:jc w:val="center"/>
              <w:rPr>
                <w:rFonts w:ascii="Arial" w:hAnsi="Arial" w:cs="Arial"/>
                <w:b/>
                <w:caps/>
                <w:sz w:val="16"/>
                <w:szCs w:val="16"/>
                <w:u w:color="000000"/>
              </w:rPr>
            </w:pPr>
            <w:r w:rsidRPr="003B5109">
              <w:rPr>
                <w:rFonts w:ascii="Arial" w:hAnsi="Arial" w:cs="Arial"/>
                <w:b/>
                <w:caps/>
                <w:sz w:val="16"/>
                <w:szCs w:val="16"/>
                <w:u w:color="000000"/>
              </w:rPr>
              <w:t>ДАТА ВЫЛЕТА</w:t>
            </w:r>
          </w:p>
        </w:tc>
        <w:tc>
          <w:tcPr>
            <w:tcW w:w="1891" w:type="dxa"/>
            <w:tcBorders>
              <w:top w:val="single" w:sz="12" w:space="0" w:color="auto"/>
              <w:bottom w:val="single" w:sz="12" w:space="0" w:color="auto"/>
            </w:tcBorders>
            <w:shd w:val="clear" w:color="auto" w:fill="FFD200"/>
            <w:vAlign w:val="center"/>
            <w:hideMark/>
          </w:tcPr>
          <w:p w:rsidR="00822CA1" w:rsidRPr="003B5109" w:rsidRDefault="00822CA1" w:rsidP="0011185B">
            <w:pPr>
              <w:jc w:val="center"/>
              <w:rPr>
                <w:rFonts w:ascii="Arial" w:hAnsi="Arial" w:cs="Arial"/>
                <w:b/>
                <w:caps/>
                <w:sz w:val="16"/>
                <w:szCs w:val="16"/>
                <w:u w:color="000000"/>
              </w:rPr>
            </w:pPr>
            <w:r w:rsidRPr="003B5109">
              <w:rPr>
                <w:rFonts w:ascii="Arial" w:hAnsi="Arial" w:cs="Arial"/>
                <w:b/>
                <w:caps/>
                <w:sz w:val="16"/>
                <w:szCs w:val="16"/>
                <w:u w:color="000000"/>
              </w:rPr>
              <w:t>РЕЙС</w:t>
            </w:r>
          </w:p>
        </w:tc>
        <w:tc>
          <w:tcPr>
            <w:tcW w:w="1492" w:type="dxa"/>
            <w:tcBorders>
              <w:top w:val="single" w:sz="12" w:space="0" w:color="auto"/>
              <w:bottom w:val="single" w:sz="12" w:space="0" w:color="auto"/>
            </w:tcBorders>
            <w:shd w:val="clear" w:color="auto" w:fill="FFD200"/>
            <w:vAlign w:val="center"/>
            <w:hideMark/>
          </w:tcPr>
          <w:p w:rsidR="00822CA1" w:rsidRPr="003B5109" w:rsidRDefault="00822CA1" w:rsidP="0011185B">
            <w:pPr>
              <w:jc w:val="center"/>
              <w:rPr>
                <w:rFonts w:ascii="Arial" w:hAnsi="Arial" w:cs="Arial"/>
                <w:b/>
                <w:caps/>
                <w:sz w:val="16"/>
                <w:szCs w:val="16"/>
                <w:u w:color="000000"/>
              </w:rPr>
            </w:pPr>
            <w:r w:rsidRPr="003B5109">
              <w:rPr>
                <w:rFonts w:ascii="Arial" w:hAnsi="Arial" w:cs="Arial"/>
                <w:b/>
                <w:caps/>
                <w:sz w:val="16"/>
                <w:szCs w:val="16"/>
                <w:u w:color="000000"/>
              </w:rPr>
              <w:t>МАРШРУТ</w:t>
            </w:r>
          </w:p>
        </w:tc>
      </w:tr>
      <w:tr w:rsidR="00822CA1" w:rsidRPr="0085704F" w:rsidTr="0011185B">
        <w:trPr>
          <w:trHeight w:val="237"/>
        </w:trPr>
        <w:tc>
          <w:tcPr>
            <w:tcW w:w="331" w:type="dxa"/>
            <w:tcBorders>
              <w:top w:val="single" w:sz="12" w:space="0" w:color="auto"/>
            </w:tcBorders>
            <w:vAlign w:val="center"/>
            <w:hideMark/>
          </w:tcPr>
          <w:p w:rsidR="00822CA1" w:rsidRPr="0085704F" w:rsidRDefault="00822CA1" w:rsidP="0011185B">
            <w:pPr>
              <w:rPr>
                <w:bCs/>
                <w:color w:val="C0C0C0"/>
                <w:szCs w:val="24"/>
              </w:rPr>
            </w:pPr>
          </w:p>
        </w:tc>
        <w:tc>
          <w:tcPr>
            <w:tcW w:w="1493" w:type="dxa"/>
            <w:tcBorders>
              <w:top w:val="single" w:sz="12" w:space="0" w:color="auto"/>
            </w:tcBorders>
            <w:vAlign w:val="center"/>
          </w:tcPr>
          <w:p w:rsidR="00822CA1" w:rsidRPr="0085704F" w:rsidRDefault="00822CA1" w:rsidP="0011185B">
            <w:pPr>
              <w:rPr>
                <w:bCs/>
                <w:color w:val="C0C0C0"/>
                <w:szCs w:val="24"/>
              </w:rPr>
            </w:pPr>
          </w:p>
        </w:tc>
        <w:tc>
          <w:tcPr>
            <w:tcW w:w="1194" w:type="dxa"/>
            <w:tcBorders>
              <w:top w:val="single" w:sz="12" w:space="0" w:color="auto"/>
            </w:tcBorders>
            <w:vAlign w:val="center"/>
          </w:tcPr>
          <w:p w:rsidR="00822CA1" w:rsidRPr="0085704F" w:rsidRDefault="00822CA1" w:rsidP="0011185B">
            <w:pPr>
              <w:rPr>
                <w:bCs/>
                <w:color w:val="C0C0C0"/>
                <w:szCs w:val="24"/>
              </w:rPr>
            </w:pPr>
          </w:p>
        </w:tc>
        <w:tc>
          <w:tcPr>
            <w:tcW w:w="1492" w:type="dxa"/>
            <w:tcBorders>
              <w:top w:val="single" w:sz="12" w:space="0" w:color="auto"/>
            </w:tcBorders>
            <w:vAlign w:val="center"/>
          </w:tcPr>
          <w:p w:rsidR="00822CA1" w:rsidRPr="0085704F" w:rsidRDefault="00822CA1" w:rsidP="0011185B">
            <w:pPr>
              <w:rPr>
                <w:bCs/>
                <w:color w:val="C0C0C0"/>
                <w:szCs w:val="24"/>
              </w:rPr>
            </w:pPr>
          </w:p>
        </w:tc>
        <w:tc>
          <w:tcPr>
            <w:tcW w:w="2189" w:type="dxa"/>
            <w:tcBorders>
              <w:top w:val="single" w:sz="12" w:space="0" w:color="auto"/>
            </w:tcBorders>
            <w:vAlign w:val="center"/>
          </w:tcPr>
          <w:p w:rsidR="00822CA1" w:rsidRPr="0085704F" w:rsidRDefault="00822CA1" w:rsidP="0011185B">
            <w:pPr>
              <w:rPr>
                <w:bCs/>
                <w:color w:val="C0C0C0"/>
                <w:szCs w:val="24"/>
              </w:rPr>
            </w:pPr>
          </w:p>
        </w:tc>
        <w:tc>
          <w:tcPr>
            <w:tcW w:w="1891" w:type="dxa"/>
            <w:tcBorders>
              <w:top w:val="single" w:sz="12" w:space="0" w:color="auto"/>
            </w:tcBorders>
            <w:vAlign w:val="center"/>
          </w:tcPr>
          <w:p w:rsidR="00822CA1" w:rsidRPr="0085704F" w:rsidRDefault="00822CA1" w:rsidP="0011185B">
            <w:pPr>
              <w:rPr>
                <w:bCs/>
                <w:color w:val="C0C0C0"/>
                <w:szCs w:val="24"/>
              </w:rPr>
            </w:pPr>
          </w:p>
        </w:tc>
        <w:tc>
          <w:tcPr>
            <w:tcW w:w="1492" w:type="dxa"/>
            <w:tcBorders>
              <w:top w:val="single" w:sz="12" w:space="0" w:color="auto"/>
            </w:tcBorders>
            <w:vAlign w:val="center"/>
          </w:tcPr>
          <w:p w:rsidR="00822CA1" w:rsidRPr="0085704F" w:rsidRDefault="00822CA1" w:rsidP="0011185B">
            <w:pPr>
              <w:rPr>
                <w:bCs/>
                <w:color w:val="C0C0C0"/>
                <w:szCs w:val="24"/>
              </w:rPr>
            </w:pPr>
          </w:p>
        </w:tc>
      </w:tr>
    </w:tbl>
    <w:p w:rsidR="00822CA1" w:rsidRPr="0085704F" w:rsidRDefault="00822CA1" w:rsidP="00822CA1">
      <w:pPr>
        <w:rPr>
          <w:szCs w:val="24"/>
        </w:rPr>
      </w:pPr>
    </w:p>
    <w:p w:rsidR="00822CA1" w:rsidRPr="00BA1262" w:rsidRDefault="00822CA1" w:rsidP="00822CA1">
      <w:pPr>
        <w:rPr>
          <w:sz w:val="20"/>
          <w:szCs w:val="20"/>
        </w:rPr>
      </w:pPr>
    </w:p>
    <w:p w:rsidR="00822CA1" w:rsidRPr="00AE7373" w:rsidRDefault="00822CA1" w:rsidP="00822CA1">
      <w:pPr>
        <w:rPr>
          <w:szCs w:val="24"/>
        </w:rPr>
      </w:pPr>
      <w:r w:rsidRPr="00AE7373">
        <w:rPr>
          <w:szCs w:val="24"/>
        </w:rPr>
        <w:t>Должность руководителя СП</w:t>
      </w:r>
      <w:r w:rsidRPr="00AE7373">
        <w:rPr>
          <w:szCs w:val="24"/>
        </w:rPr>
        <w:tab/>
      </w:r>
      <w:r w:rsidRPr="00AE7373">
        <w:rPr>
          <w:szCs w:val="24"/>
        </w:rPr>
        <w:tab/>
        <w:t xml:space="preserve">                                                  ФИО</w:t>
      </w:r>
    </w:p>
    <w:p w:rsidR="00822CA1" w:rsidRPr="00AE7373" w:rsidRDefault="00822CA1" w:rsidP="00822CA1">
      <w:pPr>
        <w:rPr>
          <w:szCs w:val="24"/>
        </w:rPr>
      </w:pPr>
    </w:p>
    <w:p w:rsidR="00822CA1" w:rsidRPr="00AE7373" w:rsidRDefault="00822CA1" w:rsidP="00822CA1">
      <w:pPr>
        <w:rPr>
          <w:szCs w:val="24"/>
        </w:rPr>
      </w:pPr>
    </w:p>
    <w:p w:rsidR="00822CA1" w:rsidRPr="00AE7373" w:rsidRDefault="00822CA1" w:rsidP="00822CA1">
      <w:pPr>
        <w:rPr>
          <w:szCs w:val="24"/>
        </w:rPr>
      </w:pPr>
      <w:r w:rsidRPr="00AE7373">
        <w:rPr>
          <w:szCs w:val="24"/>
        </w:rPr>
        <w:t>Исп. ФИО</w:t>
      </w:r>
    </w:p>
    <w:p w:rsidR="00822CA1" w:rsidRPr="00BA1262" w:rsidRDefault="00822CA1" w:rsidP="00822CA1">
      <w:pPr>
        <w:rPr>
          <w:sz w:val="20"/>
          <w:szCs w:val="20"/>
        </w:rPr>
      </w:pPr>
    </w:p>
    <w:p w:rsidR="00822CA1" w:rsidRDefault="00822CA1" w:rsidP="008B217C">
      <w:pPr>
        <w:pStyle w:val="22"/>
        <w:spacing w:after="0"/>
        <w:jc w:val="both"/>
        <w:rPr>
          <w:i w:val="0"/>
          <w:caps/>
          <w:sz w:val="24"/>
          <w:szCs w:val="24"/>
        </w:rPr>
      </w:pPr>
      <w:bookmarkStart w:id="462" w:name="_Приложение_9._ФОРМА"/>
      <w:bookmarkStart w:id="463" w:name="_Toc40386449"/>
      <w:bookmarkStart w:id="464" w:name="_Toc40386950"/>
      <w:bookmarkStart w:id="465" w:name="_Toc40772371"/>
      <w:bookmarkStart w:id="466" w:name="_Toc40772549"/>
      <w:bookmarkStart w:id="467" w:name="_Toc40772752"/>
      <w:bookmarkStart w:id="468" w:name="Прил9"/>
      <w:bookmarkEnd w:id="462"/>
      <w:r>
        <w:rPr>
          <w:i w:val="0"/>
          <w:caps/>
          <w:sz w:val="24"/>
          <w:szCs w:val="24"/>
        </w:rPr>
        <w:br w:type="page"/>
      </w:r>
    </w:p>
    <w:p w:rsidR="00A3289D" w:rsidRPr="00764439" w:rsidRDefault="00A3289D" w:rsidP="008B217C">
      <w:pPr>
        <w:pStyle w:val="22"/>
        <w:spacing w:after="0"/>
        <w:jc w:val="both"/>
        <w:rPr>
          <w:i w:val="0"/>
          <w:caps/>
          <w:sz w:val="24"/>
          <w:szCs w:val="24"/>
        </w:rPr>
      </w:pPr>
      <w:bookmarkStart w:id="469" w:name="_Toc162955272"/>
      <w:r w:rsidRPr="00764439">
        <w:rPr>
          <w:i w:val="0"/>
          <w:caps/>
          <w:sz w:val="24"/>
          <w:szCs w:val="24"/>
        </w:rPr>
        <w:lastRenderedPageBreak/>
        <w:t>Приложение 9. ФОРМА ЗАЯВКИ НА ПЕРЕВОЗКУ ГРУЗА ОБЩЕСТВА ВЕРТОЛЕТОМ МИ-26</w:t>
      </w:r>
      <w:bookmarkEnd w:id="463"/>
      <w:bookmarkEnd w:id="464"/>
      <w:bookmarkEnd w:id="465"/>
      <w:bookmarkEnd w:id="466"/>
      <w:bookmarkEnd w:id="467"/>
      <w:bookmarkEnd w:id="469"/>
    </w:p>
    <w:bookmarkEnd w:id="468"/>
    <w:p w:rsidR="00A3289D" w:rsidRDefault="00A3289D" w:rsidP="008B217C">
      <w:pPr>
        <w:ind w:left="5670"/>
        <w:jc w:val="both"/>
        <w:rPr>
          <w:color w:val="000000"/>
        </w:rPr>
      </w:pPr>
    </w:p>
    <w:p w:rsidR="00A3289D" w:rsidRPr="00C405D1" w:rsidRDefault="006746AC" w:rsidP="008B217C">
      <w:pPr>
        <w:ind w:left="5670"/>
        <w:jc w:val="both"/>
      </w:pPr>
      <w:r w:rsidRPr="00C405D1">
        <w:rPr>
          <w:color w:val="000000"/>
        </w:rPr>
        <w:t>Начальнику управления авиационных перевозок</w:t>
      </w:r>
    </w:p>
    <w:p w:rsidR="00A3289D" w:rsidRPr="00C405D1" w:rsidRDefault="00A3289D" w:rsidP="008B217C">
      <w:pPr>
        <w:ind w:left="5672"/>
        <w:jc w:val="both"/>
      </w:pPr>
    </w:p>
    <w:p w:rsidR="00A3289D" w:rsidRPr="00C405D1" w:rsidRDefault="00A3289D" w:rsidP="008B217C">
      <w:pPr>
        <w:ind w:left="5672"/>
        <w:jc w:val="both"/>
      </w:pPr>
      <w:r w:rsidRPr="00C405D1">
        <w:t>И.О. Фамилия</w:t>
      </w:r>
    </w:p>
    <w:p w:rsidR="00A3289D" w:rsidRPr="00C405D1" w:rsidRDefault="00A3289D" w:rsidP="008B217C">
      <w:pPr>
        <w:ind w:left="5672"/>
        <w:jc w:val="both"/>
      </w:pPr>
    </w:p>
    <w:p w:rsidR="00A3289D" w:rsidRDefault="006746AC" w:rsidP="008B217C">
      <w:pPr>
        <w:ind w:left="5670"/>
        <w:jc w:val="both"/>
      </w:pPr>
      <w:r w:rsidRPr="00C405D1">
        <w:rPr>
          <w:color w:val="000000"/>
        </w:rPr>
        <w:t>Начальнику управления складской логистики и грузоперевозок</w:t>
      </w:r>
    </w:p>
    <w:p w:rsidR="00A3289D" w:rsidRDefault="00A3289D" w:rsidP="008B217C">
      <w:pPr>
        <w:ind w:left="5672"/>
        <w:jc w:val="both"/>
      </w:pPr>
    </w:p>
    <w:p w:rsidR="00A3289D" w:rsidRDefault="00A3289D" w:rsidP="008B217C">
      <w:pPr>
        <w:ind w:left="5672"/>
        <w:jc w:val="both"/>
      </w:pPr>
      <w:r>
        <w:t>И.О. Фамилия</w:t>
      </w:r>
    </w:p>
    <w:p w:rsidR="00A3289D" w:rsidRDefault="00A3289D" w:rsidP="008B217C">
      <w:pPr>
        <w:jc w:val="both"/>
      </w:pPr>
    </w:p>
    <w:p w:rsidR="00A3289D" w:rsidRDefault="00A3289D" w:rsidP="008B217C">
      <w:pPr>
        <w:jc w:val="both"/>
      </w:pPr>
      <w:r>
        <w:t>Служебная записка</w:t>
      </w:r>
    </w:p>
    <w:p w:rsidR="00A3289D" w:rsidRDefault="00A3289D" w:rsidP="008B217C">
      <w:pPr>
        <w:jc w:val="both"/>
      </w:pPr>
    </w:p>
    <w:p w:rsidR="00A3289D" w:rsidRDefault="00A3289D" w:rsidP="008B217C">
      <w:pPr>
        <w:jc w:val="both"/>
      </w:pPr>
      <w:r>
        <w:t xml:space="preserve">от________________ № __________ </w:t>
      </w:r>
    </w:p>
    <w:p w:rsidR="00A3289D" w:rsidRDefault="00A3289D" w:rsidP="008B217C">
      <w:pPr>
        <w:jc w:val="both"/>
      </w:pPr>
    </w:p>
    <w:p w:rsidR="00A3289D" w:rsidRDefault="00A3289D" w:rsidP="008B217C">
      <w:pPr>
        <w:jc w:val="both"/>
      </w:pPr>
      <w:r>
        <w:t>на № __________ от _____________</w:t>
      </w:r>
    </w:p>
    <w:p w:rsidR="00A3289D" w:rsidRDefault="00A3289D" w:rsidP="008B217C">
      <w:pPr>
        <w:jc w:val="both"/>
      </w:pPr>
    </w:p>
    <w:p w:rsidR="00A3289D" w:rsidRDefault="00A3289D" w:rsidP="008B217C">
      <w:pPr>
        <w:jc w:val="both"/>
        <w:rPr>
          <w:i/>
        </w:rPr>
      </w:pPr>
      <w:r>
        <w:rPr>
          <w:i/>
        </w:rPr>
        <w:t>О перевозке грузов вертолетом Ми-26</w:t>
      </w:r>
    </w:p>
    <w:p w:rsidR="00A3289D" w:rsidRDefault="00A3289D" w:rsidP="008B217C">
      <w:pPr>
        <w:jc w:val="both"/>
      </w:pPr>
    </w:p>
    <w:p w:rsidR="00A3289D" w:rsidRDefault="00A3289D" w:rsidP="008B217C">
      <w:pPr>
        <w:ind w:firstLine="720"/>
        <w:jc w:val="both"/>
      </w:pPr>
      <w:r>
        <w:t>Прошу Вас организовать перевозку груза собственности ООО «РН-Ванкор» вертолетом Ми-26 в соответствии с приложением:</w:t>
      </w:r>
    </w:p>
    <w:p w:rsidR="00A3289D" w:rsidRDefault="00A3289D" w:rsidP="008B217C">
      <w:pPr>
        <w:tabs>
          <w:tab w:val="left" w:pos="720"/>
        </w:tabs>
        <w:ind w:left="720"/>
        <w:jc w:val="both"/>
        <w:rPr>
          <w:color w:val="000000"/>
        </w:rPr>
      </w:pPr>
      <w:r>
        <w:rPr>
          <w:color w:val="000000"/>
        </w:rPr>
        <w:t xml:space="preserve">1. Цель перевозки и основание – </w:t>
      </w:r>
      <w:r>
        <w:rPr>
          <w:color w:val="A6A6A6"/>
        </w:rPr>
        <w:t>(указывается цель перевозки груза, протоколы или поручения как основание – при их наличии)</w:t>
      </w:r>
      <w:r>
        <w:rPr>
          <w:color w:val="000000"/>
        </w:rPr>
        <w:t>;</w:t>
      </w:r>
    </w:p>
    <w:p w:rsidR="00A3289D" w:rsidRDefault="00A3289D" w:rsidP="008B217C">
      <w:pPr>
        <w:ind w:left="720"/>
        <w:jc w:val="both"/>
        <w:rPr>
          <w:color w:val="000000"/>
        </w:rPr>
      </w:pPr>
      <w:r>
        <w:rPr>
          <w:color w:val="000000"/>
        </w:rPr>
        <w:t xml:space="preserve">2. Маршрут с промежуточными пунктами посадок – </w:t>
      </w:r>
      <w:r>
        <w:rPr>
          <w:color w:val="A6A6A6"/>
        </w:rPr>
        <w:t>(указывается маршрут перевозки груза, при необходимости с участком подлета вертолета)</w:t>
      </w:r>
      <w:r>
        <w:rPr>
          <w:color w:val="000000"/>
        </w:rPr>
        <w:t>;</w:t>
      </w:r>
    </w:p>
    <w:p w:rsidR="00A3289D" w:rsidRDefault="00A3289D" w:rsidP="008B217C">
      <w:pPr>
        <w:tabs>
          <w:tab w:val="left" w:pos="720"/>
        </w:tabs>
        <w:ind w:left="720"/>
        <w:jc w:val="both"/>
        <w:rPr>
          <w:color w:val="000000"/>
        </w:rPr>
      </w:pPr>
      <w:r>
        <w:rPr>
          <w:color w:val="000000"/>
        </w:rPr>
        <w:t xml:space="preserve">3. Планируемая дата перевозки - </w:t>
      </w:r>
      <w:r>
        <w:rPr>
          <w:color w:val="A6A6A6"/>
        </w:rPr>
        <w:t>(указывается планируемая дата или период перевозки груза с учетом регламентированных сроков подачи заявки и планируемого срока готовности груза к перевозке)</w:t>
      </w:r>
      <w:r>
        <w:rPr>
          <w:color w:val="000000"/>
        </w:rPr>
        <w:t>;</w:t>
      </w:r>
    </w:p>
    <w:p w:rsidR="00A3289D" w:rsidRDefault="00A3289D" w:rsidP="008B217C">
      <w:pPr>
        <w:tabs>
          <w:tab w:val="left" w:pos="720"/>
        </w:tabs>
        <w:ind w:left="720"/>
        <w:jc w:val="both"/>
        <w:rPr>
          <w:color w:val="000000"/>
        </w:rPr>
      </w:pPr>
      <w:r>
        <w:rPr>
          <w:color w:val="000000"/>
        </w:rPr>
        <w:t xml:space="preserve">4. Информация о характере груза, количестве грузомест, общем весе груза, контактное лицо грузоотправителя и грузополучателя с номерами телефонов – </w:t>
      </w:r>
      <w:r>
        <w:rPr>
          <w:color w:val="A6A6A6"/>
        </w:rPr>
        <w:t>(указывается общая информация о характере груза, об итоговом количестве грузомест, итоговом весе груза и контакты)</w:t>
      </w:r>
      <w:r>
        <w:rPr>
          <w:color w:val="000000"/>
        </w:rPr>
        <w:t>.</w:t>
      </w:r>
    </w:p>
    <w:p w:rsidR="00A3289D" w:rsidRDefault="00A3289D" w:rsidP="008B217C">
      <w:pPr>
        <w:ind w:firstLine="720"/>
        <w:jc w:val="both"/>
      </w:pPr>
    </w:p>
    <w:p w:rsidR="00A3289D" w:rsidRDefault="00A3289D" w:rsidP="008B217C">
      <w:pPr>
        <w:ind w:firstLine="720"/>
        <w:jc w:val="both"/>
      </w:pPr>
      <w:r>
        <w:t>Приложение: Перечень ТМЦ к перевозке на 1 л.</w:t>
      </w:r>
    </w:p>
    <w:p w:rsidR="00A3289D" w:rsidRDefault="00A3289D" w:rsidP="008B217C">
      <w:pPr>
        <w:ind w:firstLine="720"/>
        <w:jc w:val="both"/>
      </w:pPr>
    </w:p>
    <w:p w:rsidR="00A3289D" w:rsidRDefault="00A3289D" w:rsidP="008B217C">
      <w:pPr>
        <w:jc w:val="both"/>
      </w:pPr>
    </w:p>
    <w:p w:rsidR="00A3289D" w:rsidRDefault="00A3289D" w:rsidP="008B217C">
      <w:pPr>
        <w:jc w:val="both"/>
        <w:rPr>
          <w:color w:val="000000"/>
        </w:rPr>
      </w:pPr>
      <w:r>
        <w:rPr>
          <w:color w:val="000000"/>
        </w:rPr>
        <w:t>Заместитель генерального директора</w:t>
      </w:r>
    </w:p>
    <w:p w:rsidR="00A3289D" w:rsidRDefault="00A3289D" w:rsidP="008B217C">
      <w:pPr>
        <w:jc w:val="both"/>
      </w:pPr>
      <w:r>
        <w:rPr>
          <w:color w:val="000000"/>
        </w:rPr>
        <w:t xml:space="preserve">по направлению                               </w:t>
      </w:r>
      <w:r>
        <w:tab/>
      </w:r>
      <w:r>
        <w:tab/>
      </w:r>
      <w:r>
        <w:tab/>
      </w:r>
      <w:r>
        <w:tab/>
      </w:r>
      <w:r>
        <w:tab/>
      </w:r>
      <w:r>
        <w:tab/>
        <w:t xml:space="preserve">     И.О. Фамилия</w:t>
      </w:r>
    </w:p>
    <w:p w:rsidR="00A3289D" w:rsidRDefault="00A3289D" w:rsidP="008B217C">
      <w:pPr>
        <w:jc w:val="both"/>
      </w:pPr>
    </w:p>
    <w:p w:rsidR="00A3289D" w:rsidRDefault="00A3289D" w:rsidP="008B217C">
      <w:pPr>
        <w:jc w:val="both"/>
      </w:pPr>
    </w:p>
    <w:p w:rsidR="00A3289D" w:rsidRDefault="00A3289D" w:rsidP="008B217C">
      <w:pPr>
        <w:jc w:val="both"/>
      </w:pPr>
      <w:r>
        <w:t>Исп.</w:t>
      </w:r>
    </w:p>
    <w:p w:rsidR="00C1197D" w:rsidRDefault="00C1197D" w:rsidP="008B217C">
      <w:pPr>
        <w:spacing w:before="240"/>
        <w:jc w:val="both"/>
      </w:pPr>
      <w:r>
        <w:br w:type="page"/>
      </w:r>
    </w:p>
    <w:p w:rsidR="00A3289D" w:rsidRPr="00014EF8" w:rsidRDefault="00A3289D" w:rsidP="008B217C">
      <w:pPr>
        <w:pStyle w:val="22"/>
        <w:spacing w:after="0"/>
        <w:jc w:val="both"/>
        <w:rPr>
          <w:i w:val="0"/>
          <w:caps/>
          <w:sz w:val="24"/>
          <w:szCs w:val="24"/>
        </w:rPr>
      </w:pPr>
      <w:bookmarkStart w:id="470" w:name="_Приложение_10._ФОРМА"/>
      <w:bookmarkStart w:id="471" w:name="_Toc40386450"/>
      <w:bookmarkStart w:id="472" w:name="_Toc40386951"/>
      <w:bookmarkStart w:id="473" w:name="_Toc40772372"/>
      <w:bookmarkStart w:id="474" w:name="_Toc40772550"/>
      <w:bookmarkStart w:id="475" w:name="_Toc40772753"/>
      <w:bookmarkStart w:id="476" w:name="_Toc162955273"/>
      <w:bookmarkStart w:id="477" w:name="Прил10"/>
      <w:bookmarkEnd w:id="470"/>
      <w:r w:rsidRPr="00014EF8">
        <w:rPr>
          <w:i w:val="0"/>
          <w:caps/>
          <w:sz w:val="24"/>
          <w:szCs w:val="24"/>
        </w:rPr>
        <w:lastRenderedPageBreak/>
        <w:t>Приложение 10. ФОРМА ЗАЯВКИ НА ПЕРЕВОЗКУ ГРУЗА СЕРВИСНОЙ ОРГАНИЗАЦИИ ВЕРТОЛЕТОМ МИ-26</w:t>
      </w:r>
      <w:bookmarkEnd w:id="471"/>
      <w:bookmarkEnd w:id="472"/>
      <w:bookmarkEnd w:id="473"/>
      <w:bookmarkEnd w:id="474"/>
      <w:bookmarkEnd w:id="475"/>
      <w:bookmarkEnd w:id="476"/>
    </w:p>
    <w:bookmarkEnd w:id="477"/>
    <w:p w:rsidR="00A3289D" w:rsidRDefault="00A3289D" w:rsidP="008B217C">
      <w:pPr>
        <w:jc w:val="both"/>
        <w:rPr>
          <w:sz w:val="18"/>
        </w:rPr>
      </w:pPr>
    </w:p>
    <w:tbl>
      <w:tblPr>
        <w:tblW w:w="9513" w:type="dxa"/>
        <w:tblInd w:w="93" w:type="dxa"/>
        <w:tblLook w:val="04A0" w:firstRow="1" w:lastRow="0" w:firstColumn="1" w:lastColumn="0" w:noHBand="0" w:noVBand="1"/>
      </w:tblPr>
      <w:tblGrid>
        <w:gridCol w:w="1867"/>
        <w:gridCol w:w="1867"/>
        <w:gridCol w:w="5637"/>
        <w:gridCol w:w="142"/>
      </w:tblGrid>
      <w:tr w:rsidR="00A3289D" w:rsidTr="00902EBF">
        <w:trPr>
          <w:gridAfter w:val="1"/>
          <w:wAfter w:w="142" w:type="dxa"/>
          <w:trHeight w:val="315"/>
        </w:trPr>
        <w:tc>
          <w:tcPr>
            <w:tcW w:w="9371" w:type="dxa"/>
            <w:gridSpan w:val="3"/>
            <w:noWrap/>
            <w:vAlign w:val="bottom"/>
            <w:hideMark/>
          </w:tcPr>
          <w:p w:rsidR="00A3289D" w:rsidRDefault="00A3289D" w:rsidP="008B217C">
            <w:pPr>
              <w:jc w:val="both"/>
              <w:rPr>
                <w:bCs/>
                <w:szCs w:val="24"/>
              </w:rPr>
            </w:pPr>
            <w:r>
              <w:t>Фирменный Логотип</w:t>
            </w:r>
          </w:p>
        </w:tc>
      </w:tr>
      <w:tr w:rsidR="00A3289D" w:rsidTr="00902EBF">
        <w:trPr>
          <w:trHeight w:val="315"/>
        </w:trPr>
        <w:tc>
          <w:tcPr>
            <w:tcW w:w="1867" w:type="dxa"/>
            <w:noWrap/>
            <w:vAlign w:val="bottom"/>
          </w:tcPr>
          <w:p w:rsidR="00A3289D" w:rsidRDefault="00A3289D" w:rsidP="008B217C">
            <w:pPr>
              <w:jc w:val="both"/>
              <w:rPr>
                <w:szCs w:val="24"/>
              </w:rPr>
            </w:pPr>
          </w:p>
        </w:tc>
        <w:tc>
          <w:tcPr>
            <w:tcW w:w="1867" w:type="dxa"/>
            <w:noWrap/>
            <w:vAlign w:val="bottom"/>
          </w:tcPr>
          <w:p w:rsidR="00A3289D" w:rsidRDefault="00A3289D" w:rsidP="008B217C">
            <w:pPr>
              <w:jc w:val="both"/>
              <w:rPr>
                <w:szCs w:val="24"/>
              </w:rPr>
            </w:pPr>
          </w:p>
        </w:tc>
        <w:tc>
          <w:tcPr>
            <w:tcW w:w="5779" w:type="dxa"/>
            <w:gridSpan w:val="2"/>
            <w:noWrap/>
            <w:vAlign w:val="bottom"/>
          </w:tcPr>
          <w:p w:rsidR="00A3289D" w:rsidRDefault="00A3289D" w:rsidP="008B217C">
            <w:pPr>
              <w:jc w:val="both"/>
              <w:rPr>
                <w:szCs w:val="24"/>
              </w:rPr>
            </w:pPr>
          </w:p>
        </w:tc>
      </w:tr>
      <w:tr w:rsidR="00A3289D" w:rsidTr="00902EBF">
        <w:trPr>
          <w:trHeight w:val="315"/>
        </w:trPr>
        <w:tc>
          <w:tcPr>
            <w:tcW w:w="9513" w:type="dxa"/>
            <w:gridSpan w:val="4"/>
            <w:noWrap/>
            <w:vAlign w:val="bottom"/>
          </w:tcPr>
          <w:p w:rsidR="00A3289D" w:rsidRDefault="00A3289D" w:rsidP="008B217C">
            <w:pPr>
              <w:jc w:val="both"/>
              <w:rPr>
                <w:szCs w:val="24"/>
              </w:rPr>
            </w:pPr>
            <w:r>
              <w:t>Полные реквизиты организации</w:t>
            </w:r>
          </w:p>
          <w:p w:rsidR="00A3289D" w:rsidRDefault="00A3289D" w:rsidP="008B217C">
            <w:pPr>
              <w:jc w:val="both"/>
              <w:rPr>
                <w:szCs w:val="24"/>
              </w:rPr>
            </w:pPr>
          </w:p>
        </w:tc>
      </w:tr>
      <w:tr w:rsidR="00A3289D" w:rsidTr="00902EBF">
        <w:trPr>
          <w:trHeight w:val="315"/>
        </w:trPr>
        <w:tc>
          <w:tcPr>
            <w:tcW w:w="9513" w:type="dxa"/>
            <w:gridSpan w:val="4"/>
            <w:noWrap/>
            <w:vAlign w:val="bottom"/>
          </w:tcPr>
          <w:p w:rsidR="006746AC" w:rsidRPr="003069F1" w:rsidRDefault="006746AC" w:rsidP="008B217C">
            <w:pPr>
              <w:jc w:val="both"/>
            </w:pPr>
            <w:r w:rsidRPr="003069F1">
              <w:t xml:space="preserve">Начальнику управления </w:t>
            </w:r>
          </w:p>
          <w:p w:rsidR="00A3289D" w:rsidRPr="003069F1" w:rsidRDefault="006746AC" w:rsidP="008B217C">
            <w:pPr>
              <w:jc w:val="both"/>
              <w:rPr>
                <w:szCs w:val="24"/>
              </w:rPr>
            </w:pPr>
            <w:r w:rsidRPr="003069F1">
              <w:t>авиационных перевозок</w:t>
            </w:r>
            <w:r w:rsidR="00A3289D" w:rsidRPr="003069F1">
              <w:t xml:space="preserve"> </w:t>
            </w:r>
          </w:p>
          <w:p w:rsidR="00A3289D" w:rsidRPr="003069F1" w:rsidRDefault="00A3289D" w:rsidP="008B217C">
            <w:pPr>
              <w:jc w:val="both"/>
            </w:pPr>
            <w:r w:rsidRPr="003069F1">
              <w:t>ООО «РН-Ванкор»</w:t>
            </w:r>
          </w:p>
          <w:p w:rsidR="00A3289D" w:rsidRPr="003069F1" w:rsidRDefault="00A3289D" w:rsidP="008B217C">
            <w:pPr>
              <w:jc w:val="both"/>
            </w:pPr>
          </w:p>
          <w:p w:rsidR="00A3289D" w:rsidRPr="003069F1" w:rsidRDefault="00A3289D" w:rsidP="008B217C">
            <w:pPr>
              <w:jc w:val="both"/>
              <w:rPr>
                <w:szCs w:val="24"/>
              </w:rPr>
            </w:pPr>
            <w:r w:rsidRPr="003069F1">
              <w:t xml:space="preserve">И.О. Фамилия </w:t>
            </w:r>
          </w:p>
        </w:tc>
      </w:tr>
      <w:tr w:rsidR="00A3289D" w:rsidTr="00902EBF">
        <w:trPr>
          <w:trHeight w:val="315"/>
        </w:trPr>
        <w:tc>
          <w:tcPr>
            <w:tcW w:w="9513" w:type="dxa"/>
            <w:gridSpan w:val="4"/>
            <w:noWrap/>
            <w:vAlign w:val="bottom"/>
          </w:tcPr>
          <w:p w:rsidR="00A3289D" w:rsidRPr="003069F1" w:rsidRDefault="00A3289D" w:rsidP="008B217C">
            <w:pPr>
              <w:jc w:val="both"/>
              <w:rPr>
                <w:szCs w:val="24"/>
              </w:rPr>
            </w:pPr>
          </w:p>
          <w:p w:rsidR="006746AC" w:rsidRPr="003069F1" w:rsidRDefault="006746AC" w:rsidP="008B217C">
            <w:pPr>
              <w:jc w:val="both"/>
            </w:pPr>
            <w:r w:rsidRPr="003069F1">
              <w:t xml:space="preserve">Начальнику управления складской </w:t>
            </w:r>
          </w:p>
          <w:p w:rsidR="00A3289D" w:rsidRPr="003069F1" w:rsidRDefault="006746AC" w:rsidP="008B217C">
            <w:pPr>
              <w:jc w:val="both"/>
            </w:pPr>
            <w:r w:rsidRPr="003069F1">
              <w:t>логистики и грузоперевозок</w:t>
            </w:r>
            <w:r w:rsidR="00A3289D" w:rsidRPr="003069F1">
              <w:t xml:space="preserve"> </w:t>
            </w:r>
          </w:p>
          <w:p w:rsidR="00A3289D" w:rsidRPr="003069F1" w:rsidRDefault="00A3289D" w:rsidP="008B217C">
            <w:pPr>
              <w:jc w:val="both"/>
            </w:pPr>
            <w:r w:rsidRPr="003069F1">
              <w:t>ООО «РН-Ванкор»</w:t>
            </w:r>
          </w:p>
          <w:p w:rsidR="00A3289D" w:rsidRPr="003069F1" w:rsidRDefault="00A3289D" w:rsidP="008B217C">
            <w:pPr>
              <w:jc w:val="both"/>
            </w:pPr>
          </w:p>
          <w:p w:rsidR="00A3289D" w:rsidRPr="003069F1" w:rsidRDefault="00A3289D" w:rsidP="008B217C">
            <w:pPr>
              <w:jc w:val="both"/>
              <w:rPr>
                <w:szCs w:val="24"/>
              </w:rPr>
            </w:pPr>
            <w:r w:rsidRPr="003069F1">
              <w:t>И.О. Фамилия</w:t>
            </w:r>
          </w:p>
        </w:tc>
      </w:tr>
      <w:tr w:rsidR="00A3289D" w:rsidTr="00902EBF">
        <w:trPr>
          <w:trHeight w:val="315"/>
        </w:trPr>
        <w:tc>
          <w:tcPr>
            <w:tcW w:w="9513" w:type="dxa"/>
            <w:gridSpan w:val="4"/>
            <w:noWrap/>
            <w:vAlign w:val="bottom"/>
          </w:tcPr>
          <w:p w:rsidR="00A3289D" w:rsidRDefault="00A3289D" w:rsidP="008B217C">
            <w:pPr>
              <w:jc w:val="both"/>
              <w:rPr>
                <w:i/>
                <w:szCs w:val="24"/>
              </w:rPr>
            </w:pPr>
            <w:r>
              <w:rPr>
                <w:i/>
              </w:rPr>
              <w:t>О перевозке груза</w:t>
            </w:r>
          </w:p>
          <w:p w:rsidR="00A3289D" w:rsidRDefault="00A3289D" w:rsidP="008B217C">
            <w:pPr>
              <w:jc w:val="both"/>
              <w:rPr>
                <w:szCs w:val="24"/>
              </w:rPr>
            </w:pPr>
          </w:p>
        </w:tc>
      </w:tr>
      <w:tr w:rsidR="00A3289D" w:rsidTr="00902EBF">
        <w:trPr>
          <w:trHeight w:val="315"/>
        </w:trPr>
        <w:tc>
          <w:tcPr>
            <w:tcW w:w="9513" w:type="dxa"/>
            <w:gridSpan w:val="4"/>
            <w:noWrap/>
            <w:vAlign w:val="bottom"/>
          </w:tcPr>
          <w:p w:rsidR="00A3289D" w:rsidRDefault="00A3289D" w:rsidP="008B217C">
            <w:pPr>
              <w:jc w:val="both"/>
              <w:rPr>
                <w:bCs/>
                <w:szCs w:val="24"/>
              </w:rPr>
            </w:pPr>
            <w:r>
              <w:rPr>
                <w:bCs/>
              </w:rPr>
              <w:t>Уважаемый Имя Отчество!</w:t>
            </w:r>
          </w:p>
          <w:p w:rsidR="00A3289D" w:rsidRDefault="00A3289D" w:rsidP="008B217C">
            <w:pPr>
              <w:jc w:val="both"/>
              <w:rPr>
                <w:bCs/>
              </w:rPr>
            </w:pPr>
            <w:r>
              <w:rPr>
                <w:bCs/>
              </w:rPr>
              <w:t>Уважаемый Имя Отчество!</w:t>
            </w:r>
          </w:p>
          <w:p w:rsidR="00A3289D" w:rsidRDefault="00A3289D" w:rsidP="008B217C">
            <w:pPr>
              <w:jc w:val="both"/>
              <w:rPr>
                <w:szCs w:val="24"/>
              </w:rPr>
            </w:pPr>
          </w:p>
        </w:tc>
      </w:tr>
      <w:tr w:rsidR="00A3289D" w:rsidTr="00902EBF">
        <w:trPr>
          <w:trHeight w:val="315"/>
        </w:trPr>
        <w:tc>
          <w:tcPr>
            <w:tcW w:w="9513" w:type="dxa"/>
            <w:gridSpan w:val="4"/>
            <w:noWrap/>
            <w:vAlign w:val="bottom"/>
            <w:hideMark/>
          </w:tcPr>
          <w:p w:rsidR="00A3289D" w:rsidRDefault="00A3289D" w:rsidP="008B217C">
            <w:pPr>
              <w:ind w:firstLine="616"/>
              <w:jc w:val="both"/>
              <w:rPr>
                <w:szCs w:val="24"/>
              </w:rPr>
            </w:pPr>
            <w:r>
              <w:rPr>
                <w:bCs/>
              </w:rPr>
              <w:t xml:space="preserve">Прошу Вас организовать перевозку груза в соответствии с приложением, вертолетом Ми-26 на основании Агентского договора №… </w:t>
            </w:r>
            <w:r>
              <w:rPr>
                <w:bCs/>
                <w:color w:val="A6A6A6"/>
              </w:rPr>
              <w:t>(указывается номер агентского договора с Обществом на организацию перевозок воздушным транспортом)</w:t>
            </w:r>
            <w:r>
              <w:rPr>
                <w:bCs/>
              </w:rPr>
              <w:t>, для выполнения работ ……………</w:t>
            </w:r>
            <w:r>
              <w:rPr>
                <w:bCs/>
                <w:color w:val="A6A6A6"/>
              </w:rPr>
              <w:t>(указывается вид работ для которых доставляется груз)</w:t>
            </w:r>
            <w:r>
              <w:rPr>
                <w:bCs/>
              </w:rPr>
              <w:t xml:space="preserve"> по основному </w:t>
            </w:r>
            <w:r>
              <w:t xml:space="preserve">договору №… </w:t>
            </w:r>
            <w:r>
              <w:rPr>
                <w:bCs/>
                <w:color w:val="A6A6A6"/>
              </w:rPr>
              <w:t>(указывается номер договора с Обществом на выполнение работ или оказание услуг, или указывается № и наименование организации, с которой заключен договор субподряда)</w:t>
            </w:r>
            <w:r>
              <w:t>.</w:t>
            </w:r>
          </w:p>
        </w:tc>
      </w:tr>
    </w:tbl>
    <w:p w:rsidR="00A3289D" w:rsidRDefault="00A3289D" w:rsidP="008B217C">
      <w:pPr>
        <w:tabs>
          <w:tab w:val="left" w:pos="720"/>
        </w:tabs>
        <w:ind w:left="720"/>
        <w:jc w:val="both"/>
        <w:rPr>
          <w:color w:val="000000"/>
        </w:rPr>
      </w:pPr>
      <w:r>
        <w:rPr>
          <w:color w:val="000000"/>
        </w:rPr>
        <w:t xml:space="preserve">1. Цель перевозки и основание – </w:t>
      </w:r>
      <w:r>
        <w:rPr>
          <w:color w:val="A6A6A6"/>
        </w:rPr>
        <w:t>(указывается цель перевозки груза, протоколы или поручения как основание – при их наличии)</w:t>
      </w:r>
      <w:r>
        <w:rPr>
          <w:color w:val="000000"/>
        </w:rPr>
        <w:t>;</w:t>
      </w:r>
    </w:p>
    <w:p w:rsidR="00A3289D" w:rsidRDefault="00A3289D" w:rsidP="008B217C">
      <w:pPr>
        <w:ind w:left="720"/>
        <w:jc w:val="both"/>
        <w:rPr>
          <w:color w:val="000000"/>
        </w:rPr>
      </w:pPr>
      <w:r>
        <w:rPr>
          <w:color w:val="000000"/>
        </w:rPr>
        <w:t xml:space="preserve">2. Маршрут с промежуточными пунктами посадок – </w:t>
      </w:r>
      <w:r>
        <w:rPr>
          <w:color w:val="A6A6A6"/>
        </w:rPr>
        <w:t>(указывается маршрут перевозки груза, при необходимости с участком подлета вертолета)</w:t>
      </w:r>
      <w:r>
        <w:rPr>
          <w:color w:val="000000"/>
        </w:rPr>
        <w:t>;</w:t>
      </w:r>
    </w:p>
    <w:p w:rsidR="00A3289D" w:rsidRDefault="00A3289D" w:rsidP="008B217C">
      <w:pPr>
        <w:tabs>
          <w:tab w:val="left" w:pos="720"/>
        </w:tabs>
        <w:ind w:left="720"/>
        <w:jc w:val="both"/>
        <w:rPr>
          <w:color w:val="000000"/>
        </w:rPr>
      </w:pPr>
      <w:r>
        <w:rPr>
          <w:color w:val="000000"/>
        </w:rPr>
        <w:t xml:space="preserve">3. Планируемая дата перевозки - </w:t>
      </w:r>
      <w:r>
        <w:rPr>
          <w:color w:val="A6A6A6"/>
        </w:rPr>
        <w:t>(указывается планируемая дата или период перевозки груза с учетом регламентированных сроков подачи заявки и планируемого срока готовности груза к перевозке)</w:t>
      </w:r>
      <w:r>
        <w:rPr>
          <w:color w:val="000000"/>
        </w:rPr>
        <w:t>;</w:t>
      </w:r>
    </w:p>
    <w:p w:rsidR="00A3289D" w:rsidRDefault="00A3289D" w:rsidP="008B217C">
      <w:pPr>
        <w:tabs>
          <w:tab w:val="left" w:pos="720"/>
        </w:tabs>
        <w:ind w:left="720"/>
        <w:jc w:val="both"/>
        <w:rPr>
          <w:color w:val="000000"/>
        </w:rPr>
      </w:pPr>
      <w:r>
        <w:rPr>
          <w:color w:val="000000"/>
        </w:rPr>
        <w:t xml:space="preserve">4. Информация о характере груза, количестве грузомест, общем весе груза, контактное лицо грузоотправителя и грузополучателя с номерами телефонов – </w:t>
      </w:r>
      <w:r>
        <w:rPr>
          <w:color w:val="A6A6A6"/>
        </w:rPr>
        <w:t>(указывается общая информация о характере груза, об итоговом количестве грузомест, итоговом весе груза и контакты)</w:t>
      </w:r>
      <w:r>
        <w:rPr>
          <w:color w:val="000000"/>
        </w:rPr>
        <w:t>;.</w:t>
      </w:r>
    </w:p>
    <w:p w:rsidR="00A3289D" w:rsidRDefault="00A3289D" w:rsidP="008B217C">
      <w:pPr>
        <w:ind w:firstLine="720"/>
        <w:jc w:val="both"/>
      </w:pPr>
      <w:r>
        <w:t>Приложение: Перечень ТМЦ к перевозке на 1 л.</w:t>
      </w:r>
    </w:p>
    <w:p w:rsidR="00A3289D" w:rsidRDefault="00A3289D" w:rsidP="008B217C">
      <w:pPr>
        <w:jc w:val="both"/>
      </w:pPr>
    </w:p>
    <w:p w:rsidR="00A3289D" w:rsidRDefault="00A3289D" w:rsidP="008B217C">
      <w:pPr>
        <w:jc w:val="both"/>
      </w:pPr>
      <w:r>
        <w:t>Генеральный директор                                                                                       И.О. Фамилия</w:t>
      </w:r>
    </w:p>
    <w:p w:rsidR="00A3289D" w:rsidRDefault="00A3289D" w:rsidP="008B217C">
      <w:pPr>
        <w:jc w:val="both"/>
      </w:pPr>
      <w:r>
        <w:t>Исп.</w:t>
      </w:r>
    </w:p>
    <w:p w:rsidR="00A3289D" w:rsidRDefault="00A3289D" w:rsidP="008B217C">
      <w:pPr>
        <w:jc w:val="both"/>
      </w:pPr>
      <w:r>
        <w:t>Тел.</w:t>
      </w:r>
    </w:p>
    <w:p w:rsidR="00A3289D" w:rsidRDefault="00A3289D" w:rsidP="008B217C">
      <w:pPr>
        <w:jc w:val="both"/>
        <w:rPr>
          <w:rFonts w:ascii="Arial" w:hAnsi="Arial" w:cs="Arial"/>
          <w:b/>
          <w:caps/>
        </w:rPr>
        <w:sectPr w:rsidR="00A3289D" w:rsidSect="001D4731">
          <w:headerReference w:type="default" r:id="rId51"/>
          <w:footerReference w:type="default" r:id="rId52"/>
          <w:footnotePr>
            <w:numRestart w:val="eachPage"/>
          </w:footnotePr>
          <w:pgSz w:w="11906" w:h="16838"/>
          <w:pgMar w:top="1247" w:right="1134" w:bottom="1021" w:left="1134" w:header="708" w:footer="708" w:gutter="0"/>
          <w:cols w:space="720"/>
        </w:sectPr>
      </w:pPr>
    </w:p>
    <w:p w:rsidR="00A3289D" w:rsidRPr="00014EF8" w:rsidRDefault="00A3289D" w:rsidP="008B217C">
      <w:pPr>
        <w:pStyle w:val="22"/>
        <w:spacing w:before="0" w:after="0"/>
        <w:jc w:val="both"/>
        <w:rPr>
          <w:i w:val="0"/>
          <w:caps/>
          <w:sz w:val="24"/>
          <w:szCs w:val="24"/>
        </w:rPr>
      </w:pPr>
      <w:bookmarkStart w:id="478" w:name="_Приложение_11._ФОРМА"/>
      <w:bookmarkStart w:id="479" w:name="_Toc40386451"/>
      <w:bookmarkStart w:id="480" w:name="_Toc40386952"/>
      <w:bookmarkStart w:id="481" w:name="_Toc40772373"/>
      <w:bookmarkStart w:id="482" w:name="_Toc40772551"/>
      <w:bookmarkStart w:id="483" w:name="_Toc40772754"/>
      <w:bookmarkStart w:id="484" w:name="_Toc162955274"/>
      <w:bookmarkStart w:id="485" w:name="Прил11"/>
      <w:bookmarkEnd w:id="478"/>
      <w:r w:rsidRPr="00014EF8">
        <w:rPr>
          <w:i w:val="0"/>
          <w:caps/>
          <w:sz w:val="24"/>
          <w:szCs w:val="24"/>
        </w:rPr>
        <w:lastRenderedPageBreak/>
        <w:t>Приложение 11. ФОРМА ПРИЛОЖЕНИЯ К СЛУЖЕБНОЙ ЗАПИСКЕ, ПИСЬМУ СЕРВИСНОЙ ОРГАНИЗАЦИИ – ПЕРЕЧЕНЬ ТМЦ</w:t>
      </w:r>
      <w:bookmarkEnd w:id="479"/>
      <w:bookmarkEnd w:id="480"/>
      <w:bookmarkEnd w:id="481"/>
      <w:bookmarkEnd w:id="482"/>
      <w:bookmarkEnd w:id="483"/>
      <w:bookmarkEnd w:id="484"/>
    </w:p>
    <w:bookmarkEnd w:id="485"/>
    <w:p w:rsidR="00A3289D" w:rsidRDefault="00A3289D" w:rsidP="008B217C">
      <w:pPr>
        <w:ind w:firstLine="5940"/>
        <w:jc w:val="both"/>
      </w:pPr>
      <w:r>
        <w:t>Приложение к заявке №___ от ____</w:t>
      </w:r>
    </w:p>
    <w:p w:rsidR="00A3289D" w:rsidRDefault="00A3289D" w:rsidP="008B217C">
      <w:pPr>
        <w:jc w:val="both"/>
      </w:pPr>
    </w:p>
    <w:tbl>
      <w:tblPr>
        <w:tblW w:w="14742" w:type="dxa"/>
        <w:tblInd w:w="108" w:type="dxa"/>
        <w:tblLayout w:type="fixed"/>
        <w:tblLook w:val="04A0" w:firstRow="1" w:lastRow="0" w:firstColumn="1" w:lastColumn="0" w:noHBand="0" w:noVBand="1"/>
      </w:tblPr>
      <w:tblGrid>
        <w:gridCol w:w="619"/>
        <w:gridCol w:w="655"/>
        <w:gridCol w:w="683"/>
        <w:gridCol w:w="492"/>
        <w:gridCol w:w="668"/>
        <w:gridCol w:w="709"/>
        <w:gridCol w:w="850"/>
        <w:gridCol w:w="567"/>
        <w:gridCol w:w="899"/>
        <w:gridCol w:w="1086"/>
        <w:gridCol w:w="1559"/>
        <w:gridCol w:w="709"/>
        <w:gridCol w:w="567"/>
        <w:gridCol w:w="654"/>
        <w:gridCol w:w="1047"/>
        <w:gridCol w:w="850"/>
        <w:gridCol w:w="994"/>
        <w:gridCol w:w="1134"/>
      </w:tblGrid>
      <w:tr w:rsidR="00A3289D" w:rsidTr="001D4731">
        <w:trPr>
          <w:trHeight w:val="510"/>
        </w:trPr>
        <w:tc>
          <w:tcPr>
            <w:tcW w:w="619" w:type="dxa"/>
            <w:vMerge w:val="restart"/>
            <w:tcBorders>
              <w:top w:val="single" w:sz="4" w:space="0" w:color="auto"/>
              <w:left w:val="single" w:sz="4" w:space="0" w:color="auto"/>
              <w:bottom w:val="single" w:sz="4" w:space="0" w:color="000000"/>
              <w:right w:val="single" w:sz="4" w:space="0" w:color="auto"/>
            </w:tcBorders>
            <w:vAlign w:val="center"/>
            <w:hideMark/>
          </w:tcPr>
          <w:p w:rsidR="00A3289D" w:rsidRDefault="00A3289D" w:rsidP="008B217C">
            <w:pPr>
              <w:jc w:val="both"/>
              <w:rPr>
                <w:rFonts w:ascii="Arial" w:hAnsi="Arial" w:cs="Arial"/>
                <w:bCs/>
                <w:sz w:val="16"/>
                <w:szCs w:val="16"/>
              </w:rPr>
            </w:pPr>
            <w:r>
              <w:rPr>
                <w:rFonts w:ascii="Arial" w:hAnsi="Arial" w:cs="Arial"/>
                <w:bCs/>
                <w:sz w:val="16"/>
                <w:szCs w:val="16"/>
              </w:rPr>
              <w:t>№ п/п</w:t>
            </w:r>
          </w:p>
        </w:tc>
        <w:tc>
          <w:tcPr>
            <w:tcW w:w="655" w:type="dxa"/>
            <w:vMerge w:val="restart"/>
            <w:tcBorders>
              <w:top w:val="single" w:sz="4" w:space="0" w:color="auto"/>
              <w:left w:val="single" w:sz="4" w:space="0" w:color="auto"/>
              <w:bottom w:val="single" w:sz="4" w:space="0" w:color="000000"/>
              <w:right w:val="single" w:sz="4" w:space="0" w:color="auto"/>
            </w:tcBorders>
            <w:vAlign w:val="center"/>
            <w:hideMark/>
          </w:tcPr>
          <w:p w:rsidR="00A3289D" w:rsidRDefault="00A3289D" w:rsidP="008B217C">
            <w:pPr>
              <w:jc w:val="both"/>
              <w:rPr>
                <w:rFonts w:ascii="Arial" w:hAnsi="Arial" w:cs="Arial"/>
                <w:bCs/>
                <w:sz w:val="16"/>
                <w:szCs w:val="16"/>
              </w:rPr>
            </w:pPr>
            <w:r>
              <w:rPr>
                <w:rFonts w:ascii="Arial" w:hAnsi="Arial" w:cs="Arial"/>
                <w:bCs/>
                <w:sz w:val="16"/>
                <w:szCs w:val="16"/>
              </w:rPr>
              <w:t>№ заявки</w:t>
            </w:r>
          </w:p>
        </w:tc>
        <w:tc>
          <w:tcPr>
            <w:tcW w:w="683" w:type="dxa"/>
            <w:vMerge w:val="restart"/>
            <w:tcBorders>
              <w:top w:val="single" w:sz="4" w:space="0" w:color="auto"/>
              <w:left w:val="single" w:sz="4" w:space="0" w:color="auto"/>
              <w:bottom w:val="single" w:sz="4" w:space="0" w:color="000000"/>
              <w:right w:val="single" w:sz="4" w:space="0" w:color="auto"/>
            </w:tcBorders>
            <w:vAlign w:val="center"/>
            <w:hideMark/>
          </w:tcPr>
          <w:p w:rsidR="00A3289D" w:rsidRDefault="00A3289D" w:rsidP="008B217C">
            <w:pPr>
              <w:jc w:val="both"/>
              <w:rPr>
                <w:rFonts w:ascii="Arial" w:hAnsi="Arial" w:cs="Arial"/>
                <w:bCs/>
                <w:sz w:val="16"/>
                <w:szCs w:val="16"/>
              </w:rPr>
            </w:pPr>
            <w:r>
              <w:rPr>
                <w:rFonts w:ascii="Arial" w:hAnsi="Arial" w:cs="Arial"/>
                <w:bCs/>
                <w:sz w:val="16"/>
                <w:szCs w:val="16"/>
              </w:rPr>
              <w:t>Дата подачи</w:t>
            </w:r>
          </w:p>
        </w:tc>
        <w:tc>
          <w:tcPr>
            <w:tcW w:w="492" w:type="dxa"/>
            <w:vMerge w:val="restart"/>
            <w:tcBorders>
              <w:top w:val="single" w:sz="4" w:space="0" w:color="auto"/>
              <w:left w:val="single" w:sz="4" w:space="0" w:color="auto"/>
              <w:bottom w:val="single" w:sz="4" w:space="0" w:color="000000"/>
              <w:right w:val="single" w:sz="4" w:space="0" w:color="auto"/>
            </w:tcBorders>
            <w:vAlign w:val="center"/>
            <w:hideMark/>
          </w:tcPr>
          <w:p w:rsidR="00A3289D" w:rsidRDefault="00A3289D" w:rsidP="008B217C">
            <w:pPr>
              <w:jc w:val="both"/>
              <w:rPr>
                <w:rFonts w:ascii="Arial" w:hAnsi="Arial" w:cs="Arial"/>
                <w:bCs/>
                <w:sz w:val="16"/>
                <w:szCs w:val="16"/>
              </w:rPr>
            </w:pPr>
            <w:r>
              <w:rPr>
                <w:rFonts w:ascii="Arial" w:hAnsi="Arial" w:cs="Arial"/>
                <w:bCs/>
                <w:sz w:val="16"/>
                <w:szCs w:val="16"/>
              </w:rPr>
              <w:t>Период завоза</w:t>
            </w:r>
          </w:p>
        </w:tc>
        <w:tc>
          <w:tcPr>
            <w:tcW w:w="1377" w:type="dxa"/>
            <w:gridSpan w:val="2"/>
            <w:tcBorders>
              <w:top w:val="single" w:sz="4" w:space="0" w:color="auto"/>
              <w:left w:val="nil"/>
              <w:bottom w:val="single" w:sz="4" w:space="0" w:color="auto"/>
              <w:right w:val="single" w:sz="4" w:space="0" w:color="auto"/>
            </w:tcBorders>
            <w:vAlign w:val="center"/>
            <w:hideMark/>
          </w:tcPr>
          <w:p w:rsidR="00A3289D" w:rsidRDefault="00A3289D" w:rsidP="008B217C">
            <w:pPr>
              <w:jc w:val="both"/>
              <w:rPr>
                <w:rFonts w:ascii="Arial" w:hAnsi="Arial" w:cs="Arial"/>
                <w:bCs/>
                <w:sz w:val="16"/>
                <w:szCs w:val="16"/>
              </w:rPr>
            </w:pPr>
            <w:r>
              <w:rPr>
                <w:rFonts w:ascii="Arial" w:hAnsi="Arial" w:cs="Arial"/>
                <w:bCs/>
                <w:sz w:val="16"/>
                <w:szCs w:val="16"/>
              </w:rPr>
              <w:t>Маршрут</w:t>
            </w:r>
          </w:p>
        </w:tc>
        <w:tc>
          <w:tcPr>
            <w:tcW w:w="850" w:type="dxa"/>
            <w:vMerge w:val="restart"/>
            <w:tcBorders>
              <w:top w:val="single" w:sz="4" w:space="0" w:color="auto"/>
              <w:left w:val="single" w:sz="4" w:space="0" w:color="auto"/>
              <w:bottom w:val="single" w:sz="4" w:space="0" w:color="000000"/>
              <w:right w:val="single" w:sz="4" w:space="0" w:color="auto"/>
            </w:tcBorders>
            <w:vAlign w:val="center"/>
            <w:hideMark/>
          </w:tcPr>
          <w:p w:rsidR="00A3289D" w:rsidRDefault="007A6CDB" w:rsidP="008B217C">
            <w:pPr>
              <w:jc w:val="both"/>
              <w:rPr>
                <w:rFonts w:ascii="Arial" w:hAnsi="Arial" w:cs="Arial"/>
                <w:bCs/>
                <w:sz w:val="16"/>
                <w:szCs w:val="16"/>
              </w:rPr>
            </w:pPr>
            <w:r>
              <w:rPr>
                <w:rFonts w:ascii="Arial" w:hAnsi="Arial" w:cs="Arial"/>
                <w:bCs/>
                <w:sz w:val="16"/>
                <w:szCs w:val="16"/>
              </w:rPr>
              <w:t>СП</w:t>
            </w:r>
            <w:r w:rsidR="00A3289D">
              <w:rPr>
                <w:rFonts w:ascii="Arial" w:hAnsi="Arial" w:cs="Arial"/>
                <w:bCs/>
                <w:sz w:val="16"/>
                <w:szCs w:val="16"/>
              </w:rPr>
              <w:t>, организация подающее заявку</w:t>
            </w:r>
          </w:p>
        </w:tc>
        <w:tc>
          <w:tcPr>
            <w:tcW w:w="567" w:type="dxa"/>
            <w:vMerge w:val="restart"/>
            <w:tcBorders>
              <w:top w:val="single" w:sz="4" w:space="0" w:color="auto"/>
              <w:left w:val="single" w:sz="4" w:space="0" w:color="auto"/>
              <w:bottom w:val="single" w:sz="4" w:space="0" w:color="000000"/>
              <w:right w:val="single" w:sz="4" w:space="0" w:color="auto"/>
            </w:tcBorders>
            <w:vAlign w:val="center"/>
            <w:hideMark/>
          </w:tcPr>
          <w:p w:rsidR="00A3289D" w:rsidRDefault="00A3289D" w:rsidP="008B217C">
            <w:pPr>
              <w:jc w:val="both"/>
              <w:rPr>
                <w:rFonts w:ascii="Arial" w:hAnsi="Arial" w:cs="Arial"/>
                <w:bCs/>
                <w:sz w:val="16"/>
                <w:szCs w:val="16"/>
              </w:rPr>
            </w:pPr>
            <w:r>
              <w:rPr>
                <w:rFonts w:ascii="Arial" w:hAnsi="Arial" w:cs="Arial"/>
                <w:bCs/>
                <w:sz w:val="16"/>
                <w:szCs w:val="16"/>
              </w:rPr>
              <w:t>ФИО нициатора заявки</w:t>
            </w:r>
          </w:p>
        </w:tc>
        <w:tc>
          <w:tcPr>
            <w:tcW w:w="899" w:type="dxa"/>
            <w:vMerge w:val="restart"/>
            <w:tcBorders>
              <w:top w:val="single" w:sz="4" w:space="0" w:color="auto"/>
              <w:left w:val="single" w:sz="4" w:space="0" w:color="auto"/>
              <w:bottom w:val="single" w:sz="4" w:space="0" w:color="000000"/>
              <w:right w:val="single" w:sz="4" w:space="0" w:color="auto"/>
            </w:tcBorders>
            <w:vAlign w:val="center"/>
            <w:hideMark/>
          </w:tcPr>
          <w:p w:rsidR="00A3289D" w:rsidRDefault="00A3289D" w:rsidP="008B217C">
            <w:pPr>
              <w:jc w:val="both"/>
              <w:rPr>
                <w:rFonts w:ascii="Arial" w:hAnsi="Arial" w:cs="Arial"/>
                <w:bCs/>
                <w:sz w:val="16"/>
                <w:szCs w:val="16"/>
              </w:rPr>
            </w:pPr>
            <w:r>
              <w:rPr>
                <w:rFonts w:ascii="Arial" w:hAnsi="Arial" w:cs="Arial"/>
                <w:bCs/>
                <w:sz w:val="16"/>
                <w:szCs w:val="16"/>
              </w:rPr>
              <w:t>Контактный телефон инициатора заявки</w:t>
            </w:r>
          </w:p>
        </w:tc>
        <w:tc>
          <w:tcPr>
            <w:tcW w:w="1086" w:type="dxa"/>
            <w:vMerge w:val="restart"/>
            <w:tcBorders>
              <w:top w:val="single" w:sz="4" w:space="0" w:color="auto"/>
              <w:left w:val="single" w:sz="4" w:space="0" w:color="auto"/>
              <w:bottom w:val="single" w:sz="4" w:space="0" w:color="000000"/>
              <w:right w:val="single" w:sz="4" w:space="0" w:color="auto"/>
            </w:tcBorders>
            <w:vAlign w:val="center"/>
            <w:hideMark/>
          </w:tcPr>
          <w:p w:rsidR="00A3289D" w:rsidRDefault="00A3289D" w:rsidP="008B217C">
            <w:pPr>
              <w:jc w:val="both"/>
              <w:rPr>
                <w:rFonts w:ascii="Arial" w:hAnsi="Arial" w:cs="Arial"/>
                <w:bCs/>
                <w:sz w:val="16"/>
                <w:szCs w:val="16"/>
              </w:rPr>
            </w:pPr>
            <w:r>
              <w:rPr>
                <w:rFonts w:ascii="Arial" w:hAnsi="Arial" w:cs="Arial"/>
                <w:bCs/>
                <w:sz w:val="16"/>
                <w:szCs w:val="16"/>
              </w:rPr>
              <w:t>№№ документов перевозимого груза, номенклатурный номер КСМ, № тр. ср-ва</w:t>
            </w:r>
          </w:p>
        </w:tc>
        <w:tc>
          <w:tcPr>
            <w:tcW w:w="1559" w:type="dxa"/>
            <w:vMerge w:val="restart"/>
            <w:tcBorders>
              <w:top w:val="single" w:sz="4" w:space="0" w:color="auto"/>
              <w:left w:val="single" w:sz="4" w:space="0" w:color="auto"/>
              <w:bottom w:val="single" w:sz="4" w:space="0" w:color="000000"/>
              <w:right w:val="single" w:sz="4" w:space="0" w:color="auto"/>
            </w:tcBorders>
            <w:vAlign w:val="center"/>
            <w:hideMark/>
          </w:tcPr>
          <w:p w:rsidR="00A3289D" w:rsidRDefault="00A3289D" w:rsidP="008B217C">
            <w:pPr>
              <w:jc w:val="both"/>
              <w:rPr>
                <w:rFonts w:ascii="Arial" w:hAnsi="Arial" w:cs="Arial"/>
                <w:bCs/>
                <w:sz w:val="16"/>
                <w:szCs w:val="16"/>
              </w:rPr>
            </w:pPr>
            <w:r>
              <w:rPr>
                <w:rFonts w:ascii="Arial" w:hAnsi="Arial" w:cs="Arial"/>
                <w:bCs/>
                <w:sz w:val="16"/>
                <w:szCs w:val="16"/>
              </w:rPr>
              <w:t>Наименование ТМЦ</w:t>
            </w:r>
          </w:p>
        </w:tc>
        <w:tc>
          <w:tcPr>
            <w:tcW w:w="709" w:type="dxa"/>
            <w:vMerge w:val="restart"/>
            <w:tcBorders>
              <w:top w:val="single" w:sz="4" w:space="0" w:color="auto"/>
              <w:left w:val="single" w:sz="4" w:space="0" w:color="auto"/>
              <w:bottom w:val="single" w:sz="4" w:space="0" w:color="auto"/>
              <w:right w:val="single" w:sz="4" w:space="0" w:color="auto"/>
            </w:tcBorders>
            <w:vAlign w:val="center"/>
            <w:hideMark/>
          </w:tcPr>
          <w:p w:rsidR="00A3289D" w:rsidRDefault="00A3289D" w:rsidP="008B217C">
            <w:pPr>
              <w:jc w:val="both"/>
              <w:rPr>
                <w:rFonts w:ascii="Arial" w:hAnsi="Arial" w:cs="Arial"/>
                <w:bCs/>
                <w:sz w:val="16"/>
                <w:szCs w:val="16"/>
              </w:rPr>
            </w:pPr>
            <w:r>
              <w:rPr>
                <w:rFonts w:ascii="Arial" w:hAnsi="Arial" w:cs="Arial"/>
                <w:bCs/>
                <w:sz w:val="16"/>
                <w:szCs w:val="16"/>
              </w:rPr>
              <w:t>Привязка к объекту</w:t>
            </w:r>
          </w:p>
        </w:tc>
        <w:tc>
          <w:tcPr>
            <w:tcW w:w="567" w:type="dxa"/>
            <w:vMerge w:val="restart"/>
            <w:tcBorders>
              <w:top w:val="single" w:sz="4" w:space="0" w:color="auto"/>
              <w:left w:val="single" w:sz="4" w:space="0" w:color="auto"/>
              <w:bottom w:val="single" w:sz="4" w:space="0" w:color="auto"/>
              <w:right w:val="single" w:sz="4" w:space="0" w:color="auto"/>
            </w:tcBorders>
            <w:textDirection w:val="btLr"/>
            <w:vAlign w:val="center"/>
            <w:hideMark/>
          </w:tcPr>
          <w:p w:rsidR="00A3289D" w:rsidRDefault="00A3289D" w:rsidP="008B217C">
            <w:pPr>
              <w:jc w:val="both"/>
              <w:rPr>
                <w:rFonts w:ascii="Arial" w:hAnsi="Arial" w:cs="Arial"/>
                <w:bCs/>
                <w:sz w:val="16"/>
                <w:szCs w:val="16"/>
              </w:rPr>
            </w:pPr>
            <w:r>
              <w:rPr>
                <w:rFonts w:ascii="Arial" w:hAnsi="Arial" w:cs="Arial"/>
                <w:bCs/>
                <w:sz w:val="16"/>
                <w:szCs w:val="16"/>
              </w:rPr>
              <w:t>Ед,изм,</w:t>
            </w:r>
          </w:p>
        </w:tc>
        <w:tc>
          <w:tcPr>
            <w:tcW w:w="3545" w:type="dxa"/>
            <w:gridSpan w:val="4"/>
            <w:tcBorders>
              <w:top w:val="single" w:sz="4" w:space="0" w:color="auto"/>
              <w:left w:val="nil"/>
              <w:bottom w:val="single" w:sz="4" w:space="0" w:color="auto"/>
              <w:right w:val="single" w:sz="4" w:space="0" w:color="auto"/>
            </w:tcBorders>
            <w:noWrap/>
            <w:vAlign w:val="center"/>
            <w:hideMark/>
          </w:tcPr>
          <w:p w:rsidR="00A3289D" w:rsidRDefault="00A3289D" w:rsidP="008B217C">
            <w:pPr>
              <w:jc w:val="both"/>
              <w:rPr>
                <w:rFonts w:ascii="Arial" w:hAnsi="Arial" w:cs="Arial"/>
                <w:bCs/>
                <w:sz w:val="16"/>
                <w:szCs w:val="16"/>
              </w:rPr>
            </w:pPr>
            <w:r>
              <w:rPr>
                <w:rFonts w:ascii="Arial" w:hAnsi="Arial" w:cs="Arial"/>
                <w:bCs/>
                <w:sz w:val="16"/>
                <w:szCs w:val="16"/>
              </w:rPr>
              <w:t>Характеристика груза</w:t>
            </w:r>
          </w:p>
        </w:tc>
        <w:tc>
          <w:tcPr>
            <w:tcW w:w="1134" w:type="dxa"/>
            <w:vMerge w:val="restart"/>
            <w:tcBorders>
              <w:top w:val="single" w:sz="4" w:space="0" w:color="auto"/>
              <w:left w:val="single" w:sz="4" w:space="0" w:color="auto"/>
              <w:bottom w:val="single" w:sz="4" w:space="0" w:color="000000"/>
              <w:right w:val="single" w:sz="4" w:space="0" w:color="auto"/>
            </w:tcBorders>
            <w:vAlign w:val="center"/>
            <w:hideMark/>
          </w:tcPr>
          <w:p w:rsidR="00A3289D" w:rsidRDefault="00A3289D" w:rsidP="008B217C">
            <w:pPr>
              <w:jc w:val="both"/>
              <w:rPr>
                <w:rFonts w:ascii="Arial" w:hAnsi="Arial" w:cs="Arial"/>
                <w:bCs/>
                <w:sz w:val="16"/>
                <w:szCs w:val="16"/>
              </w:rPr>
            </w:pPr>
            <w:r>
              <w:rPr>
                <w:rFonts w:ascii="Arial" w:hAnsi="Arial" w:cs="Arial"/>
                <w:bCs/>
                <w:sz w:val="16"/>
                <w:szCs w:val="16"/>
              </w:rPr>
              <w:t>Особые отметки</w:t>
            </w:r>
          </w:p>
        </w:tc>
      </w:tr>
      <w:tr w:rsidR="00A3289D" w:rsidTr="001D4731">
        <w:trPr>
          <w:trHeight w:val="1365"/>
        </w:trPr>
        <w:tc>
          <w:tcPr>
            <w:tcW w:w="619" w:type="dxa"/>
            <w:vMerge/>
            <w:tcBorders>
              <w:top w:val="single" w:sz="4" w:space="0" w:color="auto"/>
              <w:left w:val="single" w:sz="4" w:space="0" w:color="auto"/>
              <w:bottom w:val="single" w:sz="4" w:space="0" w:color="000000"/>
              <w:right w:val="single" w:sz="4" w:space="0" w:color="auto"/>
            </w:tcBorders>
            <w:vAlign w:val="center"/>
            <w:hideMark/>
          </w:tcPr>
          <w:p w:rsidR="00A3289D" w:rsidRDefault="00A3289D" w:rsidP="008B217C">
            <w:pPr>
              <w:jc w:val="both"/>
              <w:rPr>
                <w:rFonts w:ascii="Arial" w:hAnsi="Arial" w:cs="Arial"/>
                <w:bCs/>
                <w:sz w:val="16"/>
                <w:szCs w:val="16"/>
              </w:rPr>
            </w:pPr>
          </w:p>
        </w:tc>
        <w:tc>
          <w:tcPr>
            <w:tcW w:w="655" w:type="dxa"/>
            <w:vMerge/>
            <w:tcBorders>
              <w:top w:val="single" w:sz="4" w:space="0" w:color="auto"/>
              <w:left w:val="single" w:sz="4" w:space="0" w:color="auto"/>
              <w:bottom w:val="single" w:sz="4" w:space="0" w:color="000000"/>
              <w:right w:val="single" w:sz="4" w:space="0" w:color="auto"/>
            </w:tcBorders>
            <w:vAlign w:val="center"/>
            <w:hideMark/>
          </w:tcPr>
          <w:p w:rsidR="00A3289D" w:rsidRDefault="00A3289D" w:rsidP="008B217C">
            <w:pPr>
              <w:jc w:val="both"/>
              <w:rPr>
                <w:rFonts w:ascii="Arial" w:hAnsi="Arial" w:cs="Arial"/>
                <w:bCs/>
                <w:sz w:val="16"/>
                <w:szCs w:val="16"/>
              </w:rPr>
            </w:pPr>
          </w:p>
        </w:tc>
        <w:tc>
          <w:tcPr>
            <w:tcW w:w="683" w:type="dxa"/>
            <w:vMerge/>
            <w:tcBorders>
              <w:top w:val="single" w:sz="4" w:space="0" w:color="auto"/>
              <w:left w:val="single" w:sz="4" w:space="0" w:color="auto"/>
              <w:bottom w:val="single" w:sz="4" w:space="0" w:color="000000"/>
              <w:right w:val="single" w:sz="4" w:space="0" w:color="auto"/>
            </w:tcBorders>
            <w:vAlign w:val="center"/>
            <w:hideMark/>
          </w:tcPr>
          <w:p w:rsidR="00A3289D" w:rsidRDefault="00A3289D" w:rsidP="008B217C">
            <w:pPr>
              <w:jc w:val="both"/>
              <w:rPr>
                <w:rFonts w:ascii="Arial" w:hAnsi="Arial" w:cs="Arial"/>
                <w:bCs/>
                <w:sz w:val="16"/>
                <w:szCs w:val="16"/>
              </w:rPr>
            </w:pPr>
          </w:p>
        </w:tc>
        <w:tc>
          <w:tcPr>
            <w:tcW w:w="492" w:type="dxa"/>
            <w:vMerge/>
            <w:tcBorders>
              <w:top w:val="single" w:sz="4" w:space="0" w:color="auto"/>
              <w:left w:val="single" w:sz="4" w:space="0" w:color="auto"/>
              <w:bottom w:val="single" w:sz="4" w:space="0" w:color="000000"/>
              <w:right w:val="single" w:sz="4" w:space="0" w:color="auto"/>
            </w:tcBorders>
            <w:vAlign w:val="center"/>
            <w:hideMark/>
          </w:tcPr>
          <w:p w:rsidR="00A3289D" w:rsidRDefault="00A3289D" w:rsidP="008B217C">
            <w:pPr>
              <w:jc w:val="both"/>
              <w:rPr>
                <w:rFonts w:ascii="Arial" w:hAnsi="Arial" w:cs="Arial"/>
                <w:bCs/>
                <w:sz w:val="16"/>
                <w:szCs w:val="16"/>
              </w:rPr>
            </w:pPr>
          </w:p>
        </w:tc>
        <w:tc>
          <w:tcPr>
            <w:tcW w:w="668" w:type="dxa"/>
            <w:tcBorders>
              <w:top w:val="single" w:sz="4" w:space="0" w:color="auto"/>
              <w:left w:val="nil"/>
              <w:bottom w:val="single" w:sz="4" w:space="0" w:color="auto"/>
              <w:right w:val="single" w:sz="4" w:space="0" w:color="auto"/>
            </w:tcBorders>
            <w:vAlign w:val="center"/>
            <w:hideMark/>
          </w:tcPr>
          <w:p w:rsidR="00A3289D" w:rsidRDefault="00A3289D" w:rsidP="008B217C">
            <w:pPr>
              <w:jc w:val="both"/>
              <w:rPr>
                <w:rFonts w:ascii="Arial" w:hAnsi="Arial" w:cs="Arial"/>
                <w:bCs/>
                <w:sz w:val="16"/>
                <w:szCs w:val="16"/>
              </w:rPr>
            </w:pPr>
            <w:r>
              <w:rPr>
                <w:rFonts w:ascii="Arial" w:hAnsi="Arial" w:cs="Arial"/>
                <w:bCs/>
                <w:sz w:val="16"/>
                <w:szCs w:val="16"/>
              </w:rPr>
              <w:t>Откуда и  № склада</w:t>
            </w:r>
          </w:p>
        </w:tc>
        <w:tc>
          <w:tcPr>
            <w:tcW w:w="709" w:type="dxa"/>
            <w:tcBorders>
              <w:top w:val="single" w:sz="4" w:space="0" w:color="auto"/>
              <w:left w:val="nil"/>
              <w:bottom w:val="single" w:sz="4" w:space="0" w:color="auto"/>
              <w:right w:val="single" w:sz="4" w:space="0" w:color="auto"/>
            </w:tcBorders>
            <w:vAlign w:val="center"/>
            <w:hideMark/>
          </w:tcPr>
          <w:p w:rsidR="00A3289D" w:rsidRDefault="00A3289D" w:rsidP="008B217C">
            <w:pPr>
              <w:jc w:val="both"/>
              <w:rPr>
                <w:rFonts w:ascii="Arial" w:hAnsi="Arial" w:cs="Arial"/>
                <w:bCs/>
                <w:sz w:val="16"/>
                <w:szCs w:val="16"/>
              </w:rPr>
            </w:pPr>
            <w:r>
              <w:rPr>
                <w:rFonts w:ascii="Arial" w:hAnsi="Arial" w:cs="Arial"/>
                <w:bCs/>
                <w:sz w:val="16"/>
                <w:szCs w:val="16"/>
              </w:rPr>
              <w:t>Куда (склад, месторождение)</w:t>
            </w:r>
          </w:p>
        </w:tc>
        <w:tc>
          <w:tcPr>
            <w:tcW w:w="850" w:type="dxa"/>
            <w:vMerge/>
            <w:tcBorders>
              <w:top w:val="single" w:sz="4" w:space="0" w:color="auto"/>
              <w:left w:val="single" w:sz="4" w:space="0" w:color="auto"/>
              <w:bottom w:val="single" w:sz="4" w:space="0" w:color="000000"/>
              <w:right w:val="single" w:sz="4" w:space="0" w:color="auto"/>
            </w:tcBorders>
            <w:vAlign w:val="center"/>
            <w:hideMark/>
          </w:tcPr>
          <w:p w:rsidR="00A3289D" w:rsidRDefault="00A3289D" w:rsidP="008B217C">
            <w:pPr>
              <w:jc w:val="both"/>
              <w:rPr>
                <w:rFonts w:ascii="Arial" w:hAnsi="Arial" w:cs="Arial"/>
                <w:bCs/>
                <w:sz w:val="16"/>
                <w:szCs w:val="16"/>
              </w:rPr>
            </w:pPr>
          </w:p>
        </w:tc>
        <w:tc>
          <w:tcPr>
            <w:tcW w:w="567" w:type="dxa"/>
            <w:vMerge/>
            <w:tcBorders>
              <w:top w:val="single" w:sz="4" w:space="0" w:color="auto"/>
              <w:left w:val="single" w:sz="4" w:space="0" w:color="auto"/>
              <w:bottom w:val="single" w:sz="4" w:space="0" w:color="000000"/>
              <w:right w:val="single" w:sz="4" w:space="0" w:color="auto"/>
            </w:tcBorders>
            <w:vAlign w:val="center"/>
            <w:hideMark/>
          </w:tcPr>
          <w:p w:rsidR="00A3289D" w:rsidRDefault="00A3289D" w:rsidP="008B217C">
            <w:pPr>
              <w:jc w:val="both"/>
              <w:rPr>
                <w:rFonts w:ascii="Arial" w:hAnsi="Arial" w:cs="Arial"/>
                <w:bCs/>
                <w:sz w:val="16"/>
                <w:szCs w:val="16"/>
              </w:rPr>
            </w:pPr>
          </w:p>
        </w:tc>
        <w:tc>
          <w:tcPr>
            <w:tcW w:w="899" w:type="dxa"/>
            <w:vMerge/>
            <w:tcBorders>
              <w:top w:val="single" w:sz="4" w:space="0" w:color="auto"/>
              <w:left w:val="single" w:sz="4" w:space="0" w:color="auto"/>
              <w:bottom w:val="single" w:sz="4" w:space="0" w:color="000000"/>
              <w:right w:val="single" w:sz="4" w:space="0" w:color="auto"/>
            </w:tcBorders>
            <w:vAlign w:val="center"/>
            <w:hideMark/>
          </w:tcPr>
          <w:p w:rsidR="00A3289D" w:rsidRDefault="00A3289D" w:rsidP="008B217C">
            <w:pPr>
              <w:jc w:val="both"/>
              <w:rPr>
                <w:rFonts w:ascii="Arial" w:hAnsi="Arial" w:cs="Arial"/>
                <w:bCs/>
                <w:sz w:val="16"/>
                <w:szCs w:val="16"/>
              </w:rPr>
            </w:pPr>
          </w:p>
        </w:tc>
        <w:tc>
          <w:tcPr>
            <w:tcW w:w="1086" w:type="dxa"/>
            <w:vMerge/>
            <w:tcBorders>
              <w:top w:val="single" w:sz="4" w:space="0" w:color="auto"/>
              <w:left w:val="single" w:sz="4" w:space="0" w:color="auto"/>
              <w:bottom w:val="single" w:sz="4" w:space="0" w:color="000000"/>
              <w:right w:val="single" w:sz="4" w:space="0" w:color="auto"/>
            </w:tcBorders>
            <w:vAlign w:val="center"/>
            <w:hideMark/>
          </w:tcPr>
          <w:p w:rsidR="00A3289D" w:rsidRDefault="00A3289D" w:rsidP="008B217C">
            <w:pPr>
              <w:jc w:val="both"/>
              <w:rPr>
                <w:rFonts w:ascii="Arial" w:hAnsi="Arial" w:cs="Arial"/>
                <w:bCs/>
                <w:sz w:val="16"/>
                <w:szCs w:val="16"/>
              </w:rPr>
            </w:pPr>
          </w:p>
        </w:tc>
        <w:tc>
          <w:tcPr>
            <w:tcW w:w="1559" w:type="dxa"/>
            <w:vMerge/>
            <w:tcBorders>
              <w:top w:val="single" w:sz="4" w:space="0" w:color="auto"/>
              <w:left w:val="single" w:sz="4" w:space="0" w:color="auto"/>
              <w:bottom w:val="single" w:sz="4" w:space="0" w:color="000000"/>
              <w:right w:val="single" w:sz="4" w:space="0" w:color="auto"/>
            </w:tcBorders>
            <w:vAlign w:val="center"/>
            <w:hideMark/>
          </w:tcPr>
          <w:p w:rsidR="00A3289D" w:rsidRDefault="00A3289D" w:rsidP="008B217C">
            <w:pPr>
              <w:jc w:val="both"/>
              <w:rPr>
                <w:rFonts w:ascii="Arial" w:hAnsi="Arial" w:cs="Arial"/>
                <w:bCs/>
                <w:sz w:val="16"/>
                <w:szCs w:val="16"/>
              </w:rPr>
            </w:pPr>
          </w:p>
        </w:tc>
        <w:tc>
          <w:tcPr>
            <w:tcW w:w="709" w:type="dxa"/>
            <w:vMerge/>
            <w:tcBorders>
              <w:top w:val="single" w:sz="4" w:space="0" w:color="auto"/>
              <w:left w:val="single" w:sz="4" w:space="0" w:color="auto"/>
              <w:bottom w:val="single" w:sz="4" w:space="0" w:color="auto"/>
              <w:right w:val="single" w:sz="4" w:space="0" w:color="auto"/>
            </w:tcBorders>
            <w:vAlign w:val="center"/>
            <w:hideMark/>
          </w:tcPr>
          <w:p w:rsidR="00A3289D" w:rsidRDefault="00A3289D" w:rsidP="008B217C">
            <w:pPr>
              <w:jc w:val="both"/>
              <w:rPr>
                <w:rFonts w:ascii="Arial" w:hAnsi="Arial" w:cs="Arial"/>
                <w:bCs/>
                <w:sz w:val="16"/>
                <w:szCs w:val="16"/>
              </w:rPr>
            </w:pPr>
          </w:p>
        </w:tc>
        <w:tc>
          <w:tcPr>
            <w:tcW w:w="567" w:type="dxa"/>
            <w:vMerge/>
            <w:tcBorders>
              <w:top w:val="single" w:sz="4" w:space="0" w:color="auto"/>
              <w:left w:val="single" w:sz="4" w:space="0" w:color="auto"/>
              <w:bottom w:val="single" w:sz="4" w:space="0" w:color="auto"/>
              <w:right w:val="single" w:sz="4" w:space="0" w:color="auto"/>
            </w:tcBorders>
            <w:vAlign w:val="center"/>
            <w:hideMark/>
          </w:tcPr>
          <w:p w:rsidR="00A3289D" w:rsidRDefault="00A3289D" w:rsidP="008B217C">
            <w:pPr>
              <w:jc w:val="both"/>
              <w:rPr>
                <w:rFonts w:ascii="Arial" w:hAnsi="Arial" w:cs="Arial"/>
                <w:bCs/>
                <w:sz w:val="16"/>
                <w:szCs w:val="16"/>
              </w:rPr>
            </w:pPr>
          </w:p>
        </w:tc>
        <w:tc>
          <w:tcPr>
            <w:tcW w:w="654" w:type="dxa"/>
            <w:tcBorders>
              <w:top w:val="single" w:sz="4" w:space="0" w:color="auto"/>
              <w:left w:val="nil"/>
              <w:bottom w:val="single" w:sz="4" w:space="0" w:color="auto"/>
              <w:right w:val="single" w:sz="4" w:space="0" w:color="auto"/>
            </w:tcBorders>
            <w:vAlign w:val="center"/>
            <w:hideMark/>
          </w:tcPr>
          <w:p w:rsidR="00A3289D" w:rsidRDefault="00A3289D" w:rsidP="008B217C">
            <w:pPr>
              <w:jc w:val="both"/>
              <w:rPr>
                <w:rFonts w:ascii="Arial" w:hAnsi="Arial" w:cs="Arial"/>
                <w:bCs/>
                <w:sz w:val="16"/>
                <w:szCs w:val="16"/>
              </w:rPr>
            </w:pPr>
            <w:r>
              <w:rPr>
                <w:rFonts w:ascii="Arial" w:hAnsi="Arial" w:cs="Arial"/>
                <w:bCs/>
                <w:sz w:val="16"/>
                <w:szCs w:val="16"/>
              </w:rPr>
              <w:t>Кол-во</w:t>
            </w:r>
          </w:p>
        </w:tc>
        <w:tc>
          <w:tcPr>
            <w:tcW w:w="1047" w:type="dxa"/>
            <w:tcBorders>
              <w:top w:val="single" w:sz="4" w:space="0" w:color="auto"/>
              <w:left w:val="nil"/>
              <w:bottom w:val="single" w:sz="4" w:space="0" w:color="auto"/>
              <w:right w:val="single" w:sz="4" w:space="0" w:color="auto"/>
            </w:tcBorders>
            <w:vAlign w:val="center"/>
            <w:hideMark/>
          </w:tcPr>
          <w:p w:rsidR="00A3289D" w:rsidRDefault="00A3289D" w:rsidP="008B217C">
            <w:pPr>
              <w:jc w:val="both"/>
              <w:rPr>
                <w:rFonts w:ascii="Arial" w:hAnsi="Arial" w:cs="Arial"/>
                <w:bCs/>
                <w:sz w:val="16"/>
                <w:szCs w:val="16"/>
              </w:rPr>
            </w:pPr>
            <w:r>
              <w:rPr>
                <w:rFonts w:ascii="Arial" w:hAnsi="Arial" w:cs="Arial"/>
                <w:bCs/>
                <w:sz w:val="16"/>
                <w:szCs w:val="16"/>
              </w:rPr>
              <w:t>Масса единицы груза, тн</w:t>
            </w:r>
          </w:p>
        </w:tc>
        <w:tc>
          <w:tcPr>
            <w:tcW w:w="850" w:type="dxa"/>
            <w:tcBorders>
              <w:top w:val="single" w:sz="4" w:space="0" w:color="auto"/>
              <w:left w:val="nil"/>
              <w:bottom w:val="single" w:sz="4" w:space="0" w:color="auto"/>
              <w:right w:val="single" w:sz="4" w:space="0" w:color="auto"/>
            </w:tcBorders>
            <w:vAlign w:val="center"/>
            <w:hideMark/>
          </w:tcPr>
          <w:p w:rsidR="00A3289D" w:rsidRDefault="00A3289D" w:rsidP="008B217C">
            <w:pPr>
              <w:jc w:val="both"/>
              <w:rPr>
                <w:rFonts w:ascii="Arial" w:hAnsi="Arial" w:cs="Arial"/>
                <w:bCs/>
                <w:sz w:val="16"/>
                <w:szCs w:val="16"/>
              </w:rPr>
            </w:pPr>
            <w:r>
              <w:rPr>
                <w:rFonts w:ascii="Arial" w:hAnsi="Arial" w:cs="Arial"/>
                <w:bCs/>
                <w:sz w:val="16"/>
                <w:szCs w:val="16"/>
              </w:rPr>
              <w:t>Общий вес, тн.</w:t>
            </w:r>
          </w:p>
        </w:tc>
        <w:tc>
          <w:tcPr>
            <w:tcW w:w="994" w:type="dxa"/>
            <w:tcBorders>
              <w:top w:val="single" w:sz="4" w:space="0" w:color="auto"/>
              <w:left w:val="nil"/>
              <w:bottom w:val="single" w:sz="4" w:space="0" w:color="auto"/>
              <w:right w:val="single" w:sz="4" w:space="0" w:color="auto"/>
            </w:tcBorders>
            <w:vAlign w:val="center"/>
            <w:hideMark/>
          </w:tcPr>
          <w:p w:rsidR="00A3289D" w:rsidRDefault="00A3289D" w:rsidP="008B217C">
            <w:pPr>
              <w:jc w:val="both"/>
              <w:rPr>
                <w:rFonts w:ascii="Arial" w:hAnsi="Arial" w:cs="Arial"/>
                <w:bCs/>
                <w:sz w:val="16"/>
                <w:szCs w:val="20"/>
              </w:rPr>
            </w:pPr>
            <w:r>
              <w:rPr>
                <w:rFonts w:ascii="Arial" w:hAnsi="Arial" w:cs="Arial"/>
                <w:bCs/>
                <w:sz w:val="16"/>
                <w:szCs w:val="20"/>
              </w:rPr>
              <w:t>Габариты, м.</w:t>
            </w:r>
          </w:p>
        </w:tc>
        <w:tc>
          <w:tcPr>
            <w:tcW w:w="1134" w:type="dxa"/>
            <w:vMerge/>
            <w:tcBorders>
              <w:top w:val="single" w:sz="4" w:space="0" w:color="auto"/>
              <w:left w:val="single" w:sz="4" w:space="0" w:color="auto"/>
              <w:bottom w:val="single" w:sz="4" w:space="0" w:color="000000"/>
              <w:right w:val="single" w:sz="4" w:space="0" w:color="auto"/>
            </w:tcBorders>
            <w:vAlign w:val="center"/>
            <w:hideMark/>
          </w:tcPr>
          <w:p w:rsidR="00A3289D" w:rsidRDefault="00A3289D" w:rsidP="008B217C">
            <w:pPr>
              <w:jc w:val="both"/>
              <w:rPr>
                <w:rFonts w:ascii="Arial" w:hAnsi="Arial" w:cs="Arial"/>
                <w:bCs/>
                <w:sz w:val="16"/>
                <w:szCs w:val="16"/>
              </w:rPr>
            </w:pPr>
          </w:p>
        </w:tc>
      </w:tr>
      <w:tr w:rsidR="00A3289D" w:rsidTr="001D4731">
        <w:trPr>
          <w:trHeight w:val="300"/>
        </w:trPr>
        <w:tc>
          <w:tcPr>
            <w:tcW w:w="619" w:type="dxa"/>
            <w:tcBorders>
              <w:top w:val="nil"/>
              <w:left w:val="single" w:sz="4" w:space="0" w:color="auto"/>
              <w:bottom w:val="single" w:sz="4" w:space="0" w:color="auto"/>
              <w:right w:val="single" w:sz="4" w:space="0" w:color="auto"/>
            </w:tcBorders>
            <w:vAlign w:val="center"/>
            <w:hideMark/>
          </w:tcPr>
          <w:p w:rsidR="00A3289D" w:rsidRDefault="00A3289D" w:rsidP="008B217C">
            <w:pPr>
              <w:jc w:val="both"/>
              <w:rPr>
                <w:rFonts w:ascii="Arial" w:hAnsi="Arial" w:cs="Arial"/>
                <w:sz w:val="20"/>
                <w:szCs w:val="20"/>
              </w:rPr>
            </w:pPr>
            <w:r>
              <w:rPr>
                <w:rFonts w:ascii="Arial" w:hAnsi="Arial" w:cs="Arial"/>
                <w:sz w:val="20"/>
                <w:szCs w:val="20"/>
              </w:rPr>
              <w:t> </w:t>
            </w:r>
          </w:p>
        </w:tc>
        <w:tc>
          <w:tcPr>
            <w:tcW w:w="655" w:type="dxa"/>
            <w:tcBorders>
              <w:top w:val="nil"/>
              <w:left w:val="nil"/>
              <w:bottom w:val="single" w:sz="4" w:space="0" w:color="auto"/>
              <w:right w:val="single" w:sz="4" w:space="0" w:color="auto"/>
            </w:tcBorders>
            <w:vAlign w:val="center"/>
            <w:hideMark/>
          </w:tcPr>
          <w:p w:rsidR="00A3289D" w:rsidRDefault="00A3289D" w:rsidP="008B217C">
            <w:pPr>
              <w:jc w:val="both"/>
              <w:rPr>
                <w:rFonts w:ascii="Arial" w:hAnsi="Arial" w:cs="Arial"/>
                <w:sz w:val="20"/>
                <w:szCs w:val="20"/>
              </w:rPr>
            </w:pPr>
            <w:r>
              <w:rPr>
                <w:rFonts w:ascii="Arial" w:hAnsi="Arial" w:cs="Arial"/>
                <w:sz w:val="20"/>
                <w:szCs w:val="20"/>
              </w:rPr>
              <w:t> </w:t>
            </w:r>
          </w:p>
        </w:tc>
        <w:tc>
          <w:tcPr>
            <w:tcW w:w="683" w:type="dxa"/>
            <w:tcBorders>
              <w:top w:val="nil"/>
              <w:left w:val="nil"/>
              <w:bottom w:val="single" w:sz="4" w:space="0" w:color="auto"/>
              <w:right w:val="single" w:sz="4" w:space="0" w:color="auto"/>
            </w:tcBorders>
            <w:vAlign w:val="center"/>
            <w:hideMark/>
          </w:tcPr>
          <w:p w:rsidR="00A3289D" w:rsidRDefault="00A3289D" w:rsidP="008B217C">
            <w:pPr>
              <w:jc w:val="both"/>
              <w:rPr>
                <w:rFonts w:ascii="Arial" w:hAnsi="Arial" w:cs="Arial"/>
                <w:sz w:val="20"/>
                <w:szCs w:val="20"/>
              </w:rPr>
            </w:pPr>
            <w:r>
              <w:rPr>
                <w:rFonts w:ascii="Arial" w:hAnsi="Arial" w:cs="Arial"/>
                <w:sz w:val="20"/>
                <w:szCs w:val="20"/>
              </w:rPr>
              <w:t> </w:t>
            </w:r>
          </w:p>
        </w:tc>
        <w:tc>
          <w:tcPr>
            <w:tcW w:w="492" w:type="dxa"/>
            <w:tcBorders>
              <w:top w:val="nil"/>
              <w:left w:val="nil"/>
              <w:bottom w:val="single" w:sz="4" w:space="0" w:color="auto"/>
              <w:right w:val="single" w:sz="4" w:space="0" w:color="auto"/>
            </w:tcBorders>
            <w:vAlign w:val="center"/>
            <w:hideMark/>
          </w:tcPr>
          <w:p w:rsidR="00A3289D" w:rsidRDefault="00A3289D" w:rsidP="008B217C">
            <w:pPr>
              <w:jc w:val="both"/>
              <w:rPr>
                <w:rFonts w:ascii="Arial" w:hAnsi="Arial" w:cs="Arial"/>
                <w:sz w:val="20"/>
                <w:szCs w:val="20"/>
              </w:rPr>
            </w:pPr>
            <w:r>
              <w:rPr>
                <w:rFonts w:ascii="Arial" w:hAnsi="Arial" w:cs="Arial"/>
                <w:sz w:val="20"/>
                <w:szCs w:val="20"/>
              </w:rPr>
              <w:t> </w:t>
            </w:r>
          </w:p>
        </w:tc>
        <w:tc>
          <w:tcPr>
            <w:tcW w:w="668" w:type="dxa"/>
            <w:tcBorders>
              <w:top w:val="nil"/>
              <w:left w:val="nil"/>
              <w:bottom w:val="single" w:sz="4" w:space="0" w:color="auto"/>
              <w:right w:val="single" w:sz="4" w:space="0" w:color="auto"/>
            </w:tcBorders>
            <w:vAlign w:val="center"/>
            <w:hideMark/>
          </w:tcPr>
          <w:p w:rsidR="00A3289D" w:rsidRDefault="00A3289D" w:rsidP="008B217C">
            <w:pPr>
              <w:jc w:val="both"/>
              <w:rPr>
                <w:rFonts w:ascii="Arial" w:hAnsi="Arial" w:cs="Arial"/>
                <w:sz w:val="20"/>
                <w:szCs w:val="20"/>
              </w:rPr>
            </w:pPr>
            <w:r>
              <w:rPr>
                <w:rFonts w:ascii="Arial" w:hAnsi="Arial" w:cs="Arial"/>
                <w:sz w:val="20"/>
                <w:szCs w:val="20"/>
              </w:rPr>
              <w:t> </w:t>
            </w:r>
          </w:p>
        </w:tc>
        <w:tc>
          <w:tcPr>
            <w:tcW w:w="709" w:type="dxa"/>
            <w:tcBorders>
              <w:top w:val="nil"/>
              <w:left w:val="nil"/>
              <w:bottom w:val="single" w:sz="4" w:space="0" w:color="auto"/>
              <w:right w:val="single" w:sz="4" w:space="0" w:color="auto"/>
            </w:tcBorders>
            <w:vAlign w:val="center"/>
            <w:hideMark/>
          </w:tcPr>
          <w:p w:rsidR="00A3289D" w:rsidRDefault="00A3289D" w:rsidP="008B217C">
            <w:pPr>
              <w:jc w:val="both"/>
              <w:rPr>
                <w:rFonts w:ascii="Arial" w:hAnsi="Arial" w:cs="Arial"/>
                <w:sz w:val="20"/>
                <w:szCs w:val="20"/>
              </w:rPr>
            </w:pPr>
            <w:r>
              <w:rPr>
                <w:rFonts w:ascii="Arial" w:hAnsi="Arial" w:cs="Arial"/>
                <w:sz w:val="20"/>
                <w:szCs w:val="20"/>
              </w:rPr>
              <w:t> </w:t>
            </w:r>
          </w:p>
        </w:tc>
        <w:tc>
          <w:tcPr>
            <w:tcW w:w="850" w:type="dxa"/>
            <w:tcBorders>
              <w:top w:val="nil"/>
              <w:left w:val="nil"/>
              <w:bottom w:val="single" w:sz="4" w:space="0" w:color="auto"/>
              <w:right w:val="single" w:sz="4" w:space="0" w:color="auto"/>
            </w:tcBorders>
            <w:vAlign w:val="center"/>
            <w:hideMark/>
          </w:tcPr>
          <w:p w:rsidR="00A3289D" w:rsidRDefault="00A3289D" w:rsidP="008B217C">
            <w:pPr>
              <w:jc w:val="both"/>
              <w:rPr>
                <w:rFonts w:ascii="Arial" w:hAnsi="Arial" w:cs="Arial"/>
                <w:sz w:val="20"/>
                <w:szCs w:val="20"/>
              </w:rPr>
            </w:pPr>
            <w:r>
              <w:rPr>
                <w:rFonts w:ascii="Arial" w:hAnsi="Arial" w:cs="Arial"/>
                <w:sz w:val="20"/>
                <w:szCs w:val="20"/>
              </w:rPr>
              <w:t> </w:t>
            </w:r>
          </w:p>
        </w:tc>
        <w:tc>
          <w:tcPr>
            <w:tcW w:w="567" w:type="dxa"/>
            <w:tcBorders>
              <w:top w:val="nil"/>
              <w:left w:val="nil"/>
              <w:bottom w:val="single" w:sz="4" w:space="0" w:color="auto"/>
              <w:right w:val="single" w:sz="4" w:space="0" w:color="auto"/>
            </w:tcBorders>
            <w:vAlign w:val="center"/>
            <w:hideMark/>
          </w:tcPr>
          <w:p w:rsidR="00A3289D" w:rsidRDefault="00A3289D" w:rsidP="008B217C">
            <w:pPr>
              <w:jc w:val="both"/>
              <w:rPr>
                <w:rFonts w:ascii="Arial" w:hAnsi="Arial" w:cs="Arial"/>
                <w:sz w:val="20"/>
                <w:szCs w:val="20"/>
              </w:rPr>
            </w:pPr>
            <w:r>
              <w:rPr>
                <w:rFonts w:ascii="Arial" w:hAnsi="Arial" w:cs="Arial"/>
                <w:sz w:val="20"/>
                <w:szCs w:val="20"/>
              </w:rPr>
              <w:t> </w:t>
            </w:r>
          </w:p>
        </w:tc>
        <w:tc>
          <w:tcPr>
            <w:tcW w:w="899" w:type="dxa"/>
            <w:tcBorders>
              <w:top w:val="nil"/>
              <w:left w:val="nil"/>
              <w:bottom w:val="single" w:sz="4" w:space="0" w:color="auto"/>
              <w:right w:val="single" w:sz="4" w:space="0" w:color="auto"/>
            </w:tcBorders>
            <w:vAlign w:val="center"/>
            <w:hideMark/>
          </w:tcPr>
          <w:p w:rsidR="00A3289D" w:rsidRDefault="00A3289D" w:rsidP="008B217C">
            <w:pPr>
              <w:jc w:val="both"/>
              <w:rPr>
                <w:rFonts w:ascii="Arial" w:hAnsi="Arial" w:cs="Arial"/>
                <w:sz w:val="20"/>
                <w:szCs w:val="20"/>
              </w:rPr>
            </w:pPr>
            <w:r>
              <w:rPr>
                <w:rFonts w:ascii="Arial" w:hAnsi="Arial" w:cs="Arial"/>
                <w:sz w:val="20"/>
                <w:szCs w:val="20"/>
              </w:rPr>
              <w:t> </w:t>
            </w:r>
          </w:p>
        </w:tc>
        <w:tc>
          <w:tcPr>
            <w:tcW w:w="1086" w:type="dxa"/>
            <w:tcBorders>
              <w:top w:val="nil"/>
              <w:left w:val="nil"/>
              <w:bottom w:val="single" w:sz="4" w:space="0" w:color="auto"/>
              <w:right w:val="single" w:sz="4" w:space="0" w:color="auto"/>
            </w:tcBorders>
            <w:vAlign w:val="center"/>
            <w:hideMark/>
          </w:tcPr>
          <w:p w:rsidR="00A3289D" w:rsidRDefault="00A3289D" w:rsidP="008B217C">
            <w:pPr>
              <w:jc w:val="both"/>
              <w:rPr>
                <w:rFonts w:ascii="Arial" w:hAnsi="Arial" w:cs="Arial"/>
                <w:sz w:val="20"/>
                <w:szCs w:val="20"/>
              </w:rPr>
            </w:pPr>
            <w:r>
              <w:rPr>
                <w:rFonts w:ascii="Arial" w:hAnsi="Arial" w:cs="Arial"/>
                <w:sz w:val="20"/>
                <w:szCs w:val="20"/>
              </w:rPr>
              <w:t> </w:t>
            </w:r>
          </w:p>
        </w:tc>
        <w:tc>
          <w:tcPr>
            <w:tcW w:w="1559" w:type="dxa"/>
            <w:tcBorders>
              <w:top w:val="nil"/>
              <w:left w:val="nil"/>
              <w:bottom w:val="single" w:sz="4" w:space="0" w:color="auto"/>
              <w:right w:val="single" w:sz="4" w:space="0" w:color="auto"/>
            </w:tcBorders>
            <w:vAlign w:val="center"/>
            <w:hideMark/>
          </w:tcPr>
          <w:p w:rsidR="00A3289D" w:rsidRDefault="00A3289D" w:rsidP="008B217C">
            <w:pPr>
              <w:jc w:val="both"/>
              <w:rPr>
                <w:rFonts w:ascii="Arial" w:hAnsi="Arial" w:cs="Arial"/>
                <w:sz w:val="20"/>
                <w:szCs w:val="20"/>
              </w:rPr>
            </w:pPr>
            <w:r>
              <w:rPr>
                <w:rFonts w:ascii="Arial" w:hAnsi="Arial" w:cs="Arial"/>
                <w:sz w:val="20"/>
                <w:szCs w:val="20"/>
              </w:rPr>
              <w:t> </w:t>
            </w:r>
          </w:p>
        </w:tc>
        <w:tc>
          <w:tcPr>
            <w:tcW w:w="709" w:type="dxa"/>
            <w:tcBorders>
              <w:top w:val="nil"/>
              <w:left w:val="nil"/>
              <w:bottom w:val="single" w:sz="4" w:space="0" w:color="auto"/>
              <w:right w:val="single" w:sz="4" w:space="0" w:color="auto"/>
            </w:tcBorders>
            <w:vAlign w:val="center"/>
            <w:hideMark/>
          </w:tcPr>
          <w:p w:rsidR="00A3289D" w:rsidRDefault="00A3289D" w:rsidP="008B217C">
            <w:pPr>
              <w:jc w:val="both"/>
              <w:rPr>
                <w:rFonts w:ascii="Arial" w:hAnsi="Arial" w:cs="Arial"/>
                <w:sz w:val="20"/>
                <w:szCs w:val="20"/>
              </w:rPr>
            </w:pPr>
            <w:r>
              <w:rPr>
                <w:rFonts w:ascii="Arial" w:hAnsi="Arial" w:cs="Arial"/>
                <w:sz w:val="20"/>
                <w:szCs w:val="20"/>
              </w:rPr>
              <w:t> </w:t>
            </w:r>
          </w:p>
        </w:tc>
        <w:tc>
          <w:tcPr>
            <w:tcW w:w="567" w:type="dxa"/>
            <w:tcBorders>
              <w:top w:val="single" w:sz="4" w:space="0" w:color="auto"/>
              <w:left w:val="nil"/>
              <w:bottom w:val="single" w:sz="4" w:space="0" w:color="auto"/>
              <w:right w:val="single" w:sz="4" w:space="0" w:color="auto"/>
            </w:tcBorders>
            <w:vAlign w:val="center"/>
            <w:hideMark/>
          </w:tcPr>
          <w:p w:rsidR="00A3289D" w:rsidRDefault="00A3289D" w:rsidP="008B217C">
            <w:pPr>
              <w:jc w:val="both"/>
              <w:rPr>
                <w:rFonts w:ascii="Arial" w:hAnsi="Arial" w:cs="Arial"/>
                <w:sz w:val="20"/>
                <w:szCs w:val="20"/>
              </w:rPr>
            </w:pPr>
            <w:r>
              <w:rPr>
                <w:rFonts w:ascii="Arial" w:hAnsi="Arial" w:cs="Arial"/>
                <w:sz w:val="20"/>
                <w:szCs w:val="20"/>
              </w:rPr>
              <w:t> </w:t>
            </w:r>
          </w:p>
        </w:tc>
        <w:tc>
          <w:tcPr>
            <w:tcW w:w="654" w:type="dxa"/>
            <w:tcBorders>
              <w:top w:val="single" w:sz="4" w:space="0" w:color="auto"/>
              <w:left w:val="nil"/>
              <w:bottom w:val="single" w:sz="4" w:space="0" w:color="auto"/>
              <w:right w:val="single" w:sz="4" w:space="0" w:color="auto"/>
            </w:tcBorders>
            <w:vAlign w:val="center"/>
            <w:hideMark/>
          </w:tcPr>
          <w:p w:rsidR="00A3289D" w:rsidRDefault="00A3289D" w:rsidP="008B217C">
            <w:pPr>
              <w:jc w:val="both"/>
              <w:rPr>
                <w:rFonts w:ascii="Arial" w:hAnsi="Arial" w:cs="Arial"/>
                <w:sz w:val="20"/>
                <w:szCs w:val="20"/>
              </w:rPr>
            </w:pPr>
            <w:r>
              <w:rPr>
                <w:rFonts w:ascii="Arial" w:hAnsi="Arial" w:cs="Arial"/>
                <w:sz w:val="20"/>
                <w:szCs w:val="20"/>
              </w:rPr>
              <w:t> </w:t>
            </w:r>
          </w:p>
        </w:tc>
        <w:tc>
          <w:tcPr>
            <w:tcW w:w="1047" w:type="dxa"/>
            <w:tcBorders>
              <w:top w:val="single" w:sz="4" w:space="0" w:color="auto"/>
              <w:left w:val="nil"/>
              <w:bottom w:val="single" w:sz="4" w:space="0" w:color="auto"/>
              <w:right w:val="single" w:sz="4" w:space="0" w:color="auto"/>
            </w:tcBorders>
            <w:vAlign w:val="center"/>
            <w:hideMark/>
          </w:tcPr>
          <w:p w:rsidR="00A3289D" w:rsidRDefault="00A3289D" w:rsidP="008B217C">
            <w:pPr>
              <w:jc w:val="both"/>
              <w:rPr>
                <w:rFonts w:ascii="Arial" w:hAnsi="Arial" w:cs="Arial"/>
                <w:sz w:val="20"/>
                <w:szCs w:val="20"/>
              </w:rPr>
            </w:pPr>
            <w:r>
              <w:rPr>
                <w:rFonts w:ascii="Arial" w:hAnsi="Arial" w:cs="Arial"/>
                <w:sz w:val="20"/>
                <w:szCs w:val="20"/>
              </w:rPr>
              <w:t> </w:t>
            </w:r>
          </w:p>
        </w:tc>
        <w:tc>
          <w:tcPr>
            <w:tcW w:w="850" w:type="dxa"/>
            <w:tcBorders>
              <w:top w:val="single" w:sz="4" w:space="0" w:color="auto"/>
              <w:left w:val="nil"/>
              <w:bottom w:val="single" w:sz="4" w:space="0" w:color="auto"/>
              <w:right w:val="single" w:sz="4" w:space="0" w:color="auto"/>
            </w:tcBorders>
            <w:vAlign w:val="center"/>
            <w:hideMark/>
          </w:tcPr>
          <w:p w:rsidR="00A3289D" w:rsidRDefault="00A3289D" w:rsidP="008B217C">
            <w:pPr>
              <w:jc w:val="both"/>
              <w:rPr>
                <w:rFonts w:ascii="Arial" w:hAnsi="Arial" w:cs="Arial"/>
                <w:sz w:val="20"/>
                <w:szCs w:val="20"/>
              </w:rPr>
            </w:pPr>
            <w:r>
              <w:rPr>
                <w:rFonts w:ascii="Arial" w:hAnsi="Arial" w:cs="Arial"/>
                <w:sz w:val="20"/>
                <w:szCs w:val="20"/>
              </w:rPr>
              <w:t> </w:t>
            </w:r>
          </w:p>
        </w:tc>
        <w:tc>
          <w:tcPr>
            <w:tcW w:w="994" w:type="dxa"/>
            <w:tcBorders>
              <w:top w:val="single" w:sz="4" w:space="0" w:color="auto"/>
              <w:left w:val="nil"/>
              <w:bottom w:val="single" w:sz="4" w:space="0" w:color="auto"/>
              <w:right w:val="single" w:sz="4" w:space="0" w:color="auto"/>
            </w:tcBorders>
            <w:vAlign w:val="center"/>
            <w:hideMark/>
          </w:tcPr>
          <w:p w:rsidR="00A3289D" w:rsidRDefault="00A3289D" w:rsidP="008B217C">
            <w:pPr>
              <w:jc w:val="both"/>
              <w:rPr>
                <w:rFonts w:ascii="Arial" w:hAnsi="Arial" w:cs="Arial"/>
                <w:sz w:val="20"/>
                <w:szCs w:val="20"/>
              </w:rPr>
            </w:pPr>
            <w:r>
              <w:rPr>
                <w:rFonts w:ascii="Arial" w:hAnsi="Arial" w:cs="Arial"/>
                <w:sz w:val="20"/>
                <w:szCs w:val="20"/>
              </w:rPr>
              <w:t> </w:t>
            </w:r>
          </w:p>
        </w:tc>
        <w:tc>
          <w:tcPr>
            <w:tcW w:w="1134" w:type="dxa"/>
            <w:tcBorders>
              <w:top w:val="nil"/>
              <w:left w:val="nil"/>
              <w:bottom w:val="single" w:sz="4" w:space="0" w:color="auto"/>
              <w:right w:val="single" w:sz="4" w:space="0" w:color="auto"/>
            </w:tcBorders>
            <w:vAlign w:val="center"/>
            <w:hideMark/>
          </w:tcPr>
          <w:p w:rsidR="00A3289D" w:rsidRDefault="00A3289D" w:rsidP="008B217C">
            <w:pPr>
              <w:jc w:val="both"/>
              <w:rPr>
                <w:rFonts w:ascii="Arial" w:hAnsi="Arial" w:cs="Arial"/>
                <w:sz w:val="20"/>
                <w:szCs w:val="20"/>
              </w:rPr>
            </w:pPr>
            <w:r>
              <w:rPr>
                <w:rFonts w:ascii="Arial" w:hAnsi="Arial" w:cs="Arial"/>
                <w:sz w:val="20"/>
                <w:szCs w:val="20"/>
              </w:rPr>
              <w:t> </w:t>
            </w:r>
          </w:p>
        </w:tc>
      </w:tr>
      <w:tr w:rsidR="00A3289D" w:rsidTr="001D4731">
        <w:trPr>
          <w:trHeight w:val="300"/>
        </w:trPr>
        <w:tc>
          <w:tcPr>
            <w:tcW w:w="619" w:type="dxa"/>
            <w:tcBorders>
              <w:top w:val="nil"/>
              <w:left w:val="single" w:sz="4" w:space="0" w:color="auto"/>
              <w:bottom w:val="single" w:sz="4" w:space="0" w:color="auto"/>
              <w:right w:val="single" w:sz="4" w:space="0" w:color="auto"/>
            </w:tcBorders>
            <w:vAlign w:val="center"/>
          </w:tcPr>
          <w:p w:rsidR="00A3289D" w:rsidRDefault="00A3289D" w:rsidP="008B217C">
            <w:pPr>
              <w:jc w:val="both"/>
              <w:rPr>
                <w:rFonts w:ascii="Arial" w:hAnsi="Arial" w:cs="Arial"/>
                <w:sz w:val="20"/>
                <w:szCs w:val="20"/>
              </w:rPr>
            </w:pPr>
          </w:p>
        </w:tc>
        <w:tc>
          <w:tcPr>
            <w:tcW w:w="655" w:type="dxa"/>
            <w:tcBorders>
              <w:top w:val="nil"/>
              <w:left w:val="nil"/>
              <w:bottom w:val="single" w:sz="4" w:space="0" w:color="auto"/>
              <w:right w:val="single" w:sz="4" w:space="0" w:color="auto"/>
            </w:tcBorders>
            <w:vAlign w:val="center"/>
          </w:tcPr>
          <w:p w:rsidR="00A3289D" w:rsidRDefault="00A3289D" w:rsidP="008B217C">
            <w:pPr>
              <w:jc w:val="both"/>
              <w:rPr>
                <w:rFonts w:ascii="Arial" w:hAnsi="Arial" w:cs="Arial"/>
                <w:sz w:val="20"/>
                <w:szCs w:val="20"/>
              </w:rPr>
            </w:pPr>
          </w:p>
        </w:tc>
        <w:tc>
          <w:tcPr>
            <w:tcW w:w="683" w:type="dxa"/>
            <w:tcBorders>
              <w:top w:val="nil"/>
              <w:left w:val="nil"/>
              <w:bottom w:val="single" w:sz="4" w:space="0" w:color="auto"/>
              <w:right w:val="single" w:sz="4" w:space="0" w:color="auto"/>
            </w:tcBorders>
            <w:vAlign w:val="center"/>
          </w:tcPr>
          <w:p w:rsidR="00A3289D" w:rsidRDefault="00A3289D" w:rsidP="008B217C">
            <w:pPr>
              <w:jc w:val="both"/>
              <w:rPr>
                <w:rFonts w:ascii="Arial" w:hAnsi="Arial" w:cs="Arial"/>
                <w:sz w:val="20"/>
                <w:szCs w:val="20"/>
              </w:rPr>
            </w:pPr>
          </w:p>
        </w:tc>
        <w:tc>
          <w:tcPr>
            <w:tcW w:w="492" w:type="dxa"/>
            <w:tcBorders>
              <w:top w:val="nil"/>
              <w:left w:val="nil"/>
              <w:bottom w:val="single" w:sz="4" w:space="0" w:color="auto"/>
              <w:right w:val="single" w:sz="4" w:space="0" w:color="auto"/>
            </w:tcBorders>
            <w:vAlign w:val="center"/>
          </w:tcPr>
          <w:p w:rsidR="00A3289D" w:rsidRDefault="00A3289D" w:rsidP="008B217C">
            <w:pPr>
              <w:jc w:val="both"/>
              <w:rPr>
                <w:rFonts w:ascii="Arial" w:hAnsi="Arial" w:cs="Arial"/>
                <w:sz w:val="20"/>
                <w:szCs w:val="20"/>
              </w:rPr>
            </w:pPr>
          </w:p>
        </w:tc>
        <w:tc>
          <w:tcPr>
            <w:tcW w:w="668" w:type="dxa"/>
            <w:tcBorders>
              <w:top w:val="nil"/>
              <w:left w:val="nil"/>
              <w:bottom w:val="single" w:sz="4" w:space="0" w:color="auto"/>
              <w:right w:val="single" w:sz="4" w:space="0" w:color="auto"/>
            </w:tcBorders>
            <w:vAlign w:val="center"/>
          </w:tcPr>
          <w:p w:rsidR="00A3289D" w:rsidRDefault="00A3289D" w:rsidP="008B217C">
            <w:pPr>
              <w:jc w:val="both"/>
              <w:rPr>
                <w:rFonts w:ascii="Arial" w:hAnsi="Arial" w:cs="Arial"/>
                <w:sz w:val="20"/>
                <w:szCs w:val="20"/>
              </w:rPr>
            </w:pPr>
          </w:p>
        </w:tc>
        <w:tc>
          <w:tcPr>
            <w:tcW w:w="709" w:type="dxa"/>
            <w:tcBorders>
              <w:top w:val="nil"/>
              <w:left w:val="nil"/>
              <w:bottom w:val="single" w:sz="4" w:space="0" w:color="auto"/>
              <w:right w:val="single" w:sz="4" w:space="0" w:color="auto"/>
            </w:tcBorders>
            <w:vAlign w:val="center"/>
          </w:tcPr>
          <w:p w:rsidR="00A3289D" w:rsidRDefault="00A3289D" w:rsidP="008B217C">
            <w:pPr>
              <w:jc w:val="both"/>
              <w:rPr>
                <w:rFonts w:ascii="Arial" w:hAnsi="Arial" w:cs="Arial"/>
                <w:sz w:val="20"/>
                <w:szCs w:val="20"/>
              </w:rPr>
            </w:pPr>
          </w:p>
        </w:tc>
        <w:tc>
          <w:tcPr>
            <w:tcW w:w="850" w:type="dxa"/>
            <w:tcBorders>
              <w:top w:val="nil"/>
              <w:left w:val="nil"/>
              <w:bottom w:val="single" w:sz="4" w:space="0" w:color="auto"/>
              <w:right w:val="single" w:sz="4" w:space="0" w:color="auto"/>
            </w:tcBorders>
            <w:vAlign w:val="center"/>
          </w:tcPr>
          <w:p w:rsidR="00A3289D" w:rsidRDefault="00A3289D" w:rsidP="008B217C">
            <w:pPr>
              <w:jc w:val="both"/>
              <w:rPr>
                <w:rFonts w:ascii="Arial" w:hAnsi="Arial" w:cs="Arial"/>
                <w:sz w:val="20"/>
                <w:szCs w:val="20"/>
              </w:rPr>
            </w:pPr>
          </w:p>
        </w:tc>
        <w:tc>
          <w:tcPr>
            <w:tcW w:w="567" w:type="dxa"/>
            <w:tcBorders>
              <w:top w:val="nil"/>
              <w:left w:val="nil"/>
              <w:bottom w:val="single" w:sz="4" w:space="0" w:color="auto"/>
              <w:right w:val="single" w:sz="4" w:space="0" w:color="auto"/>
            </w:tcBorders>
            <w:vAlign w:val="center"/>
          </w:tcPr>
          <w:p w:rsidR="00A3289D" w:rsidRDefault="00A3289D" w:rsidP="008B217C">
            <w:pPr>
              <w:jc w:val="both"/>
              <w:rPr>
                <w:rFonts w:ascii="Arial" w:hAnsi="Arial" w:cs="Arial"/>
                <w:sz w:val="20"/>
                <w:szCs w:val="20"/>
              </w:rPr>
            </w:pPr>
          </w:p>
        </w:tc>
        <w:tc>
          <w:tcPr>
            <w:tcW w:w="899" w:type="dxa"/>
            <w:tcBorders>
              <w:top w:val="nil"/>
              <w:left w:val="nil"/>
              <w:bottom w:val="single" w:sz="4" w:space="0" w:color="auto"/>
              <w:right w:val="single" w:sz="4" w:space="0" w:color="auto"/>
            </w:tcBorders>
            <w:vAlign w:val="center"/>
          </w:tcPr>
          <w:p w:rsidR="00A3289D" w:rsidRDefault="00A3289D" w:rsidP="008B217C">
            <w:pPr>
              <w:jc w:val="both"/>
              <w:rPr>
                <w:rFonts w:ascii="Arial" w:hAnsi="Arial" w:cs="Arial"/>
                <w:sz w:val="20"/>
                <w:szCs w:val="20"/>
              </w:rPr>
            </w:pPr>
          </w:p>
        </w:tc>
        <w:tc>
          <w:tcPr>
            <w:tcW w:w="1086" w:type="dxa"/>
            <w:tcBorders>
              <w:top w:val="nil"/>
              <w:left w:val="nil"/>
              <w:bottom w:val="single" w:sz="4" w:space="0" w:color="auto"/>
              <w:right w:val="single" w:sz="4" w:space="0" w:color="auto"/>
            </w:tcBorders>
            <w:vAlign w:val="center"/>
          </w:tcPr>
          <w:p w:rsidR="00A3289D" w:rsidRDefault="00A3289D" w:rsidP="008B217C">
            <w:pPr>
              <w:jc w:val="both"/>
              <w:rPr>
                <w:rFonts w:ascii="Arial" w:hAnsi="Arial" w:cs="Arial"/>
                <w:sz w:val="20"/>
                <w:szCs w:val="20"/>
              </w:rPr>
            </w:pPr>
          </w:p>
        </w:tc>
        <w:tc>
          <w:tcPr>
            <w:tcW w:w="1559" w:type="dxa"/>
            <w:tcBorders>
              <w:top w:val="nil"/>
              <w:left w:val="nil"/>
              <w:bottom w:val="single" w:sz="4" w:space="0" w:color="auto"/>
              <w:right w:val="single" w:sz="4" w:space="0" w:color="auto"/>
            </w:tcBorders>
            <w:vAlign w:val="center"/>
          </w:tcPr>
          <w:p w:rsidR="00A3289D" w:rsidRDefault="00A3289D" w:rsidP="008B217C">
            <w:pPr>
              <w:jc w:val="both"/>
              <w:rPr>
                <w:rFonts w:ascii="Arial" w:hAnsi="Arial" w:cs="Arial"/>
                <w:sz w:val="20"/>
                <w:szCs w:val="20"/>
              </w:rPr>
            </w:pPr>
          </w:p>
        </w:tc>
        <w:tc>
          <w:tcPr>
            <w:tcW w:w="709" w:type="dxa"/>
            <w:tcBorders>
              <w:top w:val="nil"/>
              <w:left w:val="nil"/>
              <w:bottom w:val="single" w:sz="4" w:space="0" w:color="auto"/>
              <w:right w:val="single" w:sz="4" w:space="0" w:color="auto"/>
            </w:tcBorders>
            <w:vAlign w:val="center"/>
          </w:tcPr>
          <w:p w:rsidR="00A3289D" w:rsidRDefault="00A3289D" w:rsidP="008B217C">
            <w:pPr>
              <w:jc w:val="both"/>
              <w:rPr>
                <w:rFonts w:ascii="Arial" w:hAnsi="Arial" w:cs="Arial"/>
                <w:sz w:val="20"/>
                <w:szCs w:val="20"/>
              </w:rPr>
            </w:pPr>
          </w:p>
        </w:tc>
        <w:tc>
          <w:tcPr>
            <w:tcW w:w="567" w:type="dxa"/>
            <w:tcBorders>
              <w:top w:val="single" w:sz="4" w:space="0" w:color="auto"/>
              <w:left w:val="nil"/>
              <w:bottom w:val="single" w:sz="4" w:space="0" w:color="auto"/>
              <w:right w:val="single" w:sz="4" w:space="0" w:color="auto"/>
            </w:tcBorders>
            <w:vAlign w:val="center"/>
          </w:tcPr>
          <w:p w:rsidR="00A3289D" w:rsidRDefault="00A3289D" w:rsidP="008B217C">
            <w:pPr>
              <w:jc w:val="both"/>
              <w:rPr>
                <w:rFonts w:ascii="Arial" w:hAnsi="Arial" w:cs="Arial"/>
                <w:sz w:val="20"/>
                <w:szCs w:val="20"/>
              </w:rPr>
            </w:pPr>
          </w:p>
        </w:tc>
        <w:tc>
          <w:tcPr>
            <w:tcW w:w="654" w:type="dxa"/>
            <w:tcBorders>
              <w:top w:val="single" w:sz="4" w:space="0" w:color="auto"/>
              <w:left w:val="nil"/>
              <w:bottom w:val="single" w:sz="4" w:space="0" w:color="auto"/>
              <w:right w:val="single" w:sz="4" w:space="0" w:color="auto"/>
            </w:tcBorders>
            <w:vAlign w:val="center"/>
          </w:tcPr>
          <w:p w:rsidR="00A3289D" w:rsidRDefault="00A3289D" w:rsidP="008B217C">
            <w:pPr>
              <w:jc w:val="both"/>
              <w:rPr>
                <w:rFonts w:ascii="Arial" w:hAnsi="Arial" w:cs="Arial"/>
                <w:sz w:val="20"/>
                <w:szCs w:val="20"/>
              </w:rPr>
            </w:pPr>
          </w:p>
        </w:tc>
        <w:tc>
          <w:tcPr>
            <w:tcW w:w="1047" w:type="dxa"/>
            <w:tcBorders>
              <w:top w:val="single" w:sz="4" w:space="0" w:color="auto"/>
              <w:left w:val="nil"/>
              <w:bottom w:val="single" w:sz="4" w:space="0" w:color="auto"/>
              <w:right w:val="single" w:sz="4" w:space="0" w:color="auto"/>
            </w:tcBorders>
            <w:vAlign w:val="center"/>
          </w:tcPr>
          <w:p w:rsidR="00A3289D" w:rsidRDefault="00A3289D" w:rsidP="008B217C">
            <w:pPr>
              <w:jc w:val="both"/>
              <w:rPr>
                <w:rFonts w:ascii="Arial" w:hAnsi="Arial" w:cs="Arial"/>
                <w:sz w:val="20"/>
                <w:szCs w:val="20"/>
              </w:rPr>
            </w:pPr>
          </w:p>
        </w:tc>
        <w:tc>
          <w:tcPr>
            <w:tcW w:w="850" w:type="dxa"/>
            <w:tcBorders>
              <w:top w:val="single" w:sz="4" w:space="0" w:color="auto"/>
              <w:left w:val="nil"/>
              <w:bottom w:val="single" w:sz="4" w:space="0" w:color="auto"/>
              <w:right w:val="single" w:sz="4" w:space="0" w:color="auto"/>
            </w:tcBorders>
            <w:vAlign w:val="center"/>
          </w:tcPr>
          <w:p w:rsidR="00A3289D" w:rsidRDefault="00A3289D" w:rsidP="008B217C">
            <w:pPr>
              <w:jc w:val="both"/>
              <w:rPr>
                <w:rFonts w:ascii="Arial" w:hAnsi="Arial" w:cs="Arial"/>
                <w:sz w:val="20"/>
                <w:szCs w:val="20"/>
              </w:rPr>
            </w:pPr>
          </w:p>
        </w:tc>
        <w:tc>
          <w:tcPr>
            <w:tcW w:w="994" w:type="dxa"/>
            <w:tcBorders>
              <w:top w:val="single" w:sz="4" w:space="0" w:color="auto"/>
              <w:left w:val="nil"/>
              <w:bottom w:val="single" w:sz="4" w:space="0" w:color="auto"/>
              <w:right w:val="single" w:sz="4" w:space="0" w:color="auto"/>
            </w:tcBorders>
            <w:vAlign w:val="center"/>
          </w:tcPr>
          <w:p w:rsidR="00A3289D" w:rsidRDefault="00A3289D" w:rsidP="008B217C">
            <w:pPr>
              <w:jc w:val="both"/>
              <w:rPr>
                <w:rFonts w:ascii="Arial" w:hAnsi="Arial" w:cs="Arial"/>
                <w:sz w:val="20"/>
                <w:szCs w:val="20"/>
              </w:rPr>
            </w:pPr>
          </w:p>
        </w:tc>
        <w:tc>
          <w:tcPr>
            <w:tcW w:w="1134" w:type="dxa"/>
            <w:tcBorders>
              <w:top w:val="nil"/>
              <w:left w:val="nil"/>
              <w:bottom w:val="single" w:sz="4" w:space="0" w:color="auto"/>
              <w:right w:val="single" w:sz="4" w:space="0" w:color="auto"/>
            </w:tcBorders>
            <w:vAlign w:val="center"/>
          </w:tcPr>
          <w:p w:rsidR="00A3289D" w:rsidRDefault="00A3289D" w:rsidP="008B217C">
            <w:pPr>
              <w:jc w:val="both"/>
              <w:rPr>
                <w:rFonts w:ascii="Arial" w:hAnsi="Arial" w:cs="Arial"/>
                <w:sz w:val="20"/>
                <w:szCs w:val="20"/>
              </w:rPr>
            </w:pPr>
          </w:p>
        </w:tc>
      </w:tr>
      <w:tr w:rsidR="00A3289D" w:rsidTr="001D4731">
        <w:trPr>
          <w:trHeight w:val="300"/>
        </w:trPr>
        <w:tc>
          <w:tcPr>
            <w:tcW w:w="619" w:type="dxa"/>
            <w:tcBorders>
              <w:top w:val="single" w:sz="4" w:space="0" w:color="auto"/>
              <w:left w:val="single" w:sz="4" w:space="0" w:color="auto"/>
              <w:bottom w:val="single" w:sz="4" w:space="0" w:color="auto"/>
              <w:right w:val="single" w:sz="4" w:space="0" w:color="auto"/>
            </w:tcBorders>
            <w:vAlign w:val="center"/>
          </w:tcPr>
          <w:p w:rsidR="00A3289D" w:rsidRDefault="00A3289D" w:rsidP="008B217C">
            <w:pPr>
              <w:jc w:val="both"/>
              <w:rPr>
                <w:rFonts w:ascii="Arial" w:hAnsi="Arial" w:cs="Arial"/>
                <w:sz w:val="20"/>
                <w:szCs w:val="20"/>
              </w:rPr>
            </w:pPr>
          </w:p>
        </w:tc>
        <w:tc>
          <w:tcPr>
            <w:tcW w:w="655" w:type="dxa"/>
            <w:tcBorders>
              <w:top w:val="single" w:sz="4" w:space="0" w:color="auto"/>
              <w:left w:val="nil"/>
              <w:bottom w:val="single" w:sz="4" w:space="0" w:color="auto"/>
              <w:right w:val="single" w:sz="4" w:space="0" w:color="auto"/>
            </w:tcBorders>
            <w:vAlign w:val="center"/>
          </w:tcPr>
          <w:p w:rsidR="00A3289D" w:rsidRDefault="00A3289D" w:rsidP="008B217C">
            <w:pPr>
              <w:jc w:val="both"/>
              <w:rPr>
                <w:rFonts w:ascii="Arial" w:hAnsi="Arial" w:cs="Arial"/>
                <w:sz w:val="20"/>
                <w:szCs w:val="20"/>
              </w:rPr>
            </w:pPr>
          </w:p>
        </w:tc>
        <w:tc>
          <w:tcPr>
            <w:tcW w:w="683" w:type="dxa"/>
            <w:tcBorders>
              <w:top w:val="single" w:sz="4" w:space="0" w:color="auto"/>
              <w:left w:val="nil"/>
              <w:bottom w:val="single" w:sz="4" w:space="0" w:color="auto"/>
              <w:right w:val="single" w:sz="4" w:space="0" w:color="auto"/>
            </w:tcBorders>
            <w:vAlign w:val="center"/>
          </w:tcPr>
          <w:p w:rsidR="00A3289D" w:rsidRDefault="00A3289D" w:rsidP="008B217C">
            <w:pPr>
              <w:jc w:val="both"/>
              <w:rPr>
                <w:rFonts w:ascii="Arial" w:hAnsi="Arial" w:cs="Arial"/>
                <w:sz w:val="20"/>
                <w:szCs w:val="20"/>
              </w:rPr>
            </w:pPr>
          </w:p>
        </w:tc>
        <w:tc>
          <w:tcPr>
            <w:tcW w:w="492" w:type="dxa"/>
            <w:tcBorders>
              <w:top w:val="single" w:sz="4" w:space="0" w:color="auto"/>
              <w:left w:val="nil"/>
              <w:bottom w:val="single" w:sz="4" w:space="0" w:color="auto"/>
              <w:right w:val="single" w:sz="4" w:space="0" w:color="auto"/>
            </w:tcBorders>
            <w:vAlign w:val="center"/>
          </w:tcPr>
          <w:p w:rsidR="00A3289D" w:rsidRDefault="00A3289D" w:rsidP="008B217C">
            <w:pPr>
              <w:jc w:val="both"/>
              <w:rPr>
                <w:rFonts w:ascii="Arial" w:hAnsi="Arial" w:cs="Arial"/>
                <w:sz w:val="20"/>
                <w:szCs w:val="20"/>
              </w:rPr>
            </w:pPr>
          </w:p>
        </w:tc>
        <w:tc>
          <w:tcPr>
            <w:tcW w:w="668" w:type="dxa"/>
            <w:tcBorders>
              <w:top w:val="single" w:sz="4" w:space="0" w:color="auto"/>
              <w:left w:val="nil"/>
              <w:bottom w:val="single" w:sz="4" w:space="0" w:color="auto"/>
              <w:right w:val="single" w:sz="4" w:space="0" w:color="auto"/>
            </w:tcBorders>
            <w:vAlign w:val="center"/>
          </w:tcPr>
          <w:p w:rsidR="00A3289D" w:rsidRDefault="00A3289D" w:rsidP="008B217C">
            <w:pPr>
              <w:jc w:val="both"/>
              <w:rPr>
                <w:rFonts w:ascii="Arial" w:hAnsi="Arial" w:cs="Arial"/>
                <w:sz w:val="20"/>
                <w:szCs w:val="20"/>
              </w:rPr>
            </w:pPr>
          </w:p>
        </w:tc>
        <w:tc>
          <w:tcPr>
            <w:tcW w:w="709" w:type="dxa"/>
            <w:tcBorders>
              <w:top w:val="single" w:sz="4" w:space="0" w:color="auto"/>
              <w:left w:val="nil"/>
              <w:bottom w:val="single" w:sz="4" w:space="0" w:color="auto"/>
              <w:right w:val="single" w:sz="4" w:space="0" w:color="auto"/>
            </w:tcBorders>
            <w:vAlign w:val="center"/>
          </w:tcPr>
          <w:p w:rsidR="00A3289D" w:rsidRDefault="00A3289D" w:rsidP="008B217C">
            <w:pPr>
              <w:jc w:val="both"/>
              <w:rPr>
                <w:rFonts w:ascii="Arial" w:hAnsi="Arial" w:cs="Arial"/>
                <w:sz w:val="20"/>
                <w:szCs w:val="20"/>
              </w:rPr>
            </w:pPr>
          </w:p>
        </w:tc>
        <w:tc>
          <w:tcPr>
            <w:tcW w:w="850" w:type="dxa"/>
            <w:tcBorders>
              <w:top w:val="single" w:sz="4" w:space="0" w:color="auto"/>
              <w:left w:val="nil"/>
              <w:bottom w:val="single" w:sz="4" w:space="0" w:color="auto"/>
              <w:right w:val="single" w:sz="4" w:space="0" w:color="auto"/>
            </w:tcBorders>
            <w:vAlign w:val="center"/>
          </w:tcPr>
          <w:p w:rsidR="00A3289D" w:rsidRDefault="00A3289D" w:rsidP="008B217C">
            <w:pPr>
              <w:jc w:val="both"/>
              <w:rPr>
                <w:rFonts w:ascii="Arial" w:hAnsi="Arial" w:cs="Arial"/>
                <w:sz w:val="20"/>
                <w:szCs w:val="20"/>
              </w:rPr>
            </w:pPr>
          </w:p>
        </w:tc>
        <w:tc>
          <w:tcPr>
            <w:tcW w:w="567" w:type="dxa"/>
            <w:tcBorders>
              <w:top w:val="single" w:sz="4" w:space="0" w:color="auto"/>
              <w:left w:val="nil"/>
              <w:bottom w:val="single" w:sz="4" w:space="0" w:color="auto"/>
              <w:right w:val="single" w:sz="4" w:space="0" w:color="auto"/>
            </w:tcBorders>
            <w:vAlign w:val="center"/>
          </w:tcPr>
          <w:p w:rsidR="00A3289D" w:rsidRDefault="00A3289D" w:rsidP="008B217C">
            <w:pPr>
              <w:jc w:val="both"/>
              <w:rPr>
                <w:rFonts w:ascii="Arial" w:hAnsi="Arial" w:cs="Arial"/>
                <w:sz w:val="20"/>
                <w:szCs w:val="20"/>
              </w:rPr>
            </w:pPr>
          </w:p>
        </w:tc>
        <w:tc>
          <w:tcPr>
            <w:tcW w:w="899" w:type="dxa"/>
            <w:tcBorders>
              <w:top w:val="single" w:sz="4" w:space="0" w:color="auto"/>
              <w:left w:val="nil"/>
              <w:bottom w:val="single" w:sz="4" w:space="0" w:color="auto"/>
              <w:right w:val="single" w:sz="4" w:space="0" w:color="auto"/>
            </w:tcBorders>
            <w:vAlign w:val="center"/>
          </w:tcPr>
          <w:p w:rsidR="00A3289D" w:rsidRDefault="00A3289D" w:rsidP="008B217C">
            <w:pPr>
              <w:jc w:val="both"/>
              <w:rPr>
                <w:rFonts w:ascii="Arial" w:hAnsi="Arial" w:cs="Arial"/>
                <w:sz w:val="20"/>
                <w:szCs w:val="20"/>
              </w:rPr>
            </w:pPr>
          </w:p>
        </w:tc>
        <w:tc>
          <w:tcPr>
            <w:tcW w:w="1086" w:type="dxa"/>
            <w:tcBorders>
              <w:top w:val="single" w:sz="4" w:space="0" w:color="auto"/>
              <w:left w:val="nil"/>
              <w:bottom w:val="single" w:sz="4" w:space="0" w:color="auto"/>
              <w:right w:val="single" w:sz="4" w:space="0" w:color="auto"/>
            </w:tcBorders>
            <w:vAlign w:val="center"/>
          </w:tcPr>
          <w:p w:rsidR="00A3289D" w:rsidRDefault="00A3289D" w:rsidP="008B217C">
            <w:pPr>
              <w:jc w:val="both"/>
              <w:rPr>
                <w:rFonts w:ascii="Arial" w:hAnsi="Arial" w:cs="Arial"/>
                <w:sz w:val="20"/>
                <w:szCs w:val="20"/>
              </w:rPr>
            </w:pPr>
          </w:p>
        </w:tc>
        <w:tc>
          <w:tcPr>
            <w:tcW w:w="1559" w:type="dxa"/>
            <w:tcBorders>
              <w:top w:val="single" w:sz="4" w:space="0" w:color="auto"/>
              <w:left w:val="nil"/>
              <w:bottom w:val="single" w:sz="4" w:space="0" w:color="auto"/>
              <w:right w:val="single" w:sz="4" w:space="0" w:color="auto"/>
            </w:tcBorders>
            <w:vAlign w:val="center"/>
            <w:hideMark/>
          </w:tcPr>
          <w:p w:rsidR="00A3289D" w:rsidRDefault="00A3289D" w:rsidP="008B217C">
            <w:pPr>
              <w:jc w:val="both"/>
              <w:rPr>
                <w:rFonts w:ascii="Arial" w:hAnsi="Arial" w:cs="Arial"/>
                <w:sz w:val="20"/>
                <w:szCs w:val="20"/>
              </w:rPr>
            </w:pPr>
            <w:r>
              <w:rPr>
                <w:rFonts w:ascii="Arial" w:hAnsi="Arial" w:cs="Arial"/>
                <w:sz w:val="20"/>
                <w:szCs w:val="20"/>
              </w:rPr>
              <w:t>Возвратные  авиа</w:t>
            </w:r>
            <w:r w:rsidR="00E6433E">
              <w:rPr>
                <w:rFonts w:ascii="Arial" w:hAnsi="Arial" w:cs="Arial"/>
                <w:sz w:val="20"/>
                <w:szCs w:val="20"/>
              </w:rPr>
              <w:t xml:space="preserve">ционная </w:t>
            </w:r>
            <w:r>
              <w:rPr>
                <w:rFonts w:ascii="Arial" w:hAnsi="Arial" w:cs="Arial"/>
                <w:sz w:val="20"/>
                <w:szCs w:val="20"/>
              </w:rPr>
              <w:t>тара, стропа</w:t>
            </w:r>
          </w:p>
        </w:tc>
        <w:tc>
          <w:tcPr>
            <w:tcW w:w="709" w:type="dxa"/>
            <w:tcBorders>
              <w:top w:val="single" w:sz="4" w:space="0" w:color="auto"/>
              <w:left w:val="nil"/>
              <w:bottom w:val="single" w:sz="4" w:space="0" w:color="auto"/>
              <w:right w:val="single" w:sz="4" w:space="0" w:color="auto"/>
            </w:tcBorders>
            <w:vAlign w:val="center"/>
          </w:tcPr>
          <w:p w:rsidR="00A3289D" w:rsidRDefault="00A3289D" w:rsidP="008B217C">
            <w:pPr>
              <w:jc w:val="both"/>
              <w:rPr>
                <w:rFonts w:ascii="Arial" w:hAnsi="Arial" w:cs="Arial"/>
                <w:sz w:val="20"/>
                <w:szCs w:val="20"/>
              </w:rPr>
            </w:pPr>
          </w:p>
        </w:tc>
        <w:tc>
          <w:tcPr>
            <w:tcW w:w="567" w:type="dxa"/>
            <w:tcBorders>
              <w:top w:val="single" w:sz="4" w:space="0" w:color="auto"/>
              <w:left w:val="nil"/>
              <w:bottom w:val="single" w:sz="4" w:space="0" w:color="auto"/>
              <w:right w:val="single" w:sz="4" w:space="0" w:color="auto"/>
            </w:tcBorders>
            <w:vAlign w:val="center"/>
          </w:tcPr>
          <w:p w:rsidR="00A3289D" w:rsidRDefault="00A3289D" w:rsidP="008B217C">
            <w:pPr>
              <w:jc w:val="both"/>
              <w:rPr>
                <w:rFonts w:ascii="Arial" w:hAnsi="Arial" w:cs="Arial"/>
                <w:sz w:val="20"/>
                <w:szCs w:val="20"/>
              </w:rPr>
            </w:pPr>
          </w:p>
        </w:tc>
        <w:tc>
          <w:tcPr>
            <w:tcW w:w="654" w:type="dxa"/>
            <w:tcBorders>
              <w:top w:val="single" w:sz="4" w:space="0" w:color="auto"/>
              <w:left w:val="nil"/>
              <w:bottom w:val="single" w:sz="4" w:space="0" w:color="auto"/>
              <w:right w:val="single" w:sz="4" w:space="0" w:color="auto"/>
            </w:tcBorders>
            <w:vAlign w:val="center"/>
          </w:tcPr>
          <w:p w:rsidR="00A3289D" w:rsidRDefault="00A3289D" w:rsidP="008B217C">
            <w:pPr>
              <w:jc w:val="both"/>
              <w:rPr>
                <w:rFonts w:ascii="Arial" w:hAnsi="Arial" w:cs="Arial"/>
                <w:sz w:val="20"/>
                <w:szCs w:val="20"/>
              </w:rPr>
            </w:pPr>
          </w:p>
        </w:tc>
        <w:tc>
          <w:tcPr>
            <w:tcW w:w="1047" w:type="dxa"/>
            <w:tcBorders>
              <w:top w:val="single" w:sz="4" w:space="0" w:color="auto"/>
              <w:left w:val="nil"/>
              <w:bottom w:val="single" w:sz="4" w:space="0" w:color="auto"/>
              <w:right w:val="single" w:sz="4" w:space="0" w:color="auto"/>
            </w:tcBorders>
            <w:vAlign w:val="center"/>
          </w:tcPr>
          <w:p w:rsidR="00A3289D" w:rsidRDefault="00A3289D" w:rsidP="008B217C">
            <w:pPr>
              <w:jc w:val="both"/>
              <w:rPr>
                <w:rFonts w:ascii="Arial" w:hAnsi="Arial" w:cs="Arial"/>
                <w:sz w:val="20"/>
                <w:szCs w:val="20"/>
              </w:rPr>
            </w:pPr>
          </w:p>
        </w:tc>
        <w:tc>
          <w:tcPr>
            <w:tcW w:w="850" w:type="dxa"/>
            <w:tcBorders>
              <w:top w:val="single" w:sz="4" w:space="0" w:color="auto"/>
              <w:left w:val="nil"/>
              <w:bottom w:val="single" w:sz="4" w:space="0" w:color="auto"/>
              <w:right w:val="single" w:sz="4" w:space="0" w:color="auto"/>
            </w:tcBorders>
            <w:vAlign w:val="center"/>
          </w:tcPr>
          <w:p w:rsidR="00A3289D" w:rsidRDefault="00A3289D" w:rsidP="008B217C">
            <w:pPr>
              <w:jc w:val="both"/>
              <w:rPr>
                <w:rFonts w:ascii="Arial" w:hAnsi="Arial" w:cs="Arial"/>
                <w:sz w:val="20"/>
                <w:szCs w:val="20"/>
              </w:rPr>
            </w:pPr>
          </w:p>
        </w:tc>
        <w:tc>
          <w:tcPr>
            <w:tcW w:w="994" w:type="dxa"/>
            <w:tcBorders>
              <w:top w:val="single" w:sz="4" w:space="0" w:color="auto"/>
              <w:left w:val="nil"/>
              <w:bottom w:val="single" w:sz="4" w:space="0" w:color="auto"/>
              <w:right w:val="single" w:sz="4" w:space="0" w:color="auto"/>
            </w:tcBorders>
            <w:vAlign w:val="center"/>
          </w:tcPr>
          <w:p w:rsidR="00A3289D" w:rsidRDefault="00A3289D" w:rsidP="008B217C">
            <w:pPr>
              <w:jc w:val="both"/>
              <w:rPr>
                <w:rFonts w:ascii="Arial" w:hAnsi="Arial" w:cs="Arial"/>
                <w:sz w:val="20"/>
                <w:szCs w:val="20"/>
              </w:rPr>
            </w:pPr>
          </w:p>
        </w:tc>
        <w:tc>
          <w:tcPr>
            <w:tcW w:w="1134" w:type="dxa"/>
            <w:tcBorders>
              <w:top w:val="single" w:sz="4" w:space="0" w:color="auto"/>
              <w:left w:val="nil"/>
              <w:bottom w:val="single" w:sz="4" w:space="0" w:color="auto"/>
              <w:right w:val="single" w:sz="4" w:space="0" w:color="auto"/>
            </w:tcBorders>
            <w:vAlign w:val="center"/>
          </w:tcPr>
          <w:p w:rsidR="00A3289D" w:rsidRDefault="00A3289D" w:rsidP="008B217C">
            <w:pPr>
              <w:jc w:val="both"/>
              <w:rPr>
                <w:rFonts w:ascii="Arial" w:hAnsi="Arial" w:cs="Arial"/>
                <w:sz w:val="20"/>
                <w:szCs w:val="20"/>
              </w:rPr>
            </w:pPr>
          </w:p>
        </w:tc>
      </w:tr>
      <w:tr w:rsidR="00A3289D" w:rsidTr="001D4731">
        <w:trPr>
          <w:trHeight w:val="300"/>
        </w:trPr>
        <w:tc>
          <w:tcPr>
            <w:tcW w:w="11764" w:type="dxa"/>
            <w:gridSpan w:val="15"/>
            <w:tcBorders>
              <w:top w:val="single" w:sz="4" w:space="0" w:color="auto"/>
              <w:left w:val="single" w:sz="4" w:space="0" w:color="auto"/>
              <w:bottom w:val="single" w:sz="4" w:space="0" w:color="auto"/>
              <w:right w:val="single" w:sz="4" w:space="0" w:color="auto"/>
            </w:tcBorders>
            <w:vAlign w:val="center"/>
            <w:hideMark/>
          </w:tcPr>
          <w:p w:rsidR="00A3289D" w:rsidRDefault="00A3289D" w:rsidP="008B217C">
            <w:pPr>
              <w:jc w:val="both"/>
              <w:rPr>
                <w:rFonts w:ascii="Arial" w:hAnsi="Arial" w:cs="Arial"/>
                <w:sz w:val="20"/>
                <w:szCs w:val="20"/>
              </w:rPr>
            </w:pPr>
            <w:r>
              <w:rPr>
                <w:rFonts w:ascii="Arial" w:hAnsi="Arial" w:cs="Arial"/>
                <w:sz w:val="20"/>
                <w:szCs w:val="20"/>
              </w:rPr>
              <w:t>ИТОГО:</w:t>
            </w:r>
          </w:p>
        </w:tc>
        <w:tc>
          <w:tcPr>
            <w:tcW w:w="850" w:type="dxa"/>
            <w:tcBorders>
              <w:top w:val="single" w:sz="4" w:space="0" w:color="auto"/>
              <w:left w:val="nil"/>
              <w:bottom w:val="single" w:sz="4" w:space="0" w:color="auto"/>
              <w:right w:val="single" w:sz="4" w:space="0" w:color="auto"/>
            </w:tcBorders>
            <w:vAlign w:val="center"/>
          </w:tcPr>
          <w:p w:rsidR="00A3289D" w:rsidRDefault="00A3289D" w:rsidP="008B217C">
            <w:pPr>
              <w:jc w:val="both"/>
              <w:rPr>
                <w:rFonts w:ascii="Arial" w:hAnsi="Arial" w:cs="Arial"/>
                <w:sz w:val="20"/>
                <w:szCs w:val="20"/>
              </w:rPr>
            </w:pPr>
          </w:p>
        </w:tc>
        <w:tc>
          <w:tcPr>
            <w:tcW w:w="994" w:type="dxa"/>
            <w:tcBorders>
              <w:top w:val="single" w:sz="4" w:space="0" w:color="auto"/>
              <w:left w:val="nil"/>
              <w:bottom w:val="single" w:sz="4" w:space="0" w:color="auto"/>
              <w:right w:val="single" w:sz="4" w:space="0" w:color="auto"/>
            </w:tcBorders>
            <w:vAlign w:val="center"/>
          </w:tcPr>
          <w:p w:rsidR="00A3289D" w:rsidRDefault="00A3289D" w:rsidP="008B217C">
            <w:pPr>
              <w:jc w:val="both"/>
              <w:rPr>
                <w:rFonts w:ascii="Arial" w:hAnsi="Arial" w:cs="Arial"/>
                <w:sz w:val="20"/>
                <w:szCs w:val="20"/>
              </w:rPr>
            </w:pPr>
          </w:p>
        </w:tc>
        <w:tc>
          <w:tcPr>
            <w:tcW w:w="1134" w:type="dxa"/>
            <w:tcBorders>
              <w:top w:val="single" w:sz="4" w:space="0" w:color="auto"/>
              <w:left w:val="nil"/>
              <w:bottom w:val="single" w:sz="4" w:space="0" w:color="auto"/>
              <w:right w:val="single" w:sz="4" w:space="0" w:color="auto"/>
            </w:tcBorders>
            <w:vAlign w:val="center"/>
          </w:tcPr>
          <w:p w:rsidR="00A3289D" w:rsidRDefault="00A3289D" w:rsidP="008B217C">
            <w:pPr>
              <w:jc w:val="both"/>
              <w:rPr>
                <w:rFonts w:ascii="Arial" w:hAnsi="Arial" w:cs="Arial"/>
                <w:sz w:val="20"/>
                <w:szCs w:val="20"/>
              </w:rPr>
            </w:pPr>
          </w:p>
        </w:tc>
      </w:tr>
    </w:tbl>
    <w:p w:rsidR="00A3289D" w:rsidRDefault="00A3289D" w:rsidP="008B217C">
      <w:pPr>
        <w:jc w:val="both"/>
      </w:pPr>
    </w:p>
    <w:p w:rsidR="00A3289D" w:rsidRDefault="00A3289D" w:rsidP="008B217C">
      <w:pPr>
        <w:jc w:val="both"/>
        <w:sectPr w:rsidR="00A3289D" w:rsidSect="001D4731">
          <w:headerReference w:type="default" r:id="rId53"/>
          <w:footerReference w:type="default" r:id="rId54"/>
          <w:footnotePr>
            <w:numRestart w:val="eachPage"/>
          </w:footnotePr>
          <w:pgSz w:w="16838" w:h="11906" w:orient="landscape"/>
          <w:pgMar w:top="1247" w:right="1134" w:bottom="1021" w:left="1134" w:header="709" w:footer="709" w:gutter="0"/>
          <w:cols w:space="720"/>
        </w:sectPr>
      </w:pPr>
    </w:p>
    <w:p w:rsidR="008A4993" w:rsidRPr="00014EF8" w:rsidRDefault="008A4993" w:rsidP="008B217C">
      <w:pPr>
        <w:pStyle w:val="22"/>
        <w:spacing w:before="0" w:after="0"/>
        <w:jc w:val="both"/>
        <w:rPr>
          <w:i w:val="0"/>
          <w:caps/>
          <w:sz w:val="24"/>
          <w:szCs w:val="24"/>
        </w:rPr>
      </w:pPr>
      <w:bookmarkStart w:id="486" w:name="_Приложение_12._ФОРМА"/>
      <w:bookmarkStart w:id="487" w:name="_Toc40386452"/>
      <w:bookmarkStart w:id="488" w:name="_Toc40386953"/>
      <w:bookmarkStart w:id="489" w:name="_Toc40772374"/>
      <w:bookmarkStart w:id="490" w:name="_Toc40772552"/>
      <w:bookmarkStart w:id="491" w:name="_Toc40772755"/>
      <w:bookmarkStart w:id="492" w:name="_Toc162955275"/>
      <w:bookmarkStart w:id="493" w:name="Прил12"/>
      <w:bookmarkEnd w:id="486"/>
      <w:r w:rsidRPr="00014EF8">
        <w:rPr>
          <w:i w:val="0"/>
          <w:caps/>
          <w:sz w:val="24"/>
          <w:szCs w:val="24"/>
        </w:rPr>
        <w:lastRenderedPageBreak/>
        <w:t>Приложение 12. ФОРМА ПЛАНА АВИАЦИОННЫХ ПЕРЕВОЗОК ГРУЗОВ ВЕРТОЛЕТАМИ МИ-26</w:t>
      </w:r>
      <w:bookmarkEnd w:id="487"/>
      <w:bookmarkEnd w:id="488"/>
      <w:bookmarkEnd w:id="489"/>
      <w:bookmarkEnd w:id="490"/>
      <w:bookmarkEnd w:id="491"/>
      <w:bookmarkEnd w:id="492"/>
    </w:p>
    <w:bookmarkEnd w:id="493"/>
    <w:p w:rsidR="008A4993" w:rsidRPr="00A3289D" w:rsidRDefault="008A4993" w:rsidP="008B217C">
      <w:pPr>
        <w:jc w:val="both"/>
        <w:rPr>
          <w:rFonts w:ascii="Arial" w:hAnsi="Arial" w:cs="Arial"/>
          <w:b/>
          <w:caps/>
          <w:sz w:val="32"/>
          <w:szCs w:val="32"/>
        </w:rPr>
      </w:pPr>
    </w:p>
    <w:p w:rsidR="008A4993" w:rsidRDefault="008A4993" w:rsidP="008B217C">
      <w:pPr>
        <w:jc w:val="both"/>
      </w:pPr>
    </w:p>
    <w:p w:rsidR="008A4993" w:rsidRDefault="008A4993" w:rsidP="008B217C">
      <w:pPr>
        <w:ind w:hanging="567"/>
        <w:jc w:val="both"/>
        <w:rPr>
          <w:rFonts w:ascii="Arial" w:hAnsi="Arial" w:cs="Arial"/>
          <w:b/>
          <w:i/>
          <w:sz w:val="20"/>
        </w:rPr>
      </w:pPr>
    </w:p>
    <w:p w:rsidR="008A4993" w:rsidRDefault="008A4993" w:rsidP="008B217C">
      <w:pPr>
        <w:jc w:val="both"/>
      </w:pPr>
    </w:p>
    <w:tbl>
      <w:tblPr>
        <w:tblpPr w:leftFromText="180" w:rightFromText="180" w:vertAnchor="page" w:horzAnchor="margin" w:tblpXSpec="center" w:tblpY="2868"/>
        <w:tblW w:w="9947" w:type="dxa"/>
        <w:tblBorders>
          <w:top w:val="single" w:sz="4" w:space="0" w:color="auto"/>
          <w:left w:val="single" w:sz="8" w:space="0" w:color="auto"/>
          <w:bottom w:val="single" w:sz="8" w:space="0" w:color="auto"/>
          <w:right w:val="single" w:sz="8" w:space="0" w:color="auto"/>
          <w:insideH w:val="single" w:sz="4" w:space="0" w:color="auto"/>
          <w:insideV w:val="single" w:sz="4" w:space="0" w:color="auto"/>
        </w:tblBorders>
        <w:tblLook w:val="04A0" w:firstRow="1" w:lastRow="0" w:firstColumn="1" w:lastColumn="0" w:noHBand="0" w:noVBand="1"/>
      </w:tblPr>
      <w:tblGrid>
        <w:gridCol w:w="396"/>
        <w:gridCol w:w="1464"/>
        <w:gridCol w:w="1043"/>
        <w:gridCol w:w="1392"/>
        <w:gridCol w:w="1159"/>
        <w:gridCol w:w="927"/>
        <w:gridCol w:w="1239"/>
        <w:gridCol w:w="975"/>
        <w:gridCol w:w="1352"/>
      </w:tblGrid>
      <w:tr w:rsidR="008A4993" w:rsidTr="00BD2076">
        <w:trPr>
          <w:trHeight w:val="1140"/>
        </w:trPr>
        <w:tc>
          <w:tcPr>
            <w:tcW w:w="317" w:type="dxa"/>
            <w:tcBorders>
              <w:top w:val="single" w:sz="4" w:space="0" w:color="auto"/>
              <w:left w:val="single" w:sz="8" w:space="0" w:color="auto"/>
              <w:bottom w:val="single" w:sz="4" w:space="0" w:color="auto"/>
              <w:right w:val="single" w:sz="4" w:space="0" w:color="auto"/>
            </w:tcBorders>
            <w:vAlign w:val="center"/>
            <w:hideMark/>
          </w:tcPr>
          <w:p w:rsidR="008A4993" w:rsidRDefault="008A4993" w:rsidP="008B217C">
            <w:pPr>
              <w:jc w:val="both"/>
              <w:rPr>
                <w:rFonts w:ascii="Arial" w:hAnsi="Arial" w:cs="Arial"/>
                <w:b/>
                <w:bCs/>
                <w:color w:val="000000"/>
                <w:sz w:val="16"/>
                <w:szCs w:val="16"/>
              </w:rPr>
            </w:pPr>
            <w:r>
              <w:rPr>
                <w:rFonts w:ascii="Arial" w:hAnsi="Arial" w:cs="Arial"/>
                <w:b/>
                <w:bCs/>
                <w:color w:val="000000"/>
                <w:sz w:val="16"/>
                <w:szCs w:val="16"/>
              </w:rPr>
              <w:t>№</w:t>
            </w:r>
          </w:p>
        </w:tc>
        <w:tc>
          <w:tcPr>
            <w:tcW w:w="1476" w:type="dxa"/>
            <w:tcBorders>
              <w:top w:val="single" w:sz="4" w:space="0" w:color="auto"/>
              <w:left w:val="single" w:sz="4" w:space="0" w:color="auto"/>
              <w:bottom w:val="single" w:sz="4" w:space="0" w:color="auto"/>
              <w:right w:val="single" w:sz="4" w:space="0" w:color="auto"/>
            </w:tcBorders>
            <w:vAlign w:val="center"/>
            <w:hideMark/>
          </w:tcPr>
          <w:p w:rsidR="008A4993" w:rsidRDefault="008A4993" w:rsidP="008B217C">
            <w:pPr>
              <w:jc w:val="both"/>
              <w:rPr>
                <w:rFonts w:ascii="Arial" w:hAnsi="Arial" w:cs="Arial"/>
                <w:b/>
                <w:bCs/>
                <w:color w:val="000000"/>
                <w:sz w:val="16"/>
                <w:szCs w:val="16"/>
              </w:rPr>
            </w:pPr>
            <w:r>
              <w:rPr>
                <w:rFonts w:ascii="Arial" w:hAnsi="Arial" w:cs="Arial"/>
                <w:b/>
                <w:bCs/>
                <w:color w:val="000000"/>
                <w:sz w:val="16"/>
                <w:szCs w:val="16"/>
              </w:rPr>
              <w:t>Планируемая дата рейса</w:t>
            </w:r>
          </w:p>
        </w:tc>
        <w:tc>
          <w:tcPr>
            <w:tcW w:w="1043" w:type="dxa"/>
            <w:tcBorders>
              <w:top w:val="single" w:sz="4" w:space="0" w:color="auto"/>
              <w:left w:val="single" w:sz="4" w:space="0" w:color="auto"/>
              <w:bottom w:val="single" w:sz="4" w:space="0" w:color="auto"/>
              <w:right w:val="single" w:sz="4" w:space="0" w:color="auto"/>
            </w:tcBorders>
            <w:vAlign w:val="center"/>
            <w:hideMark/>
          </w:tcPr>
          <w:p w:rsidR="008A4993" w:rsidRDefault="008A4993" w:rsidP="008B217C">
            <w:pPr>
              <w:jc w:val="both"/>
              <w:rPr>
                <w:rFonts w:ascii="Arial" w:hAnsi="Arial" w:cs="Arial"/>
                <w:b/>
                <w:bCs/>
                <w:color w:val="000000"/>
                <w:sz w:val="16"/>
                <w:szCs w:val="16"/>
              </w:rPr>
            </w:pPr>
            <w:r>
              <w:rPr>
                <w:rFonts w:ascii="Arial" w:hAnsi="Arial" w:cs="Arial"/>
                <w:b/>
                <w:bCs/>
                <w:color w:val="000000"/>
                <w:sz w:val="16"/>
                <w:szCs w:val="16"/>
              </w:rPr>
              <w:t>Маршрут перевозки</w:t>
            </w:r>
          </w:p>
        </w:tc>
        <w:tc>
          <w:tcPr>
            <w:tcW w:w="1392" w:type="dxa"/>
            <w:tcBorders>
              <w:top w:val="single" w:sz="4" w:space="0" w:color="auto"/>
              <w:left w:val="single" w:sz="4" w:space="0" w:color="auto"/>
              <w:bottom w:val="single" w:sz="4" w:space="0" w:color="auto"/>
              <w:right w:val="single" w:sz="4" w:space="0" w:color="auto"/>
            </w:tcBorders>
            <w:vAlign w:val="center"/>
            <w:hideMark/>
          </w:tcPr>
          <w:p w:rsidR="008A4993" w:rsidRDefault="008A4993" w:rsidP="008B217C">
            <w:pPr>
              <w:jc w:val="both"/>
              <w:rPr>
                <w:rFonts w:ascii="Arial" w:hAnsi="Arial" w:cs="Arial"/>
                <w:b/>
                <w:bCs/>
                <w:color w:val="000000"/>
                <w:sz w:val="16"/>
                <w:szCs w:val="16"/>
              </w:rPr>
            </w:pPr>
            <w:r>
              <w:rPr>
                <w:rFonts w:ascii="Arial" w:hAnsi="Arial" w:cs="Arial"/>
                <w:b/>
                <w:bCs/>
                <w:color w:val="000000"/>
                <w:sz w:val="16"/>
                <w:szCs w:val="16"/>
              </w:rPr>
              <w:t>Наименование груза</w:t>
            </w:r>
          </w:p>
        </w:tc>
        <w:tc>
          <w:tcPr>
            <w:tcW w:w="1195" w:type="dxa"/>
            <w:tcBorders>
              <w:top w:val="single" w:sz="4" w:space="0" w:color="auto"/>
              <w:left w:val="single" w:sz="4" w:space="0" w:color="auto"/>
              <w:bottom w:val="single" w:sz="4" w:space="0" w:color="auto"/>
              <w:right w:val="single" w:sz="4" w:space="0" w:color="auto"/>
            </w:tcBorders>
            <w:vAlign w:val="center"/>
            <w:hideMark/>
          </w:tcPr>
          <w:p w:rsidR="008A4993" w:rsidRDefault="008A4993" w:rsidP="008B217C">
            <w:pPr>
              <w:jc w:val="both"/>
              <w:rPr>
                <w:rFonts w:ascii="Arial" w:hAnsi="Arial" w:cs="Arial"/>
                <w:b/>
                <w:bCs/>
                <w:color w:val="000000"/>
                <w:sz w:val="16"/>
                <w:szCs w:val="16"/>
              </w:rPr>
            </w:pPr>
            <w:r>
              <w:rPr>
                <w:rFonts w:ascii="Arial" w:hAnsi="Arial" w:cs="Arial"/>
                <w:b/>
                <w:bCs/>
                <w:color w:val="000000"/>
                <w:sz w:val="16"/>
                <w:szCs w:val="16"/>
              </w:rPr>
              <w:t>Кол-во мест,</w:t>
            </w:r>
            <w:r w:rsidR="007A6CDB">
              <w:rPr>
                <w:rFonts w:ascii="Arial" w:hAnsi="Arial" w:cs="Arial"/>
                <w:b/>
                <w:bCs/>
                <w:color w:val="000000"/>
                <w:sz w:val="16"/>
                <w:szCs w:val="16"/>
              </w:rPr>
              <w:t xml:space="preserve"> </w:t>
            </w:r>
            <w:r>
              <w:rPr>
                <w:rFonts w:ascii="Arial" w:hAnsi="Arial" w:cs="Arial"/>
                <w:b/>
                <w:bCs/>
                <w:color w:val="000000"/>
                <w:sz w:val="16"/>
                <w:szCs w:val="16"/>
              </w:rPr>
              <w:t>шт</w:t>
            </w:r>
            <w:r w:rsidR="007A6CDB">
              <w:rPr>
                <w:rFonts w:ascii="Arial" w:hAnsi="Arial" w:cs="Arial"/>
                <w:b/>
                <w:bCs/>
                <w:color w:val="000000"/>
                <w:sz w:val="16"/>
                <w:szCs w:val="16"/>
              </w:rPr>
              <w:t>.</w:t>
            </w:r>
          </w:p>
        </w:tc>
        <w:tc>
          <w:tcPr>
            <w:tcW w:w="944" w:type="dxa"/>
            <w:tcBorders>
              <w:top w:val="single" w:sz="4" w:space="0" w:color="auto"/>
              <w:left w:val="single" w:sz="4" w:space="0" w:color="auto"/>
              <w:bottom w:val="single" w:sz="4" w:space="0" w:color="auto"/>
              <w:right w:val="single" w:sz="4" w:space="0" w:color="auto"/>
            </w:tcBorders>
            <w:vAlign w:val="center"/>
            <w:hideMark/>
          </w:tcPr>
          <w:p w:rsidR="008A4993" w:rsidRDefault="007A6CDB" w:rsidP="008B217C">
            <w:pPr>
              <w:jc w:val="both"/>
              <w:rPr>
                <w:rFonts w:ascii="Arial" w:hAnsi="Arial" w:cs="Arial"/>
                <w:b/>
                <w:bCs/>
                <w:color w:val="000000"/>
                <w:sz w:val="16"/>
                <w:szCs w:val="16"/>
              </w:rPr>
            </w:pPr>
            <w:r>
              <w:rPr>
                <w:rFonts w:ascii="Arial" w:hAnsi="Arial" w:cs="Arial"/>
                <w:b/>
                <w:bCs/>
                <w:color w:val="000000"/>
                <w:sz w:val="16"/>
                <w:szCs w:val="16"/>
              </w:rPr>
              <w:t>Вес груза, тн</w:t>
            </w:r>
          </w:p>
        </w:tc>
        <w:tc>
          <w:tcPr>
            <w:tcW w:w="1249" w:type="dxa"/>
            <w:tcBorders>
              <w:top w:val="single" w:sz="4" w:space="0" w:color="auto"/>
              <w:left w:val="single" w:sz="4" w:space="0" w:color="auto"/>
              <w:bottom w:val="single" w:sz="4" w:space="0" w:color="auto"/>
              <w:right w:val="single" w:sz="4" w:space="0" w:color="auto"/>
            </w:tcBorders>
            <w:vAlign w:val="center"/>
            <w:hideMark/>
          </w:tcPr>
          <w:p w:rsidR="008A4993" w:rsidRDefault="008A4993" w:rsidP="008B217C">
            <w:pPr>
              <w:jc w:val="both"/>
              <w:rPr>
                <w:rFonts w:ascii="Arial" w:hAnsi="Arial" w:cs="Arial"/>
                <w:b/>
                <w:bCs/>
                <w:color w:val="000000"/>
                <w:sz w:val="16"/>
                <w:szCs w:val="16"/>
              </w:rPr>
            </w:pPr>
            <w:r>
              <w:rPr>
                <w:rFonts w:ascii="Arial" w:hAnsi="Arial" w:cs="Arial"/>
                <w:b/>
                <w:bCs/>
                <w:color w:val="000000"/>
                <w:sz w:val="16"/>
                <w:szCs w:val="16"/>
              </w:rPr>
              <w:t>Основание перевозки (№ в ЛОТУС)</w:t>
            </w:r>
          </w:p>
        </w:tc>
        <w:tc>
          <w:tcPr>
            <w:tcW w:w="976" w:type="dxa"/>
            <w:tcBorders>
              <w:top w:val="single" w:sz="4" w:space="0" w:color="auto"/>
              <w:left w:val="single" w:sz="4" w:space="0" w:color="auto"/>
              <w:bottom w:val="single" w:sz="4" w:space="0" w:color="auto"/>
              <w:right w:val="single" w:sz="4" w:space="0" w:color="auto"/>
            </w:tcBorders>
            <w:vAlign w:val="center"/>
            <w:hideMark/>
          </w:tcPr>
          <w:p w:rsidR="008A4993" w:rsidRDefault="008A4993" w:rsidP="008B217C">
            <w:pPr>
              <w:jc w:val="both"/>
              <w:rPr>
                <w:rFonts w:ascii="Arial" w:hAnsi="Arial" w:cs="Arial"/>
                <w:b/>
                <w:bCs/>
                <w:color w:val="000000"/>
                <w:sz w:val="16"/>
                <w:szCs w:val="16"/>
              </w:rPr>
            </w:pPr>
            <w:r>
              <w:rPr>
                <w:rFonts w:ascii="Arial" w:hAnsi="Arial" w:cs="Arial"/>
                <w:b/>
                <w:bCs/>
                <w:color w:val="000000"/>
                <w:sz w:val="16"/>
                <w:szCs w:val="16"/>
              </w:rPr>
              <w:t>Привязка к объекту</w:t>
            </w:r>
          </w:p>
        </w:tc>
        <w:tc>
          <w:tcPr>
            <w:tcW w:w="1355" w:type="dxa"/>
            <w:tcBorders>
              <w:top w:val="single" w:sz="4" w:space="0" w:color="auto"/>
              <w:left w:val="single" w:sz="4" w:space="0" w:color="auto"/>
              <w:bottom w:val="single" w:sz="4" w:space="0" w:color="auto"/>
              <w:right w:val="single" w:sz="8" w:space="0" w:color="auto"/>
            </w:tcBorders>
            <w:vAlign w:val="center"/>
            <w:hideMark/>
          </w:tcPr>
          <w:p w:rsidR="008A4993" w:rsidRDefault="008A4993" w:rsidP="008B217C">
            <w:pPr>
              <w:jc w:val="both"/>
              <w:rPr>
                <w:rFonts w:ascii="Arial" w:hAnsi="Arial" w:cs="Arial"/>
                <w:b/>
                <w:bCs/>
                <w:color w:val="000000"/>
                <w:sz w:val="16"/>
                <w:szCs w:val="16"/>
              </w:rPr>
            </w:pPr>
            <w:r>
              <w:rPr>
                <w:rFonts w:ascii="Arial" w:hAnsi="Arial" w:cs="Arial"/>
                <w:b/>
                <w:bCs/>
                <w:color w:val="000000"/>
                <w:sz w:val="16"/>
                <w:szCs w:val="16"/>
              </w:rPr>
              <w:t>Позиция по списку заявок приведённых в ТОП</w:t>
            </w:r>
          </w:p>
        </w:tc>
      </w:tr>
      <w:tr w:rsidR="008A4993" w:rsidTr="00BD2076">
        <w:trPr>
          <w:trHeight w:val="402"/>
        </w:trPr>
        <w:tc>
          <w:tcPr>
            <w:tcW w:w="317" w:type="dxa"/>
            <w:tcBorders>
              <w:top w:val="single" w:sz="4" w:space="0" w:color="auto"/>
              <w:left w:val="single" w:sz="8" w:space="0" w:color="auto"/>
              <w:bottom w:val="single" w:sz="4" w:space="0" w:color="auto"/>
              <w:right w:val="single" w:sz="4" w:space="0" w:color="auto"/>
            </w:tcBorders>
            <w:vAlign w:val="center"/>
          </w:tcPr>
          <w:p w:rsidR="008A4993" w:rsidRDefault="008A4993" w:rsidP="008B217C">
            <w:pPr>
              <w:jc w:val="both"/>
              <w:rPr>
                <w:rFonts w:ascii="Arial" w:hAnsi="Arial" w:cs="Arial"/>
                <w:b/>
                <w:bCs/>
                <w:color w:val="000000"/>
                <w:sz w:val="16"/>
                <w:szCs w:val="16"/>
              </w:rPr>
            </w:pPr>
          </w:p>
        </w:tc>
        <w:tc>
          <w:tcPr>
            <w:tcW w:w="1476" w:type="dxa"/>
            <w:tcBorders>
              <w:top w:val="single" w:sz="4" w:space="0" w:color="auto"/>
              <w:left w:val="single" w:sz="4" w:space="0" w:color="auto"/>
              <w:bottom w:val="single" w:sz="4" w:space="0" w:color="auto"/>
              <w:right w:val="single" w:sz="4" w:space="0" w:color="auto"/>
            </w:tcBorders>
            <w:vAlign w:val="center"/>
          </w:tcPr>
          <w:p w:rsidR="008A4993" w:rsidRDefault="008A4993" w:rsidP="008B217C">
            <w:pPr>
              <w:jc w:val="both"/>
              <w:rPr>
                <w:rFonts w:ascii="Arial" w:hAnsi="Arial" w:cs="Arial"/>
                <w:b/>
                <w:bCs/>
                <w:color w:val="000000"/>
                <w:sz w:val="16"/>
                <w:szCs w:val="16"/>
              </w:rPr>
            </w:pPr>
          </w:p>
        </w:tc>
        <w:tc>
          <w:tcPr>
            <w:tcW w:w="1043" w:type="dxa"/>
            <w:tcBorders>
              <w:top w:val="single" w:sz="4" w:space="0" w:color="auto"/>
              <w:left w:val="single" w:sz="4" w:space="0" w:color="auto"/>
              <w:bottom w:val="single" w:sz="4" w:space="0" w:color="auto"/>
              <w:right w:val="single" w:sz="4" w:space="0" w:color="auto"/>
            </w:tcBorders>
            <w:vAlign w:val="center"/>
          </w:tcPr>
          <w:p w:rsidR="008A4993" w:rsidRDefault="008A4993" w:rsidP="008B217C">
            <w:pPr>
              <w:jc w:val="both"/>
              <w:rPr>
                <w:rFonts w:ascii="Arial" w:hAnsi="Arial" w:cs="Arial"/>
                <w:b/>
                <w:bCs/>
                <w:color w:val="000000"/>
                <w:sz w:val="16"/>
                <w:szCs w:val="16"/>
              </w:rPr>
            </w:pPr>
          </w:p>
        </w:tc>
        <w:tc>
          <w:tcPr>
            <w:tcW w:w="1392" w:type="dxa"/>
            <w:tcBorders>
              <w:top w:val="single" w:sz="4" w:space="0" w:color="auto"/>
              <w:left w:val="single" w:sz="4" w:space="0" w:color="auto"/>
              <w:bottom w:val="single" w:sz="4" w:space="0" w:color="auto"/>
              <w:right w:val="single" w:sz="4" w:space="0" w:color="auto"/>
            </w:tcBorders>
            <w:vAlign w:val="center"/>
          </w:tcPr>
          <w:p w:rsidR="008A4993" w:rsidRDefault="008A4993" w:rsidP="008B217C">
            <w:pPr>
              <w:jc w:val="both"/>
              <w:rPr>
                <w:rFonts w:ascii="Arial" w:hAnsi="Arial" w:cs="Arial"/>
                <w:b/>
                <w:bCs/>
                <w:color w:val="000000"/>
                <w:sz w:val="16"/>
                <w:szCs w:val="16"/>
              </w:rPr>
            </w:pPr>
          </w:p>
        </w:tc>
        <w:tc>
          <w:tcPr>
            <w:tcW w:w="1195" w:type="dxa"/>
            <w:tcBorders>
              <w:top w:val="single" w:sz="4" w:space="0" w:color="auto"/>
              <w:left w:val="single" w:sz="4" w:space="0" w:color="auto"/>
              <w:bottom w:val="single" w:sz="4" w:space="0" w:color="auto"/>
              <w:right w:val="single" w:sz="4" w:space="0" w:color="auto"/>
            </w:tcBorders>
            <w:vAlign w:val="center"/>
          </w:tcPr>
          <w:p w:rsidR="008A4993" w:rsidRDefault="008A4993" w:rsidP="008B217C">
            <w:pPr>
              <w:jc w:val="both"/>
              <w:rPr>
                <w:rFonts w:ascii="Arial" w:hAnsi="Arial" w:cs="Arial"/>
                <w:b/>
                <w:bCs/>
                <w:color w:val="000000"/>
                <w:sz w:val="16"/>
                <w:szCs w:val="16"/>
              </w:rPr>
            </w:pPr>
          </w:p>
        </w:tc>
        <w:tc>
          <w:tcPr>
            <w:tcW w:w="944" w:type="dxa"/>
            <w:tcBorders>
              <w:top w:val="single" w:sz="4" w:space="0" w:color="auto"/>
              <w:left w:val="single" w:sz="4" w:space="0" w:color="auto"/>
              <w:bottom w:val="single" w:sz="4" w:space="0" w:color="auto"/>
              <w:right w:val="single" w:sz="4" w:space="0" w:color="auto"/>
            </w:tcBorders>
            <w:vAlign w:val="center"/>
          </w:tcPr>
          <w:p w:rsidR="008A4993" w:rsidRDefault="008A4993" w:rsidP="008B217C">
            <w:pPr>
              <w:jc w:val="both"/>
              <w:rPr>
                <w:rFonts w:ascii="Arial" w:hAnsi="Arial" w:cs="Arial"/>
                <w:b/>
                <w:bCs/>
                <w:color w:val="000000"/>
                <w:sz w:val="16"/>
                <w:szCs w:val="16"/>
              </w:rPr>
            </w:pPr>
          </w:p>
        </w:tc>
        <w:tc>
          <w:tcPr>
            <w:tcW w:w="1249" w:type="dxa"/>
            <w:tcBorders>
              <w:top w:val="single" w:sz="4" w:space="0" w:color="auto"/>
              <w:left w:val="single" w:sz="4" w:space="0" w:color="auto"/>
              <w:bottom w:val="single" w:sz="4" w:space="0" w:color="auto"/>
              <w:right w:val="single" w:sz="4" w:space="0" w:color="auto"/>
            </w:tcBorders>
            <w:vAlign w:val="center"/>
          </w:tcPr>
          <w:p w:rsidR="008A4993" w:rsidRDefault="008A4993" w:rsidP="008B217C">
            <w:pPr>
              <w:jc w:val="both"/>
              <w:rPr>
                <w:rFonts w:ascii="Arial" w:hAnsi="Arial" w:cs="Arial"/>
                <w:b/>
                <w:bCs/>
                <w:color w:val="000000"/>
                <w:sz w:val="16"/>
                <w:szCs w:val="16"/>
              </w:rPr>
            </w:pPr>
          </w:p>
        </w:tc>
        <w:tc>
          <w:tcPr>
            <w:tcW w:w="976" w:type="dxa"/>
            <w:tcBorders>
              <w:top w:val="single" w:sz="4" w:space="0" w:color="auto"/>
              <w:left w:val="single" w:sz="4" w:space="0" w:color="auto"/>
              <w:bottom w:val="single" w:sz="4" w:space="0" w:color="auto"/>
              <w:right w:val="single" w:sz="4" w:space="0" w:color="auto"/>
            </w:tcBorders>
            <w:vAlign w:val="center"/>
          </w:tcPr>
          <w:p w:rsidR="008A4993" w:rsidRDefault="008A4993" w:rsidP="008B217C">
            <w:pPr>
              <w:jc w:val="both"/>
              <w:rPr>
                <w:rFonts w:ascii="Arial" w:hAnsi="Arial" w:cs="Arial"/>
                <w:b/>
                <w:bCs/>
                <w:color w:val="000000"/>
                <w:sz w:val="16"/>
                <w:szCs w:val="16"/>
              </w:rPr>
            </w:pPr>
          </w:p>
        </w:tc>
        <w:tc>
          <w:tcPr>
            <w:tcW w:w="1355" w:type="dxa"/>
            <w:tcBorders>
              <w:top w:val="single" w:sz="4" w:space="0" w:color="auto"/>
              <w:left w:val="single" w:sz="4" w:space="0" w:color="auto"/>
              <w:bottom w:val="single" w:sz="4" w:space="0" w:color="auto"/>
              <w:right w:val="single" w:sz="8" w:space="0" w:color="auto"/>
            </w:tcBorders>
            <w:vAlign w:val="center"/>
          </w:tcPr>
          <w:p w:rsidR="008A4993" w:rsidRDefault="008A4993" w:rsidP="008B217C">
            <w:pPr>
              <w:jc w:val="both"/>
              <w:rPr>
                <w:rFonts w:ascii="Arial" w:hAnsi="Arial" w:cs="Arial"/>
                <w:b/>
                <w:bCs/>
                <w:color w:val="000000"/>
                <w:sz w:val="16"/>
                <w:szCs w:val="16"/>
              </w:rPr>
            </w:pPr>
          </w:p>
        </w:tc>
      </w:tr>
      <w:tr w:rsidR="008A4993" w:rsidTr="00BD2076">
        <w:trPr>
          <w:trHeight w:val="422"/>
        </w:trPr>
        <w:tc>
          <w:tcPr>
            <w:tcW w:w="317" w:type="dxa"/>
            <w:tcBorders>
              <w:top w:val="single" w:sz="4" w:space="0" w:color="auto"/>
              <w:left w:val="single" w:sz="8" w:space="0" w:color="auto"/>
              <w:bottom w:val="single" w:sz="4" w:space="0" w:color="auto"/>
              <w:right w:val="single" w:sz="4" w:space="0" w:color="auto"/>
            </w:tcBorders>
            <w:vAlign w:val="center"/>
          </w:tcPr>
          <w:p w:rsidR="008A4993" w:rsidRDefault="008A4993" w:rsidP="008B217C">
            <w:pPr>
              <w:jc w:val="both"/>
              <w:rPr>
                <w:rFonts w:ascii="Arial" w:hAnsi="Arial" w:cs="Arial"/>
                <w:b/>
                <w:bCs/>
                <w:color w:val="000000"/>
                <w:sz w:val="16"/>
                <w:szCs w:val="16"/>
              </w:rPr>
            </w:pPr>
          </w:p>
        </w:tc>
        <w:tc>
          <w:tcPr>
            <w:tcW w:w="1476" w:type="dxa"/>
            <w:tcBorders>
              <w:top w:val="single" w:sz="4" w:space="0" w:color="auto"/>
              <w:left w:val="single" w:sz="4" w:space="0" w:color="auto"/>
              <w:bottom w:val="single" w:sz="4" w:space="0" w:color="auto"/>
              <w:right w:val="single" w:sz="4" w:space="0" w:color="auto"/>
            </w:tcBorders>
            <w:vAlign w:val="center"/>
          </w:tcPr>
          <w:p w:rsidR="008A4993" w:rsidRDefault="008A4993" w:rsidP="008B217C">
            <w:pPr>
              <w:jc w:val="both"/>
              <w:rPr>
                <w:rFonts w:ascii="Arial" w:hAnsi="Arial" w:cs="Arial"/>
                <w:b/>
                <w:bCs/>
                <w:color w:val="000000"/>
                <w:sz w:val="16"/>
                <w:szCs w:val="16"/>
              </w:rPr>
            </w:pPr>
          </w:p>
        </w:tc>
        <w:tc>
          <w:tcPr>
            <w:tcW w:w="1043" w:type="dxa"/>
            <w:tcBorders>
              <w:top w:val="single" w:sz="4" w:space="0" w:color="auto"/>
              <w:left w:val="single" w:sz="4" w:space="0" w:color="auto"/>
              <w:bottom w:val="single" w:sz="4" w:space="0" w:color="auto"/>
              <w:right w:val="single" w:sz="4" w:space="0" w:color="auto"/>
            </w:tcBorders>
            <w:vAlign w:val="center"/>
          </w:tcPr>
          <w:p w:rsidR="008A4993" w:rsidRDefault="008A4993" w:rsidP="008B217C">
            <w:pPr>
              <w:jc w:val="both"/>
              <w:rPr>
                <w:rFonts w:ascii="Arial" w:hAnsi="Arial" w:cs="Arial"/>
                <w:b/>
                <w:bCs/>
                <w:color w:val="000000"/>
                <w:sz w:val="16"/>
                <w:szCs w:val="16"/>
              </w:rPr>
            </w:pPr>
          </w:p>
        </w:tc>
        <w:tc>
          <w:tcPr>
            <w:tcW w:w="1392" w:type="dxa"/>
            <w:tcBorders>
              <w:top w:val="single" w:sz="4" w:space="0" w:color="auto"/>
              <w:left w:val="single" w:sz="4" w:space="0" w:color="auto"/>
              <w:bottom w:val="single" w:sz="4" w:space="0" w:color="auto"/>
              <w:right w:val="single" w:sz="4" w:space="0" w:color="auto"/>
            </w:tcBorders>
            <w:vAlign w:val="center"/>
          </w:tcPr>
          <w:p w:rsidR="008A4993" w:rsidRDefault="008A4993" w:rsidP="008B217C">
            <w:pPr>
              <w:jc w:val="both"/>
              <w:rPr>
                <w:rFonts w:ascii="Arial" w:hAnsi="Arial" w:cs="Arial"/>
                <w:b/>
                <w:bCs/>
                <w:color w:val="000000"/>
                <w:sz w:val="16"/>
                <w:szCs w:val="16"/>
              </w:rPr>
            </w:pPr>
          </w:p>
        </w:tc>
        <w:tc>
          <w:tcPr>
            <w:tcW w:w="1195" w:type="dxa"/>
            <w:tcBorders>
              <w:top w:val="single" w:sz="4" w:space="0" w:color="auto"/>
              <w:left w:val="single" w:sz="4" w:space="0" w:color="auto"/>
              <w:bottom w:val="single" w:sz="4" w:space="0" w:color="auto"/>
              <w:right w:val="single" w:sz="4" w:space="0" w:color="auto"/>
            </w:tcBorders>
            <w:vAlign w:val="center"/>
          </w:tcPr>
          <w:p w:rsidR="008A4993" w:rsidRDefault="008A4993" w:rsidP="008B217C">
            <w:pPr>
              <w:jc w:val="both"/>
              <w:rPr>
                <w:rFonts w:ascii="Arial" w:hAnsi="Arial" w:cs="Arial"/>
                <w:b/>
                <w:bCs/>
                <w:color w:val="000000"/>
                <w:sz w:val="16"/>
                <w:szCs w:val="16"/>
              </w:rPr>
            </w:pPr>
          </w:p>
        </w:tc>
        <w:tc>
          <w:tcPr>
            <w:tcW w:w="944" w:type="dxa"/>
            <w:tcBorders>
              <w:top w:val="single" w:sz="4" w:space="0" w:color="auto"/>
              <w:left w:val="single" w:sz="4" w:space="0" w:color="auto"/>
              <w:bottom w:val="single" w:sz="4" w:space="0" w:color="auto"/>
              <w:right w:val="single" w:sz="4" w:space="0" w:color="auto"/>
            </w:tcBorders>
            <w:vAlign w:val="center"/>
          </w:tcPr>
          <w:p w:rsidR="008A4993" w:rsidRDefault="008A4993" w:rsidP="008B217C">
            <w:pPr>
              <w:jc w:val="both"/>
              <w:rPr>
                <w:rFonts w:ascii="Arial" w:hAnsi="Arial" w:cs="Arial"/>
                <w:b/>
                <w:bCs/>
                <w:color w:val="000000"/>
                <w:sz w:val="16"/>
                <w:szCs w:val="16"/>
              </w:rPr>
            </w:pPr>
          </w:p>
        </w:tc>
        <w:tc>
          <w:tcPr>
            <w:tcW w:w="1249" w:type="dxa"/>
            <w:tcBorders>
              <w:top w:val="single" w:sz="4" w:space="0" w:color="auto"/>
              <w:left w:val="single" w:sz="4" w:space="0" w:color="auto"/>
              <w:bottom w:val="single" w:sz="4" w:space="0" w:color="auto"/>
              <w:right w:val="single" w:sz="4" w:space="0" w:color="auto"/>
            </w:tcBorders>
            <w:vAlign w:val="center"/>
          </w:tcPr>
          <w:p w:rsidR="008A4993" w:rsidRDefault="008A4993" w:rsidP="008B217C">
            <w:pPr>
              <w:jc w:val="both"/>
              <w:rPr>
                <w:rFonts w:ascii="Arial" w:hAnsi="Arial" w:cs="Arial"/>
                <w:b/>
                <w:bCs/>
                <w:color w:val="000000"/>
                <w:sz w:val="16"/>
                <w:szCs w:val="16"/>
              </w:rPr>
            </w:pPr>
          </w:p>
        </w:tc>
        <w:tc>
          <w:tcPr>
            <w:tcW w:w="976" w:type="dxa"/>
            <w:tcBorders>
              <w:top w:val="single" w:sz="4" w:space="0" w:color="auto"/>
              <w:left w:val="single" w:sz="4" w:space="0" w:color="auto"/>
              <w:bottom w:val="single" w:sz="4" w:space="0" w:color="auto"/>
              <w:right w:val="single" w:sz="4" w:space="0" w:color="auto"/>
            </w:tcBorders>
            <w:vAlign w:val="center"/>
          </w:tcPr>
          <w:p w:rsidR="008A4993" w:rsidRDefault="008A4993" w:rsidP="008B217C">
            <w:pPr>
              <w:jc w:val="both"/>
              <w:rPr>
                <w:rFonts w:ascii="Arial" w:hAnsi="Arial" w:cs="Arial"/>
                <w:b/>
                <w:bCs/>
                <w:color w:val="000000"/>
                <w:sz w:val="16"/>
                <w:szCs w:val="16"/>
              </w:rPr>
            </w:pPr>
          </w:p>
        </w:tc>
        <w:tc>
          <w:tcPr>
            <w:tcW w:w="1355" w:type="dxa"/>
            <w:tcBorders>
              <w:top w:val="single" w:sz="4" w:space="0" w:color="auto"/>
              <w:left w:val="single" w:sz="4" w:space="0" w:color="auto"/>
              <w:bottom w:val="single" w:sz="4" w:space="0" w:color="auto"/>
              <w:right w:val="single" w:sz="8" w:space="0" w:color="auto"/>
            </w:tcBorders>
            <w:vAlign w:val="center"/>
          </w:tcPr>
          <w:p w:rsidR="008A4993" w:rsidRDefault="008A4993" w:rsidP="008B217C">
            <w:pPr>
              <w:jc w:val="both"/>
              <w:rPr>
                <w:rFonts w:ascii="Arial" w:hAnsi="Arial" w:cs="Arial"/>
                <w:b/>
                <w:bCs/>
                <w:color w:val="000000"/>
                <w:sz w:val="16"/>
                <w:szCs w:val="16"/>
              </w:rPr>
            </w:pPr>
          </w:p>
        </w:tc>
      </w:tr>
      <w:tr w:rsidR="008A4993" w:rsidTr="00BD2076">
        <w:trPr>
          <w:trHeight w:val="414"/>
        </w:trPr>
        <w:tc>
          <w:tcPr>
            <w:tcW w:w="317" w:type="dxa"/>
            <w:tcBorders>
              <w:top w:val="single" w:sz="4" w:space="0" w:color="auto"/>
              <w:left w:val="single" w:sz="8" w:space="0" w:color="auto"/>
              <w:bottom w:val="single" w:sz="8" w:space="0" w:color="auto"/>
              <w:right w:val="single" w:sz="4" w:space="0" w:color="auto"/>
            </w:tcBorders>
            <w:vAlign w:val="center"/>
          </w:tcPr>
          <w:p w:rsidR="008A4993" w:rsidRDefault="008A4993" w:rsidP="008B217C">
            <w:pPr>
              <w:jc w:val="both"/>
              <w:rPr>
                <w:rFonts w:ascii="Arial" w:hAnsi="Arial" w:cs="Arial"/>
                <w:b/>
                <w:bCs/>
                <w:color w:val="000000"/>
                <w:sz w:val="16"/>
                <w:szCs w:val="16"/>
              </w:rPr>
            </w:pPr>
          </w:p>
        </w:tc>
        <w:tc>
          <w:tcPr>
            <w:tcW w:w="1476" w:type="dxa"/>
            <w:tcBorders>
              <w:top w:val="single" w:sz="4" w:space="0" w:color="auto"/>
              <w:left w:val="single" w:sz="4" w:space="0" w:color="auto"/>
              <w:bottom w:val="single" w:sz="8" w:space="0" w:color="auto"/>
              <w:right w:val="single" w:sz="4" w:space="0" w:color="auto"/>
            </w:tcBorders>
            <w:vAlign w:val="center"/>
          </w:tcPr>
          <w:p w:rsidR="008A4993" w:rsidRDefault="008A4993" w:rsidP="008B217C">
            <w:pPr>
              <w:jc w:val="both"/>
              <w:rPr>
                <w:rFonts w:ascii="Arial" w:hAnsi="Arial" w:cs="Arial"/>
                <w:b/>
                <w:bCs/>
                <w:color w:val="000000"/>
                <w:sz w:val="16"/>
                <w:szCs w:val="16"/>
              </w:rPr>
            </w:pPr>
          </w:p>
        </w:tc>
        <w:tc>
          <w:tcPr>
            <w:tcW w:w="1043" w:type="dxa"/>
            <w:tcBorders>
              <w:top w:val="single" w:sz="4" w:space="0" w:color="auto"/>
              <w:left w:val="single" w:sz="4" w:space="0" w:color="auto"/>
              <w:bottom w:val="single" w:sz="8" w:space="0" w:color="auto"/>
              <w:right w:val="single" w:sz="4" w:space="0" w:color="auto"/>
            </w:tcBorders>
            <w:vAlign w:val="center"/>
          </w:tcPr>
          <w:p w:rsidR="008A4993" w:rsidRDefault="008A4993" w:rsidP="008B217C">
            <w:pPr>
              <w:jc w:val="both"/>
              <w:rPr>
                <w:rFonts w:ascii="Arial" w:hAnsi="Arial" w:cs="Arial"/>
                <w:b/>
                <w:bCs/>
                <w:color w:val="000000"/>
                <w:sz w:val="16"/>
                <w:szCs w:val="16"/>
              </w:rPr>
            </w:pPr>
          </w:p>
        </w:tc>
        <w:tc>
          <w:tcPr>
            <w:tcW w:w="1392" w:type="dxa"/>
            <w:tcBorders>
              <w:top w:val="single" w:sz="4" w:space="0" w:color="auto"/>
              <w:left w:val="single" w:sz="4" w:space="0" w:color="auto"/>
              <w:bottom w:val="single" w:sz="8" w:space="0" w:color="auto"/>
              <w:right w:val="single" w:sz="4" w:space="0" w:color="auto"/>
            </w:tcBorders>
            <w:vAlign w:val="center"/>
          </w:tcPr>
          <w:p w:rsidR="008A4993" w:rsidRDefault="008A4993" w:rsidP="008B217C">
            <w:pPr>
              <w:jc w:val="both"/>
              <w:rPr>
                <w:rFonts w:ascii="Arial" w:hAnsi="Arial" w:cs="Arial"/>
                <w:b/>
                <w:bCs/>
                <w:color w:val="000000"/>
                <w:sz w:val="16"/>
                <w:szCs w:val="16"/>
              </w:rPr>
            </w:pPr>
          </w:p>
        </w:tc>
        <w:tc>
          <w:tcPr>
            <w:tcW w:w="1195" w:type="dxa"/>
            <w:tcBorders>
              <w:top w:val="single" w:sz="4" w:space="0" w:color="auto"/>
              <w:left w:val="single" w:sz="4" w:space="0" w:color="auto"/>
              <w:bottom w:val="single" w:sz="8" w:space="0" w:color="auto"/>
              <w:right w:val="single" w:sz="4" w:space="0" w:color="auto"/>
            </w:tcBorders>
            <w:vAlign w:val="center"/>
          </w:tcPr>
          <w:p w:rsidR="008A4993" w:rsidRDefault="008A4993" w:rsidP="008B217C">
            <w:pPr>
              <w:jc w:val="both"/>
              <w:rPr>
                <w:rFonts w:ascii="Arial" w:hAnsi="Arial" w:cs="Arial"/>
                <w:b/>
                <w:bCs/>
                <w:color w:val="000000"/>
                <w:sz w:val="16"/>
                <w:szCs w:val="16"/>
              </w:rPr>
            </w:pPr>
          </w:p>
        </w:tc>
        <w:tc>
          <w:tcPr>
            <w:tcW w:w="944" w:type="dxa"/>
            <w:tcBorders>
              <w:top w:val="single" w:sz="4" w:space="0" w:color="auto"/>
              <w:left w:val="single" w:sz="4" w:space="0" w:color="auto"/>
              <w:bottom w:val="single" w:sz="8" w:space="0" w:color="auto"/>
              <w:right w:val="single" w:sz="4" w:space="0" w:color="auto"/>
            </w:tcBorders>
            <w:vAlign w:val="center"/>
          </w:tcPr>
          <w:p w:rsidR="008A4993" w:rsidRDefault="008A4993" w:rsidP="008B217C">
            <w:pPr>
              <w:jc w:val="both"/>
              <w:rPr>
                <w:rFonts w:ascii="Arial" w:hAnsi="Arial" w:cs="Arial"/>
                <w:b/>
                <w:bCs/>
                <w:color w:val="000000"/>
                <w:sz w:val="16"/>
                <w:szCs w:val="16"/>
              </w:rPr>
            </w:pPr>
          </w:p>
        </w:tc>
        <w:tc>
          <w:tcPr>
            <w:tcW w:w="1249" w:type="dxa"/>
            <w:tcBorders>
              <w:top w:val="single" w:sz="4" w:space="0" w:color="auto"/>
              <w:left w:val="single" w:sz="4" w:space="0" w:color="auto"/>
              <w:bottom w:val="single" w:sz="8" w:space="0" w:color="auto"/>
              <w:right w:val="single" w:sz="4" w:space="0" w:color="auto"/>
            </w:tcBorders>
            <w:vAlign w:val="center"/>
          </w:tcPr>
          <w:p w:rsidR="008A4993" w:rsidRDefault="008A4993" w:rsidP="008B217C">
            <w:pPr>
              <w:jc w:val="both"/>
              <w:rPr>
                <w:rFonts w:ascii="Arial" w:hAnsi="Arial" w:cs="Arial"/>
                <w:b/>
                <w:bCs/>
                <w:color w:val="000000"/>
                <w:sz w:val="16"/>
                <w:szCs w:val="16"/>
              </w:rPr>
            </w:pPr>
          </w:p>
        </w:tc>
        <w:tc>
          <w:tcPr>
            <w:tcW w:w="976" w:type="dxa"/>
            <w:tcBorders>
              <w:top w:val="single" w:sz="4" w:space="0" w:color="auto"/>
              <w:left w:val="single" w:sz="4" w:space="0" w:color="auto"/>
              <w:bottom w:val="single" w:sz="8" w:space="0" w:color="auto"/>
              <w:right w:val="single" w:sz="4" w:space="0" w:color="auto"/>
            </w:tcBorders>
            <w:vAlign w:val="center"/>
          </w:tcPr>
          <w:p w:rsidR="008A4993" w:rsidRDefault="008A4993" w:rsidP="008B217C">
            <w:pPr>
              <w:jc w:val="both"/>
              <w:rPr>
                <w:rFonts w:ascii="Arial" w:hAnsi="Arial" w:cs="Arial"/>
                <w:b/>
                <w:bCs/>
                <w:color w:val="000000"/>
                <w:sz w:val="16"/>
                <w:szCs w:val="16"/>
              </w:rPr>
            </w:pPr>
          </w:p>
        </w:tc>
        <w:tc>
          <w:tcPr>
            <w:tcW w:w="1355" w:type="dxa"/>
            <w:tcBorders>
              <w:top w:val="single" w:sz="4" w:space="0" w:color="auto"/>
              <w:left w:val="single" w:sz="4" w:space="0" w:color="auto"/>
              <w:bottom w:val="single" w:sz="8" w:space="0" w:color="auto"/>
              <w:right w:val="single" w:sz="8" w:space="0" w:color="auto"/>
            </w:tcBorders>
            <w:vAlign w:val="center"/>
          </w:tcPr>
          <w:p w:rsidR="008A4993" w:rsidRDefault="008A4993" w:rsidP="008B217C">
            <w:pPr>
              <w:jc w:val="both"/>
              <w:rPr>
                <w:rFonts w:ascii="Arial" w:hAnsi="Arial" w:cs="Arial"/>
                <w:b/>
                <w:bCs/>
                <w:color w:val="000000"/>
                <w:sz w:val="16"/>
                <w:szCs w:val="16"/>
              </w:rPr>
            </w:pPr>
          </w:p>
        </w:tc>
      </w:tr>
    </w:tbl>
    <w:p w:rsidR="008A4993" w:rsidRDefault="008A4993" w:rsidP="008B217C">
      <w:pPr>
        <w:jc w:val="both"/>
      </w:pPr>
    </w:p>
    <w:p w:rsidR="008A4993" w:rsidRDefault="008A4993" w:rsidP="008B217C">
      <w:pPr>
        <w:jc w:val="both"/>
      </w:pPr>
    </w:p>
    <w:p w:rsidR="008A4993" w:rsidRDefault="008A4993" w:rsidP="008B217C">
      <w:pPr>
        <w:jc w:val="both"/>
      </w:pPr>
    </w:p>
    <w:p w:rsidR="008A4993" w:rsidRDefault="008A4993" w:rsidP="008B217C">
      <w:pPr>
        <w:jc w:val="both"/>
      </w:pPr>
    </w:p>
    <w:p w:rsidR="008A4993" w:rsidRDefault="008A4993" w:rsidP="008B217C">
      <w:pPr>
        <w:jc w:val="both"/>
      </w:pPr>
    </w:p>
    <w:p w:rsidR="008A4993" w:rsidRDefault="008A4993" w:rsidP="008B217C">
      <w:pPr>
        <w:jc w:val="both"/>
      </w:pPr>
    </w:p>
    <w:p w:rsidR="008A4993" w:rsidRDefault="008A4993" w:rsidP="008B217C">
      <w:pPr>
        <w:jc w:val="both"/>
      </w:pPr>
    </w:p>
    <w:p w:rsidR="008A4993" w:rsidRDefault="008A4993" w:rsidP="008B217C">
      <w:pPr>
        <w:jc w:val="both"/>
      </w:pPr>
      <w:r>
        <w:t xml:space="preserve">Начальник, </w:t>
      </w:r>
    </w:p>
    <w:p w:rsidR="008A4993" w:rsidRDefault="008A4993" w:rsidP="008B217C">
      <w:pPr>
        <w:jc w:val="both"/>
      </w:pPr>
      <w:r>
        <w:t xml:space="preserve">заместитель начальника </w:t>
      </w:r>
    </w:p>
    <w:p w:rsidR="008A4993" w:rsidRDefault="008A4993" w:rsidP="008B217C">
      <w:pPr>
        <w:jc w:val="both"/>
      </w:pPr>
      <w:r>
        <w:t>диспетчерской службы УСЛиГ              ____________               И.О. Фамилия</w:t>
      </w:r>
    </w:p>
    <w:p w:rsidR="008A4993" w:rsidRDefault="008A4993" w:rsidP="008B217C">
      <w:pPr>
        <w:jc w:val="both"/>
      </w:pPr>
      <w:r>
        <w:t xml:space="preserve">                                                                          дд.мм.гггг</w:t>
      </w:r>
    </w:p>
    <w:p w:rsidR="008A4993" w:rsidRDefault="008A4993" w:rsidP="008B217C">
      <w:pPr>
        <w:shd w:val="clear" w:color="auto" w:fill="FFFFFF"/>
        <w:spacing w:before="240"/>
        <w:jc w:val="both"/>
        <w:rPr>
          <w:noProof/>
        </w:rPr>
      </w:pPr>
    </w:p>
    <w:p w:rsidR="008A4993" w:rsidRDefault="008A4993" w:rsidP="008B217C">
      <w:pPr>
        <w:jc w:val="both"/>
      </w:pPr>
    </w:p>
    <w:p w:rsidR="008A4993" w:rsidRDefault="008A4993" w:rsidP="008B217C">
      <w:pPr>
        <w:jc w:val="both"/>
        <w:rPr>
          <w:rFonts w:ascii="Arial" w:hAnsi="Arial" w:cs="Arial"/>
          <w:b/>
        </w:rPr>
      </w:pPr>
    </w:p>
    <w:p w:rsidR="008A4993" w:rsidRDefault="008A4993" w:rsidP="008B217C">
      <w:pPr>
        <w:jc w:val="both"/>
        <w:rPr>
          <w:rFonts w:ascii="Arial" w:hAnsi="Arial" w:cs="Arial"/>
          <w:b/>
        </w:rPr>
      </w:pPr>
    </w:p>
    <w:p w:rsidR="008A4993" w:rsidRDefault="008A4993" w:rsidP="008B217C">
      <w:pPr>
        <w:jc w:val="both"/>
        <w:rPr>
          <w:rFonts w:ascii="Arial" w:hAnsi="Arial" w:cs="Arial"/>
          <w:b/>
        </w:rPr>
      </w:pPr>
    </w:p>
    <w:p w:rsidR="008A4993" w:rsidRDefault="008A4993" w:rsidP="008B217C">
      <w:pPr>
        <w:jc w:val="both"/>
        <w:rPr>
          <w:rFonts w:ascii="Arial" w:hAnsi="Arial" w:cs="Arial"/>
          <w:b/>
        </w:rPr>
      </w:pPr>
    </w:p>
    <w:p w:rsidR="008A4993" w:rsidRDefault="008A4993" w:rsidP="008B217C">
      <w:pPr>
        <w:jc w:val="both"/>
        <w:rPr>
          <w:rFonts w:ascii="Arial" w:hAnsi="Arial" w:cs="Arial"/>
          <w:b/>
        </w:rPr>
      </w:pPr>
    </w:p>
    <w:p w:rsidR="008A4993" w:rsidRDefault="008A4993" w:rsidP="001D4731">
      <w:pPr>
        <w:framePr w:w="9722" w:wrap="auto" w:hAnchor="text" w:x="1134"/>
        <w:jc w:val="both"/>
        <w:rPr>
          <w:rFonts w:ascii="Arial" w:hAnsi="Arial" w:cs="Arial"/>
          <w:b/>
        </w:rPr>
        <w:sectPr w:rsidR="008A4993" w:rsidSect="001D4731">
          <w:headerReference w:type="default" r:id="rId55"/>
          <w:footerReference w:type="default" r:id="rId56"/>
          <w:footnotePr>
            <w:numRestart w:val="eachPage"/>
          </w:footnotePr>
          <w:pgSz w:w="11906" w:h="16838"/>
          <w:pgMar w:top="1247" w:right="1134" w:bottom="1021" w:left="1134" w:header="708" w:footer="708" w:gutter="0"/>
          <w:cols w:space="720"/>
        </w:sectPr>
      </w:pPr>
    </w:p>
    <w:p w:rsidR="008A4993" w:rsidRPr="00014EF8" w:rsidRDefault="008A4993" w:rsidP="00BD2076">
      <w:pPr>
        <w:pStyle w:val="22"/>
        <w:spacing w:before="0" w:after="0"/>
        <w:jc w:val="both"/>
        <w:rPr>
          <w:i w:val="0"/>
          <w:caps/>
          <w:sz w:val="24"/>
          <w:szCs w:val="24"/>
        </w:rPr>
      </w:pPr>
      <w:bookmarkStart w:id="494" w:name="_Приложение_13._образец"/>
      <w:bookmarkStart w:id="495" w:name="_Toc40386453"/>
      <w:bookmarkStart w:id="496" w:name="_Toc40386954"/>
      <w:bookmarkStart w:id="497" w:name="_Toc40772375"/>
      <w:bookmarkStart w:id="498" w:name="_Toc40772553"/>
      <w:bookmarkStart w:id="499" w:name="_Toc40772756"/>
      <w:bookmarkStart w:id="500" w:name="_Toc162955276"/>
      <w:bookmarkStart w:id="501" w:name="Прил13"/>
      <w:bookmarkEnd w:id="494"/>
      <w:r w:rsidRPr="00014EF8">
        <w:rPr>
          <w:i w:val="0"/>
          <w:caps/>
          <w:sz w:val="24"/>
          <w:szCs w:val="24"/>
        </w:rPr>
        <w:lastRenderedPageBreak/>
        <w:t>Приложение 13. образец оформления авиа грузовой накладной</w:t>
      </w:r>
      <w:bookmarkEnd w:id="495"/>
      <w:bookmarkEnd w:id="496"/>
      <w:bookmarkEnd w:id="497"/>
      <w:bookmarkEnd w:id="498"/>
      <w:bookmarkEnd w:id="499"/>
      <w:bookmarkEnd w:id="500"/>
    </w:p>
    <w:bookmarkEnd w:id="501"/>
    <w:p w:rsidR="00A8760B" w:rsidRPr="008A4993" w:rsidRDefault="00A8760B" w:rsidP="008B217C">
      <w:pPr>
        <w:jc w:val="both"/>
        <w:rPr>
          <w:rFonts w:ascii="Arial" w:hAnsi="Arial" w:cs="Arial"/>
          <w:b/>
          <w:caps/>
          <w:sz w:val="32"/>
          <w:szCs w:val="32"/>
        </w:rPr>
      </w:pPr>
    </w:p>
    <w:tbl>
      <w:tblPr>
        <w:tblpPr w:leftFromText="180" w:rightFromText="180" w:vertAnchor="text" w:horzAnchor="margin" w:tblpY="185"/>
        <w:tblW w:w="9855" w:type="dxa"/>
        <w:tblLayout w:type="fixed"/>
        <w:tblLook w:val="04A0" w:firstRow="1" w:lastRow="0" w:firstColumn="1" w:lastColumn="0" w:noHBand="0" w:noVBand="1"/>
      </w:tblPr>
      <w:tblGrid>
        <w:gridCol w:w="1778"/>
        <w:gridCol w:w="248"/>
        <w:gridCol w:w="2176"/>
        <w:gridCol w:w="248"/>
        <w:gridCol w:w="1386"/>
        <w:gridCol w:w="1368"/>
        <w:gridCol w:w="259"/>
        <w:gridCol w:w="442"/>
        <w:gridCol w:w="912"/>
        <w:gridCol w:w="1038"/>
      </w:tblGrid>
      <w:tr w:rsidR="008A4993" w:rsidTr="00902EBF">
        <w:trPr>
          <w:trHeight w:val="239"/>
        </w:trPr>
        <w:tc>
          <w:tcPr>
            <w:tcW w:w="4199" w:type="dxa"/>
            <w:gridSpan w:val="3"/>
            <w:tcBorders>
              <w:top w:val="nil"/>
              <w:left w:val="nil"/>
              <w:bottom w:val="single" w:sz="4" w:space="0" w:color="auto"/>
              <w:right w:val="nil"/>
            </w:tcBorders>
            <w:noWrap/>
            <w:vAlign w:val="bottom"/>
            <w:hideMark/>
          </w:tcPr>
          <w:p w:rsidR="008A4993" w:rsidRDefault="008A4993" w:rsidP="008B217C">
            <w:pPr>
              <w:jc w:val="both"/>
              <w:rPr>
                <w:rFonts w:ascii="Arial" w:hAnsi="Arial" w:cs="Arial"/>
                <w:b/>
                <w:bCs/>
                <w:sz w:val="14"/>
                <w:szCs w:val="14"/>
              </w:rPr>
            </w:pPr>
            <w:r>
              <w:rPr>
                <w:rFonts w:ascii="Arial" w:hAnsi="Arial" w:cs="Arial"/>
                <w:b/>
                <w:bCs/>
                <w:sz w:val="14"/>
                <w:szCs w:val="14"/>
              </w:rPr>
              <w:t>Аэропорт отправления</w:t>
            </w:r>
          </w:p>
        </w:tc>
        <w:tc>
          <w:tcPr>
            <w:tcW w:w="248" w:type="dxa"/>
            <w:shd w:val="clear" w:color="auto" w:fill="FFFFFF"/>
            <w:noWrap/>
            <w:vAlign w:val="bottom"/>
            <w:hideMark/>
          </w:tcPr>
          <w:p w:rsidR="008A4993" w:rsidRDefault="008A4993" w:rsidP="008B217C">
            <w:pPr>
              <w:jc w:val="both"/>
              <w:rPr>
                <w:rFonts w:ascii="Arial" w:hAnsi="Arial" w:cs="Arial"/>
                <w:b/>
                <w:bCs/>
                <w:sz w:val="14"/>
                <w:szCs w:val="14"/>
              </w:rPr>
            </w:pPr>
            <w:r>
              <w:rPr>
                <w:rFonts w:ascii="Arial" w:hAnsi="Arial" w:cs="Arial"/>
                <w:b/>
                <w:bCs/>
                <w:sz w:val="14"/>
                <w:szCs w:val="14"/>
              </w:rPr>
              <w:t> </w:t>
            </w:r>
          </w:p>
        </w:tc>
        <w:tc>
          <w:tcPr>
            <w:tcW w:w="2754" w:type="dxa"/>
            <w:gridSpan w:val="2"/>
            <w:tcBorders>
              <w:top w:val="single" w:sz="4" w:space="0" w:color="auto"/>
              <w:left w:val="single" w:sz="4" w:space="0" w:color="auto"/>
              <w:bottom w:val="nil"/>
              <w:right w:val="nil"/>
            </w:tcBorders>
            <w:shd w:val="clear" w:color="auto" w:fill="FFFFFF"/>
            <w:noWrap/>
            <w:vAlign w:val="bottom"/>
            <w:hideMark/>
          </w:tcPr>
          <w:p w:rsidR="008A4993" w:rsidRDefault="008A4993" w:rsidP="008B217C">
            <w:pPr>
              <w:jc w:val="both"/>
              <w:rPr>
                <w:rFonts w:ascii="Arial" w:hAnsi="Arial" w:cs="Arial"/>
                <w:b/>
                <w:bCs/>
                <w:sz w:val="14"/>
                <w:szCs w:val="14"/>
              </w:rPr>
            </w:pPr>
            <w:r>
              <w:rPr>
                <w:rFonts w:ascii="Arial" w:hAnsi="Arial" w:cs="Arial"/>
                <w:b/>
                <w:bCs/>
                <w:sz w:val="14"/>
                <w:szCs w:val="14"/>
              </w:rPr>
              <w:t>Без права распоряжением грузом</w:t>
            </w:r>
          </w:p>
        </w:tc>
        <w:tc>
          <w:tcPr>
            <w:tcW w:w="258" w:type="dxa"/>
            <w:tcBorders>
              <w:top w:val="single" w:sz="4" w:space="0" w:color="auto"/>
              <w:left w:val="nil"/>
              <w:bottom w:val="nil"/>
              <w:right w:val="nil"/>
            </w:tcBorders>
            <w:shd w:val="clear" w:color="auto" w:fill="FFFFFF"/>
            <w:noWrap/>
            <w:vAlign w:val="bottom"/>
            <w:hideMark/>
          </w:tcPr>
          <w:p w:rsidR="008A4993" w:rsidRDefault="008A4993" w:rsidP="008B217C">
            <w:pPr>
              <w:jc w:val="both"/>
              <w:rPr>
                <w:rFonts w:ascii="Arial" w:hAnsi="Arial" w:cs="Arial"/>
                <w:b/>
                <w:bCs/>
                <w:sz w:val="14"/>
                <w:szCs w:val="14"/>
              </w:rPr>
            </w:pPr>
            <w:r>
              <w:rPr>
                <w:rFonts w:ascii="Arial" w:hAnsi="Arial" w:cs="Arial"/>
                <w:b/>
                <w:bCs/>
                <w:sz w:val="14"/>
                <w:szCs w:val="14"/>
              </w:rPr>
              <w:t> </w:t>
            </w:r>
          </w:p>
        </w:tc>
        <w:tc>
          <w:tcPr>
            <w:tcW w:w="442" w:type="dxa"/>
            <w:tcBorders>
              <w:top w:val="single" w:sz="4" w:space="0" w:color="auto"/>
              <w:left w:val="nil"/>
              <w:bottom w:val="nil"/>
              <w:right w:val="nil"/>
            </w:tcBorders>
            <w:shd w:val="clear" w:color="auto" w:fill="FFFFFF"/>
            <w:noWrap/>
            <w:vAlign w:val="bottom"/>
            <w:hideMark/>
          </w:tcPr>
          <w:p w:rsidR="008A4993" w:rsidRDefault="008A4993" w:rsidP="008B217C">
            <w:pPr>
              <w:jc w:val="both"/>
              <w:rPr>
                <w:rFonts w:ascii="Arial" w:hAnsi="Arial" w:cs="Arial"/>
                <w:b/>
                <w:bCs/>
                <w:sz w:val="14"/>
                <w:szCs w:val="14"/>
              </w:rPr>
            </w:pPr>
            <w:r>
              <w:rPr>
                <w:rFonts w:ascii="Arial" w:hAnsi="Arial" w:cs="Arial"/>
                <w:b/>
                <w:bCs/>
                <w:sz w:val="14"/>
                <w:szCs w:val="14"/>
              </w:rPr>
              <w:t> </w:t>
            </w:r>
          </w:p>
        </w:tc>
        <w:tc>
          <w:tcPr>
            <w:tcW w:w="1950" w:type="dxa"/>
            <w:gridSpan w:val="2"/>
            <w:tcBorders>
              <w:top w:val="single" w:sz="4" w:space="0" w:color="auto"/>
              <w:left w:val="nil"/>
              <w:bottom w:val="nil"/>
              <w:right w:val="single" w:sz="4" w:space="0" w:color="000000"/>
            </w:tcBorders>
            <w:shd w:val="clear" w:color="auto" w:fill="FFFFFF"/>
            <w:noWrap/>
            <w:vAlign w:val="bottom"/>
            <w:hideMark/>
          </w:tcPr>
          <w:p w:rsidR="008A4993" w:rsidRDefault="008A4993" w:rsidP="008B217C">
            <w:pPr>
              <w:jc w:val="both"/>
              <w:rPr>
                <w:rFonts w:ascii="Arial" w:hAnsi="Arial" w:cs="Arial"/>
                <w:sz w:val="10"/>
                <w:szCs w:val="10"/>
              </w:rPr>
            </w:pPr>
          </w:p>
        </w:tc>
      </w:tr>
      <w:tr w:rsidR="008A4993" w:rsidTr="00902EBF">
        <w:trPr>
          <w:trHeight w:val="380"/>
        </w:trPr>
        <w:tc>
          <w:tcPr>
            <w:tcW w:w="4446" w:type="dxa"/>
            <w:gridSpan w:val="4"/>
            <w:tcBorders>
              <w:top w:val="single" w:sz="4" w:space="0" w:color="auto"/>
              <w:left w:val="single" w:sz="4" w:space="0" w:color="auto"/>
              <w:bottom w:val="single" w:sz="4" w:space="0" w:color="auto"/>
              <w:right w:val="single" w:sz="4" w:space="0" w:color="000000"/>
            </w:tcBorders>
            <w:shd w:val="clear" w:color="auto" w:fill="FFFFFF"/>
            <w:noWrap/>
            <w:vAlign w:val="center"/>
            <w:hideMark/>
          </w:tcPr>
          <w:p w:rsidR="008A4993" w:rsidRDefault="008A4993" w:rsidP="008B217C">
            <w:pPr>
              <w:jc w:val="both"/>
              <w:rPr>
                <w:rFonts w:ascii="Arial" w:hAnsi="Arial" w:cs="Arial"/>
                <w:sz w:val="20"/>
                <w:szCs w:val="20"/>
              </w:rPr>
            </w:pPr>
            <w:r>
              <w:rPr>
                <w:rFonts w:ascii="Arial" w:hAnsi="Arial" w:cs="Arial"/>
                <w:sz w:val="20"/>
                <w:szCs w:val="20"/>
              </w:rPr>
              <w:t>Емельяново</w:t>
            </w:r>
          </w:p>
        </w:tc>
        <w:tc>
          <w:tcPr>
            <w:tcW w:w="2754" w:type="dxa"/>
            <w:gridSpan w:val="2"/>
            <w:tcBorders>
              <w:top w:val="nil"/>
              <w:left w:val="single" w:sz="4" w:space="0" w:color="auto"/>
              <w:bottom w:val="nil"/>
              <w:right w:val="nil"/>
            </w:tcBorders>
            <w:shd w:val="clear" w:color="auto" w:fill="FFFFFF"/>
            <w:noWrap/>
            <w:vAlign w:val="bottom"/>
            <w:hideMark/>
          </w:tcPr>
          <w:p w:rsidR="008A4993" w:rsidRDefault="008A4993" w:rsidP="008B217C">
            <w:pPr>
              <w:jc w:val="both"/>
              <w:rPr>
                <w:rFonts w:ascii="Arial" w:hAnsi="Arial" w:cs="Arial"/>
                <w:b/>
                <w:bCs/>
                <w:szCs w:val="24"/>
              </w:rPr>
            </w:pPr>
            <w:r>
              <w:rPr>
                <w:rFonts w:ascii="Arial" w:hAnsi="Arial" w:cs="Arial"/>
                <w:b/>
                <w:bCs/>
              </w:rPr>
              <w:t xml:space="preserve">Грузовая накладная </w:t>
            </w:r>
          </w:p>
        </w:tc>
        <w:tc>
          <w:tcPr>
            <w:tcW w:w="258" w:type="dxa"/>
            <w:shd w:val="clear" w:color="auto" w:fill="FFFFFF"/>
            <w:noWrap/>
            <w:vAlign w:val="bottom"/>
            <w:hideMark/>
          </w:tcPr>
          <w:p w:rsidR="008A4993" w:rsidRDefault="008A4993" w:rsidP="008B217C">
            <w:pPr>
              <w:jc w:val="both"/>
              <w:rPr>
                <w:rFonts w:ascii="Arial" w:hAnsi="Arial" w:cs="Arial"/>
                <w:b/>
                <w:bCs/>
                <w:szCs w:val="24"/>
              </w:rPr>
            </w:pPr>
            <w:r>
              <w:rPr>
                <w:rFonts w:ascii="Arial" w:hAnsi="Arial" w:cs="Arial"/>
                <w:b/>
                <w:bCs/>
              </w:rPr>
              <w:t> </w:t>
            </w:r>
          </w:p>
        </w:tc>
        <w:tc>
          <w:tcPr>
            <w:tcW w:w="442" w:type="dxa"/>
            <w:shd w:val="clear" w:color="auto" w:fill="FFFFFF"/>
            <w:noWrap/>
            <w:vAlign w:val="bottom"/>
            <w:hideMark/>
          </w:tcPr>
          <w:p w:rsidR="008A4993" w:rsidRDefault="008A4993" w:rsidP="008B217C">
            <w:pPr>
              <w:jc w:val="both"/>
              <w:rPr>
                <w:rFonts w:ascii="Arial" w:hAnsi="Arial" w:cs="Arial"/>
                <w:b/>
                <w:bCs/>
                <w:szCs w:val="24"/>
              </w:rPr>
            </w:pPr>
            <w:r>
              <w:rPr>
                <w:rFonts w:ascii="Arial" w:hAnsi="Arial" w:cs="Arial"/>
                <w:b/>
                <w:bCs/>
              </w:rPr>
              <w:t>№</w:t>
            </w:r>
          </w:p>
        </w:tc>
        <w:tc>
          <w:tcPr>
            <w:tcW w:w="1950" w:type="dxa"/>
            <w:gridSpan w:val="2"/>
            <w:tcBorders>
              <w:top w:val="nil"/>
              <w:left w:val="nil"/>
              <w:bottom w:val="nil"/>
              <w:right w:val="single" w:sz="4" w:space="0" w:color="000000"/>
            </w:tcBorders>
            <w:shd w:val="clear" w:color="auto" w:fill="FFFFFF"/>
            <w:noWrap/>
            <w:vAlign w:val="bottom"/>
            <w:hideMark/>
          </w:tcPr>
          <w:p w:rsidR="008A4993" w:rsidRDefault="008A4993" w:rsidP="008B217C">
            <w:pPr>
              <w:ind w:firstLineChars="100" w:firstLine="241"/>
              <w:jc w:val="both"/>
              <w:rPr>
                <w:rFonts w:ascii="Arial" w:hAnsi="Arial" w:cs="Arial"/>
                <w:b/>
                <w:bCs/>
                <w:szCs w:val="24"/>
              </w:rPr>
            </w:pPr>
            <w:r>
              <w:rPr>
                <w:rFonts w:ascii="Arial" w:hAnsi="Arial" w:cs="Arial"/>
                <w:b/>
                <w:bCs/>
              </w:rPr>
              <w:t>456 456</w:t>
            </w:r>
          </w:p>
        </w:tc>
      </w:tr>
      <w:tr w:rsidR="008A4993" w:rsidTr="00902EBF">
        <w:trPr>
          <w:trHeight w:val="366"/>
        </w:trPr>
        <w:tc>
          <w:tcPr>
            <w:tcW w:w="2024" w:type="dxa"/>
            <w:gridSpan w:val="2"/>
            <w:tcBorders>
              <w:top w:val="single" w:sz="4" w:space="0" w:color="auto"/>
              <w:left w:val="single" w:sz="4" w:space="0" w:color="auto"/>
              <w:bottom w:val="nil"/>
              <w:right w:val="single" w:sz="4" w:space="0" w:color="000000"/>
            </w:tcBorders>
            <w:shd w:val="clear" w:color="auto" w:fill="FFFFFF"/>
            <w:noWrap/>
            <w:vAlign w:val="bottom"/>
            <w:hideMark/>
          </w:tcPr>
          <w:p w:rsidR="008A4993" w:rsidRDefault="008A4993" w:rsidP="008B217C">
            <w:pPr>
              <w:jc w:val="both"/>
              <w:rPr>
                <w:rFonts w:ascii="Arial" w:hAnsi="Arial" w:cs="Arial"/>
                <w:b/>
                <w:bCs/>
                <w:sz w:val="14"/>
                <w:szCs w:val="14"/>
              </w:rPr>
            </w:pPr>
            <w:r>
              <w:rPr>
                <w:rFonts w:ascii="Arial" w:hAnsi="Arial" w:cs="Arial"/>
                <w:b/>
                <w:bCs/>
                <w:sz w:val="14"/>
                <w:szCs w:val="14"/>
              </w:rPr>
              <w:t>Наименование отправителя</w:t>
            </w:r>
          </w:p>
        </w:tc>
        <w:tc>
          <w:tcPr>
            <w:tcW w:w="2423" w:type="dxa"/>
            <w:gridSpan w:val="2"/>
            <w:tcBorders>
              <w:top w:val="single" w:sz="4" w:space="0" w:color="auto"/>
              <w:left w:val="nil"/>
              <w:bottom w:val="nil"/>
              <w:right w:val="nil"/>
            </w:tcBorders>
            <w:shd w:val="clear" w:color="auto" w:fill="FFFFFF"/>
            <w:noWrap/>
            <w:vAlign w:val="bottom"/>
            <w:hideMark/>
          </w:tcPr>
          <w:p w:rsidR="008A4993" w:rsidRDefault="008A4993" w:rsidP="008B217C">
            <w:pPr>
              <w:jc w:val="both"/>
              <w:rPr>
                <w:rFonts w:ascii="Arial" w:hAnsi="Arial" w:cs="Arial"/>
                <w:b/>
                <w:bCs/>
                <w:sz w:val="14"/>
                <w:szCs w:val="14"/>
              </w:rPr>
            </w:pPr>
            <w:r>
              <w:rPr>
                <w:rFonts w:ascii="Arial" w:hAnsi="Arial" w:cs="Arial"/>
                <w:b/>
                <w:bCs/>
                <w:sz w:val="14"/>
                <w:szCs w:val="14"/>
              </w:rPr>
              <w:t>Телефон отправителя</w:t>
            </w:r>
          </w:p>
        </w:tc>
        <w:tc>
          <w:tcPr>
            <w:tcW w:w="1386" w:type="dxa"/>
            <w:tcBorders>
              <w:top w:val="nil"/>
              <w:left w:val="single" w:sz="4" w:space="0" w:color="auto"/>
              <w:bottom w:val="single" w:sz="4" w:space="0" w:color="auto"/>
              <w:right w:val="nil"/>
            </w:tcBorders>
            <w:shd w:val="clear" w:color="auto" w:fill="FFFFFF"/>
            <w:noWrap/>
            <w:vAlign w:val="bottom"/>
            <w:hideMark/>
          </w:tcPr>
          <w:p w:rsidR="008A4993" w:rsidRDefault="008A4993" w:rsidP="008B217C">
            <w:pPr>
              <w:jc w:val="both"/>
              <w:rPr>
                <w:rFonts w:ascii="Arial" w:hAnsi="Arial" w:cs="Arial"/>
                <w:b/>
                <w:bCs/>
                <w:sz w:val="14"/>
                <w:szCs w:val="14"/>
              </w:rPr>
            </w:pPr>
            <w:r>
              <w:rPr>
                <w:rFonts w:ascii="Arial" w:hAnsi="Arial" w:cs="Arial"/>
                <w:b/>
                <w:bCs/>
                <w:sz w:val="14"/>
                <w:szCs w:val="14"/>
              </w:rPr>
              <w:t>Дата рейса</w:t>
            </w:r>
          </w:p>
        </w:tc>
        <w:tc>
          <w:tcPr>
            <w:tcW w:w="1627" w:type="dxa"/>
            <w:gridSpan w:val="2"/>
            <w:tcBorders>
              <w:top w:val="nil"/>
              <w:left w:val="nil"/>
              <w:bottom w:val="single" w:sz="4" w:space="0" w:color="auto"/>
              <w:right w:val="nil"/>
            </w:tcBorders>
            <w:shd w:val="clear" w:color="auto" w:fill="FFFFFF"/>
            <w:noWrap/>
            <w:vAlign w:val="bottom"/>
            <w:hideMark/>
          </w:tcPr>
          <w:p w:rsidR="008A4993" w:rsidRDefault="008A4993" w:rsidP="008B217C">
            <w:pPr>
              <w:jc w:val="both"/>
              <w:rPr>
                <w:rFonts w:ascii="Arial" w:hAnsi="Arial" w:cs="Arial"/>
                <w:b/>
                <w:bCs/>
                <w:sz w:val="14"/>
                <w:szCs w:val="14"/>
              </w:rPr>
            </w:pPr>
            <w:r>
              <w:rPr>
                <w:rFonts w:ascii="Arial" w:hAnsi="Arial" w:cs="Arial"/>
                <w:b/>
                <w:bCs/>
                <w:sz w:val="14"/>
                <w:szCs w:val="14"/>
              </w:rPr>
              <w:t>15.12.2016</w:t>
            </w:r>
          </w:p>
        </w:tc>
        <w:tc>
          <w:tcPr>
            <w:tcW w:w="442" w:type="dxa"/>
            <w:shd w:val="clear" w:color="auto" w:fill="FFFFFF"/>
            <w:noWrap/>
            <w:vAlign w:val="bottom"/>
            <w:hideMark/>
          </w:tcPr>
          <w:p w:rsidR="008A4993" w:rsidRDefault="008A4993" w:rsidP="008B217C">
            <w:pPr>
              <w:jc w:val="both"/>
              <w:rPr>
                <w:rFonts w:ascii="Arial" w:hAnsi="Arial" w:cs="Arial"/>
                <w:b/>
                <w:bCs/>
                <w:sz w:val="14"/>
                <w:szCs w:val="14"/>
              </w:rPr>
            </w:pPr>
            <w:r>
              <w:rPr>
                <w:rFonts w:ascii="Arial" w:hAnsi="Arial" w:cs="Arial"/>
                <w:b/>
                <w:bCs/>
                <w:sz w:val="14"/>
                <w:szCs w:val="14"/>
              </w:rPr>
              <w:t> </w:t>
            </w:r>
          </w:p>
        </w:tc>
        <w:tc>
          <w:tcPr>
            <w:tcW w:w="1950" w:type="dxa"/>
            <w:gridSpan w:val="2"/>
            <w:tcBorders>
              <w:top w:val="nil"/>
              <w:left w:val="nil"/>
              <w:bottom w:val="nil"/>
              <w:right w:val="single" w:sz="4" w:space="0" w:color="000000"/>
            </w:tcBorders>
            <w:shd w:val="clear" w:color="auto" w:fill="FFFFFF"/>
            <w:noWrap/>
            <w:vAlign w:val="bottom"/>
            <w:hideMark/>
          </w:tcPr>
          <w:p w:rsidR="008A4993" w:rsidRDefault="008A4993" w:rsidP="008B217C">
            <w:pPr>
              <w:ind w:firstLineChars="100" w:firstLine="200"/>
              <w:jc w:val="both"/>
              <w:rPr>
                <w:rFonts w:ascii="Arial" w:hAnsi="Arial" w:cs="Arial"/>
                <w:sz w:val="20"/>
                <w:szCs w:val="20"/>
              </w:rPr>
            </w:pPr>
            <w:r>
              <w:rPr>
                <w:rFonts w:ascii="Arial" w:hAnsi="Arial" w:cs="Arial"/>
                <w:sz w:val="20"/>
                <w:szCs w:val="20"/>
              </w:rPr>
              <w:t> </w:t>
            </w:r>
          </w:p>
        </w:tc>
      </w:tr>
      <w:tr w:rsidR="008A4993" w:rsidTr="00902EBF">
        <w:trPr>
          <w:trHeight w:val="380"/>
        </w:trPr>
        <w:tc>
          <w:tcPr>
            <w:tcW w:w="2024" w:type="dxa"/>
            <w:gridSpan w:val="2"/>
            <w:tcBorders>
              <w:top w:val="nil"/>
              <w:left w:val="single" w:sz="4" w:space="0" w:color="auto"/>
              <w:bottom w:val="single" w:sz="4" w:space="0" w:color="auto"/>
              <w:right w:val="single" w:sz="4" w:space="0" w:color="000000"/>
            </w:tcBorders>
            <w:shd w:val="clear" w:color="auto" w:fill="FFFFFF"/>
            <w:noWrap/>
            <w:vAlign w:val="center"/>
            <w:hideMark/>
          </w:tcPr>
          <w:p w:rsidR="008A4993" w:rsidRDefault="008A4993" w:rsidP="008B217C">
            <w:pPr>
              <w:jc w:val="both"/>
              <w:rPr>
                <w:rFonts w:ascii="Arial" w:hAnsi="Arial" w:cs="Arial"/>
                <w:sz w:val="14"/>
                <w:szCs w:val="14"/>
              </w:rPr>
            </w:pPr>
            <w:r>
              <w:rPr>
                <w:rFonts w:ascii="Arial" w:hAnsi="Arial" w:cs="Arial"/>
                <w:sz w:val="14"/>
                <w:szCs w:val="14"/>
              </w:rPr>
              <w:t>ОАО "Интегра"</w:t>
            </w:r>
          </w:p>
        </w:tc>
        <w:tc>
          <w:tcPr>
            <w:tcW w:w="2423" w:type="dxa"/>
            <w:gridSpan w:val="2"/>
            <w:tcBorders>
              <w:top w:val="nil"/>
              <w:left w:val="nil"/>
              <w:bottom w:val="single" w:sz="4" w:space="0" w:color="auto"/>
              <w:right w:val="nil"/>
            </w:tcBorders>
            <w:shd w:val="clear" w:color="auto" w:fill="FFFFFF"/>
            <w:noWrap/>
            <w:vAlign w:val="center"/>
            <w:hideMark/>
          </w:tcPr>
          <w:p w:rsidR="008A4993" w:rsidRDefault="008A4993" w:rsidP="008B217C">
            <w:pPr>
              <w:jc w:val="both"/>
              <w:rPr>
                <w:rFonts w:ascii="Arial" w:hAnsi="Arial" w:cs="Arial"/>
                <w:sz w:val="14"/>
                <w:szCs w:val="14"/>
              </w:rPr>
            </w:pPr>
            <w:r>
              <w:rPr>
                <w:rFonts w:ascii="Arial" w:hAnsi="Arial" w:cs="Arial"/>
                <w:sz w:val="14"/>
                <w:szCs w:val="14"/>
              </w:rPr>
              <w:t>8(391)2-541-22</w:t>
            </w:r>
          </w:p>
        </w:tc>
        <w:tc>
          <w:tcPr>
            <w:tcW w:w="1386" w:type="dxa"/>
            <w:tcBorders>
              <w:top w:val="nil"/>
              <w:left w:val="single" w:sz="4" w:space="0" w:color="auto"/>
              <w:bottom w:val="single" w:sz="4" w:space="0" w:color="auto"/>
              <w:right w:val="nil"/>
            </w:tcBorders>
            <w:shd w:val="clear" w:color="auto" w:fill="FFFFFF"/>
            <w:noWrap/>
            <w:vAlign w:val="bottom"/>
            <w:hideMark/>
          </w:tcPr>
          <w:p w:rsidR="008A4993" w:rsidRDefault="008A4993" w:rsidP="008B217C">
            <w:pPr>
              <w:jc w:val="both"/>
              <w:rPr>
                <w:rFonts w:ascii="Arial" w:hAnsi="Arial" w:cs="Arial"/>
                <w:b/>
                <w:bCs/>
                <w:sz w:val="14"/>
                <w:szCs w:val="14"/>
              </w:rPr>
            </w:pPr>
            <w:r>
              <w:rPr>
                <w:rFonts w:ascii="Arial" w:hAnsi="Arial" w:cs="Arial"/>
                <w:b/>
                <w:bCs/>
                <w:sz w:val="14"/>
                <w:szCs w:val="14"/>
              </w:rPr>
              <w:t>Номер рейса</w:t>
            </w:r>
          </w:p>
        </w:tc>
        <w:tc>
          <w:tcPr>
            <w:tcW w:w="1627" w:type="dxa"/>
            <w:gridSpan w:val="2"/>
            <w:tcBorders>
              <w:top w:val="single" w:sz="4" w:space="0" w:color="auto"/>
              <w:left w:val="nil"/>
              <w:bottom w:val="single" w:sz="4" w:space="0" w:color="auto"/>
              <w:right w:val="nil"/>
            </w:tcBorders>
            <w:shd w:val="clear" w:color="auto" w:fill="FFFFFF"/>
            <w:noWrap/>
            <w:vAlign w:val="bottom"/>
            <w:hideMark/>
          </w:tcPr>
          <w:p w:rsidR="008A4993" w:rsidRDefault="008A4993" w:rsidP="008B217C">
            <w:pPr>
              <w:jc w:val="both"/>
              <w:rPr>
                <w:rFonts w:ascii="Arial" w:hAnsi="Arial" w:cs="Arial"/>
                <w:sz w:val="14"/>
                <w:szCs w:val="14"/>
              </w:rPr>
            </w:pPr>
            <w:r>
              <w:rPr>
                <w:rFonts w:ascii="Arial" w:hAnsi="Arial" w:cs="Arial"/>
                <w:sz w:val="14"/>
                <w:szCs w:val="14"/>
              </w:rPr>
              <w:t>123</w:t>
            </w:r>
          </w:p>
        </w:tc>
        <w:tc>
          <w:tcPr>
            <w:tcW w:w="442" w:type="dxa"/>
            <w:tcBorders>
              <w:top w:val="nil"/>
              <w:left w:val="nil"/>
              <w:bottom w:val="single" w:sz="4" w:space="0" w:color="auto"/>
              <w:right w:val="nil"/>
            </w:tcBorders>
            <w:shd w:val="clear" w:color="auto" w:fill="FFFFFF"/>
            <w:noWrap/>
            <w:vAlign w:val="bottom"/>
            <w:hideMark/>
          </w:tcPr>
          <w:p w:rsidR="008A4993" w:rsidRDefault="008A4993" w:rsidP="008B217C">
            <w:pPr>
              <w:jc w:val="both"/>
              <w:rPr>
                <w:rFonts w:ascii="Arial" w:hAnsi="Arial" w:cs="Arial"/>
                <w:sz w:val="20"/>
                <w:szCs w:val="20"/>
              </w:rPr>
            </w:pPr>
            <w:r>
              <w:rPr>
                <w:rFonts w:ascii="Arial" w:hAnsi="Arial" w:cs="Arial"/>
                <w:sz w:val="20"/>
                <w:szCs w:val="20"/>
              </w:rPr>
              <w:t> </w:t>
            </w:r>
          </w:p>
        </w:tc>
        <w:tc>
          <w:tcPr>
            <w:tcW w:w="1950" w:type="dxa"/>
            <w:gridSpan w:val="2"/>
            <w:tcBorders>
              <w:top w:val="nil"/>
              <w:left w:val="nil"/>
              <w:bottom w:val="single" w:sz="4" w:space="0" w:color="auto"/>
              <w:right w:val="single" w:sz="4" w:space="0" w:color="000000"/>
            </w:tcBorders>
            <w:shd w:val="clear" w:color="auto" w:fill="FFFFFF"/>
            <w:noWrap/>
            <w:vAlign w:val="bottom"/>
            <w:hideMark/>
          </w:tcPr>
          <w:p w:rsidR="008A4993" w:rsidRDefault="008A4993" w:rsidP="008B217C">
            <w:pPr>
              <w:ind w:firstLineChars="100" w:firstLine="200"/>
              <w:jc w:val="both"/>
              <w:rPr>
                <w:rFonts w:ascii="Arial" w:hAnsi="Arial" w:cs="Arial"/>
                <w:sz w:val="20"/>
                <w:szCs w:val="20"/>
              </w:rPr>
            </w:pPr>
            <w:r>
              <w:rPr>
                <w:rFonts w:ascii="Arial" w:hAnsi="Arial" w:cs="Arial"/>
                <w:sz w:val="20"/>
                <w:szCs w:val="20"/>
              </w:rPr>
              <w:t> </w:t>
            </w:r>
          </w:p>
        </w:tc>
      </w:tr>
      <w:tr w:rsidR="008A4993" w:rsidTr="00902EBF">
        <w:trPr>
          <w:trHeight w:val="380"/>
        </w:trPr>
        <w:tc>
          <w:tcPr>
            <w:tcW w:w="4446" w:type="dxa"/>
            <w:gridSpan w:val="4"/>
            <w:tcBorders>
              <w:top w:val="single" w:sz="4" w:space="0" w:color="auto"/>
              <w:left w:val="single" w:sz="4" w:space="0" w:color="auto"/>
              <w:bottom w:val="nil"/>
              <w:right w:val="single" w:sz="4" w:space="0" w:color="000000"/>
            </w:tcBorders>
            <w:shd w:val="clear" w:color="auto" w:fill="FFFFFF"/>
            <w:noWrap/>
            <w:vAlign w:val="bottom"/>
            <w:hideMark/>
          </w:tcPr>
          <w:p w:rsidR="008A4993" w:rsidRDefault="008A4993" w:rsidP="008B217C">
            <w:pPr>
              <w:jc w:val="both"/>
              <w:rPr>
                <w:rFonts w:ascii="Arial" w:hAnsi="Arial" w:cs="Arial"/>
                <w:b/>
                <w:bCs/>
                <w:sz w:val="14"/>
                <w:szCs w:val="14"/>
              </w:rPr>
            </w:pPr>
            <w:r>
              <w:rPr>
                <w:rFonts w:ascii="Arial" w:hAnsi="Arial" w:cs="Arial"/>
                <w:b/>
                <w:bCs/>
                <w:sz w:val="14"/>
                <w:szCs w:val="14"/>
              </w:rPr>
              <w:t>Адрес отправителя</w:t>
            </w:r>
          </w:p>
        </w:tc>
        <w:tc>
          <w:tcPr>
            <w:tcW w:w="5404" w:type="dxa"/>
            <w:gridSpan w:val="6"/>
            <w:tcBorders>
              <w:top w:val="single" w:sz="4" w:space="0" w:color="auto"/>
              <w:left w:val="nil"/>
              <w:bottom w:val="nil"/>
              <w:right w:val="single" w:sz="4" w:space="0" w:color="000000"/>
            </w:tcBorders>
            <w:shd w:val="clear" w:color="auto" w:fill="FFFFFF"/>
            <w:hideMark/>
          </w:tcPr>
          <w:p w:rsidR="008A4993" w:rsidRDefault="008A4993" w:rsidP="008B217C">
            <w:pPr>
              <w:jc w:val="both"/>
              <w:rPr>
                <w:rFonts w:ascii="Arial" w:hAnsi="Arial" w:cs="Arial"/>
                <w:sz w:val="10"/>
                <w:szCs w:val="10"/>
              </w:rPr>
            </w:pPr>
            <w:r>
              <w:rPr>
                <w:rFonts w:ascii="Arial" w:hAnsi="Arial" w:cs="Arial"/>
                <w:sz w:val="10"/>
                <w:szCs w:val="10"/>
              </w:rPr>
              <w:t>ЭКЗЕМПЛЯРЫ 1,2 И 3 ГРУЗОВОЙ НАКЛАДНОЙ ЯВЛЯЮТСЯ ОРИГИНАЛАМИ И ИМЕЮТ ОДИНАКОВУЮ СИЛУ. ИСПРАВЛЕНИЯ НЕ ДОПУСКАЮТСЯ. ЗА ПРАВИЛЬНОСТЬ ВНЕСЕННЫХХ ДАННЫХ ОТВЕТСТВЕННОСТЬ НЕСЕТ ОТПРАВИТЕЛЬ</w:t>
            </w:r>
          </w:p>
        </w:tc>
      </w:tr>
      <w:tr w:rsidR="008A4993" w:rsidTr="00902EBF">
        <w:trPr>
          <w:trHeight w:val="380"/>
        </w:trPr>
        <w:tc>
          <w:tcPr>
            <w:tcW w:w="4446" w:type="dxa"/>
            <w:gridSpan w:val="4"/>
            <w:tcBorders>
              <w:top w:val="nil"/>
              <w:left w:val="single" w:sz="4" w:space="0" w:color="auto"/>
              <w:bottom w:val="single" w:sz="4" w:space="0" w:color="auto"/>
              <w:right w:val="single" w:sz="4" w:space="0" w:color="000000"/>
            </w:tcBorders>
            <w:shd w:val="clear" w:color="auto" w:fill="FFFFFF"/>
            <w:vAlign w:val="center"/>
            <w:hideMark/>
          </w:tcPr>
          <w:p w:rsidR="008A4993" w:rsidRDefault="008A4993" w:rsidP="008B217C">
            <w:pPr>
              <w:jc w:val="both"/>
              <w:rPr>
                <w:rFonts w:ascii="Arial" w:hAnsi="Arial" w:cs="Arial"/>
                <w:sz w:val="14"/>
                <w:szCs w:val="14"/>
              </w:rPr>
            </w:pPr>
            <w:r>
              <w:rPr>
                <w:rFonts w:ascii="Arial" w:hAnsi="Arial" w:cs="Arial"/>
                <w:sz w:val="14"/>
                <w:szCs w:val="14"/>
              </w:rPr>
              <w:t>г. Кра</w:t>
            </w:r>
            <w:r w:rsidR="007A6CDB">
              <w:rPr>
                <w:rFonts w:ascii="Arial" w:hAnsi="Arial" w:cs="Arial"/>
                <w:sz w:val="14"/>
                <w:szCs w:val="14"/>
              </w:rPr>
              <w:t>с</w:t>
            </w:r>
            <w:r>
              <w:rPr>
                <w:rFonts w:ascii="Arial" w:hAnsi="Arial" w:cs="Arial"/>
                <w:sz w:val="14"/>
                <w:szCs w:val="14"/>
              </w:rPr>
              <w:t>ноярск, ул. Партизана Железняка, 23/2</w:t>
            </w:r>
          </w:p>
        </w:tc>
        <w:tc>
          <w:tcPr>
            <w:tcW w:w="1386" w:type="dxa"/>
            <w:tcBorders>
              <w:top w:val="single" w:sz="4" w:space="0" w:color="auto"/>
              <w:left w:val="nil"/>
              <w:bottom w:val="single" w:sz="4" w:space="0" w:color="auto"/>
              <w:right w:val="nil"/>
            </w:tcBorders>
            <w:shd w:val="clear" w:color="auto" w:fill="FFFFFF"/>
            <w:vAlign w:val="center"/>
            <w:hideMark/>
          </w:tcPr>
          <w:p w:rsidR="008A4993" w:rsidRDefault="008A4993" w:rsidP="008B217C">
            <w:pPr>
              <w:jc w:val="both"/>
              <w:rPr>
                <w:rFonts w:ascii="Arial" w:hAnsi="Arial" w:cs="Arial"/>
                <w:b/>
                <w:bCs/>
                <w:sz w:val="14"/>
                <w:szCs w:val="14"/>
              </w:rPr>
            </w:pPr>
            <w:r>
              <w:rPr>
                <w:rFonts w:ascii="Arial" w:hAnsi="Arial" w:cs="Arial"/>
                <w:b/>
                <w:bCs/>
                <w:sz w:val="14"/>
                <w:szCs w:val="14"/>
              </w:rPr>
              <w:t>Дата отпуска груза</w:t>
            </w:r>
          </w:p>
        </w:tc>
        <w:tc>
          <w:tcPr>
            <w:tcW w:w="1627" w:type="dxa"/>
            <w:gridSpan w:val="2"/>
            <w:tcBorders>
              <w:top w:val="single" w:sz="4" w:space="0" w:color="auto"/>
              <w:left w:val="single" w:sz="4" w:space="0" w:color="auto"/>
              <w:bottom w:val="nil"/>
              <w:right w:val="single" w:sz="4" w:space="0" w:color="000000"/>
            </w:tcBorders>
            <w:vAlign w:val="center"/>
            <w:hideMark/>
          </w:tcPr>
          <w:p w:rsidR="008A4993" w:rsidRDefault="008A4993" w:rsidP="008B217C">
            <w:pPr>
              <w:jc w:val="both"/>
              <w:rPr>
                <w:rFonts w:ascii="Arial" w:hAnsi="Arial" w:cs="Arial"/>
                <w:sz w:val="14"/>
                <w:szCs w:val="14"/>
              </w:rPr>
            </w:pPr>
            <w:r>
              <w:rPr>
                <w:rFonts w:ascii="Arial" w:hAnsi="Arial" w:cs="Arial"/>
                <w:sz w:val="14"/>
                <w:szCs w:val="14"/>
              </w:rPr>
              <w:t>14.12.2016</w:t>
            </w:r>
          </w:p>
        </w:tc>
        <w:tc>
          <w:tcPr>
            <w:tcW w:w="2391" w:type="dxa"/>
            <w:gridSpan w:val="3"/>
            <w:vMerge w:val="restart"/>
            <w:tcBorders>
              <w:top w:val="single" w:sz="4" w:space="0" w:color="auto"/>
              <w:left w:val="single" w:sz="4" w:space="0" w:color="auto"/>
              <w:bottom w:val="single" w:sz="4" w:space="0" w:color="000000"/>
              <w:right w:val="single" w:sz="4" w:space="0" w:color="000000"/>
            </w:tcBorders>
            <w:shd w:val="clear" w:color="auto" w:fill="FFFFFF"/>
            <w:vAlign w:val="center"/>
            <w:hideMark/>
          </w:tcPr>
          <w:p w:rsidR="008A4993" w:rsidRDefault="008A4993" w:rsidP="008B217C">
            <w:pPr>
              <w:jc w:val="both"/>
              <w:rPr>
                <w:rFonts w:ascii="Arial" w:hAnsi="Arial" w:cs="Arial"/>
                <w:sz w:val="12"/>
                <w:szCs w:val="12"/>
              </w:rPr>
            </w:pPr>
            <w:r>
              <w:rPr>
                <w:rFonts w:ascii="Arial" w:hAnsi="Arial" w:cs="Arial"/>
                <w:sz w:val="12"/>
                <w:szCs w:val="12"/>
              </w:rPr>
              <w:t>Отправитель удостоверяет, что данные указанные в документе, верны и в случае наличия в грузе опасных предметов (веществ) они точно описаны и упакованы для перевозки  согласно применяемым Правилам перевозки опасных грузов</w:t>
            </w:r>
          </w:p>
        </w:tc>
      </w:tr>
      <w:tr w:rsidR="008A4993" w:rsidTr="00902EBF">
        <w:trPr>
          <w:trHeight w:val="380"/>
        </w:trPr>
        <w:tc>
          <w:tcPr>
            <w:tcW w:w="4446" w:type="dxa"/>
            <w:gridSpan w:val="4"/>
            <w:tcBorders>
              <w:top w:val="single" w:sz="4" w:space="0" w:color="auto"/>
              <w:left w:val="nil"/>
              <w:bottom w:val="nil"/>
              <w:right w:val="single" w:sz="4" w:space="0" w:color="000000"/>
            </w:tcBorders>
            <w:shd w:val="clear" w:color="auto" w:fill="FFFFFF"/>
            <w:noWrap/>
            <w:vAlign w:val="bottom"/>
            <w:hideMark/>
          </w:tcPr>
          <w:p w:rsidR="008A4993" w:rsidRDefault="008A4993" w:rsidP="008B217C">
            <w:pPr>
              <w:jc w:val="both"/>
              <w:rPr>
                <w:rFonts w:ascii="Arial" w:hAnsi="Arial" w:cs="Arial"/>
                <w:b/>
                <w:bCs/>
                <w:sz w:val="14"/>
                <w:szCs w:val="14"/>
              </w:rPr>
            </w:pPr>
            <w:r>
              <w:rPr>
                <w:rFonts w:ascii="Arial" w:hAnsi="Arial" w:cs="Arial"/>
                <w:b/>
                <w:bCs/>
                <w:sz w:val="14"/>
                <w:szCs w:val="14"/>
              </w:rPr>
              <w:t>Собственник груза</w:t>
            </w:r>
          </w:p>
        </w:tc>
        <w:tc>
          <w:tcPr>
            <w:tcW w:w="1386" w:type="dxa"/>
            <w:tcBorders>
              <w:top w:val="nil"/>
              <w:left w:val="nil"/>
              <w:bottom w:val="single" w:sz="4" w:space="0" w:color="auto"/>
              <w:right w:val="nil"/>
            </w:tcBorders>
            <w:shd w:val="clear" w:color="auto" w:fill="FFFFFF"/>
            <w:vAlign w:val="center"/>
            <w:hideMark/>
          </w:tcPr>
          <w:p w:rsidR="008A4993" w:rsidRDefault="008A4993" w:rsidP="008B217C">
            <w:pPr>
              <w:jc w:val="both"/>
              <w:rPr>
                <w:rFonts w:ascii="Arial" w:hAnsi="Arial" w:cs="Arial"/>
                <w:b/>
                <w:bCs/>
                <w:sz w:val="14"/>
                <w:szCs w:val="14"/>
              </w:rPr>
            </w:pPr>
            <w:r>
              <w:rPr>
                <w:rFonts w:ascii="Arial" w:hAnsi="Arial" w:cs="Arial"/>
                <w:b/>
                <w:bCs/>
                <w:sz w:val="14"/>
                <w:szCs w:val="14"/>
              </w:rPr>
              <w:t>ФИО отправителя</w:t>
            </w:r>
          </w:p>
        </w:tc>
        <w:tc>
          <w:tcPr>
            <w:tcW w:w="1627" w:type="dxa"/>
            <w:gridSpan w:val="2"/>
            <w:tcBorders>
              <w:top w:val="single" w:sz="4" w:space="0" w:color="auto"/>
              <w:left w:val="single" w:sz="4" w:space="0" w:color="auto"/>
              <w:bottom w:val="single" w:sz="4" w:space="0" w:color="auto"/>
              <w:right w:val="single" w:sz="4" w:space="0" w:color="000000"/>
            </w:tcBorders>
            <w:vAlign w:val="center"/>
            <w:hideMark/>
          </w:tcPr>
          <w:p w:rsidR="008A4993" w:rsidRDefault="008A4993" w:rsidP="008B217C">
            <w:pPr>
              <w:jc w:val="both"/>
              <w:rPr>
                <w:rFonts w:ascii="Arial" w:hAnsi="Arial" w:cs="Arial"/>
                <w:sz w:val="14"/>
                <w:szCs w:val="14"/>
              </w:rPr>
            </w:pPr>
            <w:r>
              <w:rPr>
                <w:rFonts w:ascii="Arial" w:hAnsi="Arial" w:cs="Arial"/>
                <w:sz w:val="14"/>
                <w:szCs w:val="14"/>
              </w:rPr>
              <w:t>Петров П.П.</w:t>
            </w:r>
          </w:p>
        </w:tc>
        <w:tc>
          <w:tcPr>
            <w:tcW w:w="5379" w:type="dxa"/>
            <w:gridSpan w:val="3"/>
            <w:vMerge/>
            <w:tcBorders>
              <w:top w:val="single" w:sz="4" w:space="0" w:color="auto"/>
              <w:left w:val="single" w:sz="4" w:space="0" w:color="auto"/>
              <w:bottom w:val="single" w:sz="4" w:space="0" w:color="000000"/>
              <w:right w:val="single" w:sz="4" w:space="0" w:color="000000"/>
            </w:tcBorders>
            <w:vAlign w:val="center"/>
            <w:hideMark/>
          </w:tcPr>
          <w:p w:rsidR="008A4993" w:rsidRDefault="008A4993" w:rsidP="008B217C">
            <w:pPr>
              <w:jc w:val="both"/>
              <w:rPr>
                <w:rFonts w:ascii="Arial" w:hAnsi="Arial" w:cs="Arial"/>
                <w:sz w:val="12"/>
                <w:szCs w:val="12"/>
              </w:rPr>
            </w:pPr>
          </w:p>
        </w:tc>
      </w:tr>
      <w:tr w:rsidR="008A4993" w:rsidTr="00902EBF">
        <w:trPr>
          <w:trHeight w:val="380"/>
        </w:trPr>
        <w:tc>
          <w:tcPr>
            <w:tcW w:w="4446" w:type="dxa"/>
            <w:gridSpan w:val="4"/>
            <w:tcBorders>
              <w:top w:val="single" w:sz="4" w:space="0" w:color="auto"/>
              <w:left w:val="single" w:sz="4" w:space="0" w:color="auto"/>
              <w:bottom w:val="single" w:sz="4" w:space="0" w:color="auto"/>
              <w:right w:val="single" w:sz="4" w:space="0" w:color="000000"/>
            </w:tcBorders>
            <w:shd w:val="clear" w:color="auto" w:fill="FFFFFF"/>
            <w:noWrap/>
            <w:vAlign w:val="center"/>
            <w:hideMark/>
          </w:tcPr>
          <w:p w:rsidR="008A4993" w:rsidRDefault="008A4993" w:rsidP="008B217C">
            <w:pPr>
              <w:jc w:val="both"/>
              <w:rPr>
                <w:rFonts w:ascii="Arial" w:hAnsi="Arial" w:cs="Arial"/>
                <w:sz w:val="20"/>
                <w:szCs w:val="20"/>
              </w:rPr>
            </w:pPr>
            <w:r>
              <w:rPr>
                <w:rFonts w:ascii="Arial" w:hAnsi="Arial" w:cs="Arial"/>
                <w:sz w:val="20"/>
                <w:szCs w:val="20"/>
              </w:rPr>
              <w:t>ООО «РН-Ванкор»</w:t>
            </w:r>
          </w:p>
        </w:tc>
        <w:tc>
          <w:tcPr>
            <w:tcW w:w="2754" w:type="dxa"/>
            <w:gridSpan w:val="2"/>
            <w:tcBorders>
              <w:top w:val="single" w:sz="4" w:space="0" w:color="auto"/>
              <w:left w:val="nil"/>
              <w:bottom w:val="nil"/>
              <w:right w:val="nil"/>
            </w:tcBorders>
            <w:shd w:val="clear" w:color="auto" w:fill="FFFFFF"/>
            <w:vAlign w:val="center"/>
            <w:hideMark/>
          </w:tcPr>
          <w:p w:rsidR="008A4993" w:rsidRDefault="008A4993" w:rsidP="008B217C">
            <w:pPr>
              <w:jc w:val="both"/>
              <w:rPr>
                <w:rFonts w:ascii="Arial" w:hAnsi="Arial" w:cs="Arial"/>
                <w:b/>
                <w:bCs/>
                <w:sz w:val="14"/>
                <w:szCs w:val="14"/>
              </w:rPr>
            </w:pPr>
            <w:r>
              <w:rPr>
                <w:rFonts w:ascii="Arial" w:hAnsi="Arial" w:cs="Arial"/>
                <w:b/>
                <w:bCs/>
                <w:sz w:val="14"/>
                <w:szCs w:val="14"/>
              </w:rPr>
              <w:t>№ и дата доверенности отправителя</w:t>
            </w:r>
          </w:p>
        </w:tc>
        <w:tc>
          <w:tcPr>
            <w:tcW w:w="258" w:type="dxa"/>
            <w:shd w:val="clear" w:color="auto" w:fill="FFFFFF"/>
            <w:vAlign w:val="center"/>
            <w:hideMark/>
          </w:tcPr>
          <w:p w:rsidR="008A4993" w:rsidRDefault="008A4993" w:rsidP="008B217C">
            <w:pPr>
              <w:jc w:val="both"/>
              <w:rPr>
                <w:rFonts w:ascii="Arial" w:hAnsi="Arial" w:cs="Arial"/>
                <w:sz w:val="20"/>
                <w:szCs w:val="20"/>
              </w:rPr>
            </w:pPr>
            <w:r>
              <w:rPr>
                <w:rFonts w:ascii="Arial" w:hAnsi="Arial" w:cs="Arial"/>
                <w:sz w:val="20"/>
                <w:szCs w:val="20"/>
              </w:rPr>
              <w:t> </w:t>
            </w:r>
          </w:p>
        </w:tc>
        <w:tc>
          <w:tcPr>
            <w:tcW w:w="2391" w:type="dxa"/>
            <w:gridSpan w:val="3"/>
            <w:tcBorders>
              <w:top w:val="single" w:sz="4" w:space="0" w:color="auto"/>
              <w:left w:val="single" w:sz="4" w:space="0" w:color="auto"/>
              <w:bottom w:val="nil"/>
              <w:right w:val="single" w:sz="4" w:space="0" w:color="000000"/>
            </w:tcBorders>
            <w:shd w:val="clear" w:color="auto" w:fill="FFFFFF"/>
            <w:vAlign w:val="center"/>
            <w:hideMark/>
          </w:tcPr>
          <w:p w:rsidR="008A4993" w:rsidRDefault="008A4993" w:rsidP="008B217C">
            <w:pPr>
              <w:jc w:val="both"/>
              <w:rPr>
                <w:rFonts w:ascii="Arial" w:hAnsi="Arial" w:cs="Arial"/>
                <w:sz w:val="14"/>
                <w:szCs w:val="14"/>
              </w:rPr>
            </w:pPr>
            <w:r>
              <w:rPr>
                <w:rFonts w:ascii="Arial" w:hAnsi="Arial" w:cs="Arial"/>
                <w:sz w:val="14"/>
                <w:szCs w:val="14"/>
              </w:rPr>
              <w:t>123 от 12.12.2014</w:t>
            </w:r>
          </w:p>
        </w:tc>
      </w:tr>
      <w:tr w:rsidR="008A4993" w:rsidTr="00902EBF">
        <w:trPr>
          <w:trHeight w:val="380"/>
        </w:trPr>
        <w:tc>
          <w:tcPr>
            <w:tcW w:w="4446" w:type="dxa"/>
            <w:gridSpan w:val="4"/>
            <w:tcBorders>
              <w:top w:val="single" w:sz="4" w:space="0" w:color="auto"/>
              <w:left w:val="nil"/>
              <w:bottom w:val="single" w:sz="4" w:space="0" w:color="auto"/>
              <w:right w:val="nil"/>
            </w:tcBorders>
            <w:shd w:val="clear" w:color="auto" w:fill="FFFFFF"/>
            <w:noWrap/>
            <w:vAlign w:val="bottom"/>
            <w:hideMark/>
          </w:tcPr>
          <w:p w:rsidR="008A4993" w:rsidRDefault="008A4993" w:rsidP="008B217C">
            <w:pPr>
              <w:jc w:val="both"/>
              <w:rPr>
                <w:rFonts w:ascii="Arial" w:hAnsi="Arial" w:cs="Arial"/>
                <w:b/>
                <w:bCs/>
                <w:sz w:val="14"/>
                <w:szCs w:val="14"/>
              </w:rPr>
            </w:pPr>
            <w:r>
              <w:rPr>
                <w:rFonts w:ascii="Arial" w:hAnsi="Arial" w:cs="Arial"/>
                <w:b/>
                <w:bCs/>
                <w:sz w:val="14"/>
                <w:szCs w:val="14"/>
              </w:rPr>
              <w:t>Аэропорт назначения</w:t>
            </w:r>
          </w:p>
        </w:tc>
        <w:tc>
          <w:tcPr>
            <w:tcW w:w="1386" w:type="dxa"/>
            <w:tcBorders>
              <w:top w:val="single" w:sz="4" w:space="0" w:color="auto"/>
              <w:left w:val="single" w:sz="4" w:space="0" w:color="auto"/>
              <w:bottom w:val="nil"/>
              <w:right w:val="nil"/>
            </w:tcBorders>
            <w:shd w:val="clear" w:color="auto" w:fill="FFFFFF"/>
            <w:vAlign w:val="center"/>
            <w:hideMark/>
          </w:tcPr>
          <w:p w:rsidR="008A4993" w:rsidRDefault="008A4993" w:rsidP="008B217C">
            <w:pPr>
              <w:jc w:val="both"/>
              <w:rPr>
                <w:rFonts w:ascii="Arial" w:hAnsi="Arial" w:cs="Arial"/>
                <w:b/>
                <w:bCs/>
                <w:sz w:val="14"/>
                <w:szCs w:val="14"/>
              </w:rPr>
            </w:pPr>
            <w:r>
              <w:rPr>
                <w:rFonts w:ascii="Arial" w:hAnsi="Arial" w:cs="Arial"/>
                <w:b/>
                <w:bCs/>
                <w:sz w:val="14"/>
                <w:szCs w:val="14"/>
              </w:rPr>
              <w:t> </w:t>
            </w:r>
          </w:p>
        </w:tc>
        <w:tc>
          <w:tcPr>
            <w:tcW w:w="1368" w:type="dxa"/>
            <w:tcBorders>
              <w:top w:val="single" w:sz="4" w:space="0" w:color="auto"/>
              <w:left w:val="nil"/>
              <w:bottom w:val="nil"/>
              <w:right w:val="nil"/>
            </w:tcBorders>
            <w:shd w:val="clear" w:color="auto" w:fill="FFFFFF"/>
            <w:vAlign w:val="center"/>
            <w:hideMark/>
          </w:tcPr>
          <w:p w:rsidR="008A4993" w:rsidRDefault="008A4993" w:rsidP="008B217C">
            <w:pPr>
              <w:jc w:val="both"/>
              <w:rPr>
                <w:rFonts w:ascii="Arial" w:hAnsi="Arial" w:cs="Arial"/>
                <w:b/>
                <w:bCs/>
                <w:sz w:val="14"/>
                <w:szCs w:val="14"/>
              </w:rPr>
            </w:pPr>
            <w:r>
              <w:rPr>
                <w:rFonts w:ascii="Arial" w:hAnsi="Arial" w:cs="Arial"/>
                <w:b/>
                <w:bCs/>
                <w:sz w:val="14"/>
                <w:szCs w:val="14"/>
              </w:rPr>
              <w:t> </w:t>
            </w:r>
          </w:p>
        </w:tc>
        <w:tc>
          <w:tcPr>
            <w:tcW w:w="258" w:type="dxa"/>
            <w:tcBorders>
              <w:top w:val="single" w:sz="4" w:space="0" w:color="auto"/>
              <w:left w:val="nil"/>
              <w:bottom w:val="nil"/>
              <w:right w:val="nil"/>
            </w:tcBorders>
            <w:shd w:val="clear" w:color="auto" w:fill="FFFFFF"/>
            <w:vAlign w:val="center"/>
            <w:hideMark/>
          </w:tcPr>
          <w:p w:rsidR="008A4993" w:rsidRDefault="008A4993" w:rsidP="008B217C">
            <w:pPr>
              <w:jc w:val="both"/>
              <w:rPr>
                <w:rFonts w:ascii="Arial" w:hAnsi="Arial" w:cs="Arial"/>
                <w:sz w:val="20"/>
                <w:szCs w:val="20"/>
              </w:rPr>
            </w:pPr>
            <w:r>
              <w:rPr>
                <w:rFonts w:ascii="Arial" w:hAnsi="Arial" w:cs="Arial"/>
                <w:sz w:val="20"/>
                <w:szCs w:val="20"/>
              </w:rPr>
              <w:t> </w:t>
            </w:r>
          </w:p>
        </w:tc>
        <w:tc>
          <w:tcPr>
            <w:tcW w:w="442" w:type="dxa"/>
            <w:tcBorders>
              <w:top w:val="single" w:sz="4" w:space="0" w:color="auto"/>
              <w:left w:val="nil"/>
              <w:bottom w:val="nil"/>
              <w:right w:val="nil"/>
            </w:tcBorders>
            <w:shd w:val="clear" w:color="auto" w:fill="FFFFFF"/>
            <w:vAlign w:val="center"/>
            <w:hideMark/>
          </w:tcPr>
          <w:p w:rsidR="008A4993" w:rsidRDefault="008A4993" w:rsidP="008B217C">
            <w:pPr>
              <w:jc w:val="both"/>
              <w:rPr>
                <w:rFonts w:ascii="Arial" w:hAnsi="Arial" w:cs="Arial"/>
                <w:sz w:val="20"/>
                <w:szCs w:val="20"/>
              </w:rPr>
            </w:pPr>
            <w:r>
              <w:rPr>
                <w:rFonts w:ascii="Arial" w:hAnsi="Arial" w:cs="Arial"/>
                <w:sz w:val="20"/>
                <w:szCs w:val="20"/>
              </w:rPr>
              <w:t> </w:t>
            </w:r>
          </w:p>
        </w:tc>
        <w:tc>
          <w:tcPr>
            <w:tcW w:w="912" w:type="dxa"/>
            <w:tcBorders>
              <w:top w:val="single" w:sz="4" w:space="0" w:color="auto"/>
              <w:left w:val="nil"/>
              <w:bottom w:val="nil"/>
              <w:right w:val="nil"/>
            </w:tcBorders>
            <w:shd w:val="clear" w:color="auto" w:fill="FFFFFF"/>
            <w:vAlign w:val="center"/>
            <w:hideMark/>
          </w:tcPr>
          <w:p w:rsidR="008A4993" w:rsidRDefault="008A4993" w:rsidP="008B217C">
            <w:pPr>
              <w:jc w:val="both"/>
              <w:rPr>
                <w:rFonts w:ascii="Arial" w:hAnsi="Arial" w:cs="Arial"/>
                <w:sz w:val="20"/>
                <w:szCs w:val="20"/>
              </w:rPr>
            </w:pPr>
            <w:r>
              <w:rPr>
                <w:rFonts w:ascii="Arial" w:hAnsi="Arial" w:cs="Arial"/>
                <w:sz w:val="20"/>
                <w:szCs w:val="20"/>
              </w:rPr>
              <w:t> </w:t>
            </w:r>
          </w:p>
        </w:tc>
        <w:tc>
          <w:tcPr>
            <w:tcW w:w="1038" w:type="dxa"/>
            <w:tcBorders>
              <w:top w:val="single" w:sz="4" w:space="0" w:color="auto"/>
              <w:left w:val="nil"/>
              <w:bottom w:val="nil"/>
              <w:right w:val="single" w:sz="4" w:space="0" w:color="auto"/>
            </w:tcBorders>
            <w:shd w:val="clear" w:color="auto" w:fill="FFFFFF"/>
            <w:vAlign w:val="center"/>
            <w:hideMark/>
          </w:tcPr>
          <w:p w:rsidR="008A4993" w:rsidRDefault="008A4993" w:rsidP="008B217C">
            <w:pPr>
              <w:jc w:val="both"/>
              <w:rPr>
                <w:rFonts w:ascii="Arial" w:hAnsi="Arial" w:cs="Arial"/>
                <w:sz w:val="20"/>
                <w:szCs w:val="20"/>
              </w:rPr>
            </w:pPr>
            <w:r>
              <w:rPr>
                <w:rFonts w:ascii="Arial" w:hAnsi="Arial" w:cs="Arial"/>
                <w:sz w:val="20"/>
                <w:szCs w:val="20"/>
              </w:rPr>
              <w:t> </w:t>
            </w:r>
          </w:p>
        </w:tc>
      </w:tr>
      <w:tr w:rsidR="008A4993" w:rsidTr="00902EBF">
        <w:trPr>
          <w:trHeight w:val="295"/>
        </w:trPr>
        <w:tc>
          <w:tcPr>
            <w:tcW w:w="4446" w:type="dxa"/>
            <w:gridSpan w:val="4"/>
            <w:tcBorders>
              <w:top w:val="single" w:sz="4" w:space="0" w:color="auto"/>
              <w:left w:val="single" w:sz="4" w:space="0" w:color="auto"/>
              <w:bottom w:val="nil"/>
              <w:right w:val="nil"/>
            </w:tcBorders>
            <w:shd w:val="clear" w:color="auto" w:fill="FFFFFF"/>
            <w:noWrap/>
            <w:vAlign w:val="center"/>
            <w:hideMark/>
          </w:tcPr>
          <w:p w:rsidR="008A4993" w:rsidRDefault="008A4993" w:rsidP="008B217C">
            <w:pPr>
              <w:jc w:val="both"/>
              <w:rPr>
                <w:rFonts w:ascii="Arial" w:hAnsi="Arial" w:cs="Arial"/>
                <w:sz w:val="20"/>
                <w:szCs w:val="20"/>
              </w:rPr>
            </w:pPr>
            <w:r>
              <w:rPr>
                <w:rFonts w:ascii="Arial" w:hAnsi="Arial" w:cs="Arial"/>
                <w:sz w:val="20"/>
                <w:szCs w:val="20"/>
              </w:rPr>
              <w:t>Игарка</w:t>
            </w:r>
          </w:p>
        </w:tc>
        <w:tc>
          <w:tcPr>
            <w:tcW w:w="1386" w:type="dxa"/>
            <w:tcBorders>
              <w:top w:val="nil"/>
              <w:left w:val="single" w:sz="4" w:space="0" w:color="auto"/>
              <w:bottom w:val="nil"/>
              <w:right w:val="nil"/>
            </w:tcBorders>
            <w:shd w:val="clear" w:color="auto" w:fill="FFFFFF"/>
            <w:vAlign w:val="center"/>
            <w:hideMark/>
          </w:tcPr>
          <w:p w:rsidR="008A4993" w:rsidRDefault="008A4993" w:rsidP="008B217C">
            <w:pPr>
              <w:jc w:val="both"/>
              <w:rPr>
                <w:rFonts w:ascii="Arial" w:hAnsi="Arial" w:cs="Arial"/>
                <w:b/>
                <w:bCs/>
                <w:sz w:val="14"/>
                <w:szCs w:val="14"/>
              </w:rPr>
            </w:pPr>
            <w:r>
              <w:rPr>
                <w:rFonts w:ascii="Arial" w:hAnsi="Arial" w:cs="Arial"/>
                <w:b/>
                <w:bCs/>
                <w:sz w:val="14"/>
                <w:szCs w:val="14"/>
              </w:rPr>
              <w:t> </w:t>
            </w:r>
          </w:p>
        </w:tc>
        <w:tc>
          <w:tcPr>
            <w:tcW w:w="1368" w:type="dxa"/>
            <w:shd w:val="clear" w:color="auto" w:fill="FFFFFF"/>
            <w:vAlign w:val="center"/>
            <w:hideMark/>
          </w:tcPr>
          <w:p w:rsidR="008A4993" w:rsidRDefault="008A4993" w:rsidP="008B217C">
            <w:pPr>
              <w:jc w:val="both"/>
              <w:rPr>
                <w:rFonts w:ascii="Arial" w:hAnsi="Arial" w:cs="Arial"/>
                <w:b/>
                <w:bCs/>
                <w:sz w:val="14"/>
                <w:szCs w:val="14"/>
              </w:rPr>
            </w:pPr>
            <w:r>
              <w:rPr>
                <w:rFonts w:ascii="Arial" w:hAnsi="Arial" w:cs="Arial"/>
                <w:b/>
                <w:bCs/>
                <w:sz w:val="14"/>
                <w:szCs w:val="14"/>
              </w:rPr>
              <w:t> </w:t>
            </w:r>
          </w:p>
        </w:tc>
        <w:tc>
          <w:tcPr>
            <w:tcW w:w="258" w:type="dxa"/>
            <w:shd w:val="clear" w:color="auto" w:fill="FFFFFF"/>
            <w:vAlign w:val="center"/>
            <w:hideMark/>
          </w:tcPr>
          <w:p w:rsidR="008A4993" w:rsidRDefault="008A4993" w:rsidP="008B217C">
            <w:pPr>
              <w:jc w:val="both"/>
              <w:rPr>
                <w:rFonts w:ascii="Arial" w:hAnsi="Arial" w:cs="Arial"/>
                <w:sz w:val="20"/>
                <w:szCs w:val="20"/>
              </w:rPr>
            </w:pPr>
            <w:r>
              <w:rPr>
                <w:rFonts w:ascii="Arial" w:hAnsi="Arial" w:cs="Arial"/>
                <w:sz w:val="20"/>
                <w:szCs w:val="20"/>
              </w:rPr>
              <w:t> </w:t>
            </w:r>
          </w:p>
        </w:tc>
        <w:tc>
          <w:tcPr>
            <w:tcW w:w="442" w:type="dxa"/>
            <w:shd w:val="clear" w:color="auto" w:fill="FFFFFF"/>
            <w:vAlign w:val="center"/>
            <w:hideMark/>
          </w:tcPr>
          <w:p w:rsidR="008A4993" w:rsidRDefault="008A4993" w:rsidP="008B217C">
            <w:pPr>
              <w:jc w:val="both"/>
              <w:rPr>
                <w:rFonts w:ascii="Arial" w:hAnsi="Arial" w:cs="Arial"/>
                <w:sz w:val="20"/>
                <w:szCs w:val="20"/>
              </w:rPr>
            </w:pPr>
            <w:r>
              <w:rPr>
                <w:rFonts w:ascii="Arial" w:hAnsi="Arial" w:cs="Arial"/>
                <w:sz w:val="20"/>
                <w:szCs w:val="20"/>
              </w:rPr>
              <w:t> </w:t>
            </w:r>
          </w:p>
        </w:tc>
        <w:tc>
          <w:tcPr>
            <w:tcW w:w="912" w:type="dxa"/>
            <w:shd w:val="clear" w:color="auto" w:fill="FFFFFF"/>
            <w:vAlign w:val="center"/>
            <w:hideMark/>
          </w:tcPr>
          <w:p w:rsidR="008A4993" w:rsidRDefault="008A4993" w:rsidP="008B217C">
            <w:pPr>
              <w:jc w:val="both"/>
              <w:rPr>
                <w:rFonts w:ascii="Arial" w:hAnsi="Arial" w:cs="Arial"/>
                <w:sz w:val="20"/>
                <w:szCs w:val="20"/>
              </w:rPr>
            </w:pPr>
            <w:r>
              <w:rPr>
                <w:rFonts w:ascii="Arial" w:hAnsi="Arial" w:cs="Arial"/>
                <w:sz w:val="20"/>
                <w:szCs w:val="20"/>
              </w:rPr>
              <w:t> </w:t>
            </w:r>
          </w:p>
        </w:tc>
        <w:tc>
          <w:tcPr>
            <w:tcW w:w="1038" w:type="dxa"/>
            <w:tcBorders>
              <w:top w:val="nil"/>
              <w:left w:val="nil"/>
              <w:bottom w:val="nil"/>
              <w:right w:val="single" w:sz="4" w:space="0" w:color="auto"/>
            </w:tcBorders>
            <w:shd w:val="clear" w:color="auto" w:fill="FFFFFF"/>
            <w:vAlign w:val="center"/>
            <w:hideMark/>
          </w:tcPr>
          <w:p w:rsidR="008A4993" w:rsidRDefault="008A4993" w:rsidP="008B217C">
            <w:pPr>
              <w:jc w:val="both"/>
              <w:rPr>
                <w:rFonts w:ascii="Arial" w:hAnsi="Arial" w:cs="Arial"/>
                <w:sz w:val="20"/>
                <w:szCs w:val="20"/>
              </w:rPr>
            </w:pPr>
            <w:r>
              <w:rPr>
                <w:rFonts w:ascii="Arial" w:hAnsi="Arial" w:cs="Arial"/>
                <w:sz w:val="20"/>
                <w:szCs w:val="20"/>
              </w:rPr>
              <w:t> </w:t>
            </w:r>
          </w:p>
        </w:tc>
      </w:tr>
      <w:tr w:rsidR="008A4993" w:rsidTr="00902EBF">
        <w:trPr>
          <w:trHeight w:val="380"/>
        </w:trPr>
        <w:tc>
          <w:tcPr>
            <w:tcW w:w="2024" w:type="dxa"/>
            <w:gridSpan w:val="2"/>
            <w:tcBorders>
              <w:top w:val="single" w:sz="4" w:space="0" w:color="auto"/>
              <w:left w:val="single" w:sz="4" w:space="0" w:color="auto"/>
              <w:bottom w:val="nil"/>
              <w:right w:val="single" w:sz="4" w:space="0" w:color="000000"/>
            </w:tcBorders>
            <w:shd w:val="clear" w:color="auto" w:fill="FFFFFF"/>
            <w:noWrap/>
            <w:vAlign w:val="bottom"/>
            <w:hideMark/>
          </w:tcPr>
          <w:p w:rsidR="008A4993" w:rsidRDefault="008A4993" w:rsidP="008B217C">
            <w:pPr>
              <w:jc w:val="both"/>
              <w:rPr>
                <w:rFonts w:ascii="Arial" w:hAnsi="Arial" w:cs="Arial"/>
                <w:b/>
                <w:bCs/>
                <w:sz w:val="14"/>
                <w:szCs w:val="14"/>
              </w:rPr>
            </w:pPr>
            <w:r>
              <w:rPr>
                <w:rFonts w:ascii="Arial" w:hAnsi="Arial" w:cs="Arial"/>
                <w:b/>
                <w:bCs/>
                <w:sz w:val="14"/>
                <w:szCs w:val="14"/>
              </w:rPr>
              <w:t>Наименование получателя</w:t>
            </w:r>
          </w:p>
        </w:tc>
        <w:tc>
          <w:tcPr>
            <w:tcW w:w="2423" w:type="dxa"/>
            <w:gridSpan w:val="2"/>
            <w:tcBorders>
              <w:top w:val="single" w:sz="4" w:space="0" w:color="auto"/>
              <w:left w:val="nil"/>
              <w:bottom w:val="nil"/>
              <w:right w:val="nil"/>
            </w:tcBorders>
            <w:shd w:val="clear" w:color="auto" w:fill="FFFFFF"/>
            <w:noWrap/>
            <w:vAlign w:val="bottom"/>
            <w:hideMark/>
          </w:tcPr>
          <w:p w:rsidR="008A4993" w:rsidRDefault="008A4993" w:rsidP="008B217C">
            <w:pPr>
              <w:jc w:val="both"/>
              <w:rPr>
                <w:rFonts w:ascii="Arial" w:hAnsi="Arial" w:cs="Arial"/>
                <w:b/>
                <w:bCs/>
                <w:sz w:val="14"/>
                <w:szCs w:val="14"/>
              </w:rPr>
            </w:pPr>
            <w:r>
              <w:rPr>
                <w:rFonts w:ascii="Arial" w:hAnsi="Arial" w:cs="Arial"/>
                <w:b/>
                <w:bCs/>
                <w:sz w:val="14"/>
                <w:szCs w:val="14"/>
              </w:rPr>
              <w:t>Телефон получателя</w:t>
            </w:r>
          </w:p>
        </w:tc>
        <w:tc>
          <w:tcPr>
            <w:tcW w:w="1386" w:type="dxa"/>
            <w:tcBorders>
              <w:top w:val="nil"/>
              <w:left w:val="single" w:sz="4" w:space="0" w:color="auto"/>
              <w:bottom w:val="nil"/>
              <w:right w:val="nil"/>
            </w:tcBorders>
            <w:shd w:val="clear" w:color="auto" w:fill="FFFFFF"/>
            <w:vAlign w:val="center"/>
            <w:hideMark/>
          </w:tcPr>
          <w:p w:rsidR="008A4993" w:rsidRDefault="008A4993" w:rsidP="008B217C">
            <w:pPr>
              <w:jc w:val="both"/>
              <w:rPr>
                <w:rFonts w:ascii="Arial" w:hAnsi="Arial" w:cs="Arial"/>
                <w:sz w:val="20"/>
                <w:szCs w:val="20"/>
              </w:rPr>
            </w:pPr>
            <w:r>
              <w:rPr>
                <w:rFonts w:ascii="Arial" w:hAnsi="Arial" w:cs="Arial"/>
                <w:sz w:val="20"/>
                <w:szCs w:val="20"/>
              </w:rPr>
              <w:t> </w:t>
            </w:r>
          </w:p>
        </w:tc>
        <w:tc>
          <w:tcPr>
            <w:tcW w:w="1368" w:type="dxa"/>
            <w:shd w:val="clear" w:color="auto" w:fill="FFFFFF"/>
            <w:vAlign w:val="center"/>
            <w:hideMark/>
          </w:tcPr>
          <w:p w:rsidR="008A4993" w:rsidRDefault="008A4993" w:rsidP="008B217C">
            <w:pPr>
              <w:jc w:val="both"/>
              <w:rPr>
                <w:rFonts w:ascii="Arial" w:hAnsi="Arial" w:cs="Arial"/>
                <w:sz w:val="20"/>
                <w:szCs w:val="20"/>
              </w:rPr>
            </w:pPr>
            <w:r>
              <w:rPr>
                <w:rFonts w:ascii="Arial" w:hAnsi="Arial" w:cs="Arial"/>
                <w:sz w:val="20"/>
                <w:szCs w:val="20"/>
              </w:rPr>
              <w:t> </w:t>
            </w:r>
          </w:p>
        </w:tc>
        <w:tc>
          <w:tcPr>
            <w:tcW w:w="258" w:type="dxa"/>
            <w:shd w:val="clear" w:color="auto" w:fill="FFFFFF"/>
            <w:vAlign w:val="center"/>
            <w:hideMark/>
          </w:tcPr>
          <w:p w:rsidR="008A4993" w:rsidRDefault="008A4993" w:rsidP="008B217C">
            <w:pPr>
              <w:jc w:val="both"/>
              <w:rPr>
                <w:rFonts w:ascii="Arial" w:hAnsi="Arial" w:cs="Arial"/>
                <w:sz w:val="20"/>
                <w:szCs w:val="20"/>
              </w:rPr>
            </w:pPr>
            <w:r>
              <w:rPr>
                <w:rFonts w:ascii="Arial" w:hAnsi="Arial" w:cs="Arial"/>
                <w:sz w:val="20"/>
                <w:szCs w:val="20"/>
              </w:rPr>
              <w:t> </w:t>
            </w:r>
          </w:p>
        </w:tc>
        <w:tc>
          <w:tcPr>
            <w:tcW w:w="442" w:type="dxa"/>
            <w:shd w:val="clear" w:color="auto" w:fill="FFFFFF"/>
            <w:vAlign w:val="center"/>
            <w:hideMark/>
          </w:tcPr>
          <w:p w:rsidR="008A4993" w:rsidRDefault="008A4993" w:rsidP="008B217C">
            <w:pPr>
              <w:jc w:val="both"/>
              <w:rPr>
                <w:rFonts w:ascii="Arial" w:hAnsi="Arial" w:cs="Arial"/>
                <w:sz w:val="20"/>
                <w:szCs w:val="20"/>
              </w:rPr>
            </w:pPr>
            <w:r>
              <w:rPr>
                <w:rFonts w:ascii="Arial" w:hAnsi="Arial" w:cs="Arial"/>
                <w:sz w:val="20"/>
                <w:szCs w:val="20"/>
              </w:rPr>
              <w:t> </w:t>
            </w:r>
          </w:p>
        </w:tc>
        <w:tc>
          <w:tcPr>
            <w:tcW w:w="912" w:type="dxa"/>
            <w:shd w:val="clear" w:color="auto" w:fill="FFFFFF"/>
            <w:vAlign w:val="center"/>
            <w:hideMark/>
          </w:tcPr>
          <w:p w:rsidR="008A4993" w:rsidRDefault="008A4993" w:rsidP="008B217C">
            <w:pPr>
              <w:jc w:val="both"/>
              <w:rPr>
                <w:rFonts w:ascii="Arial" w:hAnsi="Arial" w:cs="Arial"/>
                <w:color w:val="969696"/>
                <w:sz w:val="16"/>
                <w:szCs w:val="16"/>
              </w:rPr>
            </w:pPr>
            <w:r>
              <w:rPr>
                <w:rFonts w:ascii="Arial" w:hAnsi="Arial" w:cs="Arial"/>
                <w:color w:val="969696"/>
                <w:sz w:val="16"/>
                <w:szCs w:val="16"/>
              </w:rPr>
              <w:t>М.П.</w:t>
            </w:r>
          </w:p>
        </w:tc>
        <w:tc>
          <w:tcPr>
            <w:tcW w:w="1038" w:type="dxa"/>
            <w:tcBorders>
              <w:top w:val="nil"/>
              <w:left w:val="nil"/>
              <w:bottom w:val="nil"/>
              <w:right w:val="single" w:sz="4" w:space="0" w:color="auto"/>
            </w:tcBorders>
            <w:shd w:val="clear" w:color="auto" w:fill="FFFFFF"/>
            <w:vAlign w:val="center"/>
            <w:hideMark/>
          </w:tcPr>
          <w:p w:rsidR="008A4993" w:rsidRDefault="008A4993" w:rsidP="008B217C">
            <w:pPr>
              <w:jc w:val="both"/>
              <w:rPr>
                <w:rFonts w:ascii="Arial" w:hAnsi="Arial" w:cs="Arial"/>
                <w:sz w:val="20"/>
                <w:szCs w:val="20"/>
              </w:rPr>
            </w:pPr>
            <w:r>
              <w:rPr>
                <w:rFonts w:ascii="Arial" w:hAnsi="Arial" w:cs="Arial"/>
                <w:sz w:val="20"/>
                <w:szCs w:val="20"/>
              </w:rPr>
              <w:t> </w:t>
            </w:r>
          </w:p>
        </w:tc>
      </w:tr>
      <w:tr w:rsidR="008A4993" w:rsidTr="00902EBF">
        <w:trPr>
          <w:trHeight w:val="380"/>
        </w:trPr>
        <w:tc>
          <w:tcPr>
            <w:tcW w:w="2024" w:type="dxa"/>
            <w:gridSpan w:val="2"/>
            <w:tcBorders>
              <w:top w:val="nil"/>
              <w:left w:val="single" w:sz="4" w:space="0" w:color="auto"/>
              <w:bottom w:val="single" w:sz="4" w:space="0" w:color="auto"/>
              <w:right w:val="single" w:sz="4" w:space="0" w:color="000000"/>
            </w:tcBorders>
            <w:shd w:val="clear" w:color="auto" w:fill="FFFFFF"/>
            <w:noWrap/>
            <w:vAlign w:val="center"/>
            <w:hideMark/>
          </w:tcPr>
          <w:p w:rsidR="008A4993" w:rsidRDefault="008A4993" w:rsidP="008B217C">
            <w:pPr>
              <w:jc w:val="both"/>
              <w:rPr>
                <w:rFonts w:ascii="Arial" w:hAnsi="Arial" w:cs="Arial"/>
                <w:sz w:val="14"/>
                <w:szCs w:val="14"/>
              </w:rPr>
            </w:pPr>
            <w:r>
              <w:rPr>
                <w:rFonts w:ascii="Arial" w:hAnsi="Arial" w:cs="Arial"/>
                <w:sz w:val="14"/>
                <w:szCs w:val="14"/>
              </w:rPr>
              <w:t>ООО «РН-Ванкор»</w:t>
            </w:r>
          </w:p>
        </w:tc>
        <w:tc>
          <w:tcPr>
            <w:tcW w:w="2423" w:type="dxa"/>
            <w:gridSpan w:val="2"/>
            <w:tcBorders>
              <w:top w:val="nil"/>
              <w:left w:val="nil"/>
              <w:bottom w:val="single" w:sz="4" w:space="0" w:color="auto"/>
              <w:right w:val="nil"/>
            </w:tcBorders>
            <w:shd w:val="clear" w:color="auto" w:fill="FFFFFF"/>
            <w:noWrap/>
            <w:vAlign w:val="center"/>
            <w:hideMark/>
          </w:tcPr>
          <w:p w:rsidR="008A4993" w:rsidRDefault="008A4993" w:rsidP="008B217C">
            <w:pPr>
              <w:jc w:val="both"/>
              <w:rPr>
                <w:rFonts w:ascii="Arial" w:hAnsi="Arial" w:cs="Arial"/>
                <w:sz w:val="14"/>
                <w:szCs w:val="14"/>
              </w:rPr>
            </w:pPr>
            <w:r>
              <w:rPr>
                <w:rFonts w:ascii="Arial" w:hAnsi="Arial" w:cs="Arial"/>
                <w:sz w:val="14"/>
                <w:szCs w:val="14"/>
              </w:rPr>
              <w:t>8(391) 2-745-699 доб. 2537</w:t>
            </w:r>
          </w:p>
        </w:tc>
        <w:tc>
          <w:tcPr>
            <w:tcW w:w="2754" w:type="dxa"/>
            <w:gridSpan w:val="2"/>
            <w:vMerge w:val="restart"/>
            <w:tcBorders>
              <w:top w:val="nil"/>
              <w:left w:val="single" w:sz="4" w:space="0" w:color="auto"/>
              <w:bottom w:val="single" w:sz="4" w:space="0" w:color="000000"/>
              <w:right w:val="nil"/>
            </w:tcBorders>
            <w:shd w:val="clear" w:color="auto" w:fill="FFFFFF"/>
            <w:vAlign w:val="center"/>
            <w:hideMark/>
          </w:tcPr>
          <w:p w:rsidR="008A4993" w:rsidRDefault="008A4993" w:rsidP="008B217C">
            <w:pPr>
              <w:ind w:firstLineChars="100" w:firstLine="141"/>
              <w:jc w:val="both"/>
              <w:rPr>
                <w:rFonts w:ascii="Arial" w:hAnsi="Arial" w:cs="Arial"/>
                <w:b/>
                <w:bCs/>
                <w:sz w:val="14"/>
                <w:szCs w:val="14"/>
              </w:rPr>
            </w:pPr>
            <w:r>
              <w:rPr>
                <w:rFonts w:ascii="Arial" w:hAnsi="Arial" w:cs="Arial"/>
                <w:b/>
                <w:bCs/>
                <w:sz w:val="14"/>
                <w:szCs w:val="14"/>
              </w:rPr>
              <w:t>Подпись отправителя</w:t>
            </w:r>
          </w:p>
        </w:tc>
        <w:tc>
          <w:tcPr>
            <w:tcW w:w="2650" w:type="dxa"/>
            <w:gridSpan w:val="4"/>
            <w:tcBorders>
              <w:top w:val="nil"/>
              <w:left w:val="nil"/>
              <w:bottom w:val="nil"/>
              <w:right w:val="single" w:sz="4" w:space="0" w:color="000000"/>
            </w:tcBorders>
            <w:shd w:val="clear" w:color="auto" w:fill="FFFFFF"/>
            <w:vAlign w:val="center"/>
            <w:hideMark/>
          </w:tcPr>
          <w:p w:rsidR="008A4993" w:rsidRDefault="008A4993" w:rsidP="008B217C">
            <w:pPr>
              <w:jc w:val="both"/>
              <w:rPr>
                <w:rFonts w:ascii="Arial" w:hAnsi="Arial" w:cs="Arial"/>
                <w:sz w:val="20"/>
                <w:szCs w:val="20"/>
              </w:rPr>
            </w:pPr>
            <w:r>
              <w:rPr>
                <w:rFonts w:ascii="Arial" w:hAnsi="Arial" w:cs="Arial"/>
                <w:sz w:val="20"/>
                <w:szCs w:val="20"/>
              </w:rPr>
              <w:t> </w:t>
            </w:r>
          </w:p>
        </w:tc>
      </w:tr>
      <w:tr w:rsidR="008A4993" w:rsidTr="00902EBF">
        <w:trPr>
          <w:trHeight w:val="295"/>
        </w:trPr>
        <w:tc>
          <w:tcPr>
            <w:tcW w:w="4446" w:type="dxa"/>
            <w:gridSpan w:val="4"/>
            <w:tcBorders>
              <w:top w:val="single" w:sz="4" w:space="0" w:color="auto"/>
              <w:left w:val="single" w:sz="4" w:space="0" w:color="auto"/>
              <w:bottom w:val="nil"/>
              <w:right w:val="nil"/>
            </w:tcBorders>
            <w:shd w:val="clear" w:color="auto" w:fill="FFFFFF"/>
            <w:noWrap/>
            <w:vAlign w:val="bottom"/>
            <w:hideMark/>
          </w:tcPr>
          <w:p w:rsidR="008A4993" w:rsidRDefault="008A4993" w:rsidP="008B217C">
            <w:pPr>
              <w:jc w:val="both"/>
              <w:rPr>
                <w:rFonts w:ascii="Arial" w:hAnsi="Arial" w:cs="Arial"/>
                <w:b/>
                <w:bCs/>
                <w:sz w:val="14"/>
                <w:szCs w:val="14"/>
              </w:rPr>
            </w:pPr>
            <w:r>
              <w:rPr>
                <w:rFonts w:ascii="Arial" w:hAnsi="Arial" w:cs="Arial"/>
                <w:b/>
                <w:bCs/>
                <w:sz w:val="14"/>
                <w:szCs w:val="14"/>
              </w:rPr>
              <w:t>Адрес получателя</w:t>
            </w:r>
          </w:p>
        </w:tc>
        <w:tc>
          <w:tcPr>
            <w:tcW w:w="7031" w:type="dxa"/>
            <w:gridSpan w:val="2"/>
            <w:vMerge/>
            <w:tcBorders>
              <w:top w:val="nil"/>
              <w:left w:val="single" w:sz="4" w:space="0" w:color="auto"/>
              <w:bottom w:val="single" w:sz="4" w:space="0" w:color="000000"/>
              <w:right w:val="nil"/>
            </w:tcBorders>
            <w:vAlign w:val="center"/>
            <w:hideMark/>
          </w:tcPr>
          <w:p w:rsidR="008A4993" w:rsidRDefault="008A4993" w:rsidP="008B217C">
            <w:pPr>
              <w:jc w:val="both"/>
              <w:rPr>
                <w:rFonts w:ascii="Arial" w:hAnsi="Arial" w:cs="Arial"/>
                <w:b/>
                <w:bCs/>
                <w:sz w:val="14"/>
                <w:szCs w:val="14"/>
              </w:rPr>
            </w:pPr>
          </w:p>
        </w:tc>
        <w:tc>
          <w:tcPr>
            <w:tcW w:w="2650" w:type="dxa"/>
            <w:gridSpan w:val="4"/>
            <w:tcBorders>
              <w:top w:val="nil"/>
              <w:left w:val="nil"/>
              <w:bottom w:val="nil"/>
              <w:right w:val="single" w:sz="4" w:space="0" w:color="000000"/>
            </w:tcBorders>
            <w:shd w:val="clear" w:color="auto" w:fill="FFFFFF"/>
            <w:vAlign w:val="center"/>
            <w:hideMark/>
          </w:tcPr>
          <w:p w:rsidR="008A4993" w:rsidRDefault="008A4993" w:rsidP="008B217C">
            <w:pPr>
              <w:jc w:val="both"/>
              <w:rPr>
                <w:rFonts w:ascii="Arial" w:hAnsi="Arial" w:cs="Arial"/>
                <w:sz w:val="20"/>
                <w:szCs w:val="20"/>
              </w:rPr>
            </w:pPr>
            <w:r>
              <w:rPr>
                <w:rFonts w:ascii="Arial" w:hAnsi="Arial" w:cs="Arial"/>
                <w:sz w:val="20"/>
                <w:szCs w:val="20"/>
              </w:rPr>
              <w:t>_____________________</w:t>
            </w:r>
          </w:p>
        </w:tc>
      </w:tr>
      <w:tr w:rsidR="008A4993" w:rsidTr="00902EBF">
        <w:trPr>
          <w:trHeight w:val="239"/>
        </w:trPr>
        <w:tc>
          <w:tcPr>
            <w:tcW w:w="4446" w:type="dxa"/>
            <w:gridSpan w:val="4"/>
            <w:tcBorders>
              <w:top w:val="nil"/>
              <w:left w:val="single" w:sz="4" w:space="0" w:color="auto"/>
              <w:bottom w:val="single" w:sz="4" w:space="0" w:color="auto"/>
              <w:right w:val="nil"/>
            </w:tcBorders>
            <w:shd w:val="clear" w:color="auto" w:fill="FFFFFF"/>
            <w:vAlign w:val="center"/>
            <w:hideMark/>
          </w:tcPr>
          <w:p w:rsidR="008A4993" w:rsidRDefault="008A4993" w:rsidP="008B217C">
            <w:pPr>
              <w:jc w:val="both"/>
              <w:rPr>
                <w:rFonts w:ascii="Arial" w:hAnsi="Arial" w:cs="Arial"/>
                <w:sz w:val="14"/>
                <w:szCs w:val="14"/>
              </w:rPr>
            </w:pPr>
            <w:r>
              <w:rPr>
                <w:rFonts w:ascii="Arial" w:hAnsi="Arial" w:cs="Arial"/>
                <w:sz w:val="14"/>
                <w:szCs w:val="14"/>
              </w:rPr>
              <w:t>г. Кра</w:t>
            </w:r>
            <w:r w:rsidR="007A6CDB">
              <w:rPr>
                <w:rFonts w:ascii="Arial" w:hAnsi="Arial" w:cs="Arial"/>
                <w:sz w:val="14"/>
                <w:szCs w:val="14"/>
              </w:rPr>
              <w:t>с</w:t>
            </w:r>
            <w:r>
              <w:rPr>
                <w:rFonts w:ascii="Arial" w:hAnsi="Arial" w:cs="Arial"/>
                <w:sz w:val="14"/>
                <w:szCs w:val="14"/>
              </w:rPr>
              <w:t>ноярск, ул. Мира, 19</w:t>
            </w:r>
          </w:p>
        </w:tc>
        <w:tc>
          <w:tcPr>
            <w:tcW w:w="7031" w:type="dxa"/>
            <w:gridSpan w:val="2"/>
            <w:vMerge/>
            <w:tcBorders>
              <w:top w:val="nil"/>
              <w:left w:val="single" w:sz="4" w:space="0" w:color="auto"/>
              <w:bottom w:val="single" w:sz="4" w:space="0" w:color="000000"/>
              <w:right w:val="nil"/>
            </w:tcBorders>
            <w:vAlign w:val="center"/>
            <w:hideMark/>
          </w:tcPr>
          <w:p w:rsidR="008A4993" w:rsidRDefault="008A4993" w:rsidP="008B217C">
            <w:pPr>
              <w:jc w:val="both"/>
              <w:rPr>
                <w:rFonts w:ascii="Arial" w:hAnsi="Arial" w:cs="Arial"/>
                <w:b/>
                <w:bCs/>
                <w:sz w:val="14"/>
                <w:szCs w:val="14"/>
              </w:rPr>
            </w:pPr>
          </w:p>
        </w:tc>
        <w:tc>
          <w:tcPr>
            <w:tcW w:w="2650" w:type="dxa"/>
            <w:gridSpan w:val="4"/>
            <w:tcBorders>
              <w:top w:val="nil"/>
              <w:left w:val="nil"/>
              <w:bottom w:val="single" w:sz="4" w:space="0" w:color="auto"/>
              <w:right w:val="single" w:sz="4" w:space="0" w:color="000000"/>
            </w:tcBorders>
            <w:shd w:val="clear" w:color="auto" w:fill="FFFFFF"/>
            <w:vAlign w:val="center"/>
            <w:hideMark/>
          </w:tcPr>
          <w:p w:rsidR="008A4993" w:rsidRDefault="008A4993" w:rsidP="008B217C">
            <w:pPr>
              <w:jc w:val="both"/>
              <w:rPr>
                <w:rFonts w:ascii="Arial" w:hAnsi="Arial" w:cs="Arial"/>
                <w:sz w:val="20"/>
                <w:szCs w:val="20"/>
              </w:rPr>
            </w:pPr>
            <w:r>
              <w:rPr>
                <w:rFonts w:ascii="Arial" w:hAnsi="Arial" w:cs="Arial"/>
                <w:sz w:val="20"/>
                <w:szCs w:val="20"/>
              </w:rPr>
              <w:t> </w:t>
            </w:r>
          </w:p>
        </w:tc>
      </w:tr>
      <w:tr w:rsidR="008A4993" w:rsidTr="00902EBF">
        <w:trPr>
          <w:trHeight w:val="352"/>
        </w:trPr>
        <w:tc>
          <w:tcPr>
            <w:tcW w:w="4446" w:type="dxa"/>
            <w:gridSpan w:val="4"/>
            <w:tcBorders>
              <w:top w:val="single" w:sz="4" w:space="0" w:color="auto"/>
              <w:left w:val="nil"/>
              <w:bottom w:val="single" w:sz="4" w:space="0" w:color="auto"/>
              <w:right w:val="single" w:sz="4" w:space="0" w:color="000000"/>
            </w:tcBorders>
            <w:shd w:val="clear" w:color="auto" w:fill="FFFFFF"/>
            <w:noWrap/>
            <w:vAlign w:val="bottom"/>
            <w:hideMark/>
          </w:tcPr>
          <w:p w:rsidR="008A4993" w:rsidRDefault="008A4993" w:rsidP="008B217C">
            <w:pPr>
              <w:jc w:val="both"/>
              <w:rPr>
                <w:rFonts w:ascii="Arial" w:hAnsi="Arial" w:cs="Arial"/>
                <w:b/>
                <w:bCs/>
                <w:sz w:val="14"/>
                <w:szCs w:val="14"/>
              </w:rPr>
            </w:pPr>
            <w:r>
              <w:rPr>
                <w:rFonts w:ascii="Arial" w:hAnsi="Arial" w:cs="Arial"/>
                <w:b/>
                <w:bCs/>
                <w:sz w:val="14"/>
                <w:szCs w:val="14"/>
              </w:rPr>
              <w:t>Название авиакомпании перевозчика</w:t>
            </w:r>
          </w:p>
        </w:tc>
        <w:tc>
          <w:tcPr>
            <w:tcW w:w="1386" w:type="dxa"/>
            <w:noWrap/>
            <w:vAlign w:val="bottom"/>
            <w:hideMark/>
          </w:tcPr>
          <w:p w:rsidR="008A4993" w:rsidRDefault="008A4993" w:rsidP="008B217C">
            <w:pPr>
              <w:jc w:val="both"/>
              <w:rPr>
                <w:rFonts w:ascii="Arial" w:hAnsi="Arial" w:cs="Arial"/>
                <w:b/>
                <w:bCs/>
                <w:sz w:val="14"/>
                <w:szCs w:val="14"/>
              </w:rPr>
            </w:pPr>
            <w:r>
              <w:rPr>
                <w:rFonts w:ascii="Arial" w:hAnsi="Arial" w:cs="Arial"/>
                <w:b/>
                <w:bCs/>
                <w:sz w:val="14"/>
                <w:szCs w:val="14"/>
              </w:rPr>
              <w:t>Дата отправки груза</w:t>
            </w:r>
          </w:p>
        </w:tc>
        <w:tc>
          <w:tcPr>
            <w:tcW w:w="1627" w:type="dxa"/>
            <w:gridSpan w:val="2"/>
            <w:tcBorders>
              <w:top w:val="single" w:sz="4" w:space="0" w:color="auto"/>
              <w:left w:val="single" w:sz="4" w:space="0" w:color="auto"/>
              <w:bottom w:val="nil"/>
              <w:right w:val="single" w:sz="4" w:space="0" w:color="000000"/>
            </w:tcBorders>
            <w:shd w:val="clear" w:color="auto" w:fill="FFFFFF"/>
            <w:vAlign w:val="bottom"/>
            <w:hideMark/>
          </w:tcPr>
          <w:p w:rsidR="008A4993" w:rsidRDefault="008A4993" w:rsidP="008B217C">
            <w:pPr>
              <w:jc w:val="both"/>
              <w:rPr>
                <w:rFonts w:ascii="Arial" w:hAnsi="Arial" w:cs="Arial"/>
                <w:b/>
                <w:bCs/>
                <w:sz w:val="14"/>
                <w:szCs w:val="14"/>
              </w:rPr>
            </w:pPr>
            <w:r>
              <w:rPr>
                <w:rFonts w:ascii="Arial" w:hAnsi="Arial" w:cs="Arial"/>
                <w:b/>
                <w:bCs/>
                <w:sz w:val="14"/>
                <w:szCs w:val="14"/>
              </w:rPr>
              <w:t xml:space="preserve">Дата прибытия </w:t>
            </w:r>
            <w:r>
              <w:rPr>
                <w:rFonts w:ascii="Arial" w:hAnsi="Arial" w:cs="Arial"/>
                <w:b/>
                <w:bCs/>
                <w:sz w:val="14"/>
                <w:szCs w:val="14"/>
              </w:rPr>
              <w:br/>
              <w:t>груза</w:t>
            </w:r>
          </w:p>
        </w:tc>
        <w:tc>
          <w:tcPr>
            <w:tcW w:w="2391" w:type="dxa"/>
            <w:gridSpan w:val="3"/>
            <w:vMerge w:val="restart"/>
            <w:tcBorders>
              <w:top w:val="single" w:sz="4" w:space="0" w:color="auto"/>
              <w:left w:val="single" w:sz="4" w:space="0" w:color="auto"/>
              <w:bottom w:val="single" w:sz="4" w:space="0" w:color="000000"/>
              <w:right w:val="single" w:sz="4" w:space="0" w:color="000000"/>
            </w:tcBorders>
            <w:shd w:val="clear" w:color="auto" w:fill="FFFFFF"/>
            <w:vAlign w:val="bottom"/>
            <w:hideMark/>
          </w:tcPr>
          <w:p w:rsidR="008A4993" w:rsidRDefault="008A4993" w:rsidP="008B217C">
            <w:pPr>
              <w:jc w:val="both"/>
              <w:rPr>
                <w:rFonts w:ascii="Arial" w:hAnsi="Arial" w:cs="Arial"/>
                <w:b/>
                <w:bCs/>
                <w:sz w:val="14"/>
                <w:szCs w:val="14"/>
              </w:rPr>
            </w:pPr>
            <w:r>
              <w:rPr>
                <w:rFonts w:ascii="Arial" w:hAnsi="Arial" w:cs="Arial"/>
                <w:b/>
                <w:bCs/>
                <w:sz w:val="14"/>
                <w:szCs w:val="14"/>
              </w:rPr>
              <w:t>Информация по обработке груза</w:t>
            </w:r>
          </w:p>
        </w:tc>
      </w:tr>
      <w:tr w:rsidR="008A4993" w:rsidTr="00902EBF">
        <w:trPr>
          <w:trHeight w:val="352"/>
        </w:trPr>
        <w:tc>
          <w:tcPr>
            <w:tcW w:w="4446" w:type="dxa"/>
            <w:gridSpan w:val="4"/>
            <w:tcBorders>
              <w:top w:val="single" w:sz="4" w:space="0" w:color="auto"/>
              <w:left w:val="single" w:sz="4" w:space="0" w:color="auto"/>
              <w:bottom w:val="single" w:sz="4" w:space="0" w:color="auto"/>
              <w:right w:val="single" w:sz="4" w:space="0" w:color="000000"/>
            </w:tcBorders>
            <w:shd w:val="clear" w:color="auto" w:fill="FFFFFF"/>
            <w:noWrap/>
            <w:vAlign w:val="center"/>
            <w:hideMark/>
          </w:tcPr>
          <w:p w:rsidR="008A4993" w:rsidRDefault="008A4993" w:rsidP="008B217C">
            <w:pPr>
              <w:jc w:val="both"/>
              <w:rPr>
                <w:rFonts w:ascii="Arial" w:hAnsi="Arial" w:cs="Arial"/>
                <w:sz w:val="20"/>
                <w:szCs w:val="20"/>
              </w:rPr>
            </w:pPr>
            <w:r>
              <w:rPr>
                <w:rFonts w:ascii="Arial" w:hAnsi="Arial" w:cs="Arial"/>
                <w:sz w:val="20"/>
                <w:szCs w:val="20"/>
              </w:rPr>
              <w:t>ООО «АбаканЭир»</w:t>
            </w:r>
          </w:p>
        </w:tc>
        <w:tc>
          <w:tcPr>
            <w:tcW w:w="1386" w:type="dxa"/>
            <w:tcBorders>
              <w:top w:val="nil"/>
              <w:left w:val="nil"/>
              <w:bottom w:val="single" w:sz="4" w:space="0" w:color="auto"/>
              <w:right w:val="nil"/>
            </w:tcBorders>
            <w:shd w:val="clear" w:color="auto" w:fill="FFFFFF"/>
            <w:vAlign w:val="center"/>
            <w:hideMark/>
          </w:tcPr>
          <w:p w:rsidR="008A4993" w:rsidRDefault="008A4993" w:rsidP="008B217C">
            <w:pPr>
              <w:jc w:val="both"/>
              <w:rPr>
                <w:rFonts w:ascii="Arial" w:hAnsi="Arial" w:cs="Arial"/>
                <w:sz w:val="14"/>
                <w:szCs w:val="14"/>
              </w:rPr>
            </w:pPr>
            <w:r>
              <w:rPr>
                <w:rFonts w:ascii="Arial" w:hAnsi="Arial" w:cs="Arial"/>
                <w:sz w:val="14"/>
                <w:szCs w:val="14"/>
              </w:rPr>
              <w:t>15.12.2016</w:t>
            </w:r>
          </w:p>
        </w:tc>
        <w:tc>
          <w:tcPr>
            <w:tcW w:w="1627" w:type="dxa"/>
            <w:gridSpan w:val="2"/>
            <w:tcBorders>
              <w:top w:val="nil"/>
              <w:left w:val="single" w:sz="4" w:space="0" w:color="auto"/>
              <w:bottom w:val="single" w:sz="4" w:space="0" w:color="auto"/>
              <w:right w:val="single" w:sz="4" w:space="0" w:color="000000"/>
            </w:tcBorders>
            <w:shd w:val="clear" w:color="auto" w:fill="FFFFFF"/>
            <w:vAlign w:val="center"/>
            <w:hideMark/>
          </w:tcPr>
          <w:p w:rsidR="008A4993" w:rsidRDefault="008A4993" w:rsidP="008B217C">
            <w:pPr>
              <w:jc w:val="both"/>
              <w:rPr>
                <w:rFonts w:ascii="Arial" w:hAnsi="Arial" w:cs="Arial"/>
                <w:sz w:val="14"/>
                <w:szCs w:val="14"/>
              </w:rPr>
            </w:pPr>
            <w:r>
              <w:rPr>
                <w:rFonts w:ascii="Arial" w:hAnsi="Arial" w:cs="Arial"/>
                <w:sz w:val="14"/>
                <w:szCs w:val="14"/>
              </w:rPr>
              <w:t>15.12.2016</w:t>
            </w:r>
          </w:p>
        </w:tc>
        <w:tc>
          <w:tcPr>
            <w:tcW w:w="5379" w:type="dxa"/>
            <w:gridSpan w:val="3"/>
            <w:vMerge/>
            <w:tcBorders>
              <w:top w:val="single" w:sz="4" w:space="0" w:color="auto"/>
              <w:left w:val="single" w:sz="4" w:space="0" w:color="auto"/>
              <w:bottom w:val="single" w:sz="4" w:space="0" w:color="000000"/>
              <w:right w:val="single" w:sz="4" w:space="0" w:color="000000"/>
            </w:tcBorders>
            <w:vAlign w:val="center"/>
            <w:hideMark/>
          </w:tcPr>
          <w:p w:rsidR="008A4993" w:rsidRDefault="008A4993" w:rsidP="008B217C">
            <w:pPr>
              <w:jc w:val="both"/>
              <w:rPr>
                <w:rFonts w:ascii="Arial" w:hAnsi="Arial" w:cs="Arial"/>
                <w:b/>
                <w:bCs/>
                <w:sz w:val="14"/>
                <w:szCs w:val="14"/>
              </w:rPr>
            </w:pPr>
          </w:p>
        </w:tc>
      </w:tr>
      <w:tr w:rsidR="008A4993" w:rsidTr="00902EBF">
        <w:trPr>
          <w:trHeight w:val="239"/>
        </w:trPr>
        <w:tc>
          <w:tcPr>
            <w:tcW w:w="4446" w:type="dxa"/>
            <w:gridSpan w:val="4"/>
            <w:tcBorders>
              <w:top w:val="single" w:sz="4" w:space="0" w:color="auto"/>
              <w:left w:val="single" w:sz="4" w:space="0" w:color="auto"/>
              <w:bottom w:val="nil"/>
              <w:right w:val="single" w:sz="4" w:space="0" w:color="000000"/>
            </w:tcBorders>
            <w:shd w:val="clear" w:color="auto" w:fill="FFFFFF"/>
            <w:noWrap/>
            <w:vAlign w:val="bottom"/>
            <w:hideMark/>
          </w:tcPr>
          <w:p w:rsidR="008A4993" w:rsidRDefault="008A4993" w:rsidP="008B217C">
            <w:pPr>
              <w:jc w:val="both"/>
              <w:rPr>
                <w:rFonts w:ascii="Arial" w:hAnsi="Arial" w:cs="Arial"/>
                <w:b/>
                <w:bCs/>
                <w:sz w:val="14"/>
                <w:szCs w:val="14"/>
              </w:rPr>
            </w:pPr>
            <w:r>
              <w:rPr>
                <w:rFonts w:ascii="Arial" w:hAnsi="Arial" w:cs="Arial"/>
                <w:b/>
                <w:bCs/>
                <w:sz w:val="14"/>
                <w:szCs w:val="14"/>
              </w:rPr>
              <w:t>Код перевозчика</w:t>
            </w:r>
          </w:p>
        </w:tc>
        <w:tc>
          <w:tcPr>
            <w:tcW w:w="5404" w:type="dxa"/>
            <w:gridSpan w:val="6"/>
            <w:vMerge w:val="restart"/>
            <w:tcBorders>
              <w:top w:val="single" w:sz="4" w:space="0" w:color="auto"/>
              <w:left w:val="single" w:sz="4" w:space="0" w:color="auto"/>
              <w:bottom w:val="single" w:sz="4" w:space="0" w:color="000000"/>
              <w:right w:val="single" w:sz="4" w:space="0" w:color="000000"/>
            </w:tcBorders>
            <w:shd w:val="clear" w:color="auto" w:fill="FFFFFF"/>
            <w:vAlign w:val="bottom"/>
            <w:hideMark/>
          </w:tcPr>
          <w:p w:rsidR="008A4993" w:rsidRDefault="008A4993" w:rsidP="008B217C">
            <w:pPr>
              <w:jc w:val="both"/>
              <w:rPr>
                <w:rFonts w:ascii="Arial" w:hAnsi="Arial" w:cs="Arial"/>
                <w:b/>
                <w:bCs/>
                <w:sz w:val="14"/>
                <w:szCs w:val="14"/>
              </w:rPr>
            </w:pPr>
            <w:r>
              <w:rPr>
                <w:rFonts w:ascii="Arial" w:hAnsi="Arial" w:cs="Arial"/>
                <w:b/>
                <w:bCs/>
                <w:sz w:val="14"/>
                <w:szCs w:val="14"/>
              </w:rPr>
              <w:t>Информация об уведомлении грузополучателя о прибытии груза</w:t>
            </w:r>
          </w:p>
        </w:tc>
      </w:tr>
      <w:tr w:rsidR="008A4993" w:rsidTr="00902EBF">
        <w:trPr>
          <w:trHeight w:val="239"/>
        </w:trPr>
        <w:tc>
          <w:tcPr>
            <w:tcW w:w="4446" w:type="dxa"/>
            <w:gridSpan w:val="4"/>
            <w:tcBorders>
              <w:top w:val="nil"/>
              <w:left w:val="single" w:sz="4" w:space="0" w:color="auto"/>
              <w:bottom w:val="single" w:sz="4" w:space="0" w:color="auto"/>
              <w:right w:val="single" w:sz="4" w:space="0" w:color="000000"/>
            </w:tcBorders>
            <w:shd w:val="clear" w:color="auto" w:fill="FFFFFF"/>
            <w:noWrap/>
            <w:vAlign w:val="center"/>
            <w:hideMark/>
          </w:tcPr>
          <w:p w:rsidR="008A4993" w:rsidRDefault="008A4993" w:rsidP="008B217C">
            <w:pPr>
              <w:jc w:val="both"/>
              <w:rPr>
                <w:rFonts w:ascii="Arial" w:hAnsi="Arial" w:cs="Arial"/>
                <w:sz w:val="14"/>
                <w:szCs w:val="14"/>
              </w:rPr>
            </w:pPr>
            <w:r>
              <w:rPr>
                <w:rFonts w:ascii="Arial" w:hAnsi="Arial" w:cs="Arial"/>
                <w:sz w:val="14"/>
                <w:szCs w:val="14"/>
              </w:rPr>
              <w:t>1234</w:t>
            </w:r>
          </w:p>
        </w:tc>
        <w:tc>
          <w:tcPr>
            <w:tcW w:w="15060" w:type="dxa"/>
            <w:gridSpan w:val="6"/>
            <w:vMerge/>
            <w:tcBorders>
              <w:top w:val="single" w:sz="4" w:space="0" w:color="auto"/>
              <w:left w:val="single" w:sz="4" w:space="0" w:color="auto"/>
              <w:bottom w:val="single" w:sz="4" w:space="0" w:color="000000"/>
              <w:right w:val="single" w:sz="4" w:space="0" w:color="000000"/>
            </w:tcBorders>
            <w:vAlign w:val="center"/>
            <w:hideMark/>
          </w:tcPr>
          <w:p w:rsidR="008A4993" w:rsidRDefault="008A4993" w:rsidP="008B217C">
            <w:pPr>
              <w:jc w:val="both"/>
              <w:rPr>
                <w:rFonts w:ascii="Arial" w:hAnsi="Arial" w:cs="Arial"/>
                <w:b/>
                <w:bCs/>
                <w:sz w:val="14"/>
                <w:szCs w:val="14"/>
              </w:rPr>
            </w:pPr>
          </w:p>
        </w:tc>
      </w:tr>
      <w:tr w:rsidR="008A4993" w:rsidTr="00902EBF">
        <w:trPr>
          <w:trHeight w:val="324"/>
        </w:trPr>
        <w:tc>
          <w:tcPr>
            <w:tcW w:w="4446" w:type="dxa"/>
            <w:gridSpan w:val="4"/>
            <w:shd w:val="clear" w:color="auto" w:fill="FFFFFF"/>
            <w:noWrap/>
            <w:vAlign w:val="bottom"/>
            <w:hideMark/>
          </w:tcPr>
          <w:p w:rsidR="008A4993" w:rsidRDefault="008A4993" w:rsidP="008B217C">
            <w:pPr>
              <w:jc w:val="both"/>
              <w:rPr>
                <w:rFonts w:ascii="Arial" w:hAnsi="Arial" w:cs="Arial"/>
                <w:b/>
                <w:bCs/>
                <w:sz w:val="14"/>
                <w:szCs w:val="14"/>
              </w:rPr>
            </w:pPr>
            <w:r>
              <w:rPr>
                <w:rFonts w:ascii="Arial" w:hAnsi="Arial" w:cs="Arial"/>
                <w:b/>
                <w:bCs/>
                <w:sz w:val="14"/>
                <w:szCs w:val="14"/>
              </w:rPr>
              <w:t>Документ основание перевозки</w:t>
            </w:r>
          </w:p>
        </w:tc>
        <w:tc>
          <w:tcPr>
            <w:tcW w:w="15060" w:type="dxa"/>
            <w:gridSpan w:val="6"/>
            <w:vMerge/>
            <w:tcBorders>
              <w:top w:val="single" w:sz="4" w:space="0" w:color="auto"/>
              <w:left w:val="single" w:sz="4" w:space="0" w:color="auto"/>
              <w:bottom w:val="single" w:sz="4" w:space="0" w:color="000000"/>
              <w:right w:val="single" w:sz="4" w:space="0" w:color="000000"/>
            </w:tcBorders>
            <w:vAlign w:val="center"/>
            <w:hideMark/>
          </w:tcPr>
          <w:p w:rsidR="008A4993" w:rsidRDefault="008A4993" w:rsidP="008B217C">
            <w:pPr>
              <w:jc w:val="both"/>
              <w:rPr>
                <w:rFonts w:ascii="Arial" w:hAnsi="Arial" w:cs="Arial"/>
                <w:b/>
                <w:bCs/>
                <w:sz w:val="14"/>
                <w:szCs w:val="14"/>
              </w:rPr>
            </w:pPr>
          </w:p>
        </w:tc>
      </w:tr>
      <w:tr w:rsidR="008A4993" w:rsidTr="00902EBF">
        <w:trPr>
          <w:trHeight w:val="324"/>
        </w:trPr>
        <w:tc>
          <w:tcPr>
            <w:tcW w:w="2024" w:type="dxa"/>
            <w:gridSpan w:val="2"/>
            <w:tcBorders>
              <w:top w:val="single" w:sz="4" w:space="0" w:color="auto"/>
              <w:left w:val="single" w:sz="4" w:space="0" w:color="auto"/>
              <w:bottom w:val="nil"/>
              <w:right w:val="nil"/>
            </w:tcBorders>
            <w:shd w:val="clear" w:color="auto" w:fill="FFFFFF"/>
            <w:vAlign w:val="center"/>
            <w:hideMark/>
          </w:tcPr>
          <w:p w:rsidR="008A4993" w:rsidRDefault="008A4993" w:rsidP="008B217C">
            <w:pPr>
              <w:jc w:val="both"/>
              <w:rPr>
                <w:rFonts w:ascii="Arial" w:hAnsi="Arial" w:cs="Arial"/>
                <w:b/>
                <w:bCs/>
                <w:sz w:val="14"/>
                <w:szCs w:val="14"/>
              </w:rPr>
            </w:pPr>
            <w:r>
              <w:rPr>
                <w:rFonts w:ascii="Arial" w:hAnsi="Arial" w:cs="Arial"/>
                <w:b/>
                <w:bCs/>
                <w:sz w:val="14"/>
                <w:szCs w:val="14"/>
              </w:rPr>
              <w:t xml:space="preserve">№ вх. письма в </w:t>
            </w:r>
          </w:p>
          <w:p w:rsidR="008A4993" w:rsidRDefault="008A4993" w:rsidP="008B217C">
            <w:pPr>
              <w:jc w:val="both"/>
              <w:rPr>
                <w:rFonts w:ascii="Arial" w:hAnsi="Arial" w:cs="Arial"/>
                <w:b/>
                <w:bCs/>
                <w:sz w:val="14"/>
                <w:szCs w:val="14"/>
              </w:rPr>
            </w:pPr>
            <w:r>
              <w:rPr>
                <w:rFonts w:ascii="Arial" w:hAnsi="Arial" w:cs="Arial"/>
                <w:b/>
                <w:bCs/>
                <w:sz w:val="14"/>
                <w:szCs w:val="14"/>
              </w:rPr>
              <w:t>ООО «РН-Ванкор»</w:t>
            </w:r>
          </w:p>
        </w:tc>
        <w:tc>
          <w:tcPr>
            <w:tcW w:w="2423" w:type="dxa"/>
            <w:gridSpan w:val="2"/>
            <w:tcBorders>
              <w:top w:val="single" w:sz="4" w:space="0" w:color="auto"/>
              <w:left w:val="single" w:sz="4" w:space="0" w:color="auto"/>
              <w:bottom w:val="nil"/>
              <w:right w:val="nil"/>
            </w:tcBorders>
            <w:shd w:val="clear" w:color="auto" w:fill="FFFFFF"/>
            <w:vAlign w:val="center"/>
          </w:tcPr>
          <w:p w:rsidR="008A4993" w:rsidRDefault="008A4993" w:rsidP="008B217C">
            <w:pPr>
              <w:jc w:val="both"/>
              <w:rPr>
                <w:rFonts w:ascii="Arial" w:hAnsi="Arial" w:cs="Arial"/>
                <w:b/>
                <w:bCs/>
                <w:sz w:val="14"/>
                <w:szCs w:val="14"/>
              </w:rPr>
            </w:pPr>
            <w:r>
              <w:rPr>
                <w:rFonts w:ascii="Arial" w:hAnsi="Arial" w:cs="Arial"/>
                <w:b/>
                <w:bCs/>
                <w:sz w:val="14"/>
                <w:szCs w:val="14"/>
              </w:rPr>
              <w:t>№ вн. служебной записки  в ООО «РН-Ванкор»</w:t>
            </w:r>
          </w:p>
          <w:p w:rsidR="008A4993" w:rsidRDefault="008A4993" w:rsidP="008B217C">
            <w:pPr>
              <w:jc w:val="both"/>
              <w:rPr>
                <w:rFonts w:ascii="Arial" w:hAnsi="Arial" w:cs="Arial"/>
                <w:b/>
                <w:bCs/>
                <w:sz w:val="14"/>
                <w:szCs w:val="14"/>
              </w:rPr>
            </w:pPr>
          </w:p>
        </w:tc>
        <w:tc>
          <w:tcPr>
            <w:tcW w:w="15060" w:type="dxa"/>
            <w:gridSpan w:val="6"/>
            <w:vMerge/>
            <w:tcBorders>
              <w:top w:val="single" w:sz="4" w:space="0" w:color="auto"/>
              <w:left w:val="single" w:sz="4" w:space="0" w:color="auto"/>
              <w:bottom w:val="single" w:sz="4" w:space="0" w:color="000000"/>
              <w:right w:val="single" w:sz="4" w:space="0" w:color="000000"/>
            </w:tcBorders>
            <w:vAlign w:val="center"/>
            <w:hideMark/>
          </w:tcPr>
          <w:p w:rsidR="008A4993" w:rsidRDefault="008A4993" w:rsidP="008B217C">
            <w:pPr>
              <w:jc w:val="both"/>
              <w:rPr>
                <w:rFonts w:ascii="Arial" w:hAnsi="Arial" w:cs="Arial"/>
                <w:b/>
                <w:bCs/>
                <w:sz w:val="14"/>
                <w:szCs w:val="14"/>
              </w:rPr>
            </w:pPr>
          </w:p>
        </w:tc>
      </w:tr>
      <w:tr w:rsidR="008A4993" w:rsidTr="00902EBF">
        <w:trPr>
          <w:trHeight w:val="324"/>
        </w:trPr>
        <w:tc>
          <w:tcPr>
            <w:tcW w:w="2024" w:type="dxa"/>
            <w:gridSpan w:val="2"/>
            <w:tcBorders>
              <w:top w:val="nil"/>
              <w:left w:val="single" w:sz="4" w:space="0" w:color="auto"/>
              <w:bottom w:val="single" w:sz="4" w:space="0" w:color="auto"/>
              <w:right w:val="single" w:sz="4" w:space="0" w:color="000000"/>
            </w:tcBorders>
            <w:shd w:val="clear" w:color="auto" w:fill="FFFFFF"/>
            <w:noWrap/>
            <w:vAlign w:val="center"/>
            <w:hideMark/>
          </w:tcPr>
          <w:p w:rsidR="008A4993" w:rsidRDefault="008A4993" w:rsidP="008B217C">
            <w:pPr>
              <w:jc w:val="both"/>
              <w:rPr>
                <w:rFonts w:ascii="Arial" w:hAnsi="Arial" w:cs="Arial"/>
                <w:sz w:val="14"/>
                <w:szCs w:val="14"/>
              </w:rPr>
            </w:pPr>
            <w:r>
              <w:rPr>
                <w:rFonts w:ascii="Arial" w:hAnsi="Arial" w:cs="Arial"/>
                <w:sz w:val="14"/>
                <w:szCs w:val="14"/>
              </w:rPr>
              <w:t>12345 от 11.12.2016</w:t>
            </w:r>
          </w:p>
        </w:tc>
        <w:tc>
          <w:tcPr>
            <w:tcW w:w="2423" w:type="dxa"/>
            <w:gridSpan w:val="2"/>
            <w:tcBorders>
              <w:top w:val="nil"/>
              <w:left w:val="nil"/>
              <w:bottom w:val="single" w:sz="4" w:space="0" w:color="auto"/>
              <w:right w:val="nil"/>
            </w:tcBorders>
            <w:noWrap/>
            <w:vAlign w:val="center"/>
            <w:hideMark/>
          </w:tcPr>
          <w:p w:rsidR="008A4993" w:rsidRDefault="008A4993" w:rsidP="008B217C">
            <w:pPr>
              <w:jc w:val="both"/>
              <w:rPr>
                <w:rFonts w:ascii="Arial" w:hAnsi="Arial" w:cs="Arial"/>
                <w:sz w:val="14"/>
                <w:szCs w:val="14"/>
              </w:rPr>
            </w:pPr>
            <w:r>
              <w:rPr>
                <w:rFonts w:ascii="Arial" w:hAnsi="Arial" w:cs="Arial"/>
                <w:sz w:val="14"/>
                <w:szCs w:val="14"/>
              </w:rPr>
              <w:t>3256 от 10.12.2016 </w:t>
            </w:r>
          </w:p>
        </w:tc>
        <w:tc>
          <w:tcPr>
            <w:tcW w:w="15060" w:type="dxa"/>
            <w:gridSpan w:val="6"/>
            <w:vMerge/>
            <w:tcBorders>
              <w:top w:val="single" w:sz="4" w:space="0" w:color="auto"/>
              <w:left w:val="single" w:sz="4" w:space="0" w:color="auto"/>
              <w:bottom w:val="single" w:sz="4" w:space="0" w:color="000000"/>
              <w:right w:val="single" w:sz="4" w:space="0" w:color="000000"/>
            </w:tcBorders>
            <w:vAlign w:val="center"/>
            <w:hideMark/>
          </w:tcPr>
          <w:p w:rsidR="008A4993" w:rsidRDefault="008A4993" w:rsidP="008B217C">
            <w:pPr>
              <w:jc w:val="both"/>
              <w:rPr>
                <w:rFonts w:ascii="Arial" w:hAnsi="Arial" w:cs="Arial"/>
                <w:b/>
                <w:bCs/>
                <w:sz w:val="14"/>
                <w:szCs w:val="14"/>
              </w:rPr>
            </w:pPr>
          </w:p>
        </w:tc>
      </w:tr>
      <w:tr w:rsidR="008A4993" w:rsidTr="00902EBF">
        <w:trPr>
          <w:trHeight w:val="239"/>
        </w:trPr>
        <w:tc>
          <w:tcPr>
            <w:tcW w:w="1776" w:type="dxa"/>
            <w:shd w:val="clear" w:color="auto" w:fill="FFFFFF"/>
            <w:noWrap/>
            <w:vAlign w:val="bottom"/>
            <w:hideMark/>
          </w:tcPr>
          <w:p w:rsidR="008A4993" w:rsidRDefault="008A4993" w:rsidP="008B217C">
            <w:pPr>
              <w:jc w:val="both"/>
              <w:rPr>
                <w:rFonts w:ascii="Arial" w:hAnsi="Arial" w:cs="Arial"/>
                <w:sz w:val="20"/>
                <w:szCs w:val="20"/>
              </w:rPr>
            </w:pPr>
            <w:r>
              <w:rPr>
                <w:rFonts w:ascii="Arial" w:hAnsi="Arial" w:cs="Arial"/>
                <w:sz w:val="20"/>
                <w:szCs w:val="20"/>
              </w:rPr>
              <w:t> </w:t>
            </w:r>
          </w:p>
        </w:tc>
        <w:tc>
          <w:tcPr>
            <w:tcW w:w="248" w:type="dxa"/>
            <w:shd w:val="clear" w:color="auto" w:fill="FFFFFF"/>
            <w:noWrap/>
            <w:vAlign w:val="bottom"/>
            <w:hideMark/>
          </w:tcPr>
          <w:p w:rsidR="008A4993" w:rsidRDefault="008A4993" w:rsidP="008B217C">
            <w:pPr>
              <w:jc w:val="both"/>
              <w:rPr>
                <w:rFonts w:ascii="Arial" w:hAnsi="Arial" w:cs="Arial"/>
                <w:sz w:val="20"/>
                <w:szCs w:val="20"/>
              </w:rPr>
            </w:pPr>
            <w:r>
              <w:rPr>
                <w:rFonts w:ascii="Arial" w:hAnsi="Arial" w:cs="Arial"/>
                <w:sz w:val="20"/>
                <w:szCs w:val="20"/>
              </w:rPr>
              <w:t> </w:t>
            </w:r>
          </w:p>
        </w:tc>
        <w:tc>
          <w:tcPr>
            <w:tcW w:w="2175" w:type="dxa"/>
            <w:shd w:val="clear" w:color="auto" w:fill="FFFFFF"/>
            <w:noWrap/>
            <w:vAlign w:val="bottom"/>
            <w:hideMark/>
          </w:tcPr>
          <w:p w:rsidR="008A4993" w:rsidRDefault="008A4993" w:rsidP="008B217C">
            <w:pPr>
              <w:jc w:val="both"/>
              <w:rPr>
                <w:rFonts w:ascii="Arial" w:hAnsi="Arial" w:cs="Arial"/>
                <w:sz w:val="20"/>
                <w:szCs w:val="20"/>
              </w:rPr>
            </w:pPr>
            <w:r>
              <w:rPr>
                <w:rFonts w:ascii="Arial" w:hAnsi="Arial" w:cs="Arial"/>
                <w:sz w:val="20"/>
                <w:szCs w:val="20"/>
              </w:rPr>
              <w:t> </w:t>
            </w:r>
          </w:p>
        </w:tc>
        <w:tc>
          <w:tcPr>
            <w:tcW w:w="248" w:type="dxa"/>
            <w:shd w:val="clear" w:color="auto" w:fill="FFFFFF"/>
            <w:noWrap/>
            <w:vAlign w:val="bottom"/>
            <w:hideMark/>
          </w:tcPr>
          <w:p w:rsidR="008A4993" w:rsidRDefault="008A4993" w:rsidP="008B217C">
            <w:pPr>
              <w:jc w:val="both"/>
              <w:rPr>
                <w:rFonts w:ascii="Arial" w:hAnsi="Arial" w:cs="Arial"/>
                <w:sz w:val="20"/>
                <w:szCs w:val="20"/>
              </w:rPr>
            </w:pPr>
            <w:r>
              <w:rPr>
                <w:rFonts w:ascii="Arial" w:hAnsi="Arial" w:cs="Arial"/>
                <w:sz w:val="20"/>
                <w:szCs w:val="20"/>
              </w:rPr>
              <w:t> </w:t>
            </w:r>
          </w:p>
        </w:tc>
        <w:tc>
          <w:tcPr>
            <w:tcW w:w="1386" w:type="dxa"/>
            <w:shd w:val="clear" w:color="auto" w:fill="FFFFFF"/>
            <w:noWrap/>
            <w:vAlign w:val="bottom"/>
            <w:hideMark/>
          </w:tcPr>
          <w:p w:rsidR="008A4993" w:rsidRDefault="008A4993" w:rsidP="008B217C">
            <w:pPr>
              <w:jc w:val="both"/>
              <w:rPr>
                <w:rFonts w:ascii="Arial" w:hAnsi="Arial" w:cs="Arial"/>
                <w:b/>
                <w:bCs/>
                <w:sz w:val="14"/>
                <w:szCs w:val="14"/>
              </w:rPr>
            </w:pPr>
            <w:r>
              <w:rPr>
                <w:rFonts w:ascii="Arial" w:hAnsi="Arial" w:cs="Arial"/>
                <w:b/>
                <w:bCs/>
                <w:sz w:val="14"/>
                <w:szCs w:val="14"/>
              </w:rPr>
              <w:t> </w:t>
            </w:r>
          </w:p>
        </w:tc>
        <w:tc>
          <w:tcPr>
            <w:tcW w:w="1368" w:type="dxa"/>
            <w:shd w:val="clear" w:color="auto" w:fill="FFFFFF"/>
            <w:noWrap/>
            <w:vAlign w:val="bottom"/>
            <w:hideMark/>
          </w:tcPr>
          <w:p w:rsidR="008A4993" w:rsidRDefault="008A4993" w:rsidP="008B217C">
            <w:pPr>
              <w:jc w:val="both"/>
              <w:rPr>
                <w:rFonts w:ascii="Arial" w:hAnsi="Arial" w:cs="Arial"/>
                <w:b/>
                <w:bCs/>
                <w:sz w:val="14"/>
                <w:szCs w:val="14"/>
              </w:rPr>
            </w:pPr>
            <w:r>
              <w:rPr>
                <w:rFonts w:ascii="Arial" w:hAnsi="Arial" w:cs="Arial"/>
                <w:b/>
                <w:bCs/>
                <w:sz w:val="14"/>
                <w:szCs w:val="14"/>
              </w:rPr>
              <w:t> </w:t>
            </w:r>
          </w:p>
        </w:tc>
        <w:tc>
          <w:tcPr>
            <w:tcW w:w="258" w:type="dxa"/>
            <w:shd w:val="clear" w:color="auto" w:fill="FFFFFF"/>
            <w:noWrap/>
            <w:vAlign w:val="bottom"/>
            <w:hideMark/>
          </w:tcPr>
          <w:p w:rsidR="008A4993" w:rsidRDefault="008A4993" w:rsidP="008B217C">
            <w:pPr>
              <w:jc w:val="both"/>
              <w:rPr>
                <w:rFonts w:ascii="Arial" w:hAnsi="Arial" w:cs="Arial"/>
                <w:b/>
                <w:bCs/>
                <w:sz w:val="14"/>
                <w:szCs w:val="14"/>
              </w:rPr>
            </w:pPr>
            <w:r>
              <w:rPr>
                <w:rFonts w:ascii="Arial" w:hAnsi="Arial" w:cs="Arial"/>
                <w:b/>
                <w:bCs/>
                <w:sz w:val="14"/>
                <w:szCs w:val="14"/>
              </w:rPr>
              <w:t> </w:t>
            </w:r>
          </w:p>
        </w:tc>
        <w:tc>
          <w:tcPr>
            <w:tcW w:w="442" w:type="dxa"/>
            <w:shd w:val="clear" w:color="auto" w:fill="FFFFFF"/>
            <w:noWrap/>
            <w:vAlign w:val="bottom"/>
            <w:hideMark/>
          </w:tcPr>
          <w:p w:rsidR="008A4993" w:rsidRDefault="008A4993" w:rsidP="008B217C">
            <w:pPr>
              <w:jc w:val="both"/>
              <w:rPr>
                <w:rFonts w:ascii="Arial" w:hAnsi="Arial" w:cs="Arial"/>
                <w:b/>
                <w:bCs/>
                <w:sz w:val="14"/>
                <w:szCs w:val="14"/>
              </w:rPr>
            </w:pPr>
            <w:r>
              <w:rPr>
                <w:rFonts w:ascii="Arial" w:hAnsi="Arial" w:cs="Arial"/>
                <w:b/>
                <w:bCs/>
                <w:sz w:val="14"/>
                <w:szCs w:val="14"/>
              </w:rPr>
              <w:t> </w:t>
            </w:r>
          </w:p>
        </w:tc>
        <w:tc>
          <w:tcPr>
            <w:tcW w:w="912" w:type="dxa"/>
            <w:shd w:val="clear" w:color="auto" w:fill="FFFFFF"/>
            <w:noWrap/>
            <w:vAlign w:val="bottom"/>
            <w:hideMark/>
          </w:tcPr>
          <w:p w:rsidR="008A4993" w:rsidRDefault="008A4993" w:rsidP="008B217C">
            <w:pPr>
              <w:jc w:val="both"/>
              <w:rPr>
                <w:rFonts w:ascii="Arial" w:hAnsi="Arial" w:cs="Arial"/>
                <w:b/>
                <w:bCs/>
                <w:sz w:val="14"/>
                <w:szCs w:val="14"/>
              </w:rPr>
            </w:pPr>
            <w:r>
              <w:rPr>
                <w:rFonts w:ascii="Arial" w:hAnsi="Arial" w:cs="Arial"/>
                <w:b/>
                <w:bCs/>
                <w:sz w:val="14"/>
                <w:szCs w:val="14"/>
              </w:rPr>
              <w:t> </w:t>
            </w:r>
          </w:p>
        </w:tc>
        <w:tc>
          <w:tcPr>
            <w:tcW w:w="1038" w:type="dxa"/>
            <w:shd w:val="clear" w:color="auto" w:fill="FFFFFF"/>
            <w:noWrap/>
            <w:vAlign w:val="bottom"/>
            <w:hideMark/>
          </w:tcPr>
          <w:p w:rsidR="008A4993" w:rsidRDefault="008A4993" w:rsidP="008B217C">
            <w:pPr>
              <w:jc w:val="both"/>
              <w:rPr>
                <w:rFonts w:ascii="Arial" w:hAnsi="Arial" w:cs="Arial"/>
                <w:sz w:val="20"/>
                <w:szCs w:val="20"/>
              </w:rPr>
            </w:pPr>
            <w:r>
              <w:rPr>
                <w:rFonts w:ascii="Arial" w:hAnsi="Arial" w:cs="Arial"/>
                <w:sz w:val="20"/>
                <w:szCs w:val="20"/>
              </w:rPr>
              <w:t> </w:t>
            </w:r>
          </w:p>
        </w:tc>
      </w:tr>
      <w:tr w:rsidR="008A4993" w:rsidTr="00902EBF">
        <w:trPr>
          <w:trHeight w:val="239"/>
        </w:trPr>
        <w:tc>
          <w:tcPr>
            <w:tcW w:w="7201" w:type="dxa"/>
            <w:gridSpan w:val="6"/>
            <w:tcBorders>
              <w:top w:val="single" w:sz="4" w:space="0" w:color="auto"/>
              <w:left w:val="single" w:sz="4" w:space="0" w:color="auto"/>
              <w:bottom w:val="single" w:sz="4" w:space="0" w:color="auto"/>
              <w:right w:val="single" w:sz="4" w:space="0" w:color="000000"/>
            </w:tcBorders>
            <w:noWrap/>
            <w:vAlign w:val="bottom"/>
            <w:hideMark/>
          </w:tcPr>
          <w:p w:rsidR="008A4993" w:rsidRDefault="008A4993" w:rsidP="008B217C">
            <w:pPr>
              <w:jc w:val="both"/>
              <w:rPr>
                <w:rFonts w:ascii="Arial" w:hAnsi="Arial" w:cs="Arial"/>
                <w:sz w:val="20"/>
                <w:szCs w:val="20"/>
              </w:rPr>
            </w:pPr>
            <w:r>
              <w:rPr>
                <w:rFonts w:ascii="Arial" w:hAnsi="Arial" w:cs="Arial"/>
                <w:sz w:val="20"/>
                <w:szCs w:val="20"/>
              </w:rPr>
              <w:t>Наименование груза</w:t>
            </w:r>
          </w:p>
        </w:tc>
        <w:tc>
          <w:tcPr>
            <w:tcW w:w="258" w:type="dxa"/>
            <w:tcBorders>
              <w:top w:val="single" w:sz="4" w:space="0" w:color="auto"/>
              <w:left w:val="nil"/>
              <w:bottom w:val="nil"/>
              <w:right w:val="single" w:sz="4" w:space="0" w:color="auto"/>
            </w:tcBorders>
            <w:shd w:val="clear" w:color="auto" w:fill="C0C0C0"/>
            <w:noWrap/>
            <w:vAlign w:val="bottom"/>
            <w:hideMark/>
          </w:tcPr>
          <w:p w:rsidR="008A4993" w:rsidRDefault="008A4993" w:rsidP="008B217C">
            <w:pPr>
              <w:jc w:val="both"/>
              <w:rPr>
                <w:rFonts w:ascii="Arial" w:hAnsi="Arial" w:cs="Arial"/>
                <w:b/>
                <w:bCs/>
                <w:sz w:val="14"/>
                <w:szCs w:val="14"/>
              </w:rPr>
            </w:pPr>
            <w:r>
              <w:rPr>
                <w:rFonts w:ascii="Arial" w:hAnsi="Arial" w:cs="Arial"/>
                <w:b/>
                <w:bCs/>
                <w:sz w:val="14"/>
                <w:szCs w:val="14"/>
              </w:rPr>
              <w:t> </w:t>
            </w:r>
          </w:p>
        </w:tc>
        <w:tc>
          <w:tcPr>
            <w:tcW w:w="1354" w:type="dxa"/>
            <w:gridSpan w:val="2"/>
            <w:tcBorders>
              <w:top w:val="single" w:sz="4" w:space="0" w:color="auto"/>
              <w:left w:val="nil"/>
              <w:bottom w:val="single" w:sz="4" w:space="0" w:color="auto"/>
              <w:right w:val="single" w:sz="4" w:space="0" w:color="000000"/>
            </w:tcBorders>
            <w:noWrap/>
            <w:vAlign w:val="bottom"/>
            <w:hideMark/>
          </w:tcPr>
          <w:p w:rsidR="008A4993" w:rsidRDefault="008A4993" w:rsidP="008B217C">
            <w:pPr>
              <w:jc w:val="both"/>
              <w:rPr>
                <w:rFonts w:ascii="Arial" w:hAnsi="Arial" w:cs="Arial"/>
                <w:b/>
                <w:bCs/>
                <w:sz w:val="14"/>
                <w:szCs w:val="14"/>
              </w:rPr>
            </w:pPr>
            <w:r>
              <w:rPr>
                <w:rFonts w:ascii="Arial" w:hAnsi="Arial" w:cs="Arial"/>
                <w:b/>
                <w:bCs/>
                <w:sz w:val="14"/>
                <w:szCs w:val="14"/>
              </w:rPr>
              <w:t>Количество мест</w:t>
            </w:r>
          </w:p>
        </w:tc>
        <w:tc>
          <w:tcPr>
            <w:tcW w:w="1038" w:type="dxa"/>
            <w:tcBorders>
              <w:top w:val="single" w:sz="4" w:space="0" w:color="auto"/>
              <w:left w:val="nil"/>
              <w:bottom w:val="single" w:sz="4" w:space="0" w:color="auto"/>
              <w:right w:val="single" w:sz="4" w:space="0" w:color="auto"/>
            </w:tcBorders>
            <w:noWrap/>
            <w:vAlign w:val="bottom"/>
            <w:hideMark/>
          </w:tcPr>
          <w:p w:rsidR="008A4993" w:rsidRDefault="008A4993" w:rsidP="008B217C">
            <w:pPr>
              <w:jc w:val="both"/>
              <w:rPr>
                <w:rFonts w:ascii="Arial" w:hAnsi="Arial" w:cs="Arial"/>
                <w:b/>
                <w:bCs/>
                <w:sz w:val="14"/>
                <w:szCs w:val="14"/>
              </w:rPr>
            </w:pPr>
            <w:r>
              <w:rPr>
                <w:rFonts w:ascii="Arial" w:hAnsi="Arial" w:cs="Arial"/>
                <w:b/>
                <w:bCs/>
                <w:sz w:val="14"/>
                <w:szCs w:val="14"/>
              </w:rPr>
              <w:t>Вес брутто, кг</w:t>
            </w:r>
          </w:p>
        </w:tc>
      </w:tr>
      <w:tr w:rsidR="008A4993" w:rsidTr="00902EBF">
        <w:trPr>
          <w:trHeight w:val="267"/>
        </w:trPr>
        <w:tc>
          <w:tcPr>
            <w:tcW w:w="7201" w:type="dxa"/>
            <w:gridSpan w:val="6"/>
            <w:tcBorders>
              <w:top w:val="nil"/>
              <w:left w:val="single" w:sz="4" w:space="0" w:color="auto"/>
              <w:bottom w:val="single" w:sz="4" w:space="0" w:color="auto"/>
              <w:right w:val="single" w:sz="4" w:space="0" w:color="000000"/>
            </w:tcBorders>
            <w:noWrap/>
            <w:vAlign w:val="bottom"/>
            <w:hideMark/>
          </w:tcPr>
          <w:p w:rsidR="008A4993" w:rsidRDefault="008A4993" w:rsidP="008B217C">
            <w:pPr>
              <w:jc w:val="both"/>
              <w:rPr>
                <w:rFonts w:ascii="Arial Narrow" w:hAnsi="Arial Narrow" w:cs="Arial"/>
                <w:sz w:val="16"/>
                <w:szCs w:val="16"/>
              </w:rPr>
            </w:pPr>
            <w:r>
              <w:rPr>
                <w:rFonts w:ascii="Arial Narrow" w:hAnsi="Arial Narrow" w:cs="Arial"/>
                <w:sz w:val="16"/>
                <w:szCs w:val="16"/>
              </w:rPr>
              <w:t>Заглушка (Ø 800м)</w:t>
            </w:r>
          </w:p>
        </w:tc>
        <w:tc>
          <w:tcPr>
            <w:tcW w:w="258" w:type="dxa"/>
            <w:tcBorders>
              <w:top w:val="nil"/>
              <w:left w:val="nil"/>
              <w:bottom w:val="nil"/>
              <w:right w:val="single" w:sz="4" w:space="0" w:color="auto"/>
            </w:tcBorders>
            <w:shd w:val="clear" w:color="auto" w:fill="C0C0C0"/>
            <w:noWrap/>
            <w:vAlign w:val="bottom"/>
            <w:hideMark/>
          </w:tcPr>
          <w:p w:rsidR="008A4993" w:rsidRDefault="008A4993" w:rsidP="008B217C">
            <w:pPr>
              <w:jc w:val="both"/>
              <w:rPr>
                <w:rFonts w:ascii="Arial" w:hAnsi="Arial" w:cs="Arial"/>
                <w:sz w:val="20"/>
                <w:szCs w:val="20"/>
              </w:rPr>
            </w:pPr>
            <w:r>
              <w:rPr>
                <w:rFonts w:ascii="Arial" w:hAnsi="Arial" w:cs="Arial"/>
                <w:sz w:val="20"/>
                <w:szCs w:val="20"/>
              </w:rPr>
              <w:t> </w:t>
            </w:r>
          </w:p>
        </w:tc>
        <w:tc>
          <w:tcPr>
            <w:tcW w:w="1354" w:type="dxa"/>
            <w:gridSpan w:val="2"/>
            <w:tcBorders>
              <w:top w:val="nil"/>
              <w:left w:val="nil"/>
              <w:bottom w:val="single" w:sz="4" w:space="0" w:color="auto"/>
              <w:right w:val="single" w:sz="4" w:space="0" w:color="000000"/>
            </w:tcBorders>
            <w:shd w:val="clear" w:color="auto" w:fill="FFFFFF"/>
            <w:noWrap/>
            <w:vAlign w:val="bottom"/>
            <w:hideMark/>
          </w:tcPr>
          <w:p w:rsidR="008A4993" w:rsidRDefault="008A4993" w:rsidP="008B217C">
            <w:pPr>
              <w:jc w:val="both"/>
              <w:rPr>
                <w:rFonts w:ascii="Arial Narrow" w:hAnsi="Arial Narrow" w:cs="Arial"/>
                <w:sz w:val="16"/>
                <w:szCs w:val="16"/>
              </w:rPr>
            </w:pPr>
            <w:r>
              <w:rPr>
                <w:rFonts w:ascii="Arial Narrow" w:hAnsi="Arial Narrow" w:cs="Arial"/>
                <w:sz w:val="16"/>
                <w:szCs w:val="16"/>
              </w:rPr>
              <w:t>21</w:t>
            </w:r>
          </w:p>
        </w:tc>
        <w:tc>
          <w:tcPr>
            <w:tcW w:w="1038" w:type="dxa"/>
            <w:tcBorders>
              <w:top w:val="nil"/>
              <w:left w:val="nil"/>
              <w:bottom w:val="single" w:sz="4" w:space="0" w:color="auto"/>
              <w:right w:val="single" w:sz="4" w:space="0" w:color="auto"/>
            </w:tcBorders>
            <w:shd w:val="clear" w:color="auto" w:fill="FFFFFF"/>
            <w:noWrap/>
            <w:vAlign w:val="bottom"/>
            <w:hideMark/>
          </w:tcPr>
          <w:p w:rsidR="008A4993" w:rsidRDefault="008A4993" w:rsidP="008B217C">
            <w:pPr>
              <w:jc w:val="both"/>
              <w:rPr>
                <w:rFonts w:ascii="Arial Narrow" w:hAnsi="Arial Narrow" w:cs="Arial"/>
                <w:sz w:val="16"/>
                <w:szCs w:val="16"/>
              </w:rPr>
            </w:pPr>
            <w:r>
              <w:rPr>
                <w:rFonts w:ascii="Arial Narrow" w:hAnsi="Arial Narrow" w:cs="Arial"/>
                <w:sz w:val="16"/>
                <w:szCs w:val="16"/>
              </w:rPr>
              <w:t>250</w:t>
            </w:r>
          </w:p>
        </w:tc>
      </w:tr>
      <w:tr w:rsidR="008A4993" w:rsidTr="00902EBF">
        <w:trPr>
          <w:trHeight w:val="282"/>
        </w:trPr>
        <w:tc>
          <w:tcPr>
            <w:tcW w:w="7201" w:type="dxa"/>
            <w:gridSpan w:val="6"/>
            <w:tcBorders>
              <w:top w:val="single" w:sz="4" w:space="0" w:color="auto"/>
              <w:left w:val="single" w:sz="4" w:space="0" w:color="auto"/>
              <w:bottom w:val="single" w:sz="4" w:space="0" w:color="auto"/>
              <w:right w:val="single" w:sz="4" w:space="0" w:color="000000"/>
            </w:tcBorders>
            <w:noWrap/>
            <w:vAlign w:val="bottom"/>
            <w:hideMark/>
          </w:tcPr>
          <w:p w:rsidR="008A4993" w:rsidRDefault="008A4993" w:rsidP="008B217C">
            <w:pPr>
              <w:jc w:val="both"/>
              <w:rPr>
                <w:rFonts w:ascii="Arial Narrow" w:hAnsi="Arial Narrow" w:cs="Arial"/>
                <w:sz w:val="16"/>
                <w:szCs w:val="16"/>
              </w:rPr>
            </w:pPr>
            <w:r>
              <w:rPr>
                <w:rFonts w:ascii="Arial Narrow" w:hAnsi="Arial Narrow" w:cs="Arial"/>
                <w:sz w:val="16"/>
                <w:szCs w:val="16"/>
              </w:rPr>
              <w:t>Комплект прокладок</w:t>
            </w:r>
          </w:p>
        </w:tc>
        <w:tc>
          <w:tcPr>
            <w:tcW w:w="258" w:type="dxa"/>
            <w:tcBorders>
              <w:top w:val="nil"/>
              <w:left w:val="nil"/>
              <w:bottom w:val="nil"/>
              <w:right w:val="single" w:sz="4" w:space="0" w:color="auto"/>
            </w:tcBorders>
            <w:shd w:val="clear" w:color="auto" w:fill="C0C0C0"/>
            <w:noWrap/>
            <w:vAlign w:val="bottom"/>
            <w:hideMark/>
          </w:tcPr>
          <w:p w:rsidR="008A4993" w:rsidRDefault="008A4993" w:rsidP="008B217C">
            <w:pPr>
              <w:jc w:val="both"/>
              <w:rPr>
                <w:rFonts w:ascii="Arial" w:hAnsi="Arial" w:cs="Arial"/>
                <w:sz w:val="20"/>
                <w:szCs w:val="20"/>
              </w:rPr>
            </w:pPr>
            <w:r>
              <w:rPr>
                <w:rFonts w:ascii="Arial" w:hAnsi="Arial" w:cs="Arial"/>
                <w:sz w:val="20"/>
                <w:szCs w:val="20"/>
              </w:rPr>
              <w:t> </w:t>
            </w:r>
          </w:p>
        </w:tc>
        <w:tc>
          <w:tcPr>
            <w:tcW w:w="1354" w:type="dxa"/>
            <w:gridSpan w:val="2"/>
            <w:tcBorders>
              <w:top w:val="single" w:sz="4" w:space="0" w:color="auto"/>
              <w:left w:val="nil"/>
              <w:bottom w:val="single" w:sz="4" w:space="0" w:color="auto"/>
              <w:right w:val="single" w:sz="4" w:space="0" w:color="000000"/>
            </w:tcBorders>
            <w:shd w:val="clear" w:color="auto" w:fill="FFFFFF"/>
            <w:noWrap/>
            <w:vAlign w:val="bottom"/>
            <w:hideMark/>
          </w:tcPr>
          <w:p w:rsidR="008A4993" w:rsidRDefault="008A4993" w:rsidP="008B217C">
            <w:pPr>
              <w:jc w:val="both"/>
              <w:rPr>
                <w:rFonts w:ascii="Arial Narrow" w:hAnsi="Arial Narrow" w:cs="Arial"/>
                <w:sz w:val="16"/>
                <w:szCs w:val="16"/>
              </w:rPr>
            </w:pPr>
            <w:r>
              <w:rPr>
                <w:rFonts w:ascii="Arial Narrow" w:hAnsi="Arial Narrow" w:cs="Arial"/>
                <w:sz w:val="16"/>
                <w:szCs w:val="16"/>
              </w:rPr>
              <w:t>4</w:t>
            </w:r>
          </w:p>
        </w:tc>
        <w:tc>
          <w:tcPr>
            <w:tcW w:w="1038" w:type="dxa"/>
            <w:tcBorders>
              <w:top w:val="nil"/>
              <w:left w:val="nil"/>
              <w:bottom w:val="single" w:sz="4" w:space="0" w:color="auto"/>
              <w:right w:val="single" w:sz="4" w:space="0" w:color="auto"/>
            </w:tcBorders>
            <w:shd w:val="clear" w:color="auto" w:fill="FFFFFF"/>
            <w:noWrap/>
            <w:vAlign w:val="bottom"/>
            <w:hideMark/>
          </w:tcPr>
          <w:p w:rsidR="008A4993" w:rsidRDefault="008A4993" w:rsidP="008B217C">
            <w:pPr>
              <w:jc w:val="both"/>
              <w:rPr>
                <w:rFonts w:ascii="Arial Narrow" w:hAnsi="Arial Narrow" w:cs="Arial"/>
                <w:sz w:val="16"/>
                <w:szCs w:val="16"/>
              </w:rPr>
            </w:pPr>
            <w:r>
              <w:rPr>
                <w:rFonts w:ascii="Arial Narrow" w:hAnsi="Arial Narrow" w:cs="Arial"/>
                <w:sz w:val="16"/>
                <w:szCs w:val="16"/>
              </w:rPr>
              <w:t>21</w:t>
            </w:r>
          </w:p>
        </w:tc>
      </w:tr>
      <w:tr w:rsidR="008A4993" w:rsidTr="00902EBF">
        <w:trPr>
          <w:trHeight w:val="254"/>
        </w:trPr>
        <w:tc>
          <w:tcPr>
            <w:tcW w:w="7201" w:type="dxa"/>
            <w:gridSpan w:val="6"/>
            <w:tcBorders>
              <w:top w:val="single" w:sz="4" w:space="0" w:color="auto"/>
              <w:left w:val="single" w:sz="4" w:space="0" w:color="auto"/>
              <w:bottom w:val="single" w:sz="4" w:space="0" w:color="auto"/>
              <w:right w:val="single" w:sz="4" w:space="0" w:color="000000"/>
            </w:tcBorders>
            <w:noWrap/>
            <w:vAlign w:val="bottom"/>
            <w:hideMark/>
          </w:tcPr>
          <w:p w:rsidR="008A4993" w:rsidRDefault="008A4993" w:rsidP="008B217C">
            <w:pPr>
              <w:jc w:val="both"/>
              <w:rPr>
                <w:rFonts w:ascii="Arial Narrow" w:hAnsi="Arial Narrow" w:cs="Arial"/>
                <w:sz w:val="16"/>
                <w:szCs w:val="16"/>
              </w:rPr>
            </w:pPr>
            <w:r>
              <w:rPr>
                <w:rFonts w:ascii="Arial Narrow" w:hAnsi="Arial Narrow" w:cs="Arial"/>
                <w:sz w:val="16"/>
                <w:szCs w:val="16"/>
              </w:rPr>
              <w:t>  Задвижка (Ø 100м)</w:t>
            </w:r>
          </w:p>
        </w:tc>
        <w:tc>
          <w:tcPr>
            <w:tcW w:w="258" w:type="dxa"/>
            <w:tcBorders>
              <w:top w:val="nil"/>
              <w:left w:val="nil"/>
              <w:bottom w:val="single" w:sz="4" w:space="0" w:color="auto"/>
              <w:right w:val="single" w:sz="4" w:space="0" w:color="auto"/>
            </w:tcBorders>
            <w:shd w:val="clear" w:color="auto" w:fill="C0C0C0"/>
            <w:noWrap/>
            <w:vAlign w:val="bottom"/>
            <w:hideMark/>
          </w:tcPr>
          <w:p w:rsidR="008A4993" w:rsidRDefault="008A4993" w:rsidP="008B217C">
            <w:pPr>
              <w:jc w:val="both"/>
              <w:rPr>
                <w:rFonts w:ascii="Arial" w:hAnsi="Arial" w:cs="Arial"/>
                <w:sz w:val="20"/>
                <w:szCs w:val="20"/>
              </w:rPr>
            </w:pPr>
            <w:r>
              <w:rPr>
                <w:rFonts w:ascii="Arial" w:hAnsi="Arial" w:cs="Arial"/>
                <w:sz w:val="20"/>
                <w:szCs w:val="20"/>
              </w:rPr>
              <w:t> </w:t>
            </w:r>
          </w:p>
        </w:tc>
        <w:tc>
          <w:tcPr>
            <w:tcW w:w="1354" w:type="dxa"/>
            <w:gridSpan w:val="2"/>
            <w:tcBorders>
              <w:top w:val="single" w:sz="4" w:space="0" w:color="auto"/>
              <w:left w:val="nil"/>
              <w:bottom w:val="single" w:sz="4" w:space="0" w:color="auto"/>
              <w:right w:val="single" w:sz="4" w:space="0" w:color="000000"/>
            </w:tcBorders>
            <w:shd w:val="clear" w:color="auto" w:fill="FFFFFF"/>
            <w:noWrap/>
            <w:vAlign w:val="bottom"/>
            <w:hideMark/>
          </w:tcPr>
          <w:p w:rsidR="008A4993" w:rsidRDefault="008A4993" w:rsidP="008B217C">
            <w:pPr>
              <w:jc w:val="both"/>
              <w:rPr>
                <w:rFonts w:ascii="Arial Narrow" w:hAnsi="Arial Narrow" w:cs="Arial"/>
                <w:sz w:val="16"/>
                <w:szCs w:val="16"/>
              </w:rPr>
            </w:pPr>
            <w:r>
              <w:rPr>
                <w:rFonts w:ascii="Arial Narrow" w:hAnsi="Arial Narrow" w:cs="Arial"/>
                <w:sz w:val="16"/>
                <w:szCs w:val="16"/>
              </w:rPr>
              <w:t>2</w:t>
            </w:r>
          </w:p>
        </w:tc>
        <w:tc>
          <w:tcPr>
            <w:tcW w:w="1038" w:type="dxa"/>
            <w:tcBorders>
              <w:top w:val="nil"/>
              <w:left w:val="nil"/>
              <w:bottom w:val="single" w:sz="4" w:space="0" w:color="auto"/>
              <w:right w:val="single" w:sz="4" w:space="0" w:color="auto"/>
            </w:tcBorders>
            <w:shd w:val="clear" w:color="auto" w:fill="FFFFFF"/>
            <w:noWrap/>
            <w:vAlign w:val="bottom"/>
            <w:hideMark/>
          </w:tcPr>
          <w:p w:rsidR="008A4993" w:rsidRDefault="008A4993" w:rsidP="008B217C">
            <w:pPr>
              <w:jc w:val="both"/>
              <w:rPr>
                <w:rFonts w:ascii="Arial Narrow" w:hAnsi="Arial Narrow" w:cs="Arial"/>
                <w:sz w:val="16"/>
                <w:szCs w:val="16"/>
              </w:rPr>
            </w:pPr>
            <w:r>
              <w:rPr>
                <w:rFonts w:ascii="Arial Narrow" w:hAnsi="Arial Narrow" w:cs="Arial"/>
                <w:sz w:val="16"/>
                <w:szCs w:val="16"/>
              </w:rPr>
              <w:t>30 </w:t>
            </w:r>
          </w:p>
        </w:tc>
      </w:tr>
      <w:tr w:rsidR="008A4993" w:rsidTr="00902EBF">
        <w:trPr>
          <w:trHeight w:val="254"/>
        </w:trPr>
        <w:tc>
          <w:tcPr>
            <w:tcW w:w="1776" w:type="dxa"/>
            <w:shd w:val="clear" w:color="auto" w:fill="FFFFFF"/>
            <w:noWrap/>
            <w:vAlign w:val="bottom"/>
            <w:hideMark/>
          </w:tcPr>
          <w:p w:rsidR="008A4993" w:rsidRDefault="008A4993" w:rsidP="008B217C">
            <w:pPr>
              <w:jc w:val="both"/>
              <w:rPr>
                <w:rFonts w:ascii="Arial" w:hAnsi="Arial" w:cs="Arial"/>
                <w:sz w:val="14"/>
                <w:szCs w:val="14"/>
              </w:rPr>
            </w:pPr>
            <w:r>
              <w:rPr>
                <w:rFonts w:ascii="Arial" w:hAnsi="Arial" w:cs="Arial"/>
                <w:sz w:val="14"/>
                <w:szCs w:val="14"/>
              </w:rPr>
              <w:t> </w:t>
            </w:r>
          </w:p>
        </w:tc>
        <w:tc>
          <w:tcPr>
            <w:tcW w:w="248" w:type="dxa"/>
            <w:shd w:val="clear" w:color="auto" w:fill="FFFFFF"/>
            <w:noWrap/>
            <w:vAlign w:val="bottom"/>
            <w:hideMark/>
          </w:tcPr>
          <w:p w:rsidR="008A4993" w:rsidRDefault="008A4993" w:rsidP="008B217C">
            <w:pPr>
              <w:jc w:val="both"/>
              <w:rPr>
                <w:rFonts w:ascii="Arial Narrow" w:hAnsi="Arial Narrow" w:cs="Arial"/>
                <w:sz w:val="16"/>
                <w:szCs w:val="16"/>
              </w:rPr>
            </w:pPr>
            <w:r>
              <w:rPr>
                <w:rFonts w:ascii="Arial Narrow" w:hAnsi="Arial Narrow" w:cs="Arial"/>
                <w:sz w:val="16"/>
                <w:szCs w:val="16"/>
              </w:rPr>
              <w:t> </w:t>
            </w:r>
          </w:p>
        </w:tc>
        <w:tc>
          <w:tcPr>
            <w:tcW w:w="2175" w:type="dxa"/>
            <w:shd w:val="clear" w:color="auto" w:fill="FFFFFF"/>
            <w:noWrap/>
            <w:vAlign w:val="bottom"/>
            <w:hideMark/>
          </w:tcPr>
          <w:p w:rsidR="008A4993" w:rsidRDefault="008A4993" w:rsidP="008B217C">
            <w:pPr>
              <w:jc w:val="both"/>
              <w:rPr>
                <w:rFonts w:ascii="Arial Narrow" w:hAnsi="Arial Narrow" w:cs="Arial"/>
                <w:sz w:val="16"/>
                <w:szCs w:val="16"/>
              </w:rPr>
            </w:pPr>
            <w:r>
              <w:rPr>
                <w:rFonts w:ascii="Arial Narrow" w:hAnsi="Arial Narrow" w:cs="Arial"/>
                <w:sz w:val="16"/>
                <w:szCs w:val="16"/>
              </w:rPr>
              <w:t> </w:t>
            </w:r>
          </w:p>
        </w:tc>
        <w:tc>
          <w:tcPr>
            <w:tcW w:w="248" w:type="dxa"/>
            <w:shd w:val="clear" w:color="auto" w:fill="FFFFFF"/>
            <w:noWrap/>
            <w:vAlign w:val="bottom"/>
            <w:hideMark/>
          </w:tcPr>
          <w:p w:rsidR="008A4993" w:rsidRDefault="008A4993" w:rsidP="008B217C">
            <w:pPr>
              <w:jc w:val="both"/>
              <w:rPr>
                <w:rFonts w:ascii="Arial Narrow" w:hAnsi="Arial Narrow" w:cs="Arial"/>
                <w:sz w:val="16"/>
                <w:szCs w:val="16"/>
              </w:rPr>
            </w:pPr>
            <w:r>
              <w:rPr>
                <w:rFonts w:ascii="Arial Narrow" w:hAnsi="Arial Narrow" w:cs="Arial"/>
                <w:sz w:val="16"/>
                <w:szCs w:val="16"/>
              </w:rPr>
              <w:t> </w:t>
            </w:r>
          </w:p>
        </w:tc>
        <w:tc>
          <w:tcPr>
            <w:tcW w:w="1386" w:type="dxa"/>
            <w:shd w:val="clear" w:color="auto" w:fill="FFFFFF"/>
            <w:noWrap/>
            <w:vAlign w:val="bottom"/>
            <w:hideMark/>
          </w:tcPr>
          <w:p w:rsidR="008A4993" w:rsidRDefault="008A4993" w:rsidP="008B217C">
            <w:pPr>
              <w:jc w:val="both"/>
              <w:rPr>
                <w:rFonts w:ascii="Arial Narrow" w:hAnsi="Arial Narrow" w:cs="Arial"/>
                <w:sz w:val="16"/>
                <w:szCs w:val="16"/>
              </w:rPr>
            </w:pPr>
            <w:r>
              <w:rPr>
                <w:rFonts w:ascii="Arial Narrow" w:hAnsi="Arial Narrow" w:cs="Arial"/>
                <w:sz w:val="16"/>
                <w:szCs w:val="16"/>
              </w:rPr>
              <w:t> </w:t>
            </w:r>
          </w:p>
        </w:tc>
        <w:tc>
          <w:tcPr>
            <w:tcW w:w="1368" w:type="dxa"/>
            <w:shd w:val="clear" w:color="auto" w:fill="FFFFFF"/>
            <w:noWrap/>
            <w:vAlign w:val="bottom"/>
            <w:hideMark/>
          </w:tcPr>
          <w:p w:rsidR="008A4993" w:rsidRDefault="008A4993" w:rsidP="008B217C">
            <w:pPr>
              <w:jc w:val="both"/>
              <w:rPr>
                <w:rFonts w:ascii="Arial Narrow" w:hAnsi="Arial Narrow" w:cs="Arial"/>
                <w:sz w:val="16"/>
                <w:szCs w:val="16"/>
              </w:rPr>
            </w:pPr>
            <w:r>
              <w:rPr>
                <w:rFonts w:ascii="Arial Narrow" w:hAnsi="Arial Narrow" w:cs="Arial"/>
                <w:sz w:val="16"/>
                <w:szCs w:val="16"/>
              </w:rPr>
              <w:t> </w:t>
            </w:r>
          </w:p>
        </w:tc>
        <w:tc>
          <w:tcPr>
            <w:tcW w:w="258" w:type="dxa"/>
            <w:tcBorders>
              <w:top w:val="single" w:sz="4" w:space="0" w:color="auto"/>
              <w:left w:val="nil"/>
              <w:bottom w:val="nil"/>
              <w:right w:val="nil"/>
            </w:tcBorders>
            <w:shd w:val="clear" w:color="auto" w:fill="FFFFFF"/>
            <w:noWrap/>
            <w:vAlign w:val="bottom"/>
            <w:hideMark/>
          </w:tcPr>
          <w:p w:rsidR="008A4993" w:rsidRDefault="008A4993" w:rsidP="008B217C">
            <w:pPr>
              <w:jc w:val="both"/>
              <w:rPr>
                <w:rFonts w:ascii="Arial" w:hAnsi="Arial" w:cs="Arial"/>
                <w:sz w:val="20"/>
                <w:szCs w:val="20"/>
              </w:rPr>
            </w:pPr>
            <w:r>
              <w:rPr>
                <w:rFonts w:ascii="Arial" w:hAnsi="Arial" w:cs="Arial"/>
                <w:sz w:val="20"/>
                <w:szCs w:val="20"/>
              </w:rPr>
              <w:t> </w:t>
            </w:r>
          </w:p>
        </w:tc>
        <w:tc>
          <w:tcPr>
            <w:tcW w:w="442" w:type="dxa"/>
            <w:shd w:val="clear" w:color="auto" w:fill="FFFFFF"/>
            <w:vAlign w:val="center"/>
            <w:hideMark/>
          </w:tcPr>
          <w:p w:rsidR="008A4993" w:rsidRDefault="008A4993" w:rsidP="008B217C">
            <w:pPr>
              <w:ind w:firstLineChars="100" w:firstLine="141"/>
              <w:jc w:val="both"/>
              <w:rPr>
                <w:rFonts w:ascii="Arial" w:hAnsi="Arial" w:cs="Arial"/>
                <w:b/>
                <w:bCs/>
                <w:sz w:val="14"/>
                <w:szCs w:val="14"/>
              </w:rPr>
            </w:pPr>
            <w:r>
              <w:rPr>
                <w:rFonts w:ascii="Arial" w:hAnsi="Arial" w:cs="Arial"/>
                <w:b/>
                <w:bCs/>
                <w:sz w:val="14"/>
                <w:szCs w:val="14"/>
              </w:rPr>
              <w:t> </w:t>
            </w:r>
          </w:p>
        </w:tc>
        <w:tc>
          <w:tcPr>
            <w:tcW w:w="912" w:type="dxa"/>
            <w:shd w:val="clear" w:color="auto" w:fill="FFFFFF"/>
            <w:vAlign w:val="center"/>
            <w:hideMark/>
          </w:tcPr>
          <w:p w:rsidR="008A4993" w:rsidRDefault="008A4993" w:rsidP="008B217C">
            <w:pPr>
              <w:ind w:firstLineChars="100" w:firstLine="141"/>
              <w:jc w:val="both"/>
              <w:rPr>
                <w:rFonts w:ascii="Arial" w:hAnsi="Arial" w:cs="Arial"/>
                <w:b/>
                <w:bCs/>
                <w:sz w:val="14"/>
                <w:szCs w:val="14"/>
              </w:rPr>
            </w:pPr>
            <w:r>
              <w:rPr>
                <w:rFonts w:ascii="Arial" w:hAnsi="Arial" w:cs="Arial"/>
                <w:b/>
                <w:bCs/>
                <w:sz w:val="14"/>
                <w:szCs w:val="14"/>
              </w:rPr>
              <w:t> </w:t>
            </w:r>
          </w:p>
        </w:tc>
        <w:tc>
          <w:tcPr>
            <w:tcW w:w="1038" w:type="dxa"/>
            <w:noWrap/>
            <w:vAlign w:val="bottom"/>
          </w:tcPr>
          <w:p w:rsidR="008A4993" w:rsidRDefault="008A4993" w:rsidP="008B217C">
            <w:pPr>
              <w:jc w:val="both"/>
              <w:rPr>
                <w:rFonts w:ascii="Arial" w:hAnsi="Arial" w:cs="Arial"/>
                <w:sz w:val="20"/>
                <w:szCs w:val="20"/>
              </w:rPr>
            </w:pPr>
          </w:p>
        </w:tc>
      </w:tr>
      <w:tr w:rsidR="008A4993" w:rsidTr="00902EBF">
        <w:trPr>
          <w:trHeight w:val="507"/>
        </w:trPr>
        <w:tc>
          <w:tcPr>
            <w:tcW w:w="1776" w:type="dxa"/>
            <w:tcBorders>
              <w:top w:val="single" w:sz="4" w:space="0" w:color="auto"/>
              <w:left w:val="single" w:sz="4" w:space="0" w:color="auto"/>
              <w:bottom w:val="nil"/>
              <w:right w:val="single" w:sz="4" w:space="0" w:color="auto"/>
            </w:tcBorders>
            <w:shd w:val="clear" w:color="auto" w:fill="FFFFFF"/>
            <w:noWrap/>
            <w:vAlign w:val="bottom"/>
            <w:hideMark/>
          </w:tcPr>
          <w:p w:rsidR="008A4993" w:rsidRDefault="008A4993" w:rsidP="008B217C">
            <w:pPr>
              <w:jc w:val="both"/>
              <w:rPr>
                <w:rFonts w:ascii="Arial" w:hAnsi="Arial" w:cs="Arial"/>
                <w:b/>
                <w:bCs/>
                <w:sz w:val="14"/>
                <w:szCs w:val="14"/>
              </w:rPr>
            </w:pPr>
            <w:r>
              <w:rPr>
                <w:rFonts w:ascii="Arial" w:hAnsi="Arial" w:cs="Arial"/>
                <w:b/>
                <w:bCs/>
                <w:sz w:val="14"/>
                <w:szCs w:val="14"/>
              </w:rPr>
              <w:t>ФИО получателя</w:t>
            </w:r>
          </w:p>
        </w:tc>
        <w:tc>
          <w:tcPr>
            <w:tcW w:w="248" w:type="dxa"/>
            <w:tcBorders>
              <w:top w:val="single" w:sz="4" w:space="0" w:color="auto"/>
              <w:left w:val="nil"/>
              <w:bottom w:val="nil"/>
              <w:right w:val="single" w:sz="4" w:space="0" w:color="auto"/>
            </w:tcBorders>
            <w:shd w:val="clear" w:color="auto" w:fill="C0C0C0"/>
            <w:noWrap/>
            <w:vAlign w:val="bottom"/>
            <w:hideMark/>
          </w:tcPr>
          <w:p w:rsidR="008A4993" w:rsidRDefault="008A4993" w:rsidP="008B217C">
            <w:pPr>
              <w:jc w:val="both"/>
              <w:rPr>
                <w:rFonts w:ascii="Arial Narrow" w:hAnsi="Arial Narrow" w:cs="Arial"/>
                <w:b/>
                <w:bCs/>
                <w:sz w:val="14"/>
                <w:szCs w:val="14"/>
              </w:rPr>
            </w:pPr>
            <w:r>
              <w:rPr>
                <w:rFonts w:ascii="Arial Narrow" w:hAnsi="Arial Narrow" w:cs="Arial"/>
                <w:b/>
                <w:bCs/>
                <w:sz w:val="14"/>
                <w:szCs w:val="14"/>
              </w:rPr>
              <w:t> </w:t>
            </w:r>
          </w:p>
        </w:tc>
        <w:tc>
          <w:tcPr>
            <w:tcW w:w="2175" w:type="dxa"/>
            <w:tcBorders>
              <w:top w:val="single" w:sz="4" w:space="0" w:color="auto"/>
              <w:left w:val="nil"/>
              <w:bottom w:val="nil"/>
              <w:right w:val="single" w:sz="4" w:space="0" w:color="auto"/>
            </w:tcBorders>
            <w:shd w:val="clear" w:color="auto" w:fill="FFFFFF"/>
            <w:vAlign w:val="bottom"/>
            <w:hideMark/>
          </w:tcPr>
          <w:p w:rsidR="008A4993" w:rsidRDefault="008A4993" w:rsidP="008B217C">
            <w:pPr>
              <w:jc w:val="both"/>
              <w:rPr>
                <w:rFonts w:ascii="Arial" w:hAnsi="Arial" w:cs="Arial"/>
                <w:b/>
                <w:bCs/>
                <w:sz w:val="14"/>
                <w:szCs w:val="14"/>
              </w:rPr>
            </w:pPr>
            <w:r>
              <w:rPr>
                <w:rFonts w:ascii="Arial" w:hAnsi="Arial" w:cs="Arial"/>
                <w:b/>
                <w:bCs/>
                <w:sz w:val="14"/>
                <w:szCs w:val="14"/>
              </w:rPr>
              <w:t>№ и дата доверенности получателя</w:t>
            </w:r>
          </w:p>
        </w:tc>
        <w:tc>
          <w:tcPr>
            <w:tcW w:w="248" w:type="dxa"/>
            <w:tcBorders>
              <w:top w:val="single" w:sz="4" w:space="0" w:color="auto"/>
              <w:left w:val="nil"/>
              <w:bottom w:val="nil"/>
              <w:right w:val="single" w:sz="4" w:space="0" w:color="auto"/>
            </w:tcBorders>
            <w:shd w:val="clear" w:color="auto" w:fill="C0C0C0"/>
            <w:noWrap/>
            <w:vAlign w:val="bottom"/>
            <w:hideMark/>
          </w:tcPr>
          <w:p w:rsidR="008A4993" w:rsidRDefault="008A4993" w:rsidP="008B217C">
            <w:pPr>
              <w:jc w:val="both"/>
              <w:rPr>
                <w:rFonts w:ascii="Arial Narrow" w:hAnsi="Arial Narrow" w:cs="Arial"/>
                <w:b/>
                <w:bCs/>
                <w:sz w:val="14"/>
                <w:szCs w:val="14"/>
              </w:rPr>
            </w:pPr>
            <w:r>
              <w:rPr>
                <w:rFonts w:ascii="Arial Narrow" w:hAnsi="Arial Narrow" w:cs="Arial"/>
                <w:b/>
                <w:bCs/>
                <w:sz w:val="14"/>
                <w:szCs w:val="14"/>
              </w:rPr>
              <w:t> </w:t>
            </w:r>
          </w:p>
        </w:tc>
        <w:tc>
          <w:tcPr>
            <w:tcW w:w="2754" w:type="dxa"/>
            <w:gridSpan w:val="2"/>
            <w:tcBorders>
              <w:top w:val="single" w:sz="4" w:space="0" w:color="auto"/>
              <w:left w:val="nil"/>
              <w:bottom w:val="nil"/>
              <w:right w:val="single" w:sz="4" w:space="0" w:color="000000"/>
            </w:tcBorders>
            <w:shd w:val="clear" w:color="auto" w:fill="FFFFFF"/>
            <w:noWrap/>
            <w:vAlign w:val="bottom"/>
            <w:hideMark/>
          </w:tcPr>
          <w:p w:rsidR="008A4993" w:rsidRDefault="008A4993" w:rsidP="008B217C">
            <w:pPr>
              <w:jc w:val="both"/>
              <w:rPr>
                <w:rFonts w:ascii="Arial" w:hAnsi="Arial" w:cs="Arial"/>
                <w:b/>
                <w:bCs/>
                <w:sz w:val="14"/>
                <w:szCs w:val="14"/>
              </w:rPr>
            </w:pPr>
            <w:r>
              <w:rPr>
                <w:rFonts w:ascii="Arial" w:hAnsi="Arial" w:cs="Arial"/>
                <w:b/>
                <w:bCs/>
                <w:sz w:val="14"/>
                <w:szCs w:val="14"/>
              </w:rPr>
              <w:t>Дата получения груза</w:t>
            </w:r>
          </w:p>
        </w:tc>
        <w:tc>
          <w:tcPr>
            <w:tcW w:w="258" w:type="dxa"/>
            <w:tcBorders>
              <w:top w:val="single" w:sz="4" w:space="0" w:color="auto"/>
              <w:left w:val="nil"/>
              <w:bottom w:val="nil"/>
              <w:right w:val="nil"/>
            </w:tcBorders>
            <w:shd w:val="clear" w:color="auto" w:fill="C0C0C0"/>
            <w:noWrap/>
            <w:vAlign w:val="bottom"/>
            <w:hideMark/>
          </w:tcPr>
          <w:p w:rsidR="008A4993" w:rsidRDefault="008A4993" w:rsidP="008B217C">
            <w:pPr>
              <w:jc w:val="both"/>
              <w:rPr>
                <w:rFonts w:ascii="Arial" w:hAnsi="Arial" w:cs="Arial"/>
                <w:sz w:val="20"/>
                <w:szCs w:val="20"/>
              </w:rPr>
            </w:pPr>
            <w:r>
              <w:rPr>
                <w:rFonts w:ascii="Arial" w:hAnsi="Arial" w:cs="Arial"/>
                <w:sz w:val="20"/>
                <w:szCs w:val="20"/>
              </w:rPr>
              <w:t> </w:t>
            </w:r>
          </w:p>
        </w:tc>
        <w:tc>
          <w:tcPr>
            <w:tcW w:w="2391" w:type="dxa"/>
            <w:gridSpan w:val="3"/>
            <w:vMerge w:val="restart"/>
            <w:tcBorders>
              <w:top w:val="nil"/>
              <w:left w:val="nil"/>
              <w:bottom w:val="single" w:sz="4" w:space="0" w:color="auto"/>
              <w:right w:val="nil"/>
            </w:tcBorders>
            <w:shd w:val="clear" w:color="auto" w:fill="FFFFFF"/>
            <w:vAlign w:val="bottom"/>
            <w:hideMark/>
          </w:tcPr>
          <w:p w:rsidR="008A4993" w:rsidRDefault="008A4993" w:rsidP="008B217C">
            <w:pPr>
              <w:jc w:val="both"/>
              <w:rPr>
                <w:rFonts w:ascii="Arial" w:hAnsi="Arial" w:cs="Arial"/>
                <w:b/>
                <w:bCs/>
                <w:sz w:val="14"/>
                <w:szCs w:val="14"/>
              </w:rPr>
            </w:pPr>
            <w:r>
              <w:rPr>
                <w:rFonts w:ascii="Arial" w:hAnsi="Arial" w:cs="Arial"/>
                <w:b/>
                <w:bCs/>
                <w:sz w:val="14"/>
                <w:szCs w:val="14"/>
              </w:rPr>
              <w:t xml:space="preserve">Подпись получателя </w:t>
            </w:r>
            <w:r>
              <w:rPr>
                <w:rFonts w:ascii="Arial" w:hAnsi="Arial" w:cs="Arial"/>
                <w:sz w:val="14"/>
                <w:szCs w:val="14"/>
              </w:rPr>
              <w:t>___________________________</w:t>
            </w:r>
          </w:p>
        </w:tc>
      </w:tr>
      <w:tr w:rsidR="008A4993" w:rsidTr="00902EBF">
        <w:trPr>
          <w:trHeight w:val="254"/>
        </w:trPr>
        <w:tc>
          <w:tcPr>
            <w:tcW w:w="1776" w:type="dxa"/>
            <w:tcBorders>
              <w:top w:val="nil"/>
              <w:left w:val="single" w:sz="4" w:space="0" w:color="auto"/>
              <w:bottom w:val="single" w:sz="4" w:space="0" w:color="auto"/>
              <w:right w:val="single" w:sz="4" w:space="0" w:color="auto"/>
            </w:tcBorders>
            <w:shd w:val="clear" w:color="auto" w:fill="FFFFFF"/>
            <w:noWrap/>
            <w:vAlign w:val="bottom"/>
            <w:hideMark/>
          </w:tcPr>
          <w:p w:rsidR="008A4993" w:rsidRDefault="008A4993" w:rsidP="008B217C">
            <w:pPr>
              <w:jc w:val="both"/>
              <w:rPr>
                <w:rFonts w:ascii="Arial" w:hAnsi="Arial" w:cs="Arial"/>
                <w:sz w:val="14"/>
                <w:szCs w:val="14"/>
              </w:rPr>
            </w:pPr>
            <w:r>
              <w:rPr>
                <w:rFonts w:ascii="Arial" w:hAnsi="Arial" w:cs="Arial"/>
                <w:sz w:val="14"/>
                <w:szCs w:val="14"/>
              </w:rPr>
              <w:t>Иванов И.И.</w:t>
            </w:r>
          </w:p>
        </w:tc>
        <w:tc>
          <w:tcPr>
            <w:tcW w:w="248" w:type="dxa"/>
            <w:tcBorders>
              <w:top w:val="nil"/>
              <w:left w:val="nil"/>
              <w:bottom w:val="single" w:sz="4" w:space="0" w:color="auto"/>
              <w:right w:val="single" w:sz="4" w:space="0" w:color="auto"/>
            </w:tcBorders>
            <w:shd w:val="clear" w:color="auto" w:fill="C0C0C0"/>
            <w:noWrap/>
            <w:vAlign w:val="bottom"/>
            <w:hideMark/>
          </w:tcPr>
          <w:p w:rsidR="008A4993" w:rsidRDefault="008A4993" w:rsidP="008B217C">
            <w:pPr>
              <w:jc w:val="both"/>
              <w:rPr>
                <w:rFonts w:ascii="Arial" w:hAnsi="Arial" w:cs="Arial"/>
                <w:sz w:val="14"/>
                <w:szCs w:val="14"/>
              </w:rPr>
            </w:pPr>
            <w:r>
              <w:rPr>
                <w:rFonts w:ascii="Arial" w:hAnsi="Arial" w:cs="Arial"/>
                <w:sz w:val="14"/>
                <w:szCs w:val="14"/>
              </w:rPr>
              <w:t> </w:t>
            </w:r>
          </w:p>
        </w:tc>
        <w:tc>
          <w:tcPr>
            <w:tcW w:w="2175" w:type="dxa"/>
            <w:tcBorders>
              <w:top w:val="nil"/>
              <w:left w:val="nil"/>
              <w:bottom w:val="single" w:sz="4" w:space="0" w:color="auto"/>
              <w:right w:val="single" w:sz="4" w:space="0" w:color="auto"/>
            </w:tcBorders>
            <w:shd w:val="clear" w:color="auto" w:fill="FFFFFF"/>
            <w:noWrap/>
            <w:vAlign w:val="bottom"/>
            <w:hideMark/>
          </w:tcPr>
          <w:p w:rsidR="008A4993" w:rsidRDefault="008A4993" w:rsidP="008B217C">
            <w:pPr>
              <w:jc w:val="both"/>
              <w:rPr>
                <w:rFonts w:ascii="Arial" w:hAnsi="Arial" w:cs="Arial"/>
                <w:sz w:val="14"/>
                <w:szCs w:val="14"/>
              </w:rPr>
            </w:pPr>
            <w:r>
              <w:rPr>
                <w:rFonts w:ascii="Arial" w:hAnsi="Arial" w:cs="Arial"/>
                <w:sz w:val="14"/>
                <w:szCs w:val="14"/>
              </w:rPr>
              <w:t>124 от 01.01.2015</w:t>
            </w:r>
          </w:p>
        </w:tc>
        <w:tc>
          <w:tcPr>
            <w:tcW w:w="248" w:type="dxa"/>
            <w:tcBorders>
              <w:top w:val="nil"/>
              <w:left w:val="nil"/>
              <w:bottom w:val="single" w:sz="4" w:space="0" w:color="auto"/>
              <w:right w:val="single" w:sz="4" w:space="0" w:color="auto"/>
            </w:tcBorders>
            <w:shd w:val="clear" w:color="auto" w:fill="C0C0C0"/>
            <w:noWrap/>
            <w:vAlign w:val="bottom"/>
            <w:hideMark/>
          </w:tcPr>
          <w:p w:rsidR="008A4993" w:rsidRDefault="008A4993" w:rsidP="008B217C">
            <w:pPr>
              <w:jc w:val="both"/>
              <w:rPr>
                <w:rFonts w:ascii="Arial" w:hAnsi="Arial" w:cs="Arial"/>
                <w:sz w:val="14"/>
                <w:szCs w:val="14"/>
              </w:rPr>
            </w:pPr>
            <w:r>
              <w:rPr>
                <w:rFonts w:ascii="Arial" w:hAnsi="Arial" w:cs="Arial"/>
                <w:sz w:val="14"/>
                <w:szCs w:val="14"/>
              </w:rPr>
              <w:t> </w:t>
            </w:r>
          </w:p>
        </w:tc>
        <w:tc>
          <w:tcPr>
            <w:tcW w:w="2754" w:type="dxa"/>
            <w:gridSpan w:val="2"/>
            <w:tcBorders>
              <w:top w:val="nil"/>
              <w:left w:val="nil"/>
              <w:bottom w:val="single" w:sz="4" w:space="0" w:color="auto"/>
              <w:right w:val="single" w:sz="4" w:space="0" w:color="000000"/>
            </w:tcBorders>
            <w:shd w:val="clear" w:color="auto" w:fill="FFFFFF"/>
            <w:noWrap/>
            <w:vAlign w:val="bottom"/>
            <w:hideMark/>
          </w:tcPr>
          <w:p w:rsidR="008A4993" w:rsidRDefault="008A4993" w:rsidP="008B217C">
            <w:pPr>
              <w:jc w:val="both"/>
              <w:rPr>
                <w:rFonts w:ascii="Arial" w:hAnsi="Arial" w:cs="Arial"/>
                <w:sz w:val="14"/>
                <w:szCs w:val="14"/>
              </w:rPr>
            </w:pPr>
            <w:r>
              <w:rPr>
                <w:rFonts w:ascii="Arial" w:hAnsi="Arial" w:cs="Arial"/>
                <w:sz w:val="14"/>
                <w:szCs w:val="14"/>
              </w:rPr>
              <w:t>15.12.2016</w:t>
            </w:r>
          </w:p>
        </w:tc>
        <w:tc>
          <w:tcPr>
            <w:tcW w:w="258" w:type="dxa"/>
            <w:tcBorders>
              <w:top w:val="nil"/>
              <w:left w:val="nil"/>
              <w:bottom w:val="single" w:sz="4" w:space="0" w:color="auto"/>
              <w:right w:val="nil"/>
            </w:tcBorders>
            <w:shd w:val="clear" w:color="auto" w:fill="C0C0C0"/>
            <w:noWrap/>
            <w:vAlign w:val="bottom"/>
            <w:hideMark/>
          </w:tcPr>
          <w:p w:rsidR="008A4993" w:rsidRDefault="008A4993" w:rsidP="008B217C">
            <w:pPr>
              <w:jc w:val="both"/>
              <w:rPr>
                <w:rFonts w:ascii="Arial" w:hAnsi="Arial" w:cs="Arial"/>
                <w:sz w:val="20"/>
                <w:szCs w:val="20"/>
              </w:rPr>
            </w:pPr>
            <w:r>
              <w:rPr>
                <w:rFonts w:ascii="Arial" w:hAnsi="Arial" w:cs="Arial"/>
                <w:sz w:val="20"/>
                <w:szCs w:val="20"/>
              </w:rPr>
              <w:t> </w:t>
            </w:r>
          </w:p>
        </w:tc>
        <w:tc>
          <w:tcPr>
            <w:tcW w:w="5379" w:type="dxa"/>
            <w:gridSpan w:val="3"/>
            <w:vMerge/>
            <w:tcBorders>
              <w:top w:val="nil"/>
              <w:left w:val="nil"/>
              <w:bottom w:val="single" w:sz="4" w:space="0" w:color="auto"/>
              <w:right w:val="nil"/>
            </w:tcBorders>
            <w:vAlign w:val="center"/>
            <w:hideMark/>
          </w:tcPr>
          <w:p w:rsidR="008A4993" w:rsidRDefault="008A4993" w:rsidP="008B217C">
            <w:pPr>
              <w:jc w:val="both"/>
              <w:rPr>
                <w:rFonts w:ascii="Arial" w:hAnsi="Arial" w:cs="Arial"/>
                <w:b/>
                <w:bCs/>
                <w:sz w:val="14"/>
                <w:szCs w:val="14"/>
              </w:rPr>
            </w:pPr>
          </w:p>
        </w:tc>
      </w:tr>
      <w:tr w:rsidR="008A4993" w:rsidTr="00902EBF">
        <w:trPr>
          <w:trHeight w:val="254"/>
        </w:trPr>
        <w:tc>
          <w:tcPr>
            <w:tcW w:w="1776" w:type="dxa"/>
            <w:shd w:val="clear" w:color="auto" w:fill="FFFFFF"/>
            <w:noWrap/>
            <w:vAlign w:val="bottom"/>
            <w:hideMark/>
          </w:tcPr>
          <w:p w:rsidR="008A4993" w:rsidRDefault="008A4993" w:rsidP="008B217C">
            <w:pPr>
              <w:jc w:val="both"/>
              <w:rPr>
                <w:rFonts w:ascii="Arial" w:hAnsi="Arial" w:cs="Arial"/>
                <w:sz w:val="20"/>
                <w:szCs w:val="20"/>
              </w:rPr>
            </w:pPr>
            <w:r>
              <w:rPr>
                <w:rFonts w:ascii="Arial" w:hAnsi="Arial" w:cs="Arial"/>
                <w:sz w:val="20"/>
                <w:szCs w:val="20"/>
              </w:rPr>
              <w:t> </w:t>
            </w:r>
          </w:p>
        </w:tc>
        <w:tc>
          <w:tcPr>
            <w:tcW w:w="248" w:type="dxa"/>
            <w:shd w:val="clear" w:color="auto" w:fill="FFFFFF"/>
            <w:noWrap/>
            <w:vAlign w:val="bottom"/>
            <w:hideMark/>
          </w:tcPr>
          <w:p w:rsidR="008A4993" w:rsidRDefault="008A4993" w:rsidP="008B217C">
            <w:pPr>
              <w:jc w:val="both"/>
              <w:rPr>
                <w:rFonts w:ascii="Arial" w:hAnsi="Arial" w:cs="Arial"/>
                <w:sz w:val="20"/>
                <w:szCs w:val="20"/>
              </w:rPr>
            </w:pPr>
            <w:r>
              <w:rPr>
                <w:rFonts w:ascii="Arial" w:hAnsi="Arial" w:cs="Arial"/>
                <w:sz w:val="20"/>
                <w:szCs w:val="20"/>
              </w:rPr>
              <w:t> </w:t>
            </w:r>
          </w:p>
        </w:tc>
        <w:tc>
          <w:tcPr>
            <w:tcW w:w="2175" w:type="dxa"/>
            <w:shd w:val="clear" w:color="auto" w:fill="FFFFFF"/>
            <w:noWrap/>
            <w:vAlign w:val="bottom"/>
            <w:hideMark/>
          </w:tcPr>
          <w:p w:rsidR="008A4993" w:rsidRDefault="008A4993" w:rsidP="008B217C">
            <w:pPr>
              <w:jc w:val="both"/>
              <w:rPr>
                <w:rFonts w:ascii="Arial" w:hAnsi="Arial" w:cs="Arial"/>
                <w:sz w:val="20"/>
                <w:szCs w:val="20"/>
              </w:rPr>
            </w:pPr>
            <w:r>
              <w:rPr>
                <w:rFonts w:ascii="Arial" w:hAnsi="Arial" w:cs="Arial"/>
                <w:sz w:val="20"/>
                <w:szCs w:val="20"/>
              </w:rPr>
              <w:t> </w:t>
            </w:r>
          </w:p>
        </w:tc>
        <w:tc>
          <w:tcPr>
            <w:tcW w:w="248" w:type="dxa"/>
            <w:shd w:val="clear" w:color="auto" w:fill="FFFFFF"/>
            <w:noWrap/>
            <w:vAlign w:val="bottom"/>
            <w:hideMark/>
          </w:tcPr>
          <w:p w:rsidR="008A4993" w:rsidRDefault="008A4993" w:rsidP="008B217C">
            <w:pPr>
              <w:jc w:val="both"/>
              <w:rPr>
                <w:rFonts w:ascii="Arial" w:hAnsi="Arial" w:cs="Arial"/>
                <w:sz w:val="20"/>
                <w:szCs w:val="20"/>
              </w:rPr>
            </w:pPr>
            <w:r>
              <w:rPr>
                <w:rFonts w:ascii="Arial" w:hAnsi="Arial" w:cs="Arial"/>
                <w:sz w:val="20"/>
                <w:szCs w:val="20"/>
              </w:rPr>
              <w:t> </w:t>
            </w:r>
          </w:p>
        </w:tc>
        <w:tc>
          <w:tcPr>
            <w:tcW w:w="1386" w:type="dxa"/>
            <w:shd w:val="clear" w:color="auto" w:fill="FFFFFF"/>
            <w:noWrap/>
            <w:vAlign w:val="bottom"/>
            <w:hideMark/>
          </w:tcPr>
          <w:p w:rsidR="008A4993" w:rsidRDefault="008A4993" w:rsidP="008B217C">
            <w:pPr>
              <w:jc w:val="both"/>
              <w:rPr>
                <w:rFonts w:ascii="Arial" w:hAnsi="Arial" w:cs="Arial"/>
                <w:sz w:val="20"/>
                <w:szCs w:val="20"/>
              </w:rPr>
            </w:pPr>
            <w:r>
              <w:rPr>
                <w:rFonts w:ascii="Arial" w:hAnsi="Arial" w:cs="Arial"/>
                <w:sz w:val="20"/>
                <w:szCs w:val="20"/>
              </w:rPr>
              <w:t> </w:t>
            </w:r>
          </w:p>
        </w:tc>
        <w:tc>
          <w:tcPr>
            <w:tcW w:w="1368" w:type="dxa"/>
            <w:shd w:val="clear" w:color="auto" w:fill="FFFFFF"/>
            <w:noWrap/>
            <w:vAlign w:val="bottom"/>
            <w:hideMark/>
          </w:tcPr>
          <w:p w:rsidR="008A4993" w:rsidRDefault="008A4993" w:rsidP="008B217C">
            <w:pPr>
              <w:jc w:val="both"/>
              <w:rPr>
                <w:rFonts w:ascii="Arial" w:hAnsi="Arial" w:cs="Arial"/>
                <w:sz w:val="20"/>
                <w:szCs w:val="20"/>
              </w:rPr>
            </w:pPr>
            <w:r>
              <w:rPr>
                <w:rFonts w:ascii="Arial" w:hAnsi="Arial" w:cs="Arial"/>
                <w:sz w:val="20"/>
                <w:szCs w:val="20"/>
              </w:rPr>
              <w:t> </w:t>
            </w:r>
          </w:p>
        </w:tc>
        <w:tc>
          <w:tcPr>
            <w:tcW w:w="258" w:type="dxa"/>
            <w:shd w:val="clear" w:color="auto" w:fill="FFFFFF"/>
            <w:noWrap/>
            <w:vAlign w:val="bottom"/>
            <w:hideMark/>
          </w:tcPr>
          <w:p w:rsidR="008A4993" w:rsidRDefault="008A4993" w:rsidP="008B217C">
            <w:pPr>
              <w:jc w:val="both"/>
              <w:rPr>
                <w:rFonts w:ascii="Arial" w:hAnsi="Arial" w:cs="Arial"/>
                <w:sz w:val="20"/>
                <w:szCs w:val="20"/>
              </w:rPr>
            </w:pPr>
            <w:r>
              <w:rPr>
                <w:rFonts w:ascii="Arial" w:hAnsi="Arial" w:cs="Arial"/>
                <w:sz w:val="20"/>
                <w:szCs w:val="20"/>
              </w:rPr>
              <w:t> </w:t>
            </w:r>
          </w:p>
        </w:tc>
        <w:tc>
          <w:tcPr>
            <w:tcW w:w="442" w:type="dxa"/>
            <w:shd w:val="clear" w:color="auto" w:fill="FFFFFF"/>
            <w:noWrap/>
            <w:vAlign w:val="bottom"/>
            <w:hideMark/>
          </w:tcPr>
          <w:p w:rsidR="008A4993" w:rsidRDefault="008A4993" w:rsidP="008B217C">
            <w:pPr>
              <w:jc w:val="both"/>
              <w:rPr>
                <w:rFonts w:ascii="Arial" w:hAnsi="Arial" w:cs="Arial"/>
                <w:sz w:val="20"/>
                <w:szCs w:val="20"/>
              </w:rPr>
            </w:pPr>
            <w:r>
              <w:rPr>
                <w:rFonts w:ascii="Arial" w:hAnsi="Arial" w:cs="Arial"/>
                <w:sz w:val="20"/>
                <w:szCs w:val="20"/>
              </w:rPr>
              <w:t> </w:t>
            </w:r>
          </w:p>
        </w:tc>
        <w:tc>
          <w:tcPr>
            <w:tcW w:w="912" w:type="dxa"/>
            <w:shd w:val="clear" w:color="auto" w:fill="FFFFFF"/>
            <w:noWrap/>
            <w:vAlign w:val="bottom"/>
            <w:hideMark/>
          </w:tcPr>
          <w:p w:rsidR="008A4993" w:rsidRDefault="008A4993" w:rsidP="008B217C">
            <w:pPr>
              <w:jc w:val="both"/>
              <w:rPr>
                <w:rFonts w:ascii="Arial" w:hAnsi="Arial" w:cs="Arial"/>
                <w:sz w:val="20"/>
                <w:szCs w:val="20"/>
              </w:rPr>
            </w:pPr>
            <w:r>
              <w:rPr>
                <w:rFonts w:ascii="Arial" w:hAnsi="Arial" w:cs="Arial"/>
                <w:sz w:val="20"/>
                <w:szCs w:val="20"/>
              </w:rPr>
              <w:t> </w:t>
            </w:r>
          </w:p>
        </w:tc>
        <w:tc>
          <w:tcPr>
            <w:tcW w:w="1038" w:type="dxa"/>
            <w:shd w:val="clear" w:color="auto" w:fill="FFFFFF"/>
            <w:noWrap/>
            <w:vAlign w:val="bottom"/>
            <w:hideMark/>
          </w:tcPr>
          <w:p w:rsidR="008A4993" w:rsidRDefault="008A4993" w:rsidP="008B217C">
            <w:pPr>
              <w:jc w:val="both"/>
              <w:rPr>
                <w:rFonts w:ascii="Arial" w:hAnsi="Arial" w:cs="Arial"/>
                <w:color w:val="969696"/>
                <w:sz w:val="16"/>
                <w:szCs w:val="16"/>
              </w:rPr>
            </w:pPr>
            <w:r>
              <w:rPr>
                <w:rFonts w:ascii="Arial" w:hAnsi="Arial" w:cs="Arial"/>
                <w:color w:val="969696"/>
                <w:sz w:val="16"/>
                <w:szCs w:val="16"/>
              </w:rPr>
              <w:t>М.П.</w:t>
            </w:r>
          </w:p>
        </w:tc>
      </w:tr>
      <w:tr w:rsidR="008A4993" w:rsidTr="00902EBF">
        <w:trPr>
          <w:trHeight w:val="254"/>
        </w:trPr>
        <w:tc>
          <w:tcPr>
            <w:tcW w:w="1776" w:type="dxa"/>
            <w:tcBorders>
              <w:top w:val="single" w:sz="4" w:space="0" w:color="auto"/>
              <w:left w:val="single" w:sz="4" w:space="0" w:color="auto"/>
              <w:bottom w:val="nil"/>
              <w:right w:val="single" w:sz="4" w:space="0" w:color="auto"/>
            </w:tcBorders>
            <w:shd w:val="clear" w:color="auto" w:fill="FFFFFF"/>
            <w:noWrap/>
            <w:vAlign w:val="bottom"/>
            <w:hideMark/>
          </w:tcPr>
          <w:p w:rsidR="008A4993" w:rsidRDefault="008A4993" w:rsidP="008B217C">
            <w:pPr>
              <w:jc w:val="both"/>
              <w:rPr>
                <w:rFonts w:ascii="Arial" w:hAnsi="Arial" w:cs="Arial"/>
                <w:b/>
                <w:bCs/>
                <w:sz w:val="14"/>
                <w:szCs w:val="14"/>
              </w:rPr>
            </w:pPr>
            <w:r>
              <w:rPr>
                <w:rFonts w:ascii="Arial" w:hAnsi="Arial" w:cs="Arial"/>
                <w:b/>
                <w:bCs/>
                <w:sz w:val="14"/>
                <w:szCs w:val="14"/>
              </w:rPr>
              <w:t>Дата оформления</w:t>
            </w:r>
          </w:p>
        </w:tc>
        <w:tc>
          <w:tcPr>
            <w:tcW w:w="248" w:type="dxa"/>
            <w:tcBorders>
              <w:top w:val="single" w:sz="4" w:space="0" w:color="auto"/>
              <w:left w:val="nil"/>
              <w:bottom w:val="nil"/>
              <w:right w:val="single" w:sz="4" w:space="0" w:color="auto"/>
            </w:tcBorders>
            <w:shd w:val="clear" w:color="auto" w:fill="C0C0C0"/>
            <w:noWrap/>
            <w:vAlign w:val="bottom"/>
            <w:hideMark/>
          </w:tcPr>
          <w:p w:rsidR="008A4993" w:rsidRDefault="008A4993" w:rsidP="008B217C">
            <w:pPr>
              <w:jc w:val="both"/>
              <w:rPr>
                <w:rFonts w:ascii="Arial" w:hAnsi="Arial" w:cs="Arial"/>
                <w:sz w:val="20"/>
                <w:szCs w:val="20"/>
              </w:rPr>
            </w:pPr>
            <w:r>
              <w:rPr>
                <w:rFonts w:ascii="Arial" w:hAnsi="Arial" w:cs="Arial"/>
                <w:sz w:val="20"/>
                <w:szCs w:val="20"/>
              </w:rPr>
              <w:t> </w:t>
            </w:r>
          </w:p>
        </w:tc>
        <w:tc>
          <w:tcPr>
            <w:tcW w:w="5177" w:type="dxa"/>
            <w:gridSpan w:val="4"/>
            <w:vMerge w:val="restart"/>
            <w:tcBorders>
              <w:top w:val="nil"/>
              <w:left w:val="single" w:sz="4" w:space="0" w:color="auto"/>
              <w:bottom w:val="single" w:sz="4" w:space="0" w:color="auto"/>
              <w:right w:val="nil"/>
            </w:tcBorders>
            <w:shd w:val="clear" w:color="auto" w:fill="FFFFFF"/>
            <w:noWrap/>
            <w:vAlign w:val="bottom"/>
            <w:hideMark/>
          </w:tcPr>
          <w:p w:rsidR="008A4993" w:rsidRDefault="008A4993" w:rsidP="008B217C">
            <w:pPr>
              <w:jc w:val="both"/>
              <w:rPr>
                <w:rFonts w:ascii="Arial" w:hAnsi="Arial" w:cs="Arial"/>
                <w:b/>
                <w:bCs/>
                <w:sz w:val="14"/>
                <w:szCs w:val="14"/>
              </w:rPr>
            </w:pPr>
            <w:r>
              <w:rPr>
                <w:rFonts w:ascii="Arial" w:hAnsi="Arial" w:cs="Arial"/>
                <w:b/>
                <w:bCs/>
                <w:sz w:val="14"/>
                <w:szCs w:val="14"/>
              </w:rPr>
              <w:t>Подпись перевозчика</w:t>
            </w:r>
            <w:r>
              <w:rPr>
                <w:rFonts w:ascii="Arial" w:hAnsi="Arial" w:cs="Arial"/>
                <w:sz w:val="14"/>
                <w:szCs w:val="14"/>
              </w:rPr>
              <w:t xml:space="preserve"> _______________________________</w:t>
            </w:r>
          </w:p>
        </w:tc>
        <w:tc>
          <w:tcPr>
            <w:tcW w:w="1612" w:type="dxa"/>
            <w:gridSpan w:val="3"/>
            <w:vMerge w:val="restart"/>
            <w:tcBorders>
              <w:top w:val="nil"/>
              <w:left w:val="nil"/>
              <w:bottom w:val="single" w:sz="4" w:space="0" w:color="auto"/>
              <w:right w:val="nil"/>
            </w:tcBorders>
            <w:shd w:val="clear" w:color="auto" w:fill="FFFFFF"/>
            <w:vAlign w:val="center"/>
            <w:hideMark/>
          </w:tcPr>
          <w:p w:rsidR="008A4993" w:rsidRDefault="008A4993" w:rsidP="008B217C">
            <w:pPr>
              <w:ind w:firstLineChars="100" w:firstLine="141"/>
              <w:jc w:val="both"/>
              <w:rPr>
                <w:rFonts w:ascii="Arial" w:hAnsi="Arial" w:cs="Arial"/>
                <w:b/>
                <w:bCs/>
                <w:sz w:val="14"/>
                <w:szCs w:val="14"/>
              </w:rPr>
            </w:pPr>
            <w:r>
              <w:rPr>
                <w:rFonts w:ascii="Arial" w:hAnsi="Arial" w:cs="Arial"/>
                <w:b/>
                <w:bCs/>
                <w:sz w:val="14"/>
                <w:szCs w:val="14"/>
              </w:rPr>
              <w:t> </w:t>
            </w:r>
          </w:p>
        </w:tc>
        <w:tc>
          <w:tcPr>
            <w:tcW w:w="1038" w:type="dxa"/>
            <w:shd w:val="clear" w:color="auto" w:fill="FFFFFF"/>
            <w:noWrap/>
            <w:vAlign w:val="bottom"/>
            <w:hideMark/>
          </w:tcPr>
          <w:p w:rsidR="008A4993" w:rsidRDefault="008A4993" w:rsidP="008B217C">
            <w:pPr>
              <w:jc w:val="both"/>
              <w:rPr>
                <w:rFonts w:ascii="Arial" w:hAnsi="Arial" w:cs="Arial"/>
                <w:sz w:val="20"/>
                <w:szCs w:val="20"/>
              </w:rPr>
            </w:pPr>
            <w:r>
              <w:rPr>
                <w:rFonts w:ascii="Arial" w:hAnsi="Arial" w:cs="Arial"/>
                <w:sz w:val="20"/>
                <w:szCs w:val="20"/>
              </w:rPr>
              <w:t> </w:t>
            </w:r>
          </w:p>
        </w:tc>
      </w:tr>
      <w:tr w:rsidR="008A4993" w:rsidTr="00902EBF">
        <w:trPr>
          <w:trHeight w:val="352"/>
        </w:trPr>
        <w:tc>
          <w:tcPr>
            <w:tcW w:w="1776" w:type="dxa"/>
            <w:tcBorders>
              <w:top w:val="nil"/>
              <w:left w:val="single" w:sz="4" w:space="0" w:color="auto"/>
              <w:bottom w:val="single" w:sz="4" w:space="0" w:color="auto"/>
              <w:right w:val="single" w:sz="4" w:space="0" w:color="auto"/>
            </w:tcBorders>
            <w:shd w:val="clear" w:color="auto" w:fill="FFFFFF"/>
            <w:noWrap/>
            <w:vAlign w:val="center"/>
            <w:hideMark/>
          </w:tcPr>
          <w:p w:rsidR="008A4993" w:rsidRDefault="008A4993" w:rsidP="008B217C">
            <w:pPr>
              <w:jc w:val="both"/>
              <w:rPr>
                <w:rFonts w:ascii="Arial" w:hAnsi="Arial" w:cs="Arial"/>
                <w:b/>
                <w:bCs/>
                <w:sz w:val="14"/>
                <w:szCs w:val="14"/>
              </w:rPr>
            </w:pPr>
            <w:r>
              <w:rPr>
                <w:rFonts w:ascii="Arial" w:hAnsi="Arial" w:cs="Arial"/>
                <w:b/>
                <w:bCs/>
                <w:sz w:val="14"/>
                <w:szCs w:val="14"/>
              </w:rPr>
              <w:t>14.12.2016</w:t>
            </w:r>
          </w:p>
        </w:tc>
        <w:tc>
          <w:tcPr>
            <w:tcW w:w="248" w:type="dxa"/>
            <w:tcBorders>
              <w:top w:val="nil"/>
              <w:left w:val="nil"/>
              <w:bottom w:val="single" w:sz="4" w:space="0" w:color="auto"/>
              <w:right w:val="single" w:sz="4" w:space="0" w:color="auto"/>
            </w:tcBorders>
            <w:shd w:val="clear" w:color="auto" w:fill="C0C0C0"/>
            <w:noWrap/>
            <w:vAlign w:val="bottom"/>
            <w:hideMark/>
          </w:tcPr>
          <w:p w:rsidR="008A4993" w:rsidRDefault="008A4993" w:rsidP="008B217C">
            <w:pPr>
              <w:jc w:val="both"/>
              <w:rPr>
                <w:rFonts w:ascii="Arial" w:hAnsi="Arial" w:cs="Arial"/>
                <w:sz w:val="20"/>
                <w:szCs w:val="20"/>
              </w:rPr>
            </w:pPr>
            <w:r>
              <w:rPr>
                <w:rFonts w:ascii="Arial" w:hAnsi="Arial" w:cs="Arial"/>
                <w:sz w:val="20"/>
                <w:szCs w:val="20"/>
              </w:rPr>
              <w:t> </w:t>
            </w:r>
          </w:p>
        </w:tc>
        <w:tc>
          <w:tcPr>
            <w:tcW w:w="12456" w:type="dxa"/>
            <w:gridSpan w:val="4"/>
            <w:vMerge/>
            <w:tcBorders>
              <w:top w:val="nil"/>
              <w:left w:val="nil"/>
              <w:bottom w:val="single" w:sz="4" w:space="0" w:color="auto"/>
              <w:right w:val="single" w:sz="4" w:space="0" w:color="auto"/>
            </w:tcBorders>
            <w:vAlign w:val="center"/>
            <w:hideMark/>
          </w:tcPr>
          <w:p w:rsidR="008A4993" w:rsidRDefault="008A4993" w:rsidP="008B217C">
            <w:pPr>
              <w:jc w:val="both"/>
              <w:rPr>
                <w:rFonts w:ascii="Arial" w:hAnsi="Arial" w:cs="Arial"/>
                <w:b/>
                <w:bCs/>
                <w:sz w:val="14"/>
                <w:szCs w:val="14"/>
              </w:rPr>
            </w:pPr>
          </w:p>
        </w:tc>
        <w:tc>
          <w:tcPr>
            <w:tcW w:w="6991" w:type="dxa"/>
            <w:gridSpan w:val="3"/>
            <w:vMerge/>
            <w:tcBorders>
              <w:top w:val="nil"/>
              <w:left w:val="nil"/>
              <w:bottom w:val="single" w:sz="4" w:space="0" w:color="auto"/>
              <w:right w:val="single" w:sz="4" w:space="0" w:color="auto"/>
            </w:tcBorders>
            <w:vAlign w:val="center"/>
            <w:hideMark/>
          </w:tcPr>
          <w:p w:rsidR="008A4993" w:rsidRDefault="008A4993" w:rsidP="008B217C">
            <w:pPr>
              <w:jc w:val="both"/>
              <w:rPr>
                <w:rFonts w:ascii="Arial" w:hAnsi="Arial" w:cs="Arial"/>
                <w:b/>
                <w:bCs/>
                <w:sz w:val="14"/>
                <w:szCs w:val="14"/>
              </w:rPr>
            </w:pPr>
          </w:p>
        </w:tc>
        <w:tc>
          <w:tcPr>
            <w:tcW w:w="1038" w:type="dxa"/>
            <w:shd w:val="clear" w:color="auto" w:fill="FFFFFF"/>
            <w:noWrap/>
            <w:vAlign w:val="center"/>
            <w:hideMark/>
          </w:tcPr>
          <w:p w:rsidR="008A4993" w:rsidRDefault="008A4993" w:rsidP="008B217C">
            <w:pPr>
              <w:jc w:val="both"/>
              <w:rPr>
                <w:rFonts w:ascii="Arial" w:hAnsi="Arial" w:cs="Arial"/>
                <w:sz w:val="20"/>
                <w:szCs w:val="20"/>
              </w:rPr>
            </w:pPr>
            <w:r>
              <w:rPr>
                <w:rFonts w:ascii="Arial" w:hAnsi="Arial" w:cs="Arial"/>
                <w:sz w:val="20"/>
                <w:szCs w:val="20"/>
              </w:rPr>
              <w:t> </w:t>
            </w:r>
          </w:p>
        </w:tc>
      </w:tr>
      <w:tr w:rsidR="008A4993" w:rsidTr="00902EBF">
        <w:trPr>
          <w:trHeight w:val="169"/>
        </w:trPr>
        <w:tc>
          <w:tcPr>
            <w:tcW w:w="1776" w:type="dxa"/>
            <w:shd w:val="clear" w:color="auto" w:fill="FFFFFF"/>
            <w:noWrap/>
            <w:vAlign w:val="bottom"/>
            <w:hideMark/>
          </w:tcPr>
          <w:p w:rsidR="008A4993" w:rsidRDefault="008A4993" w:rsidP="008B217C">
            <w:pPr>
              <w:jc w:val="both"/>
              <w:rPr>
                <w:rFonts w:ascii="Arial" w:hAnsi="Arial" w:cs="Arial"/>
                <w:sz w:val="20"/>
                <w:szCs w:val="20"/>
              </w:rPr>
            </w:pPr>
            <w:r>
              <w:rPr>
                <w:rFonts w:ascii="Arial" w:hAnsi="Arial" w:cs="Arial"/>
                <w:sz w:val="20"/>
                <w:szCs w:val="20"/>
              </w:rPr>
              <w:t> </w:t>
            </w:r>
          </w:p>
        </w:tc>
        <w:tc>
          <w:tcPr>
            <w:tcW w:w="248" w:type="dxa"/>
            <w:shd w:val="clear" w:color="auto" w:fill="FFFFFF"/>
            <w:noWrap/>
            <w:vAlign w:val="bottom"/>
            <w:hideMark/>
          </w:tcPr>
          <w:p w:rsidR="008A4993" w:rsidRDefault="008A4993" w:rsidP="008B217C">
            <w:pPr>
              <w:jc w:val="both"/>
              <w:rPr>
                <w:rFonts w:ascii="Arial" w:hAnsi="Arial" w:cs="Arial"/>
                <w:sz w:val="20"/>
                <w:szCs w:val="20"/>
              </w:rPr>
            </w:pPr>
            <w:r>
              <w:rPr>
                <w:rFonts w:ascii="Arial" w:hAnsi="Arial" w:cs="Arial"/>
                <w:sz w:val="20"/>
                <w:szCs w:val="20"/>
              </w:rPr>
              <w:t> </w:t>
            </w:r>
          </w:p>
        </w:tc>
        <w:tc>
          <w:tcPr>
            <w:tcW w:w="2175" w:type="dxa"/>
            <w:shd w:val="clear" w:color="auto" w:fill="FFFFFF"/>
            <w:noWrap/>
            <w:vAlign w:val="bottom"/>
            <w:hideMark/>
          </w:tcPr>
          <w:p w:rsidR="008A4993" w:rsidRDefault="008A4993" w:rsidP="008B217C">
            <w:pPr>
              <w:jc w:val="both"/>
              <w:rPr>
                <w:rFonts w:ascii="Arial" w:hAnsi="Arial" w:cs="Arial"/>
                <w:sz w:val="20"/>
                <w:szCs w:val="20"/>
              </w:rPr>
            </w:pPr>
            <w:r>
              <w:rPr>
                <w:rFonts w:ascii="Arial" w:hAnsi="Arial" w:cs="Arial"/>
                <w:sz w:val="20"/>
                <w:szCs w:val="20"/>
              </w:rPr>
              <w:t> </w:t>
            </w:r>
          </w:p>
        </w:tc>
        <w:tc>
          <w:tcPr>
            <w:tcW w:w="248" w:type="dxa"/>
            <w:shd w:val="clear" w:color="auto" w:fill="FFFFFF"/>
            <w:noWrap/>
            <w:vAlign w:val="bottom"/>
            <w:hideMark/>
          </w:tcPr>
          <w:p w:rsidR="008A4993" w:rsidRDefault="008A4993" w:rsidP="008B217C">
            <w:pPr>
              <w:jc w:val="both"/>
              <w:rPr>
                <w:rFonts w:ascii="Arial" w:hAnsi="Arial" w:cs="Arial"/>
                <w:sz w:val="20"/>
                <w:szCs w:val="20"/>
              </w:rPr>
            </w:pPr>
            <w:r>
              <w:rPr>
                <w:rFonts w:ascii="Arial" w:hAnsi="Arial" w:cs="Arial"/>
                <w:sz w:val="20"/>
                <w:szCs w:val="20"/>
              </w:rPr>
              <w:t> </w:t>
            </w:r>
          </w:p>
        </w:tc>
        <w:tc>
          <w:tcPr>
            <w:tcW w:w="1386" w:type="dxa"/>
            <w:shd w:val="clear" w:color="auto" w:fill="FFFFFF"/>
            <w:noWrap/>
            <w:vAlign w:val="bottom"/>
            <w:hideMark/>
          </w:tcPr>
          <w:p w:rsidR="008A4993" w:rsidRDefault="008A4993" w:rsidP="008B217C">
            <w:pPr>
              <w:jc w:val="both"/>
              <w:rPr>
                <w:rFonts w:ascii="Arial" w:hAnsi="Arial" w:cs="Arial"/>
                <w:sz w:val="20"/>
                <w:szCs w:val="20"/>
              </w:rPr>
            </w:pPr>
            <w:r>
              <w:rPr>
                <w:rFonts w:ascii="Arial" w:hAnsi="Arial" w:cs="Arial"/>
                <w:sz w:val="20"/>
                <w:szCs w:val="20"/>
              </w:rPr>
              <w:t> </w:t>
            </w:r>
          </w:p>
        </w:tc>
        <w:tc>
          <w:tcPr>
            <w:tcW w:w="1368" w:type="dxa"/>
            <w:shd w:val="clear" w:color="auto" w:fill="FFFFFF"/>
            <w:noWrap/>
            <w:vAlign w:val="bottom"/>
            <w:hideMark/>
          </w:tcPr>
          <w:p w:rsidR="008A4993" w:rsidRDefault="008A4993" w:rsidP="008B217C">
            <w:pPr>
              <w:jc w:val="both"/>
              <w:rPr>
                <w:rFonts w:ascii="Arial" w:hAnsi="Arial" w:cs="Arial"/>
                <w:sz w:val="20"/>
                <w:szCs w:val="20"/>
              </w:rPr>
            </w:pPr>
            <w:r>
              <w:rPr>
                <w:rFonts w:ascii="Arial" w:hAnsi="Arial" w:cs="Arial"/>
                <w:sz w:val="20"/>
                <w:szCs w:val="20"/>
              </w:rPr>
              <w:t> </w:t>
            </w:r>
          </w:p>
        </w:tc>
        <w:tc>
          <w:tcPr>
            <w:tcW w:w="258" w:type="dxa"/>
            <w:shd w:val="clear" w:color="auto" w:fill="FFFFFF"/>
            <w:noWrap/>
            <w:vAlign w:val="bottom"/>
            <w:hideMark/>
          </w:tcPr>
          <w:p w:rsidR="008A4993" w:rsidRDefault="008A4993" w:rsidP="008B217C">
            <w:pPr>
              <w:jc w:val="both"/>
              <w:rPr>
                <w:rFonts w:ascii="Arial" w:hAnsi="Arial" w:cs="Arial"/>
                <w:sz w:val="20"/>
                <w:szCs w:val="20"/>
              </w:rPr>
            </w:pPr>
            <w:r>
              <w:rPr>
                <w:rFonts w:ascii="Arial" w:hAnsi="Arial" w:cs="Arial"/>
                <w:sz w:val="20"/>
                <w:szCs w:val="20"/>
              </w:rPr>
              <w:t> </w:t>
            </w:r>
          </w:p>
        </w:tc>
        <w:tc>
          <w:tcPr>
            <w:tcW w:w="442" w:type="dxa"/>
            <w:shd w:val="clear" w:color="auto" w:fill="FFFFFF"/>
            <w:noWrap/>
            <w:vAlign w:val="bottom"/>
            <w:hideMark/>
          </w:tcPr>
          <w:p w:rsidR="008A4993" w:rsidRDefault="008A4993" w:rsidP="008B217C">
            <w:pPr>
              <w:jc w:val="both"/>
              <w:rPr>
                <w:rFonts w:ascii="Arial" w:hAnsi="Arial" w:cs="Arial"/>
                <w:sz w:val="20"/>
                <w:szCs w:val="20"/>
              </w:rPr>
            </w:pPr>
            <w:r>
              <w:rPr>
                <w:rFonts w:ascii="Arial" w:hAnsi="Arial" w:cs="Arial"/>
                <w:sz w:val="20"/>
                <w:szCs w:val="20"/>
              </w:rPr>
              <w:t> </w:t>
            </w:r>
          </w:p>
        </w:tc>
        <w:tc>
          <w:tcPr>
            <w:tcW w:w="912" w:type="dxa"/>
            <w:shd w:val="clear" w:color="auto" w:fill="FFFFFF"/>
            <w:noWrap/>
            <w:vAlign w:val="bottom"/>
            <w:hideMark/>
          </w:tcPr>
          <w:p w:rsidR="008A4993" w:rsidRDefault="008A4993" w:rsidP="008B217C">
            <w:pPr>
              <w:jc w:val="both"/>
              <w:rPr>
                <w:rFonts w:ascii="Arial" w:hAnsi="Arial" w:cs="Arial"/>
                <w:sz w:val="20"/>
                <w:szCs w:val="20"/>
              </w:rPr>
            </w:pPr>
            <w:r>
              <w:rPr>
                <w:rFonts w:ascii="Arial" w:hAnsi="Arial" w:cs="Arial"/>
                <w:sz w:val="20"/>
                <w:szCs w:val="20"/>
              </w:rPr>
              <w:t> </w:t>
            </w:r>
          </w:p>
        </w:tc>
        <w:tc>
          <w:tcPr>
            <w:tcW w:w="1038" w:type="dxa"/>
            <w:shd w:val="clear" w:color="auto" w:fill="FFFFFF"/>
            <w:noWrap/>
            <w:vAlign w:val="bottom"/>
            <w:hideMark/>
          </w:tcPr>
          <w:p w:rsidR="008A4993" w:rsidRDefault="008A4993" w:rsidP="008B217C">
            <w:pPr>
              <w:jc w:val="both"/>
              <w:rPr>
                <w:rFonts w:ascii="Arial" w:hAnsi="Arial" w:cs="Arial"/>
                <w:sz w:val="20"/>
                <w:szCs w:val="20"/>
              </w:rPr>
            </w:pPr>
            <w:r>
              <w:rPr>
                <w:rFonts w:ascii="Arial" w:hAnsi="Arial" w:cs="Arial"/>
                <w:sz w:val="20"/>
                <w:szCs w:val="20"/>
              </w:rPr>
              <w:t> </w:t>
            </w:r>
          </w:p>
        </w:tc>
      </w:tr>
    </w:tbl>
    <w:p w:rsidR="00BB5EFA" w:rsidRPr="00D90FBD" w:rsidRDefault="007A6CDB" w:rsidP="004F6814">
      <w:pPr>
        <w:pStyle w:val="22"/>
        <w:spacing w:before="0" w:after="0"/>
        <w:jc w:val="both"/>
        <w:rPr>
          <w:b w:val="0"/>
          <w:caps/>
          <w:szCs w:val="24"/>
        </w:rPr>
      </w:pPr>
      <w:bookmarkStart w:id="502" w:name="_Приложение_14._ФОРМА"/>
      <w:bookmarkStart w:id="503" w:name="Прил14"/>
      <w:bookmarkEnd w:id="502"/>
      <w:r>
        <w:br w:type="page"/>
      </w:r>
      <w:bookmarkStart w:id="504" w:name="_Toc40386454"/>
      <w:bookmarkStart w:id="505" w:name="_Toc40386955"/>
      <w:bookmarkStart w:id="506" w:name="_Toc40772376"/>
      <w:bookmarkStart w:id="507" w:name="_Toc40772554"/>
      <w:bookmarkStart w:id="508" w:name="_Toc40772757"/>
      <w:bookmarkStart w:id="509" w:name="_Toc162955277"/>
      <w:r w:rsidR="00BB5EFA" w:rsidRPr="00014EF8">
        <w:rPr>
          <w:i w:val="0"/>
          <w:caps/>
          <w:sz w:val="24"/>
          <w:szCs w:val="24"/>
        </w:rPr>
        <w:lastRenderedPageBreak/>
        <w:t xml:space="preserve">Приложение 14. ФОРМА КАРТЫ КОНТРОЛЯ СООТВЕТСТВИЯ ПОСАДОЧНОЙ ПЛОЩАДКИ ТРЕБОВАНИЯМ </w:t>
      </w:r>
      <w:r w:rsidRPr="00014EF8">
        <w:rPr>
          <w:i w:val="0"/>
          <w:caps/>
          <w:sz w:val="24"/>
          <w:szCs w:val="24"/>
        </w:rPr>
        <w:t xml:space="preserve">к посадочным площадкам, расположенным на участке земли или акватории </w:t>
      </w:r>
      <w:r w:rsidR="00BB5EFA" w:rsidRPr="00014EF8">
        <w:rPr>
          <w:i w:val="0"/>
          <w:caps/>
          <w:sz w:val="24"/>
          <w:szCs w:val="24"/>
        </w:rPr>
        <w:t>И ПОЖАРНОЙ БЕЗОПАСНОСТИ</w:t>
      </w:r>
      <w:bookmarkEnd w:id="504"/>
      <w:bookmarkEnd w:id="505"/>
      <w:bookmarkEnd w:id="506"/>
      <w:bookmarkEnd w:id="507"/>
      <w:bookmarkEnd w:id="508"/>
      <w:bookmarkEnd w:id="509"/>
    </w:p>
    <w:bookmarkEnd w:id="503"/>
    <w:p w:rsidR="00BB5EFA" w:rsidRPr="00BB5EFA" w:rsidRDefault="00BB5EFA" w:rsidP="008B217C">
      <w:pPr>
        <w:jc w:val="both"/>
        <w:rPr>
          <w:rFonts w:ascii="Arial" w:hAnsi="Arial" w:cs="Arial"/>
          <w:b/>
          <w:caps/>
          <w:sz w:val="32"/>
          <w:szCs w:val="32"/>
        </w:rPr>
      </w:pPr>
    </w:p>
    <w:p w:rsidR="00BB5EFA" w:rsidRPr="006D4648" w:rsidRDefault="00BB5EFA" w:rsidP="008B217C">
      <w:pPr>
        <w:widowControl w:val="0"/>
        <w:shd w:val="clear" w:color="auto" w:fill="FFFFFF"/>
        <w:autoSpaceDE w:val="0"/>
        <w:autoSpaceDN w:val="0"/>
        <w:adjustRightInd w:val="0"/>
        <w:jc w:val="both"/>
        <w:rPr>
          <w:rFonts w:eastAsia="Batang"/>
          <w:b/>
          <w:sz w:val="12"/>
          <w:szCs w:val="20"/>
          <w:lang w:eastAsia="ko-KR"/>
        </w:rPr>
      </w:pPr>
    </w:p>
    <w:tbl>
      <w:tblPr>
        <w:tblpPr w:leftFromText="180" w:rightFromText="180" w:vertAnchor="text" w:horzAnchor="margin" w:tblpY="-39"/>
        <w:tblW w:w="0" w:type="auto"/>
        <w:tblBorders>
          <w:bottom w:val="single" w:sz="4" w:space="0" w:color="auto"/>
          <w:insideH w:val="single" w:sz="4" w:space="0" w:color="auto"/>
          <w:insideV w:val="single" w:sz="4" w:space="0" w:color="auto"/>
        </w:tblBorders>
        <w:tblLook w:val="01E0" w:firstRow="1" w:lastRow="1" w:firstColumn="1" w:lastColumn="1" w:noHBand="0" w:noVBand="0"/>
      </w:tblPr>
      <w:tblGrid>
        <w:gridCol w:w="2788"/>
        <w:gridCol w:w="7066"/>
      </w:tblGrid>
      <w:tr w:rsidR="00BB5EFA" w:rsidRPr="006D4648" w:rsidTr="00902EBF">
        <w:tc>
          <w:tcPr>
            <w:tcW w:w="2835" w:type="dxa"/>
            <w:tcBorders>
              <w:top w:val="nil"/>
              <w:bottom w:val="nil"/>
              <w:right w:val="nil"/>
            </w:tcBorders>
            <w:shd w:val="clear" w:color="auto" w:fill="auto"/>
          </w:tcPr>
          <w:p w:rsidR="00BB5EFA" w:rsidRPr="006D4648" w:rsidRDefault="00BB5EFA" w:rsidP="008B217C">
            <w:pPr>
              <w:widowControl w:val="0"/>
              <w:shd w:val="clear" w:color="auto" w:fill="FFFFFF"/>
              <w:tabs>
                <w:tab w:val="left" w:leader="underscore" w:pos="10206"/>
              </w:tabs>
              <w:autoSpaceDE w:val="0"/>
              <w:autoSpaceDN w:val="0"/>
              <w:adjustRightInd w:val="0"/>
              <w:ind w:right="33"/>
              <w:jc w:val="both"/>
              <w:rPr>
                <w:rFonts w:eastAsia="Times New Roman"/>
                <w:spacing w:val="-1"/>
                <w:szCs w:val="24"/>
                <w:lang w:eastAsia="ko-KR"/>
              </w:rPr>
            </w:pPr>
            <w:r w:rsidRPr="006D4648">
              <w:rPr>
                <w:rFonts w:eastAsia="Times New Roman"/>
                <w:spacing w:val="-1"/>
                <w:szCs w:val="24"/>
                <w:lang w:eastAsia="ko-KR"/>
              </w:rPr>
              <w:t>Наименование площадки</w:t>
            </w:r>
          </w:p>
        </w:tc>
        <w:tc>
          <w:tcPr>
            <w:tcW w:w="7371" w:type="dxa"/>
            <w:tcBorders>
              <w:left w:val="nil"/>
            </w:tcBorders>
            <w:shd w:val="clear" w:color="auto" w:fill="auto"/>
          </w:tcPr>
          <w:p w:rsidR="00BB5EFA" w:rsidRPr="006D4648" w:rsidRDefault="00BB5EFA" w:rsidP="008B217C">
            <w:pPr>
              <w:widowControl w:val="0"/>
              <w:shd w:val="clear" w:color="auto" w:fill="FFFFFF"/>
              <w:tabs>
                <w:tab w:val="left" w:leader="underscore" w:pos="10206"/>
              </w:tabs>
              <w:autoSpaceDE w:val="0"/>
              <w:autoSpaceDN w:val="0"/>
              <w:adjustRightInd w:val="0"/>
              <w:ind w:right="1075"/>
              <w:jc w:val="both"/>
              <w:rPr>
                <w:rFonts w:eastAsia="Times New Roman"/>
                <w:spacing w:val="-1"/>
                <w:szCs w:val="24"/>
                <w:lang w:eastAsia="ko-KR"/>
              </w:rPr>
            </w:pPr>
          </w:p>
        </w:tc>
      </w:tr>
    </w:tbl>
    <w:p w:rsidR="00BB5EFA" w:rsidRPr="006D4648" w:rsidRDefault="00BB5EFA" w:rsidP="008B217C">
      <w:pPr>
        <w:widowControl w:val="0"/>
        <w:shd w:val="clear" w:color="auto" w:fill="FFFFFF"/>
        <w:tabs>
          <w:tab w:val="left" w:leader="underscore" w:pos="8525"/>
        </w:tabs>
        <w:autoSpaceDE w:val="0"/>
        <w:autoSpaceDN w:val="0"/>
        <w:adjustRightInd w:val="0"/>
        <w:ind w:right="1077"/>
        <w:jc w:val="both"/>
        <w:rPr>
          <w:rFonts w:eastAsia="Times New Roman"/>
          <w:spacing w:val="-1"/>
          <w:sz w:val="28"/>
          <w:szCs w:val="28"/>
          <w:lang w:eastAsia="ko-KR"/>
        </w:rPr>
      </w:pPr>
      <w:r w:rsidRPr="006D4648">
        <w:rPr>
          <w:rFonts w:eastAsia="Times New Roman"/>
          <w:spacing w:val="-1"/>
          <w:szCs w:val="24"/>
          <w:lang w:eastAsia="ko-KR"/>
        </w:rPr>
        <w:t>Дата проверки  «_______» ________________ 20________г.</w:t>
      </w:r>
    </w:p>
    <w:tbl>
      <w:tblPr>
        <w:tblpPr w:leftFromText="180" w:rightFromText="180" w:vertAnchor="text" w:horzAnchor="margin" w:tblpX="-22" w:tblpY="157"/>
        <w:tblW w:w="9781" w:type="dxa"/>
        <w:tblLayout w:type="fixed"/>
        <w:tblCellMar>
          <w:left w:w="40" w:type="dxa"/>
          <w:right w:w="40" w:type="dxa"/>
        </w:tblCellMar>
        <w:tblLook w:val="0000" w:firstRow="0" w:lastRow="0" w:firstColumn="0" w:lastColumn="0" w:noHBand="0" w:noVBand="0"/>
      </w:tblPr>
      <w:tblGrid>
        <w:gridCol w:w="607"/>
        <w:gridCol w:w="6197"/>
        <w:gridCol w:w="1701"/>
        <w:gridCol w:w="1276"/>
      </w:tblGrid>
      <w:tr w:rsidR="00BB5EFA" w:rsidRPr="006D4648" w:rsidTr="00344165">
        <w:trPr>
          <w:trHeight w:val="397"/>
        </w:trPr>
        <w:tc>
          <w:tcPr>
            <w:tcW w:w="607" w:type="dxa"/>
            <w:tcBorders>
              <w:top w:val="single" w:sz="6" w:space="0" w:color="auto"/>
              <w:left w:val="single" w:sz="6" w:space="0" w:color="auto"/>
              <w:bottom w:val="single" w:sz="6" w:space="0" w:color="auto"/>
              <w:right w:val="single" w:sz="6" w:space="0" w:color="auto"/>
            </w:tcBorders>
            <w:shd w:val="clear" w:color="auto" w:fill="FFC000"/>
            <w:vAlign w:val="center"/>
          </w:tcPr>
          <w:p w:rsidR="00BB5EFA" w:rsidRPr="001F751A" w:rsidRDefault="00A20C01" w:rsidP="001F751A">
            <w:pPr>
              <w:widowControl w:val="0"/>
              <w:autoSpaceDE w:val="0"/>
              <w:autoSpaceDN w:val="0"/>
              <w:adjustRightInd w:val="0"/>
              <w:jc w:val="center"/>
              <w:rPr>
                <w:rFonts w:ascii="Arial" w:eastAsia="Batang" w:hAnsi="Arial" w:cs="Arial"/>
                <w:b/>
                <w:sz w:val="16"/>
                <w:szCs w:val="16"/>
                <w:lang w:eastAsia="ko-KR"/>
              </w:rPr>
            </w:pPr>
            <w:r w:rsidRPr="001F751A">
              <w:rPr>
                <w:rFonts w:ascii="Arial" w:eastAsia="Batang" w:hAnsi="Arial" w:cs="Arial"/>
                <w:b/>
                <w:sz w:val="16"/>
                <w:szCs w:val="16"/>
                <w:lang w:eastAsia="ko-KR"/>
              </w:rPr>
              <w:t>№</w:t>
            </w:r>
          </w:p>
        </w:tc>
        <w:tc>
          <w:tcPr>
            <w:tcW w:w="6197" w:type="dxa"/>
            <w:tcBorders>
              <w:top w:val="single" w:sz="6" w:space="0" w:color="auto"/>
              <w:left w:val="single" w:sz="6" w:space="0" w:color="auto"/>
              <w:bottom w:val="single" w:sz="6" w:space="0" w:color="auto"/>
              <w:right w:val="single" w:sz="6" w:space="0" w:color="auto"/>
            </w:tcBorders>
            <w:shd w:val="clear" w:color="auto" w:fill="FFC000"/>
            <w:vAlign w:val="center"/>
          </w:tcPr>
          <w:p w:rsidR="00BB5EFA" w:rsidRPr="001F751A" w:rsidRDefault="00A20C01" w:rsidP="001F751A">
            <w:pPr>
              <w:widowControl w:val="0"/>
              <w:autoSpaceDE w:val="0"/>
              <w:autoSpaceDN w:val="0"/>
              <w:adjustRightInd w:val="0"/>
              <w:jc w:val="center"/>
              <w:rPr>
                <w:rFonts w:ascii="Arial" w:eastAsia="Batang" w:hAnsi="Arial" w:cs="Arial"/>
                <w:b/>
                <w:sz w:val="16"/>
                <w:szCs w:val="16"/>
                <w:lang w:eastAsia="ko-KR"/>
              </w:rPr>
            </w:pPr>
            <w:r w:rsidRPr="001F751A">
              <w:rPr>
                <w:rFonts w:ascii="Arial" w:eastAsia="Batang" w:hAnsi="Arial" w:cs="Arial"/>
                <w:b/>
                <w:sz w:val="16"/>
                <w:szCs w:val="16"/>
                <w:lang w:eastAsia="ko-KR"/>
              </w:rPr>
              <w:t>КОНТРОЛЬНАЯ ПОЗИЦИЯ</w:t>
            </w:r>
          </w:p>
        </w:tc>
        <w:tc>
          <w:tcPr>
            <w:tcW w:w="1701" w:type="dxa"/>
            <w:tcBorders>
              <w:top w:val="single" w:sz="6" w:space="0" w:color="auto"/>
              <w:left w:val="single" w:sz="6" w:space="0" w:color="auto"/>
              <w:bottom w:val="single" w:sz="6" w:space="0" w:color="auto"/>
              <w:right w:val="single" w:sz="6" w:space="0" w:color="auto"/>
            </w:tcBorders>
            <w:shd w:val="clear" w:color="auto" w:fill="FFC000"/>
            <w:vAlign w:val="center"/>
          </w:tcPr>
          <w:p w:rsidR="00BB5EFA" w:rsidRPr="001F751A" w:rsidRDefault="00A20C01" w:rsidP="001F751A">
            <w:pPr>
              <w:widowControl w:val="0"/>
              <w:autoSpaceDE w:val="0"/>
              <w:autoSpaceDN w:val="0"/>
              <w:adjustRightInd w:val="0"/>
              <w:jc w:val="center"/>
              <w:rPr>
                <w:rFonts w:ascii="Arial" w:eastAsia="Batang" w:hAnsi="Arial" w:cs="Arial"/>
                <w:b/>
                <w:sz w:val="16"/>
                <w:szCs w:val="16"/>
                <w:lang w:eastAsia="ko-KR"/>
              </w:rPr>
            </w:pPr>
            <w:r w:rsidRPr="001F751A">
              <w:rPr>
                <w:rFonts w:ascii="Arial" w:eastAsia="Batang" w:hAnsi="Arial" w:cs="Arial"/>
                <w:b/>
                <w:sz w:val="16"/>
                <w:szCs w:val="16"/>
                <w:lang w:eastAsia="ko-KR"/>
              </w:rPr>
              <w:t>ОТМЕТКА О СООТВЕТСТВИИ</w:t>
            </w:r>
          </w:p>
        </w:tc>
        <w:tc>
          <w:tcPr>
            <w:tcW w:w="1276" w:type="dxa"/>
            <w:tcBorders>
              <w:top w:val="single" w:sz="6" w:space="0" w:color="auto"/>
              <w:left w:val="single" w:sz="6" w:space="0" w:color="auto"/>
              <w:bottom w:val="single" w:sz="6" w:space="0" w:color="auto"/>
              <w:right w:val="single" w:sz="6" w:space="0" w:color="auto"/>
            </w:tcBorders>
            <w:shd w:val="clear" w:color="auto" w:fill="FFC000"/>
            <w:vAlign w:val="center"/>
          </w:tcPr>
          <w:p w:rsidR="00BB5EFA" w:rsidRPr="001F751A" w:rsidRDefault="00A20C01" w:rsidP="001F751A">
            <w:pPr>
              <w:widowControl w:val="0"/>
              <w:autoSpaceDE w:val="0"/>
              <w:autoSpaceDN w:val="0"/>
              <w:adjustRightInd w:val="0"/>
              <w:jc w:val="center"/>
              <w:rPr>
                <w:rFonts w:ascii="Arial" w:eastAsia="Batang" w:hAnsi="Arial" w:cs="Arial"/>
                <w:b/>
                <w:sz w:val="16"/>
                <w:szCs w:val="16"/>
                <w:lang w:eastAsia="ko-KR"/>
              </w:rPr>
            </w:pPr>
            <w:r w:rsidRPr="001F751A">
              <w:rPr>
                <w:rFonts w:ascii="Arial" w:eastAsia="Batang" w:hAnsi="Arial" w:cs="Arial"/>
                <w:b/>
                <w:sz w:val="16"/>
                <w:szCs w:val="16"/>
                <w:lang w:eastAsia="ko-KR"/>
              </w:rPr>
              <w:t>ПРИМЕЧАНИЕ</w:t>
            </w:r>
          </w:p>
        </w:tc>
      </w:tr>
      <w:tr w:rsidR="00C4798C" w:rsidRPr="006D4648" w:rsidTr="00344165">
        <w:trPr>
          <w:trHeight w:val="65"/>
        </w:trPr>
        <w:tc>
          <w:tcPr>
            <w:tcW w:w="607" w:type="dxa"/>
            <w:tcBorders>
              <w:top w:val="single" w:sz="6" w:space="0" w:color="auto"/>
              <w:left w:val="single" w:sz="6" w:space="0" w:color="auto"/>
              <w:bottom w:val="single" w:sz="6" w:space="0" w:color="auto"/>
              <w:right w:val="single" w:sz="6" w:space="0" w:color="auto"/>
            </w:tcBorders>
            <w:shd w:val="clear" w:color="auto" w:fill="FFC000"/>
            <w:vAlign w:val="center"/>
          </w:tcPr>
          <w:p w:rsidR="00C4798C" w:rsidRPr="001F751A" w:rsidRDefault="00C4798C" w:rsidP="001F751A">
            <w:pPr>
              <w:widowControl w:val="0"/>
              <w:autoSpaceDE w:val="0"/>
              <w:autoSpaceDN w:val="0"/>
              <w:adjustRightInd w:val="0"/>
              <w:jc w:val="center"/>
              <w:rPr>
                <w:rFonts w:ascii="Arial" w:eastAsia="Batang" w:hAnsi="Arial" w:cs="Arial"/>
                <w:b/>
                <w:sz w:val="16"/>
                <w:szCs w:val="16"/>
                <w:lang w:eastAsia="ko-KR"/>
              </w:rPr>
            </w:pPr>
            <w:r w:rsidRPr="001F751A">
              <w:rPr>
                <w:rFonts w:ascii="Arial" w:eastAsia="Batang" w:hAnsi="Arial" w:cs="Arial"/>
                <w:b/>
                <w:sz w:val="16"/>
                <w:szCs w:val="16"/>
                <w:lang w:eastAsia="ko-KR"/>
              </w:rPr>
              <w:t>1</w:t>
            </w:r>
          </w:p>
        </w:tc>
        <w:tc>
          <w:tcPr>
            <w:tcW w:w="6197" w:type="dxa"/>
            <w:tcBorders>
              <w:top w:val="single" w:sz="6" w:space="0" w:color="auto"/>
              <w:left w:val="single" w:sz="6" w:space="0" w:color="auto"/>
              <w:bottom w:val="single" w:sz="6" w:space="0" w:color="auto"/>
              <w:right w:val="single" w:sz="6" w:space="0" w:color="auto"/>
            </w:tcBorders>
            <w:shd w:val="clear" w:color="auto" w:fill="FFC000"/>
            <w:vAlign w:val="center"/>
          </w:tcPr>
          <w:p w:rsidR="00C4798C" w:rsidRPr="001F751A" w:rsidRDefault="00C4798C" w:rsidP="001F751A">
            <w:pPr>
              <w:widowControl w:val="0"/>
              <w:autoSpaceDE w:val="0"/>
              <w:autoSpaceDN w:val="0"/>
              <w:adjustRightInd w:val="0"/>
              <w:jc w:val="center"/>
              <w:rPr>
                <w:rFonts w:ascii="Arial" w:eastAsia="Batang" w:hAnsi="Arial" w:cs="Arial"/>
                <w:b/>
                <w:sz w:val="16"/>
                <w:szCs w:val="16"/>
                <w:lang w:eastAsia="ko-KR"/>
              </w:rPr>
            </w:pPr>
            <w:r w:rsidRPr="001F751A">
              <w:rPr>
                <w:rFonts w:ascii="Arial" w:eastAsia="Batang" w:hAnsi="Arial" w:cs="Arial"/>
                <w:b/>
                <w:sz w:val="16"/>
                <w:szCs w:val="16"/>
                <w:lang w:eastAsia="ko-KR"/>
              </w:rPr>
              <w:t>2</w:t>
            </w:r>
          </w:p>
        </w:tc>
        <w:tc>
          <w:tcPr>
            <w:tcW w:w="1701" w:type="dxa"/>
            <w:tcBorders>
              <w:top w:val="single" w:sz="6" w:space="0" w:color="auto"/>
              <w:left w:val="single" w:sz="6" w:space="0" w:color="auto"/>
              <w:bottom w:val="single" w:sz="6" w:space="0" w:color="auto"/>
              <w:right w:val="single" w:sz="6" w:space="0" w:color="auto"/>
            </w:tcBorders>
            <w:shd w:val="clear" w:color="auto" w:fill="FFC000"/>
            <w:vAlign w:val="center"/>
          </w:tcPr>
          <w:p w:rsidR="00C4798C" w:rsidRPr="001F751A" w:rsidRDefault="00C4798C" w:rsidP="001F751A">
            <w:pPr>
              <w:widowControl w:val="0"/>
              <w:autoSpaceDE w:val="0"/>
              <w:autoSpaceDN w:val="0"/>
              <w:adjustRightInd w:val="0"/>
              <w:jc w:val="center"/>
              <w:rPr>
                <w:rFonts w:ascii="Arial" w:eastAsia="Batang" w:hAnsi="Arial" w:cs="Arial"/>
                <w:b/>
                <w:sz w:val="16"/>
                <w:szCs w:val="16"/>
                <w:lang w:eastAsia="ko-KR"/>
              </w:rPr>
            </w:pPr>
            <w:r w:rsidRPr="001F751A">
              <w:rPr>
                <w:rFonts w:ascii="Arial" w:eastAsia="Batang" w:hAnsi="Arial" w:cs="Arial"/>
                <w:b/>
                <w:sz w:val="16"/>
                <w:szCs w:val="16"/>
                <w:lang w:eastAsia="ko-KR"/>
              </w:rPr>
              <w:t>3</w:t>
            </w:r>
          </w:p>
        </w:tc>
        <w:tc>
          <w:tcPr>
            <w:tcW w:w="1276" w:type="dxa"/>
            <w:tcBorders>
              <w:top w:val="single" w:sz="6" w:space="0" w:color="auto"/>
              <w:left w:val="single" w:sz="6" w:space="0" w:color="auto"/>
              <w:bottom w:val="single" w:sz="6" w:space="0" w:color="auto"/>
              <w:right w:val="single" w:sz="6" w:space="0" w:color="auto"/>
            </w:tcBorders>
            <w:shd w:val="clear" w:color="auto" w:fill="FFC000"/>
            <w:vAlign w:val="center"/>
          </w:tcPr>
          <w:p w:rsidR="00C4798C" w:rsidRPr="001F751A" w:rsidRDefault="00C4798C" w:rsidP="001F751A">
            <w:pPr>
              <w:widowControl w:val="0"/>
              <w:autoSpaceDE w:val="0"/>
              <w:autoSpaceDN w:val="0"/>
              <w:adjustRightInd w:val="0"/>
              <w:jc w:val="center"/>
              <w:rPr>
                <w:rFonts w:ascii="Arial" w:eastAsia="Batang" w:hAnsi="Arial" w:cs="Arial"/>
                <w:b/>
                <w:sz w:val="16"/>
                <w:szCs w:val="16"/>
                <w:lang w:eastAsia="ko-KR"/>
              </w:rPr>
            </w:pPr>
            <w:r w:rsidRPr="001F751A">
              <w:rPr>
                <w:rFonts w:ascii="Arial" w:eastAsia="Batang" w:hAnsi="Arial" w:cs="Arial"/>
                <w:b/>
                <w:sz w:val="16"/>
                <w:szCs w:val="16"/>
                <w:lang w:eastAsia="ko-KR"/>
              </w:rPr>
              <w:t>4</w:t>
            </w:r>
          </w:p>
        </w:tc>
      </w:tr>
      <w:tr w:rsidR="00BB5EFA" w:rsidRPr="006D4648" w:rsidTr="00344165">
        <w:trPr>
          <w:trHeight w:val="308"/>
        </w:trPr>
        <w:tc>
          <w:tcPr>
            <w:tcW w:w="607" w:type="dxa"/>
            <w:tcBorders>
              <w:top w:val="single" w:sz="6" w:space="0" w:color="auto"/>
              <w:left w:val="single" w:sz="6" w:space="0" w:color="auto"/>
              <w:bottom w:val="dotted" w:sz="4" w:space="0" w:color="auto"/>
              <w:right w:val="single" w:sz="6" w:space="0" w:color="auto"/>
            </w:tcBorders>
            <w:shd w:val="clear" w:color="auto" w:fill="FFFFFF"/>
            <w:vAlign w:val="center"/>
          </w:tcPr>
          <w:p w:rsidR="00BB5EFA" w:rsidRPr="00C4798C" w:rsidRDefault="00BB5EFA" w:rsidP="008B217C">
            <w:pPr>
              <w:widowControl w:val="0"/>
              <w:shd w:val="clear" w:color="auto" w:fill="FFFFFF"/>
              <w:autoSpaceDE w:val="0"/>
              <w:autoSpaceDN w:val="0"/>
              <w:adjustRightInd w:val="0"/>
              <w:jc w:val="both"/>
              <w:rPr>
                <w:rFonts w:eastAsia="Batang"/>
                <w:sz w:val="20"/>
                <w:szCs w:val="20"/>
                <w:lang w:eastAsia="ko-KR"/>
              </w:rPr>
            </w:pPr>
            <w:r w:rsidRPr="00C4798C">
              <w:rPr>
                <w:rFonts w:eastAsia="Batang"/>
                <w:sz w:val="20"/>
                <w:szCs w:val="20"/>
                <w:lang w:eastAsia="ko-KR"/>
              </w:rPr>
              <w:t>1</w:t>
            </w:r>
          </w:p>
        </w:tc>
        <w:tc>
          <w:tcPr>
            <w:tcW w:w="6197" w:type="dxa"/>
            <w:tcBorders>
              <w:top w:val="single" w:sz="6" w:space="0" w:color="auto"/>
              <w:left w:val="single" w:sz="6" w:space="0" w:color="auto"/>
              <w:bottom w:val="dotted" w:sz="4" w:space="0" w:color="auto"/>
              <w:right w:val="single" w:sz="6" w:space="0" w:color="auto"/>
            </w:tcBorders>
            <w:shd w:val="clear" w:color="auto" w:fill="FFFFFF"/>
            <w:vAlign w:val="center"/>
          </w:tcPr>
          <w:p w:rsidR="00BB5EFA" w:rsidRPr="00C4798C" w:rsidRDefault="00BB5EFA" w:rsidP="008B217C">
            <w:pPr>
              <w:widowControl w:val="0"/>
              <w:shd w:val="clear" w:color="auto" w:fill="FFFFFF"/>
              <w:autoSpaceDE w:val="0"/>
              <w:autoSpaceDN w:val="0"/>
              <w:adjustRightInd w:val="0"/>
              <w:ind w:left="10"/>
              <w:jc w:val="both"/>
              <w:rPr>
                <w:rFonts w:eastAsia="Batang"/>
                <w:b/>
                <w:sz w:val="20"/>
                <w:szCs w:val="20"/>
                <w:lang w:eastAsia="ko-KR"/>
              </w:rPr>
            </w:pPr>
            <w:r w:rsidRPr="00C4798C">
              <w:rPr>
                <w:rFonts w:eastAsia="Times New Roman"/>
                <w:b/>
                <w:sz w:val="20"/>
                <w:szCs w:val="20"/>
                <w:lang w:eastAsia="ko-KR"/>
              </w:rPr>
              <w:t>Соответствие размеров и состояние элементов площадки:</w:t>
            </w:r>
          </w:p>
        </w:tc>
        <w:tc>
          <w:tcPr>
            <w:tcW w:w="1701" w:type="dxa"/>
            <w:tcBorders>
              <w:top w:val="single" w:sz="6" w:space="0" w:color="auto"/>
              <w:left w:val="single" w:sz="6" w:space="0" w:color="auto"/>
              <w:bottom w:val="dotted" w:sz="4" w:space="0" w:color="auto"/>
              <w:right w:val="single" w:sz="6" w:space="0" w:color="auto"/>
            </w:tcBorders>
            <w:shd w:val="clear" w:color="auto" w:fill="FFFFFF"/>
            <w:vAlign w:val="center"/>
          </w:tcPr>
          <w:p w:rsidR="00BB5EFA" w:rsidRPr="006D4648" w:rsidRDefault="00BB5EFA" w:rsidP="008B217C">
            <w:pPr>
              <w:widowControl w:val="0"/>
              <w:shd w:val="clear" w:color="auto" w:fill="FFFFFF"/>
              <w:autoSpaceDE w:val="0"/>
              <w:autoSpaceDN w:val="0"/>
              <w:adjustRightInd w:val="0"/>
              <w:jc w:val="both"/>
              <w:rPr>
                <w:rFonts w:eastAsia="Batang"/>
                <w:szCs w:val="24"/>
                <w:lang w:eastAsia="ko-KR"/>
              </w:rPr>
            </w:pPr>
          </w:p>
        </w:tc>
        <w:tc>
          <w:tcPr>
            <w:tcW w:w="1276" w:type="dxa"/>
            <w:tcBorders>
              <w:top w:val="single" w:sz="6" w:space="0" w:color="auto"/>
              <w:left w:val="single" w:sz="6" w:space="0" w:color="auto"/>
              <w:bottom w:val="dotted" w:sz="4" w:space="0" w:color="auto"/>
              <w:right w:val="single" w:sz="6" w:space="0" w:color="auto"/>
            </w:tcBorders>
            <w:shd w:val="clear" w:color="auto" w:fill="FFFFFF"/>
            <w:vAlign w:val="center"/>
          </w:tcPr>
          <w:p w:rsidR="00BB5EFA" w:rsidRPr="006D4648" w:rsidRDefault="00BB5EFA" w:rsidP="008B217C">
            <w:pPr>
              <w:widowControl w:val="0"/>
              <w:shd w:val="clear" w:color="auto" w:fill="FFFFFF"/>
              <w:autoSpaceDE w:val="0"/>
              <w:autoSpaceDN w:val="0"/>
              <w:adjustRightInd w:val="0"/>
              <w:ind w:left="19"/>
              <w:jc w:val="both"/>
              <w:rPr>
                <w:rFonts w:eastAsia="Batang"/>
                <w:szCs w:val="24"/>
                <w:lang w:eastAsia="ko-KR"/>
              </w:rPr>
            </w:pPr>
          </w:p>
        </w:tc>
      </w:tr>
      <w:tr w:rsidR="00BB5EFA" w:rsidRPr="006D4648" w:rsidTr="00344165">
        <w:trPr>
          <w:trHeight w:val="274"/>
        </w:trPr>
        <w:tc>
          <w:tcPr>
            <w:tcW w:w="607" w:type="dxa"/>
            <w:tcBorders>
              <w:top w:val="dotted" w:sz="4" w:space="0" w:color="auto"/>
              <w:left w:val="single" w:sz="6" w:space="0" w:color="auto"/>
              <w:bottom w:val="dotted" w:sz="4" w:space="0" w:color="auto"/>
              <w:right w:val="single" w:sz="6" w:space="0" w:color="auto"/>
            </w:tcBorders>
            <w:shd w:val="clear" w:color="auto" w:fill="FFFFFF"/>
            <w:vAlign w:val="center"/>
          </w:tcPr>
          <w:p w:rsidR="00BB5EFA" w:rsidRPr="00C4798C" w:rsidRDefault="00BB5EFA" w:rsidP="008B217C">
            <w:pPr>
              <w:widowControl w:val="0"/>
              <w:shd w:val="clear" w:color="auto" w:fill="FFFFFF"/>
              <w:autoSpaceDE w:val="0"/>
              <w:autoSpaceDN w:val="0"/>
              <w:adjustRightInd w:val="0"/>
              <w:jc w:val="both"/>
              <w:rPr>
                <w:rFonts w:eastAsia="Batang"/>
                <w:sz w:val="20"/>
                <w:szCs w:val="20"/>
                <w:lang w:eastAsia="ko-KR"/>
              </w:rPr>
            </w:pPr>
            <w:r w:rsidRPr="00C4798C">
              <w:rPr>
                <w:rFonts w:eastAsia="Batang"/>
                <w:sz w:val="20"/>
                <w:szCs w:val="20"/>
                <w:lang w:eastAsia="ko-KR"/>
              </w:rPr>
              <w:t>1.1</w:t>
            </w:r>
          </w:p>
        </w:tc>
        <w:tc>
          <w:tcPr>
            <w:tcW w:w="6197" w:type="dxa"/>
            <w:tcBorders>
              <w:top w:val="dotted" w:sz="4" w:space="0" w:color="auto"/>
              <w:left w:val="single" w:sz="6" w:space="0" w:color="auto"/>
              <w:bottom w:val="dotted" w:sz="4" w:space="0" w:color="auto"/>
              <w:right w:val="single" w:sz="6" w:space="0" w:color="auto"/>
            </w:tcBorders>
            <w:shd w:val="clear" w:color="auto" w:fill="FFFFFF"/>
            <w:vAlign w:val="center"/>
          </w:tcPr>
          <w:p w:rsidR="00BB5EFA" w:rsidRPr="00C4798C" w:rsidRDefault="00BB5EFA" w:rsidP="008B217C">
            <w:pPr>
              <w:widowControl w:val="0"/>
              <w:shd w:val="clear" w:color="auto" w:fill="FFFFFF"/>
              <w:autoSpaceDE w:val="0"/>
              <w:autoSpaceDN w:val="0"/>
              <w:adjustRightInd w:val="0"/>
              <w:ind w:left="102"/>
              <w:jc w:val="both"/>
              <w:rPr>
                <w:rFonts w:eastAsia="Batang"/>
                <w:sz w:val="20"/>
                <w:szCs w:val="20"/>
                <w:lang w:eastAsia="ko-KR"/>
              </w:rPr>
            </w:pPr>
            <w:r w:rsidRPr="00C4798C">
              <w:rPr>
                <w:rFonts w:eastAsia="Times New Roman"/>
                <w:sz w:val="20"/>
                <w:szCs w:val="20"/>
                <w:lang w:eastAsia="ko-KR"/>
              </w:rPr>
              <w:t>Зона конечного этапа захода на посадку и взлета (FATO)</w:t>
            </w:r>
          </w:p>
        </w:tc>
        <w:tc>
          <w:tcPr>
            <w:tcW w:w="1701" w:type="dxa"/>
            <w:tcBorders>
              <w:top w:val="dotted" w:sz="4" w:space="0" w:color="auto"/>
              <w:left w:val="single" w:sz="6" w:space="0" w:color="auto"/>
              <w:bottom w:val="dotted" w:sz="4" w:space="0" w:color="auto"/>
              <w:right w:val="single" w:sz="6" w:space="0" w:color="auto"/>
            </w:tcBorders>
            <w:shd w:val="clear" w:color="auto" w:fill="FFFFFF"/>
            <w:vAlign w:val="center"/>
          </w:tcPr>
          <w:p w:rsidR="00BB5EFA" w:rsidRPr="006D4648" w:rsidRDefault="00BB5EFA" w:rsidP="008B217C">
            <w:pPr>
              <w:widowControl w:val="0"/>
              <w:shd w:val="clear" w:color="auto" w:fill="FFFFFF"/>
              <w:autoSpaceDE w:val="0"/>
              <w:autoSpaceDN w:val="0"/>
              <w:adjustRightInd w:val="0"/>
              <w:jc w:val="both"/>
              <w:rPr>
                <w:rFonts w:eastAsia="Batang"/>
                <w:szCs w:val="24"/>
                <w:lang w:eastAsia="ko-KR"/>
              </w:rPr>
            </w:pPr>
          </w:p>
        </w:tc>
        <w:tc>
          <w:tcPr>
            <w:tcW w:w="1276" w:type="dxa"/>
            <w:tcBorders>
              <w:top w:val="dotted" w:sz="4" w:space="0" w:color="auto"/>
              <w:left w:val="single" w:sz="6" w:space="0" w:color="auto"/>
              <w:bottom w:val="dotted" w:sz="4" w:space="0" w:color="auto"/>
              <w:right w:val="single" w:sz="6" w:space="0" w:color="auto"/>
            </w:tcBorders>
            <w:shd w:val="clear" w:color="auto" w:fill="FFFFFF"/>
            <w:vAlign w:val="center"/>
          </w:tcPr>
          <w:p w:rsidR="00BB5EFA" w:rsidRPr="006D4648" w:rsidRDefault="00BB5EFA" w:rsidP="008B217C">
            <w:pPr>
              <w:widowControl w:val="0"/>
              <w:shd w:val="clear" w:color="auto" w:fill="FFFFFF"/>
              <w:autoSpaceDE w:val="0"/>
              <w:autoSpaceDN w:val="0"/>
              <w:adjustRightInd w:val="0"/>
              <w:ind w:left="19"/>
              <w:jc w:val="both"/>
              <w:rPr>
                <w:rFonts w:eastAsia="Batang"/>
                <w:szCs w:val="24"/>
                <w:lang w:eastAsia="ko-KR"/>
              </w:rPr>
            </w:pPr>
          </w:p>
        </w:tc>
      </w:tr>
      <w:tr w:rsidR="00BB5EFA" w:rsidRPr="006D4648" w:rsidTr="00344165">
        <w:trPr>
          <w:trHeight w:val="265"/>
        </w:trPr>
        <w:tc>
          <w:tcPr>
            <w:tcW w:w="607" w:type="dxa"/>
            <w:tcBorders>
              <w:top w:val="dotted" w:sz="4" w:space="0" w:color="auto"/>
              <w:left w:val="single" w:sz="6" w:space="0" w:color="auto"/>
              <w:bottom w:val="dotted" w:sz="4" w:space="0" w:color="auto"/>
              <w:right w:val="single" w:sz="6" w:space="0" w:color="auto"/>
            </w:tcBorders>
            <w:shd w:val="clear" w:color="auto" w:fill="FFFFFF"/>
            <w:vAlign w:val="center"/>
          </w:tcPr>
          <w:p w:rsidR="00BB5EFA" w:rsidRPr="00C4798C" w:rsidRDefault="00BB5EFA" w:rsidP="008B217C">
            <w:pPr>
              <w:widowControl w:val="0"/>
              <w:shd w:val="clear" w:color="auto" w:fill="FFFFFF"/>
              <w:autoSpaceDE w:val="0"/>
              <w:autoSpaceDN w:val="0"/>
              <w:adjustRightInd w:val="0"/>
              <w:jc w:val="both"/>
              <w:rPr>
                <w:rFonts w:eastAsia="Batang"/>
                <w:sz w:val="20"/>
                <w:szCs w:val="20"/>
                <w:lang w:eastAsia="ko-KR"/>
              </w:rPr>
            </w:pPr>
            <w:r w:rsidRPr="00C4798C">
              <w:rPr>
                <w:rFonts w:eastAsia="Batang"/>
                <w:sz w:val="20"/>
                <w:szCs w:val="20"/>
                <w:lang w:eastAsia="ko-KR"/>
              </w:rPr>
              <w:t>1.2</w:t>
            </w:r>
          </w:p>
        </w:tc>
        <w:tc>
          <w:tcPr>
            <w:tcW w:w="6197" w:type="dxa"/>
            <w:tcBorders>
              <w:top w:val="dotted" w:sz="4" w:space="0" w:color="auto"/>
              <w:left w:val="single" w:sz="6" w:space="0" w:color="auto"/>
              <w:bottom w:val="dotted" w:sz="4" w:space="0" w:color="auto"/>
              <w:right w:val="single" w:sz="6" w:space="0" w:color="auto"/>
            </w:tcBorders>
            <w:shd w:val="clear" w:color="auto" w:fill="FFFFFF"/>
            <w:vAlign w:val="center"/>
          </w:tcPr>
          <w:p w:rsidR="00BB5EFA" w:rsidRPr="00C4798C" w:rsidRDefault="00BB5EFA" w:rsidP="008B217C">
            <w:pPr>
              <w:widowControl w:val="0"/>
              <w:shd w:val="clear" w:color="auto" w:fill="FFFFFF"/>
              <w:autoSpaceDE w:val="0"/>
              <w:autoSpaceDN w:val="0"/>
              <w:adjustRightInd w:val="0"/>
              <w:ind w:left="102"/>
              <w:jc w:val="both"/>
              <w:rPr>
                <w:rFonts w:eastAsia="Times New Roman"/>
                <w:sz w:val="20"/>
                <w:szCs w:val="20"/>
                <w:lang w:eastAsia="ko-KR"/>
              </w:rPr>
            </w:pPr>
            <w:r w:rsidRPr="00C4798C">
              <w:rPr>
                <w:rFonts w:eastAsia="Times New Roman"/>
                <w:sz w:val="20"/>
                <w:szCs w:val="20"/>
                <w:lang w:eastAsia="ko-KR"/>
              </w:rPr>
              <w:t>Зона приземления и отрыва (TLOF)</w:t>
            </w:r>
          </w:p>
        </w:tc>
        <w:tc>
          <w:tcPr>
            <w:tcW w:w="1701" w:type="dxa"/>
            <w:tcBorders>
              <w:top w:val="dotted" w:sz="4" w:space="0" w:color="auto"/>
              <w:left w:val="single" w:sz="6" w:space="0" w:color="auto"/>
              <w:bottom w:val="dotted" w:sz="4" w:space="0" w:color="auto"/>
              <w:right w:val="single" w:sz="6" w:space="0" w:color="auto"/>
            </w:tcBorders>
            <w:shd w:val="clear" w:color="auto" w:fill="FFFFFF"/>
            <w:vAlign w:val="center"/>
          </w:tcPr>
          <w:p w:rsidR="00BB5EFA" w:rsidRPr="006D4648" w:rsidRDefault="00BB5EFA" w:rsidP="008B217C">
            <w:pPr>
              <w:widowControl w:val="0"/>
              <w:shd w:val="clear" w:color="auto" w:fill="FFFFFF"/>
              <w:autoSpaceDE w:val="0"/>
              <w:autoSpaceDN w:val="0"/>
              <w:adjustRightInd w:val="0"/>
              <w:jc w:val="both"/>
              <w:rPr>
                <w:rFonts w:eastAsia="Batang"/>
                <w:szCs w:val="24"/>
                <w:lang w:eastAsia="ko-KR"/>
              </w:rPr>
            </w:pPr>
          </w:p>
        </w:tc>
        <w:tc>
          <w:tcPr>
            <w:tcW w:w="1276" w:type="dxa"/>
            <w:tcBorders>
              <w:top w:val="dotted" w:sz="4" w:space="0" w:color="auto"/>
              <w:left w:val="single" w:sz="6" w:space="0" w:color="auto"/>
              <w:bottom w:val="dotted" w:sz="4" w:space="0" w:color="auto"/>
              <w:right w:val="single" w:sz="6" w:space="0" w:color="auto"/>
            </w:tcBorders>
            <w:shd w:val="clear" w:color="auto" w:fill="FFFFFF"/>
            <w:vAlign w:val="center"/>
          </w:tcPr>
          <w:p w:rsidR="00BB5EFA" w:rsidRPr="006D4648" w:rsidRDefault="00BB5EFA" w:rsidP="008B217C">
            <w:pPr>
              <w:widowControl w:val="0"/>
              <w:shd w:val="clear" w:color="auto" w:fill="FFFFFF"/>
              <w:autoSpaceDE w:val="0"/>
              <w:autoSpaceDN w:val="0"/>
              <w:adjustRightInd w:val="0"/>
              <w:ind w:left="19"/>
              <w:jc w:val="both"/>
              <w:rPr>
                <w:rFonts w:eastAsia="Batang"/>
                <w:szCs w:val="24"/>
                <w:lang w:eastAsia="ko-KR"/>
              </w:rPr>
            </w:pPr>
          </w:p>
        </w:tc>
      </w:tr>
      <w:tr w:rsidR="00BB5EFA" w:rsidRPr="006D4648" w:rsidTr="00344165">
        <w:trPr>
          <w:trHeight w:val="127"/>
        </w:trPr>
        <w:tc>
          <w:tcPr>
            <w:tcW w:w="607" w:type="dxa"/>
            <w:tcBorders>
              <w:top w:val="dotted" w:sz="4" w:space="0" w:color="auto"/>
              <w:left w:val="single" w:sz="6" w:space="0" w:color="auto"/>
              <w:bottom w:val="single" w:sz="6" w:space="0" w:color="auto"/>
              <w:right w:val="single" w:sz="6" w:space="0" w:color="auto"/>
            </w:tcBorders>
            <w:shd w:val="clear" w:color="auto" w:fill="FFFFFF"/>
            <w:vAlign w:val="center"/>
          </w:tcPr>
          <w:p w:rsidR="00BB5EFA" w:rsidRPr="00C4798C" w:rsidRDefault="00BB5EFA" w:rsidP="008B217C">
            <w:pPr>
              <w:widowControl w:val="0"/>
              <w:shd w:val="clear" w:color="auto" w:fill="FFFFFF"/>
              <w:autoSpaceDE w:val="0"/>
              <w:autoSpaceDN w:val="0"/>
              <w:adjustRightInd w:val="0"/>
              <w:jc w:val="both"/>
              <w:rPr>
                <w:rFonts w:eastAsia="Batang"/>
                <w:sz w:val="20"/>
                <w:szCs w:val="20"/>
                <w:lang w:eastAsia="ko-KR"/>
              </w:rPr>
            </w:pPr>
            <w:r w:rsidRPr="00C4798C">
              <w:rPr>
                <w:rFonts w:eastAsia="Batang"/>
                <w:sz w:val="20"/>
                <w:szCs w:val="20"/>
                <w:lang w:eastAsia="ko-KR"/>
              </w:rPr>
              <w:t>1.3</w:t>
            </w:r>
          </w:p>
        </w:tc>
        <w:tc>
          <w:tcPr>
            <w:tcW w:w="6197" w:type="dxa"/>
            <w:tcBorders>
              <w:top w:val="dotted" w:sz="4" w:space="0" w:color="auto"/>
              <w:left w:val="single" w:sz="6" w:space="0" w:color="auto"/>
              <w:bottom w:val="single" w:sz="6" w:space="0" w:color="auto"/>
              <w:right w:val="single" w:sz="6" w:space="0" w:color="auto"/>
            </w:tcBorders>
            <w:shd w:val="clear" w:color="auto" w:fill="FFFFFF"/>
            <w:vAlign w:val="center"/>
          </w:tcPr>
          <w:p w:rsidR="00BB5EFA" w:rsidRPr="00C4798C" w:rsidRDefault="00BB5EFA" w:rsidP="008B217C">
            <w:pPr>
              <w:widowControl w:val="0"/>
              <w:shd w:val="clear" w:color="auto" w:fill="FFFFFF"/>
              <w:autoSpaceDE w:val="0"/>
              <w:autoSpaceDN w:val="0"/>
              <w:adjustRightInd w:val="0"/>
              <w:ind w:left="102"/>
              <w:jc w:val="both"/>
              <w:rPr>
                <w:rFonts w:eastAsia="Times New Roman"/>
                <w:sz w:val="20"/>
                <w:szCs w:val="20"/>
                <w:lang w:eastAsia="ko-KR"/>
              </w:rPr>
            </w:pPr>
            <w:r w:rsidRPr="00C4798C">
              <w:rPr>
                <w:rFonts w:eastAsia="Times New Roman"/>
                <w:sz w:val="20"/>
                <w:szCs w:val="20"/>
                <w:lang w:eastAsia="ko-KR"/>
              </w:rPr>
              <w:t>Зона безопасности</w:t>
            </w:r>
          </w:p>
        </w:tc>
        <w:tc>
          <w:tcPr>
            <w:tcW w:w="1701" w:type="dxa"/>
            <w:tcBorders>
              <w:top w:val="dotted" w:sz="4" w:space="0" w:color="auto"/>
              <w:left w:val="single" w:sz="6" w:space="0" w:color="auto"/>
              <w:bottom w:val="single" w:sz="6" w:space="0" w:color="auto"/>
              <w:right w:val="single" w:sz="6" w:space="0" w:color="auto"/>
            </w:tcBorders>
            <w:shd w:val="clear" w:color="auto" w:fill="FFFFFF"/>
            <w:vAlign w:val="center"/>
          </w:tcPr>
          <w:p w:rsidR="00BB5EFA" w:rsidRPr="006D4648" w:rsidRDefault="00BB5EFA" w:rsidP="008B217C">
            <w:pPr>
              <w:widowControl w:val="0"/>
              <w:shd w:val="clear" w:color="auto" w:fill="FFFFFF"/>
              <w:autoSpaceDE w:val="0"/>
              <w:autoSpaceDN w:val="0"/>
              <w:adjustRightInd w:val="0"/>
              <w:jc w:val="both"/>
              <w:rPr>
                <w:rFonts w:eastAsia="Batang"/>
                <w:szCs w:val="24"/>
                <w:lang w:eastAsia="ko-KR"/>
              </w:rPr>
            </w:pPr>
          </w:p>
        </w:tc>
        <w:tc>
          <w:tcPr>
            <w:tcW w:w="1276" w:type="dxa"/>
            <w:tcBorders>
              <w:top w:val="dotted" w:sz="4" w:space="0" w:color="auto"/>
              <w:left w:val="single" w:sz="6" w:space="0" w:color="auto"/>
              <w:bottom w:val="single" w:sz="6" w:space="0" w:color="auto"/>
              <w:right w:val="single" w:sz="6" w:space="0" w:color="auto"/>
            </w:tcBorders>
            <w:shd w:val="clear" w:color="auto" w:fill="FFFFFF"/>
            <w:vAlign w:val="center"/>
          </w:tcPr>
          <w:p w:rsidR="00BB5EFA" w:rsidRPr="006D4648" w:rsidRDefault="00BB5EFA" w:rsidP="008B217C">
            <w:pPr>
              <w:widowControl w:val="0"/>
              <w:shd w:val="clear" w:color="auto" w:fill="FFFFFF"/>
              <w:autoSpaceDE w:val="0"/>
              <w:autoSpaceDN w:val="0"/>
              <w:adjustRightInd w:val="0"/>
              <w:ind w:left="19"/>
              <w:jc w:val="both"/>
              <w:rPr>
                <w:rFonts w:eastAsia="Batang"/>
                <w:szCs w:val="24"/>
                <w:lang w:eastAsia="ko-KR"/>
              </w:rPr>
            </w:pPr>
          </w:p>
        </w:tc>
      </w:tr>
      <w:tr w:rsidR="00BB5EFA" w:rsidRPr="006D4648" w:rsidTr="00344165">
        <w:trPr>
          <w:trHeight w:val="254"/>
        </w:trPr>
        <w:tc>
          <w:tcPr>
            <w:tcW w:w="607" w:type="dxa"/>
            <w:tcBorders>
              <w:top w:val="single" w:sz="6" w:space="0" w:color="auto"/>
              <w:left w:val="single" w:sz="6" w:space="0" w:color="auto"/>
              <w:bottom w:val="dotted" w:sz="4" w:space="0" w:color="auto"/>
              <w:right w:val="single" w:sz="6" w:space="0" w:color="auto"/>
            </w:tcBorders>
            <w:shd w:val="clear" w:color="auto" w:fill="FFFFFF"/>
            <w:vAlign w:val="center"/>
          </w:tcPr>
          <w:p w:rsidR="00BB5EFA" w:rsidRPr="00C4798C" w:rsidRDefault="00BB5EFA" w:rsidP="008B217C">
            <w:pPr>
              <w:widowControl w:val="0"/>
              <w:shd w:val="clear" w:color="auto" w:fill="FFFFFF"/>
              <w:autoSpaceDE w:val="0"/>
              <w:autoSpaceDN w:val="0"/>
              <w:adjustRightInd w:val="0"/>
              <w:jc w:val="both"/>
              <w:rPr>
                <w:rFonts w:eastAsia="Batang"/>
                <w:sz w:val="20"/>
                <w:szCs w:val="20"/>
                <w:lang w:eastAsia="ko-KR"/>
              </w:rPr>
            </w:pPr>
            <w:r w:rsidRPr="00C4798C">
              <w:rPr>
                <w:rFonts w:eastAsia="Batang"/>
                <w:sz w:val="20"/>
                <w:szCs w:val="20"/>
                <w:lang w:eastAsia="ko-KR"/>
              </w:rPr>
              <w:t>2</w:t>
            </w:r>
          </w:p>
        </w:tc>
        <w:tc>
          <w:tcPr>
            <w:tcW w:w="6197" w:type="dxa"/>
            <w:tcBorders>
              <w:top w:val="single" w:sz="6" w:space="0" w:color="auto"/>
              <w:left w:val="single" w:sz="6" w:space="0" w:color="auto"/>
              <w:bottom w:val="dotted" w:sz="4" w:space="0" w:color="auto"/>
              <w:right w:val="single" w:sz="6" w:space="0" w:color="auto"/>
            </w:tcBorders>
            <w:shd w:val="clear" w:color="auto" w:fill="FFFFFF"/>
            <w:vAlign w:val="center"/>
          </w:tcPr>
          <w:p w:rsidR="00BB5EFA" w:rsidRPr="00C4798C" w:rsidRDefault="00BB5EFA" w:rsidP="008B217C">
            <w:pPr>
              <w:widowControl w:val="0"/>
              <w:shd w:val="clear" w:color="auto" w:fill="FFFFFF"/>
              <w:autoSpaceDE w:val="0"/>
              <w:autoSpaceDN w:val="0"/>
              <w:adjustRightInd w:val="0"/>
              <w:jc w:val="both"/>
              <w:rPr>
                <w:rFonts w:eastAsia="Times New Roman"/>
                <w:b/>
                <w:sz w:val="20"/>
                <w:szCs w:val="20"/>
                <w:lang w:eastAsia="ko-KR"/>
              </w:rPr>
            </w:pPr>
            <w:r w:rsidRPr="00C4798C">
              <w:rPr>
                <w:rFonts w:eastAsia="Times New Roman"/>
                <w:b/>
                <w:sz w:val="20"/>
                <w:szCs w:val="20"/>
                <w:lang w:eastAsia="ko-KR"/>
              </w:rPr>
              <w:t xml:space="preserve">Наличие и состояние опознавательной маркировки: </w:t>
            </w:r>
          </w:p>
        </w:tc>
        <w:tc>
          <w:tcPr>
            <w:tcW w:w="1701" w:type="dxa"/>
            <w:tcBorders>
              <w:top w:val="single" w:sz="6" w:space="0" w:color="auto"/>
              <w:left w:val="single" w:sz="6" w:space="0" w:color="auto"/>
              <w:bottom w:val="dotted" w:sz="4" w:space="0" w:color="auto"/>
              <w:right w:val="single" w:sz="6" w:space="0" w:color="auto"/>
            </w:tcBorders>
            <w:shd w:val="clear" w:color="auto" w:fill="FFFFFF"/>
            <w:vAlign w:val="center"/>
          </w:tcPr>
          <w:p w:rsidR="00BB5EFA" w:rsidRPr="006D4648" w:rsidRDefault="00BB5EFA" w:rsidP="008B217C">
            <w:pPr>
              <w:widowControl w:val="0"/>
              <w:shd w:val="clear" w:color="auto" w:fill="FFFFFF"/>
              <w:autoSpaceDE w:val="0"/>
              <w:autoSpaceDN w:val="0"/>
              <w:adjustRightInd w:val="0"/>
              <w:jc w:val="both"/>
              <w:rPr>
                <w:rFonts w:eastAsia="Batang"/>
                <w:szCs w:val="24"/>
                <w:lang w:eastAsia="ko-KR"/>
              </w:rPr>
            </w:pPr>
          </w:p>
        </w:tc>
        <w:tc>
          <w:tcPr>
            <w:tcW w:w="1276" w:type="dxa"/>
            <w:tcBorders>
              <w:top w:val="single" w:sz="6" w:space="0" w:color="auto"/>
              <w:left w:val="single" w:sz="6" w:space="0" w:color="auto"/>
              <w:bottom w:val="dotted" w:sz="4" w:space="0" w:color="auto"/>
              <w:right w:val="single" w:sz="6" w:space="0" w:color="auto"/>
            </w:tcBorders>
            <w:shd w:val="clear" w:color="auto" w:fill="FFFFFF"/>
            <w:vAlign w:val="center"/>
          </w:tcPr>
          <w:p w:rsidR="00BB5EFA" w:rsidRPr="006D4648" w:rsidRDefault="00BB5EFA" w:rsidP="008B217C">
            <w:pPr>
              <w:widowControl w:val="0"/>
              <w:shd w:val="clear" w:color="auto" w:fill="FFFFFF"/>
              <w:autoSpaceDE w:val="0"/>
              <w:autoSpaceDN w:val="0"/>
              <w:adjustRightInd w:val="0"/>
              <w:ind w:left="19"/>
              <w:jc w:val="both"/>
              <w:rPr>
                <w:rFonts w:eastAsia="Batang"/>
                <w:szCs w:val="24"/>
                <w:lang w:eastAsia="ko-KR"/>
              </w:rPr>
            </w:pPr>
          </w:p>
        </w:tc>
      </w:tr>
      <w:tr w:rsidR="00BB5EFA" w:rsidRPr="006D4648" w:rsidTr="00344165">
        <w:trPr>
          <w:trHeight w:val="262"/>
        </w:trPr>
        <w:tc>
          <w:tcPr>
            <w:tcW w:w="607" w:type="dxa"/>
            <w:tcBorders>
              <w:top w:val="dotted" w:sz="4" w:space="0" w:color="auto"/>
              <w:left w:val="single" w:sz="6" w:space="0" w:color="auto"/>
              <w:bottom w:val="dotted" w:sz="4" w:space="0" w:color="auto"/>
              <w:right w:val="single" w:sz="6" w:space="0" w:color="auto"/>
            </w:tcBorders>
            <w:shd w:val="clear" w:color="auto" w:fill="FFFFFF"/>
            <w:vAlign w:val="center"/>
          </w:tcPr>
          <w:p w:rsidR="00BB5EFA" w:rsidRPr="00C4798C" w:rsidRDefault="00BB5EFA" w:rsidP="008B217C">
            <w:pPr>
              <w:widowControl w:val="0"/>
              <w:shd w:val="clear" w:color="auto" w:fill="FFFFFF"/>
              <w:autoSpaceDE w:val="0"/>
              <w:autoSpaceDN w:val="0"/>
              <w:adjustRightInd w:val="0"/>
              <w:jc w:val="both"/>
              <w:rPr>
                <w:rFonts w:eastAsia="Batang"/>
                <w:sz w:val="20"/>
                <w:szCs w:val="20"/>
                <w:lang w:eastAsia="ko-KR"/>
              </w:rPr>
            </w:pPr>
            <w:r w:rsidRPr="00C4798C">
              <w:rPr>
                <w:rFonts w:eastAsia="Batang"/>
                <w:sz w:val="20"/>
                <w:szCs w:val="20"/>
                <w:lang w:eastAsia="ko-KR"/>
              </w:rPr>
              <w:t>2.1</w:t>
            </w:r>
          </w:p>
        </w:tc>
        <w:tc>
          <w:tcPr>
            <w:tcW w:w="6197" w:type="dxa"/>
            <w:tcBorders>
              <w:top w:val="dotted" w:sz="4" w:space="0" w:color="auto"/>
              <w:left w:val="single" w:sz="6" w:space="0" w:color="auto"/>
              <w:bottom w:val="dotted" w:sz="4" w:space="0" w:color="auto"/>
              <w:right w:val="single" w:sz="6" w:space="0" w:color="auto"/>
            </w:tcBorders>
            <w:shd w:val="clear" w:color="auto" w:fill="FFFFFF"/>
            <w:vAlign w:val="center"/>
          </w:tcPr>
          <w:p w:rsidR="00BB5EFA" w:rsidRPr="00C4798C" w:rsidRDefault="00BB5EFA" w:rsidP="008B217C">
            <w:pPr>
              <w:widowControl w:val="0"/>
              <w:shd w:val="clear" w:color="auto" w:fill="FFFFFF"/>
              <w:autoSpaceDE w:val="0"/>
              <w:autoSpaceDN w:val="0"/>
              <w:adjustRightInd w:val="0"/>
              <w:ind w:left="102"/>
              <w:jc w:val="both"/>
              <w:rPr>
                <w:rFonts w:eastAsia="Times New Roman"/>
                <w:sz w:val="20"/>
                <w:szCs w:val="20"/>
                <w:lang w:eastAsia="ko-KR"/>
              </w:rPr>
            </w:pPr>
            <w:r w:rsidRPr="00C4798C">
              <w:rPr>
                <w:rFonts w:eastAsia="Times New Roman"/>
                <w:sz w:val="20"/>
                <w:szCs w:val="20"/>
                <w:lang w:eastAsia="ko-KR"/>
              </w:rPr>
              <w:t>Зона конечного этапа захода на посадку и взлета (FATO)</w:t>
            </w:r>
          </w:p>
        </w:tc>
        <w:tc>
          <w:tcPr>
            <w:tcW w:w="1701" w:type="dxa"/>
            <w:tcBorders>
              <w:top w:val="dotted" w:sz="4" w:space="0" w:color="auto"/>
              <w:left w:val="single" w:sz="6" w:space="0" w:color="auto"/>
              <w:bottom w:val="dotted" w:sz="4" w:space="0" w:color="auto"/>
              <w:right w:val="single" w:sz="6" w:space="0" w:color="auto"/>
            </w:tcBorders>
            <w:shd w:val="clear" w:color="auto" w:fill="FFFFFF"/>
            <w:vAlign w:val="center"/>
          </w:tcPr>
          <w:p w:rsidR="00BB5EFA" w:rsidRPr="006D4648" w:rsidRDefault="00BB5EFA" w:rsidP="008B217C">
            <w:pPr>
              <w:widowControl w:val="0"/>
              <w:shd w:val="clear" w:color="auto" w:fill="FFFFFF"/>
              <w:autoSpaceDE w:val="0"/>
              <w:autoSpaceDN w:val="0"/>
              <w:adjustRightInd w:val="0"/>
              <w:jc w:val="both"/>
              <w:rPr>
                <w:rFonts w:eastAsia="Batang"/>
                <w:szCs w:val="24"/>
                <w:lang w:eastAsia="ko-KR"/>
              </w:rPr>
            </w:pPr>
          </w:p>
        </w:tc>
        <w:tc>
          <w:tcPr>
            <w:tcW w:w="1276" w:type="dxa"/>
            <w:tcBorders>
              <w:top w:val="dotted" w:sz="4" w:space="0" w:color="auto"/>
              <w:left w:val="single" w:sz="6" w:space="0" w:color="auto"/>
              <w:bottom w:val="dotted" w:sz="4" w:space="0" w:color="auto"/>
              <w:right w:val="single" w:sz="6" w:space="0" w:color="auto"/>
            </w:tcBorders>
            <w:shd w:val="clear" w:color="auto" w:fill="FFFFFF"/>
            <w:vAlign w:val="center"/>
          </w:tcPr>
          <w:p w:rsidR="00BB5EFA" w:rsidRPr="006D4648" w:rsidRDefault="00BB5EFA" w:rsidP="008B217C">
            <w:pPr>
              <w:widowControl w:val="0"/>
              <w:shd w:val="clear" w:color="auto" w:fill="FFFFFF"/>
              <w:autoSpaceDE w:val="0"/>
              <w:autoSpaceDN w:val="0"/>
              <w:adjustRightInd w:val="0"/>
              <w:jc w:val="both"/>
              <w:rPr>
                <w:rFonts w:eastAsia="Batang"/>
                <w:szCs w:val="24"/>
                <w:lang w:eastAsia="ko-KR"/>
              </w:rPr>
            </w:pPr>
          </w:p>
        </w:tc>
      </w:tr>
      <w:tr w:rsidR="00BB5EFA" w:rsidRPr="006D4648" w:rsidTr="00344165">
        <w:trPr>
          <w:trHeight w:val="125"/>
        </w:trPr>
        <w:tc>
          <w:tcPr>
            <w:tcW w:w="607" w:type="dxa"/>
            <w:tcBorders>
              <w:top w:val="dotted" w:sz="4" w:space="0" w:color="auto"/>
              <w:left w:val="single" w:sz="6" w:space="0" w:color="auto"/>
              <w:bottom w:val="dotted" w:sz="4" w:space="0" w:color="auto"/>
              <w:right w:val="single" w:sz="6" w:space="0" w:color="auto"/>
            </w:tcBorders>
            <w:shd w:val="clear" w:color="auto" w:fill="FFFFFF"/>
            <w:vAlign w:val="center"/>
          </w:tcPr>
          <w:p w:rsidR="00BB5EFA" w:rsidRPr="00C4798C" w:rsidRDefault="00BB5EFA" w:rsidP="008B217C">
            <w:pPr>
              <w:widowControl w:val="0"/>
              <w:shd w:val="clear" w:color="auto" w:fill="FFFFFF"/>
              <w:autoSpaceDE w:val="0"/>
              <w:autoSpaceDN w:val="0"/>
              <w:adjustRightInd w:val="0"/>
              <w:jc w:val="both"/>
              <w:rPr>
                <w:rFonts w:eastAsia="Batang"/>
                <w:sz w:val="20"/>
                <w:szCs w:val="20"/>
                <w:lang w:eastAsia="ko-KR"/>
              </w:rPr>
            </w:pPr>
            <w:r w:rsidRPr="00C4798C">
              <w:rPr>
                <w:rFonts w:eastAsia="Batang"/>
                <w:sz w:val="20"/>
                <w:szCs w:val="20"/>
                <w:lang w:eastAsia="ko-KR"/>
              </w:rPr>
              <w:t>2.2</w:t>
            </w:r>
          </w:p>
        </w:tc>
        <w:tc>
          <w:tcPr>
            <w:tcW w:w="6197" w:type="dxa"/>
            <w:tcBorders>
              <w:top w:val="dotted" w:sz="4" w:space="0" w:color="auto"/>
              <w:left w:val="single" w:sz="6" w:space="0" w:color="auto"/>
              <w:bottom w:val="dotted" w:sz="4" w:space="0" w:color="auto"/>
              <w:right w:val="single" w:sz="6" w:space="0" w:color="auto"/>
            </w:tcBorders>
            <w:shd w:val="clear" w:color="auto" w:fill="FFFFFF"/>
            <w:vAlign w:val="center"/>
          </w:tcPr>
          <w:p w:rsidR="00BB5EFA" w:rsidRPr="00C4798C" w:rsidRDefault="00BB5EFA" w:rsidP="008B217C">
            <w:pPr>
              <w:widowControl w:val="0"/>
              <w:shd w:val="clear" w:color="auto" w:fill="FFFFFF"/>
              <w:autoSpaceDE w:val="0"/>
              <w:autoSpaceDN w:val="0"/>
              <w:adjustRightInd w:val="0"/>
              <w:ind w:left="102"/>
              <w:jc w:val="both"/>
              <w:rPr>
                <w:rFonts w:eastAsia="Batang"/>
                <w:sz w:val="20"/>
                <w:szCs w:val="20"/>
                <w:lang w:eastAsia="ko-KR"/>
              </w:rPr>
            </w:pPr>
            <w:r w:rsidRPr="00C4798C">
              <w:rPr>
                <w:rFonts w:eastAsia="Times New Roman"/>
                <w:sz w:val="20"/>
                <w:szCs w:val="20"/>
                <w:lang w:eastAsia="ko-KR"/>
              </w:rPr>
              <w:t>Маркировка зоны приземления и отрыва (TLOF)</w:t>
            </w:r>
          </w:p>
        </w:tc>
        <w:tc>
          <w:tcPr>
            <w:tcW w:w="1701" w:type="dxa"/>
            <w:tcBorders>
              <w:top w:val="dotted" w:sz="4" w:space="0" w:color="auto"/>
              <w:left w:val="single" w:sz="6" w:space="0" w:color="auto"/>
              <w:bottom w:val="dotted" w:sz="4" w:space="0" w:color="auto"/>
              <w:right w:val="single" w:sz="6" w:space="0" w:color="auto"/>
            </w:tcBorders>
            <w:shd w:val="clear" w:color="auto" w:fill="FFFFFF"/>
            <w:vAlign w:val="center"/>
          </w:tcPr>
          <w:p w:rsidR="00BB5EFA" w:rsidRPr="006D4648" w:rsidRDefault="00BB5EFA" w:rsidP="008B217C">
            <w:pPr>
              <w:widowControl w:val="0"/>
              <w:shd w:val="clear" w:color="auto" w:fill="FFFFFF"/>
              <w:autoSpaceDE w:val="0"/>
              <w:autoSpaceDN w:val="0"/>
              <w:adjustRightInd w:val="0"/>
              <w:jc w:val="both"/>
              <w:rPr>
                <w:rFonts w:eastAsia="Batang"/>
                <w:szCs w:val="24"/>
                <w:lang w:eastAsia="ko-KR"/>
              </w:rPr>
            </w:pPr>
          </w:p>
        </w:tc>
        <w:tc>
          <w:tcPr>
            <w:tcW w:w="1276" w:type="dxa"/>
            <w:tcBorders>
              <w:top w:val="dotted" w:sz="4" w:space="0" w:color="auto"/>
              <w:left w:val="single" w:sz="6" w:space="0" w:color="auto"/>
              <w:bottom w:val="dotted" w:sz="4" w:space="0" w:color="auto"/>
              <w:right w:val="single" w:sz="6" w:space="0" w:color="auto"/>
            </w:tcBorders>
            <w:shd w:val="clear" w:color="auto" w:fill="FFFFFF"/>
            <w:vAlign w:val="center"/>
          </w:tcPr>
          <w:p w:rsidR="00BB5EFA" w:rsidRPr="006D4648" w:rsidRDefault="00BB5EFA" w:rsidP="008B217C">
            <w:pPr>
              <w:widowControl w:val="0"/>
              <w:shd w:val="clear" w:color="auto" w:fill="FFFFFF"/>
              <w:autoSpaceDE w:val="0"/>
              <w:autoSpaceDN w:val="0"/>
              <w:adjustRightInd w:val="0"/>
              <w:jc w:val="both"/>
              <w:rPr>
                <w:rFonts w:eastAsia="Batang"/>
                <w:szCs w:val="24"/>
                <w:lang w:eastAsia="ko-KR"/>
              </w:rPr>
            </w:pPr>
          </w:p>
        </w:tc>
      </w:tr>
      <w:tr w:rsidR="00BB5EFA" w:rsidRPr="006D4648" w:rsidTr="00344165">
        <w:trPr>
          <w:trHeight w:val="70"/>
        </w:trPr>
        <w:tc>
          <w:tcPr>
            <w:tcW w:w="607" w:type="dxa"/>
            <w:tcBorders>
              <w:top w:val="dotted" w:sz="4" w:space="0" w:color="auto"/>
              <w:left w:val="single" w:sz="6" w:space="0" w:color="auto"/>
              <w:bottom w:val="dotted" w:sz="4" w:space="0" w:color="auto"/>
              <w:right w:val="single" w:sz="6" w:space="0" w:color="auto"/>
            </w:tcBorders>
            <w:shd w:val="clear" w:color="auto" w:fill="FFFFFF"/>
            <w:vAlign w:val="center"/>
          </w:tcPr>
          <w:p w:rsidR="00BB5EFA" w:rsidRPr="00C4798C" w:rsidRDefault="00BB5EFA" w:rsidP="008B217C">
            <w:pPr>
              <w:widowControl w:val="0"/>
              <w:shd w:val="clear" w:color="auto" w:fill="FFFFFF"/>
              <w:autoSpaceDE w:val="0"/>
              <w:autoSpaceDN w:val="0"/>
              <w:adjustRightInd w:val="0"/>
              <w:jc w:val="both"/>
              <w:rPr>
                <w:rFonts w:eastAsia="Batang"/>
                <w:sz w:val="20"/>
                <w:szCs w:val="20"/>
                <w:lang w:eastAsia="ko-KR"/>
              </w:rPr>
            </w:pPr>
            <w:r w:rsidRPr="00C4798C">
              <w:rPr>
                <w:rFonts w:eastAsia="Batang"/>
                <w:sz w:val="20"/>
                <w:szCs w:val="20"/>
                <w:lang w:eastAsia="ko-KR"/>
              </w:rPr>
              <w:t>2.3</w:t>
            </w:r>
          </w:p>
        </w:tc>
        <w:tc>
          <w:tcPr>
            <w:tcW w:w="6197" w:type="dxa"/>
            <w:tcBorders>
              <w:top w:val="dotted" w:sz="4" w:space="0" w:color="auto"/>
              <w:left w:val="single" w:sz="6" w:space="0" w:color="auto"/>
              <w:bottom w:val="dotted" w:sz="4" w:space="0" w:color="auto"/>
              <w:right w:val="single" w:sz="6" w:space="0" w:color="auto"/>
            </w:tcBorders>
            <w:shd w:val="clear" w:color="auto" w:fill="FFFFFF"/>
            <w:vAlign w:val="center"/>
          </w:tcPr>
          <w:p w:rsidR="00BB5EFA" w:rsidRPr="00C4798C" w:rsidRDefault="00BB5EFA" w:rsidP="008B217C">
            <w:pPr>
              <w:widowControl w:val="0"/>
              <w:shd w:val="clear" w:color="auto" w:fill="FFFFFF"/>
              <w:autoSpaceDE w:val="0"/>
              <w:autoSpaceDN w:val="0"/>
              <w:adjustRightInd w:val="0"/>
              <w:ind w:left="102"/>
              <w:jc w:val="both"/>
              <w:rPr>
                <w:rFonts w:eastAsia="Times New Roman"/>
                <w:sz w:val="20"/>
                <w:szCs w:val="20"/>
                <w:lang w:eastAsia="ko-KR"/>
              </w:rPr>
            </w:pPr>
            <w:r w:rsidRPr="00C4798C">
              <w:rPr>
                <w:rFonts w:eastAsia="Times New Roman"/>
                <w:sz w:val="20"/>
                <w:szCs w:val="20"/>
                <w:lang w:eastAsia="ko-KR"/>
              </w:rPr>
              <w:t xml:space="preserve">Наличие </w:t>
            </w:r>
            <w:r w:rsidRPr="00C4798C">
              <w:rPr>
                <w:rFonts w:eastAsia="Batang"/>
                <w:sz w:val="20"/>
                <w:szCs w:val="20"/>
                <w:lang w:eastAsia="ko-KR"/>
              </w:rPr>
              <w:t>угловых знаков (конусы, автопокрышки).</w:t>
            </w:r>
          </w:p>
        </w:tc>
        <w:tc>
          <w:tcPr>
            <w:tcW w:w="1701" w:type="dxa"/>
            <w:tcBorders>
              <w:top w:val="dotted" w:sz="4" w:space="0" w:color="auto"/>
              <w:left w:val="single" w:sz="6" w:space="0" w:color="auto"/>
              <w:bottom w:val="dotted" w:sz="4" w:space="0" w:color="auto"/>
              <w:right w:val="single" w:sz="6" w:space="0" w:color="auto"/>
            </w:tcBorders>
            <w:shd w:val="clear" w:color="auto" w:fill="FFFFFF"/>
            <w:vAlign w:val="center"/>
          </w:tcPr>
          <w:p w:rsidR="00BB5EFA" w:rsidRPr="006D4648" w:rsidRDefault="00BB5EFA" w:rsidP="008B217C">
            <w:pPr>
              <w:widowControl w:val="0"/>
              <w:shd w:val="clear" w:color="auto" w:fill="FFFFFF"/>
              <w:autoSpaceDE w:val="0"/>
              <w:autoSpaceDN w:val="0"/>
              <w:adjustRightInd w:val="0"/>
              <w:jc w:val="both"/>
              <w:rPr>
                <w:rFonts w:eastAsia="Batang"/>
                <w:szCs w:val="24"/>
                <w:lang w:eastAsia="ko-KR"/>
              </w:rPr>
            </w:pPr>
          </w:p>
        </w:tc>
        <w:tc>
          <w:tcPr>
            <w:tcW w:w="1276" w:type="dxa"/>
            <w:tcBorders>
              <w:top w:val="dotted" w:sz="4" w:space="0" w:color="auto"/>
              <w:left w:val="single" w:sz="6" w:space="0" w:color="auto"/>
              <w:bottom w:val="dotted" w:sz="4" w:space="0" w:color="auto"/>
              <w:right w:val="single" w:sz="6" w:space="0" w:color="auto"/>
            </w:tcBorders>
            <w:shd w:val="clear" w:color="auto" w:fill="FFFFFF"/>
            <w:vAlign w:val="center"/>
          </w:tcPr>
          <w:p w:rsidR="00BB5EFA" w:rsidRPr="006D4648" w:rsidRDefault="00BB5EFA" w:rsidP="008B217C">
            <w:pPr>
              <w:widowControl w:val="0"/>
              <w:shd w:val="clear" w:color="auto" w:fill="FFFFFF"/>
              <w:autoSpaceDE w:val="0"/>
              <w:autoSpaceDN w:val="0"/>
              <w:adjustRightInd w:val="0"/>
              <w:jc w:val="both"/>
              <w:rPr>
                <w:rFonts w:eastAsia="Batang"/>
                <w:szCs w:val="24"/>
                <w:lang w:eastAsia="ko-KR"/>
              </w:rPr>
            </w:pPr>
          </w:p>
        </w:tc>
      </w:tr>
      <w:tr w:rsidR="00BB5EFA" w:rsidRPr="006D4648" w:rsidTr="00344165">
        <w:trPr>
          <w:trHeight w:val="70"/>
        </w:trPr>
        <w:tc>
          <w:tcPr>
            <w:tcW w:w="607" w:type="dxa"/>
            <w:tcBorders>
              <w:top w:val="dotted" w:sz="4" w:space="0" w:color="auto"/>
              <w:left w:val="single" w:sz="6" w:space="0" w:color="auto"/>
              <w:bottom w:val="dotted" w:sz="4" w:space="0" w:color="auto"/>
              <w:right w:val="single" w:sz="6" w:space="0" w:color="auto"/>
            </w:tcBorders>
            <w:shd w:val="clear" w:color="auto" w:fill="FFFFFF"/>
            <w:vAlign w:val="center"/>
          </w:tcPr>
          <w:p w:rsidR="00BB5EFA" w:rsidRPr="00C4798C" w:rsidDel="009D0B9A" w:rsidRDefault="00BB5EFA" w:rsidP="008B217C">
            <w:pPr>
              <w:widowControl w:val="0"/>
              <w:shd w:val="clear" w:color="auto" w:fill="FFFFFF"/>
              <w:autoSpaceDE w:val="0"/>
              <w:autoSpaceDN w:val="0"/>
              <w:adjustRightInd w:val="0"/>
              <w:jc w:val="both"/>
              <w:rPr>
                <w:rFonts w:eastAsia="Batang"/>
                <w:sz w:val="20"/>
                <w:szCs w:val="20"/>
                <w:lang w:eastAsia="ko-KR"/>
              </w:rPr>
            </w:pPr>
            <w:r w:rsidRPr="00C4798C">
              <w:rPr>
                <w:rFonts w:eastAsia="Batang"/>
                <w:sz w:val="20"/>
                <w:szCs w:val="20"/>
                <w:lang w:eastAsia="ko-KR"/>
              </w:rPr>
              <w:t>2.4</w:t>
            </w:r>
          </w:p>
        </w:tc>
        <w:tc>
          <w:tcPr>
            <w:tcW w:w="6197" w:type="dxa"/>
            <w:tcBorders>
              <w:top w:val="dotted" w:sz="4" w:space="0" w:color="auto"/>
              <w:left w:val="single" w:sz="6" w:space="0" w:color="auto"/>
              <w:bottom w:val="dotted" w:sz="4" w:space="0" w:color="auto"/>
              <w:right w:val="single" w:sz="6" w:space="0" w:color="auto"/>
            </w:tcBorders>
            <w:shd w:val="clear" w:color="auto" w:fill="FFFFFF"/>
            <w:vAlign w:val="center"/>
          </w:tcPr>
          <w:p w:rsidR="00BB5EFA" w:rsidRPr="00C4798C" w:rsidRDefault="00BB5EFA" w:rsidP="008B217C">
            <w:pPr>
              <w:widowControl w:val="0"/>
              <w:shd w:val="clear" w:color="auto" w:fill="FFFFFF"/>
              <w:autoSpaceDE w:val="0"/>
              <w:autoSpaceDN w:val="0"/>
              <w:adjustRightInd w:val="0"/>
              <w:ind w:left="102"/>
              <w:jc w:val="both"/>
              <w:rPr>
                <w:rFonts w:eastAsia="Times New Roman"/>
                <w:sz w:val="20"/>
                <w:szCs w:val="20"/>
                <w:lang w:eastAsia="ko-KR"/>
              </w:rPr>
            </w:pPr>
            <w:r w:rsidRPr="00C4798C">
              <w:rPr>
                <w:rFonts w:eastAsia="Times New Roman"/>
                <w:sz w:val="20"/>
                <w:szCs w:val="20"/>
                <w:lang w:eastAsia="ko-KR"/>
              </w:rPr>
              <w:t>Наличие щитов-ориентиров (сезонное оборудование)</w:t>
            </w:r>
          </w:p>
        </w:tc>
        <w:tc>
          <w:tcPr>
            <w:tcW w:w="1701" w:type="dxa"/>
            <w:tcBorders>
              <w:top w:val="dotted" w:sz="4" w:space="0" w:color="auto"/>
              <w:left w:val="single" w:sz="6" w:space="0" w:color="auto"/>
              <w:bottom w:val="dotted" w:sz="4" w:space="0" w:color="auto"/>
              <w:right w:val="single" w:sz="6" w:space="0" w:color="auto"/>
            </w:tcBorders>
            <w:shd w:val="clear" w:color="auto" w:fill="FFFFFF"/>
            <w:vAlign w:val="center"/>
          </w:tcPr>
          <w:p w:rsidR="00BB5EFA" w:rsidRPr="006D4648" w:rsidRDefault="00BB5EFA" w:rsidP="008B217C">
            <w:pPr>
              <w:widowControl w:val="0"/>
              <w:shd w:val="clear" w:color="auto" w:fill="FFFFFF"/>
              <w:autoSpaceDE w:val="0"/>
              <w:autoSpaceDN w:val="0"/>
              <w:adjustRightInd w:val="0"/>
              <w:jc w:val="both"/>
              <w:rPr>
                <w:rFonts w:eastAsia="Batang"/>
                <w:szCs w:val="24"/>
                <w:lang w:eastAsia="ko-KR"/>
              </w:rPr>
            </w:pPr>
          </w:p>
        </w:tc>
        <w:tc>
          <w:tcPr>
            <w:tcW w:w="1276" w:type="dxa"/>
            <w:tcBorders>
              <w:top w:val="dotted" w:sz="4" w:space="0" w:color="auto"/>
              <w:left w:val="single" w:sz="6" w:space="0" w:color="auto"/>
              <w:bottom w:val="dotted" w:sz="4" w:space="0" w:color="auto"/>
              <w:right w:val="single" w:sz="6" w:space="0" w:color="auto"/>
            </w:tcBorders>
            <w:shd w:val="clear" w:color="auto" w:fill="FFFFFF"/>
            <w:vAlign w:val="center"/>
          </w:tcPr>
          <w:p w:rsidR="00BB5EFA" w:rsidRPr="006D4648" w:rsidRDefault="00BB5EFA" w:rsidP="008B217C">
            <w:pPr>
              <w:widowControl w:val="0"/>
              <w:shd w:val="clear" w:color="auto" w:fill="FFFFFF"/>
              <w:autoSpaceDE w:val="0"/>
              <w:autoSpaceDN w:val="0"/>
              <w:adjustRightInd w:val="0"/>
              <w:jc w:val="both"/>
              <w:rPr>
                <w:rFonts w:eastAsia="Batang"/>
                <w:szCs w:val="24"/>
                <w:lang w:eastAsia="ko-KR"/>
              </w:rPr>
            </w:pPr>
          </w:p>
        </w:tc>
      </w:tr>
      <w:tr w:rsidR="00BB5EFA" w:rsidRPr="006D4648" w:rsidTr="00344165">
        <w:trPr>
          <w:trHeight w:val="118"/>
        </w:trPr>
        <w:tc>
          <w:tcPr>
            <w:tcW w:w="607" w:type="dxa"/>
            <w:tcBorders>
              <w:top w:val="single" w:sz="6" w:space="0" w:color="auto"/>
              <w:left w:val="single" w:sz="6" w:space="0" w:color="auto"/>
              <w:bottom w:val="single" w:sz="6" w:space="0" w:color="auto"/>
              <w:right w:val="single" w:sz="6" w:space="0" w:color="auto"/>
            </w:tcBorders>
            <w:shd w:val="clear" w:color="auto" w:fill="FFFFFF"/>
            <w:vAlign w:val="center"/>
          </w:tcPr>
          <w:p w:rsidR="00BB5EFA" w:rsidRPr="00C4798C" w:rsidRDefault="00BB5EFA" w:rsidP="008B217C">
            <w:pPr>
              <w:widowControl w:val="0"/>
              <w:shd w:val="clear" w:color="auto" w:fill="FFFFFF"/>
              <w:autoSpaceDE w:val="0"/>
              <w:autoSpaceDN w:val="0"/>
              <w:adjustRightInd w:val="0"/>
              <w:jc w:val="both"/>
              <w:rPr>
                <w:rFonts w:eastAsia="Batang"/>
                <w:sz w:val="20"/>
                <w:szCs w:val="20"/>
                <w:lang w:eastAsia="ko-KR"/>
              </w:rPr>
            </w:pPr>
            <w:r w:rsidRPr="00C4798C">
              <w:rPr>
                <w:rFonts w:eastAsia="Batang"/>
                <w:sz w:val="20"/>
                <w:szCs w:val="20"/>
                <w:lang w:eastAsia="ko-KR"/>
              </w:rPr>
              <w:t>3</w:t>
            </w:r>
          </w:p>
        </w:tc>
        <w:tc>
          <w:tcPr>
            <w:tcW w:w="6197" w:type="dxa"/>
            <w:tcBorders>
              <w:top w:val="single" w:sz="6" w:space="0" w:color="auto"/>
              <w:left w:val="single" w:sz="6" w:space="0" w:color="auto"/>
              <w:bottom w:val="single" w:sz="6" w:space="0" w:color="auto"/>
              <w:right w:val="single" w:sz="6" w:space="0" w:color="auto"/>
            </w:tcBorders>
            <w:shd w:val="clear" w:color="auto" w:fill="FFFFFF"/>
            <w:vAlign w:val="center"/>
          </w:tcPr>
          <w:p w:rsidR="00BB5EFA" w:rsidRPr="00C4798C" w:rsidRDefault="00BB5EFA" w:rsidP="008B217C">
            <w:pPr>
              <w:widowControl w:val="0"/>
              <w:shd w:val="clear" w:color="auto" w:fill="FFFFFF"/>
              <w:autoSpaceDE w:val="0"/>
              <w:autoSpaceDN w:val="0"/>
              <w:adjustRightInd w:val="0"/>
              <w:ind w:left="10"/>
              <w:jc w:val="both"/>
              <w:rPr>
                <w:rFonts w:eastAsia="Times New Roman"/>
                <w:b/>
                <w:sz w:val="20"/>
                <w:szCs w:val="20"/>
                <w:lang w:eastAsia="ko-KR"/>
              </w:rPr>
            </w:pPr>
            <w:r w:rsidRPr="00C4798C">
              <w:rPr>
                <w:rFonts w:eastAsia="Times New Roman"/>
                <w:b/>
                <w:sz w:val="20"/>
                <w:szCs w:val="20"/>
                <w:lang w:eastAsia="ko-KR"/>
              </w:rPr>
              <w:t>Наличие и состояние ветроуказателя.</w:t>
            </w:r>
          </w:p>
        </w:tc>
        <w:tc>
          <w:tcPr>
            <w:tcW w:w="1701" w:type="dxa"/>
            <w:tcBorders>
              <w:top w:val="single" w:sz="6" w:space="0" w:color="auto"/>
              <w:left w:val="single" w:sz="6" w:space="0" w:color="auto"/>
              <w:bottom w:val="single" w:sz="6" w:space="0" w:color="auto"/>
              <w:right w:val="single" w:sz="6" w:space="0" w:color="auto"/>
            </w:tcBorders>
            <w:shd w:val="clear" w:color="auto" w:fill="FFFFFF"/>
            <w:vAlign w:val="center"/>
          </w:tcPr>
          <w:p w:rsidR="00BB5EFA" w:rsidRPr="006D4648" w:rsidRDefault="00BB5EFA" w:rsidP="008B217C">
            <w:pPr>
              <w:widowControl w:val="0"/>
              <w:shd w:val="clear" w:color="auto" w:fill="FFFFFF"/>
              <w:autoSpaceDE w:val="0"/>
              <w:autoSpaceDN w:val="0"/>
              <w:adjustRightInd w:val="0"/>
              <w:jc w:val="both"/>
              <w:rPr>
                <w:rFonts w:eastAsia="Batang"/>
                <w:szCs w:val="24"/>
                <w:lang w:eastAsia="ko-KR"/>
              </w:rPr>
            </w:pPr>
          </w:p>
        </w:tc>
        <w:tc>
          <w:tcPr>
            <w:tcW w:w="1276" w:type="dxa"/>
            <w:tcBorders>
              <w:top w:val="single" w:sz="6" w:space="0" w:color="auto"/>
              <w:left w:val="single" w:sz="6" w:space="0" w:color="auto"/>
              <w:bottom w:val="single" w:sz="6" w:space="0" w:color="auto"/>
              <w:right w:val="single" w:sz="6" w:space="0" w:color="auto"/>
            </w:tcBorders>
            <w:shd w:val="clear" w:color="auto" w:fill="FFFFFF"/>
            <w:vAlign w:val="center"/>
          </w:tcPr>
          <w:p w:rsidR="00BB5EFA" w:rsidRPr="006D4648" w:rsidRDefault="00BB5EFA" w:rsidP="008B217C">
            <w:pPr>
              <w:widowControl w:val="0"/>
              <w:shd w:val="clear" w:color="auto" w:fill="FFFFFF"/>
              <w:autoSpaceDE w:val="0"/>
              <w:autoSpaceDN w:val="0"/>
              <w:adjustRightInd w:val="0"/>
              <w:jc w:val="both"/>
              <w:rPr>
                <w:rFonts w:eastAsia="Batang"/>
                <w:szCs w:val="24"/>
                <w:lang w:eastAsia="ko-KR"/>
              </w:rPr>
            </w:pPr>
          </w:p>
        </w:tc>
      </w:tr>
      <w:tr w:rsidR="00BB5EFA" w:rsidRPr="006D4648" w:rsidTr="00344165">
        <w:trPr>
          <w:trHeight w:val="65"/>
        </w:trPr>
        <w:tc>
          <w:tcPr>
            <w:tcW w:w="607" w:type="dxa"/>
            <w:tcBorders>
              <w:top w:val="single" w:sz="6" w:space="0" w:color="auto"/>
              <w:left w:val="single" w:sz="6" w:space="0" w:color="auto"/>
              <w:bottom w:val="dotted" w:sz="4" w:space="0" w:color="auto"/>
              <w:right w:val="single" w:sz="6" w:space="0" w:color="auto"/>
            </w:tcBorders>
            <w:shd w:val="clear" w:color="auto" w:fill="FFFFFF"/>
            <w:vAlign w:val="center"/>
          </w:tcPr>
          <w:p w:rsidR="00BB5EFA" w:rsidRPr="00C4798C" w:rsidRDefault="00BB5EFA" w:rsidP="008B217C">
            <w:pPr>
              <w:widowControl w:val="0"/>
              <w:shd w:val="clear" w:color="auto" w:fill="FFFFFF"/>
              <w:autoSpaceDE w:val="0"/>
              <w:autoSpaceDN w:val="0"/>
              <w:adjustRightInd w:val="0"/>
              <w:jc w:val="both"/>
              <w:rPr>
                <w:rFonts w:eastAsia="Batang"/>
                <w:sz w:val="20"/>
                <w:szCs w:val="20"/>
                <w:lang w:eastAsia="ko-KR"/>
              </w:rPr>
            </w:pPr>
            <w:r w:rsidRPr="00C4798C">
              <w:rPr>
                <w:rFonts w:eastAsia="Batang"/>
                <w:sz w:val="20"/>
                <w:szCs w:val="20"/>
                <w:lang w:eastAsia="ko-KR"/>
              </w:rPr>
              <w:t>4</w:t>
            </w:r>
          </w:p>
        </w:tc>
        <w:tc>
          <w:tcPr>
            <w:tcW w:w="6197" w:type="dxa"/>
            <w:tcBorders>
              <w:top w:val="single" w:sz="6" w:space="0" w:color="auto"/>
              <w:left w:val="single" w:sz="6" w:space="0" w:color="auto"/>
              <w:bottom w:val="dotted" w:sz="4" w:space="0" w:color="auto"/>
              <w:right w:val="single" w:sz="6" w:space="0" w:color="auto"/>
            </w:tcBorders>
            <w:shd w:val="clear" w:color="auto" w:fill="FFFFFF"/>
            <w:vAlign w:val="center"/>
          </w:tcPr>
          <w:p w:rsidR="00BB5EFA" w:rsidRPr="00C4798C" w:rsidRDefault="00BB5EFA" w:rsidP="008B217C">
            <w:pPr>
              <w:widowControl w:val="0"/>
              <w:shd w:val="clear" w:color="auto" w:fill="FFFFFF"/>
              <w:autoSpaceDE w:val="0"/>
              <w:autoSpaceDN w:val="0"/>
              <w:adjustRightInd w:val="0"/>
              <w:ind w:left="10"/>
              <w:jc w:val="both"/>
              <w:rPr>
                <w:rFonts w:eastAsia="Times New Roman"/>
                <w:b/>
                <w:sz w:val="20"/>
                <w:szCs w:val="20"/>
                <w:lang w:eastAsia="ko-KR"/>
              </w:rPr>
            </w:pPr>
            <w:r w:rsidRPr="00C4798C">
              <w:rPr>
                <w:rFonts w:eastAsia="Times New Roman"/>
                <w:b/>
                <w:sz w:val="20"/>
                <w:szCs w:val="20"/>
                <w:lang w:eastAsia="ko-KR"/>
              </w:rPr>
              <w:t>Наличие и состояние светосигнального оборудования.</w:t>
            </w:r>
          </w:p>
        </w:tc>
        <w:tc>
          <w:tcPr>
            <w:tcW w:w="1701" w:type="dxa"/>
            <w:tcBorders>
              <w:top w:val="single" w:sz="6" w:space="0" w:color="auto"/>
              <w:left w:val="single" w:sz="6" w:space="0" w:color="auto"/>
              <w:bottom w:val="dotted" w:sz="4" w:space="0" w:color="auto"/>
              <w:right w:val="single" w:sz="6" w:space="0" w:color="auto"/>
            </w:tcBorders>
            <w:shd w:val="clear" w:color="auto" w:fill="FFFFFF"/>
            <w:vAlign w:val="center"/>
          </w:tcPr>
          <w:p w:rsidR="00BB5EFA" w:rsidRPr="006D4648" w:rsidRDefault="00BB5EFA" w:rsidP="008B217C">
            <w:pPr>
              <w:widowControl w:val="0"/>
              <w:shd w:val="clear" w:color="auto" w:fill="FFFFFF"/>
              <w:autoSpaceDE w:val="0"/>
              <w:autoSpaceDN w:val="0"/>
              <w:adjustRightInd w:val="0"/>
              <w:jc w:val="both"/>
              <w:rPr>
                <w:rFonts w:eastAsia="Batang"/>
                <w:szCs w:val="24"/>
                <w:lang w:eastAsia="ko-KR"/>
              </w:rPr>
            </w:pPr>
          </w:p>
        </w:tc>
        <w:tc>
          <w:tcPr>
            <w:tcW w:w="1276" w:type="dxa"/>
            <w:tcBorders>
              <w:top w:val="single" w:sz="6" w:space="0" w:color="auto"/>
              <w:left w:val="single" w:sz="6" w:space="0" w:color="auto"/>
              <w:bottom w:val="dotted" w:sz="4" w:space="0" w:color="auto"/>
              <w:right w:val="single" w:sz="6" w:space="0" w:color="auto"/>
            </w:tcBorders>
            <w:shd w:val="clear" w:color="auto" w:fill="FFFFFF"/>
            <w:vAlign w:val="center"/>
          </w:tcPr>
          <w:p w:rsidR="00BB5EFA" w:rsidRPr="006D4648" w:rsidRDefault="00BB5EFA" w:rsidP="008B217C">
            <w:pPr>
              <w:widowControl w:val="0"/>
              <w:shd w:val="clear" w:color="auto" w:fill="FFFFFF"/>
              <w:autoSpaceDE w:val="0"/>
              <w:autoSpaceDN w:val="0"/>
              <w:adjustRightInd w:val="0"/>
              <w:jc w:val="both"/>
              <w:rPr>
                <w:rFonts w:eastAsia="Batang"/>
                <w:szCs w:val="24"/>
                <w:lang w:eastAsia="ko-KR"/>
              </w:rPr>
            </w:pPr>
          </w:p>
        </w:tc>
      </w:tr>
      <w:tr w:rsidR="00BB5EFA" w:rsidRPr="006D4648" w:rsidTr="00344165">
        <w:trPr>
          <w:trHeight w:val="97"/>
        </w:trPr>
        <w:tc>
          <w:tcPr>
            <w:tcW w:w="607" w:type="dxa"/>
            <w:tcBorders>
              <w:top w:val="single" w:sz="6" w:space="0" w:color="auto"/>
              <w:left w:val="single" w:sz="6" w:space="0" w:color="auto"/>
              <w:bottom w:val="single" w:sz="6" w:space="0" w:color="auto"/>
              <w:right w:val="single" w:sz="6" w:space="0" w:color="auto"/>
            </w:tcBorders>
            <w:shd w:val="clear" w:color="auto" w:fill="FFFFFF"/>
            <w:vAlign w:val="center"/>
          </w:tcPr>
          <w:p w:rsidR="00BB5EFA" w:rsidRPr="00C4798C" w:rsidRDefault="00BB5EFA" w:rsidP="008B217C">
            <w:pPr>
              <w:widowControl w:val="0"/>
              <w:shd w:val="clear" w:color="auto" w:fill="FFFFFF"/>
              <w:autoSpaceDE w:val="0"/>
              <w:autoSpaceDN w:val="0"/>
              <w:adjustRightInd w:val="0"/>
              <w:jc w:val="both"/>
              <w:rPr>
                <w:rFonts w:eastAsia="Batang"/>
                <w:sz w:val="20"/>
                <w:szCs w:val="20"/>
                <w:lang w:eastAsia="ko-KR"/>
              </w:rPr>
            </w:pPr>
            <w:r w:rsidRPr="00C4798C">
              <w:rPr>
                <w:rFonts w:eastAsia="Batang"/>
                <w:sz w:val="20"/>
                <w:szCs w:val="20"/>
                <w:lang w:eastAsia="ko-KR"/>
              </w:rPr>
              <w:t>5</w:t>
            </w:r>
          </w:p>
        </w:tc>
        <w:tc>
          <w:tcPr>
            <w:tcW w:w="6197" w:type="dxa"/>
            <w:tcBorders>
              <w:top w:val="single" w:sz="6" w:space="0" w:color="auto"/>
              <w:left w:val="single" w:sz="6" w:space="0" w:color="auto"/>
              <w:bottom w:val="single" w:sz="6" w:space="0" w:color="auto"/>
              <w:right w:val="single" w:sz="6" w:space="0" w:color="auto"/>
            </w:tcBorders>
            <w:shd w:val="clear" w:color="auto" w:fill="FFFFFF"/>
            <w:vAlign w:val="center"/>
          </w:tcPr>
          <w:p w:rsidR="00BB5EFA" w:rsidRPr="00C4798C" w:rsidRDefault="00BB5EFA" w:rsidP="008B217C">
            <w:pPr>
              <w:widowControl w:val="0"/>
              <w:shd w:val="clear" w:color="auto" w:fill="FFFFFF"/>
              <w:autoSpaceDE w:val="0"/>
              <w:autoSpaceDN w:val="0"/>
              <w:adjustRightInd w:val="0"/>
              <w:ind w:left="10"/>
              <w:jc w:val="both"/>
              <w:rPr>
                <w:rFonts w:eastAsia="Times New Roman"/>
                <w:b/>
                <w:spacing w:val="-1"/>
                <w:sz w:val="20"/>
                <w:szCs w:val="20"/>
                <w:lang w:eastAsia="ko-KR"/>
              </w:rPr>
            </w:pPr>
            <w:r w:rsidRPr="00C4798C">
              <w:rPr>
                <w:rFonts w:eastAsia="Times New Roman"/>
                <w:b/>
                <w:spacing w:val="-1"/>
                <w:sz w:val="20"/>
                <w:szCs w:val="20"/>
                <w:lang w:eastAsia="ko-KR"/>
              </w:rPr>
              <w:t xml:space="preserve">Неровности </w:t>
            </w:r>
            <w:r w:rsidRPr="00C4798C">
              <w:rPr>
                <w:rFonts w:eastAsia="Times New Roman"/>
                <w:b/>
                <w:sz w:val="20"/>
                <w:szCs w:val="20"/>
                <w:lang w:eastAsia="ko-KR"/>
              </w:rPr>
              <w:t>зоны приземления и отрыва (TLOF) более 10 см.</w:t>
            </w:r>
          </w:p>
        </w:tc>
        <w:tc>
          <w:tcPr>
            <w:tcW w:w="1701" w:type="dxa"/>
            <w:tcBorders>
              <w:top w:val="single" w:sz="6" w:space="0" w:color="auto"/>
              <w:left w:val="single" w:sz="6" w:space="0" w:color="auto"/>
              <w:bottom w:val="single" w:sz="6" w:space="0" w:color="auto"/>
              <w:right w:val="single" w:sz="6" w:space="0" w:color="auto"/>
            </w:tcBorders>
            <w:shd w:val="clear" w:color="auto" w:fill="FFFFFF"/>
            <w:vAlign w:val="center"/>
          </w:tcPr>
          <w:p w:rsidR="00BB5EFA" w:rsidRPr="006D4648" w:rsidRDefault="00BB5EFA" w:rsidP="008B217C">
            <w:pPr>
              <w:widowControl w:val="0"/>
              <w:shd w:val="clear" w:color="auto" w:fill="FFFFFF"/>
              <w:autoSpaceDE w:val="0"/>
              <w:autoSpaceDN w:val="0"/>
              <w:adjustRightInd w:val="0"/>
              <w:jc w:val="both"/>
              <w:rPr>
                <w:rFonts w:eastAsia="Batang"/>
                <w:szCs w:val="24"/>
                <w:lang w:eastAsia="ko-KR"/>
              </w:rPr>
            </w:pPr>
          </w:p>
        </w:tc>
        <w:tc>
          <w:tcPr>
            <w:tcW w:w="1276" w:type="dxa"/>
            <w:tcBorders>
              <w:top w:val="single" w:sz="6" w:space="0" w:color="auto"/>
              <w:left w:val="single" w:sz="6" w:space="0" w:color="auto"/>
              <w:bottom w:val="single" w:sz="6" w:space="0" w:color="auto"/>
              <w:right w:val="single" w:sz="6" w:space="0" w:color="auto"/>
            </w:tcBorders>
            <w:shd w:val="clear" w:color="auto" w:fill="FFFFFF"/>
            <w:vAlign w:val="center"/>
          </w:tcPr>
          <w:p w:rsidR="00BB5EFA" w:rsidRPr="006D4648" w:rsidRDefault="00BB5EFA" w:rsidP="008B217C">
            <w:pPr>
              <w:widowControl w:val="0"/>
              <w:shd w:val="clear" w:color="auto" w:fill="FFFFFF"/>
              <w:autoSpaceDE w:val="0"/>
              <w:autoSpaceDN w:val="0"/>
              <w:adjustRightInd w:val="0"/>
              <w:jc w:val="both"/>
              <w:rPr>
                <w:rFonts w:eastAsia="Batang"/>
                <w:szCs w:val="24"/>
                <w:lang w:eastAsia="ko-KR"/>
              </w:rPr>
            </w:pPr>
          </w:p>
        </w:tc>
      </w:tr>
      <w:tr w:rsidR="00BB5EFA" w:rsidRPr="006D4648" w:rsidTr="00344165">
        <w:trPr>
          <w:trHeight w:val="552"/>
        </w:trPr>
        <w:tc>
          <w:tcPr>
            <w:tcW w:w="607" w:type="dxa"/>
            <w:tcBorders>
              <w:top w:val="single" w:sz="6" w:space="0" w:color="auto"/>
              <w:left w:val="single" w:sz="6" w:space="0" w:color="auto"/>
              <w:bottom w:val="single" w:sz="6" w:space="0" w:color="auto"/>
              <w:right w:val="single" w:sz="6" w:space="0" w:color="auto"/>
            </w:tcBorders>
            <w:shd w:val="clear" w:color="auto" w:fill="FFFFFF"/>
            <w:vAlign w:val="center"/>
          </w:tcPr>
          <w:p w:rsidR="00BB5EFA" w:rsidRPr="00C4798C" w:rsidRDefault="00BB5EFA" w:rsidP="008B217C">
            <w:pPr>
              <w:widowControl w:val="0"/>
              <w:shd w:val="clear" w:color="auto" w:fill="FFFFFF"/>
              <w:autoSpaceDE w:val="0"/>
              <w:autoSpaceDN w:val="0"/>
              <w:adjustRightInd w:val="0"/>
              <w:jc w:val="both"/>
              <w:rPr>
                <w:rFonts w:eastAsia="Batang"/>
                <w:sz w:val="20"/>
                <w:szCs w:val="20"/>
                <w:lang w:eastAsia="ko-KR"/>
              </w:rPr>
            </w:pPr>
            <w:r w:rsidRPr="00C4798C">
              <w:rPr>
                <w:rFonts w:eastAsia="Batang"/>
                <w:sz w:val="20"/>
                <w:szCs w:val="20"/>
                <w:lang w:eastAsia="ko-KR"/>
              </w:rPr>
              <w:t>6</w:t>
            </w:r>
          </w:p>
        </w:tc>
        <w:tc>
          <w:tcPr>
            <w:tcW w:w="6197" w:type="dxa"/>
            <w:tcBorders>
              <w:top w:val="single" w:sz="6" w:space="0" w:color="auto"/>
              <w:left w:val="single" w:sz="6" w:space="0" w:color="auto"/>
              <w:bottom w:val="single" w:sz="6" w:space="0" w:color="auto"/>
              <w:right w:val="single" w:sz="6" w:space="0" w:color="auto"/>
            </w:tcBorders>
            <w:shd w:val="clear" w:color="auto" w:fill="FFFFFF"/>
            <w:vAlign w:val="center"/>
          </w:tcPr>
          <w:p w:rsidR="00BB5EFA" w:rsidRPr="00C4798C" w:rsidRDefault="00BB5EFA" w:rsidP="008B217C">
            <w:pPr>
              <w:widowControl w:val="0"/>
              <w:shd w:val="clear" w:color="auto" w:fill="FFFFFF"/>
              <w:autoSpaceDE w:val="0"/>
              <w:autoSpaceDN w:val="0"/>
              <w:adjustRightInd w:val="0"/>
              <w:ind w:left="10"/>
              <w:jc w:val="both"/>
              <w:rPr>
                <w:rFonts w:eastAsia="Batang"/>
                <w:b/>
                <w:sz w:val="20"/>
                <w:szCs w:val="20"/>
                <w:lang w:eastAsia="ko-KR"/>
              </w:rPr>
            </w:pPr>
            <w:r w:rsidRPr="00C4798C">
              <w:rPr>
                <w:rFonts w:eastAsia="Times New Roman"/>
                <w:b/>
                <w:sz w:val="20"/>
                <w:szCs w:val="20"/>
                <w:lang w:eastAsia="ko-KR"/>
              </w:rPr>
              <w:t>Наличие препятствий, пересекающих ограничительные плоскости</w:t>
            </w:r>
            <w:r w:rsidRPr="00C4798C">
              <w:rPr>
                <w:rFonts w:eastAsia="Batang"/>
                <w:b/>
                <w:sz w:val="20"/>
                <w:szCs w:val="20"/>
                <w:lang w:eastAsia="ko-KR"/>
              </w:rPr>
              <w:t xml:space="preserve"> </w:t>
            </w:r>
            <w:r w:rsidRPr="00C4798C">
              <w:rPr>
                <w:rFonts w:eastAsia="Times New Roman"/>
                <w:b/>
                <w:sz w:val="20"/>
                <w:szCs w:val="20"/>
                <w:lang w:eastAsia="ko-KR"/>
              </w:rPr>
              <w:t>(в том числе лес, кустарники)</w:t>
            </w:r>
          </w:p>
        </w:tc>
        <w:tc>
          <w:tcPr>
            <w:tcW w:w="1701" w:type="dxa"/>
            <w:tcBorders>
              <w:top w:val="single" w:sz="6" w:space="0" w:color="auto"/>
              <w:left w:val="single" w:sz="6" w:space="0" w:color="auto"/>
              <w:bottom w:val="single" w:sz="6" w:space="0" w:color="auto"/>
              <w:right w:val="single" w:sz="6" w:space="0" w:color="auto"/>
            </w:tcBorders>
            <w:shd w:val="clear" w:color="auto" w:fill="FFFFFF"/>
            <w:vAlign w:val="center"/>
          </w:tcPr>
          <w:p w:rsidR="00BB5EFA" w:rsidRPr="006D4648" w:rsidRDefault="00BB5EFA" w:rsidP="008B217C">
            <w:pPr>
              <w:widowControl w:val="0"/>
              <w:shd w:val="clear" w:color="auto" w:fill="FFFFFF"/>
              <w:autoSpaceDE w:val="0"/>
              <w:autoSpaceDN w:val="0"/>
              <w:adjustRightInd w:val="0"/>
              <w:jc w:val="both"/>
              <w:rPr>
                <w:rFonts w:eastAsia="Batang"/>
                <w:szCs w:val="24"/>
                <w:lang w:eastAsia="ko-KR"/>
              </w:rPr>
            </w:pPr>
          </w:p>
        </w:tc>
        <w:tc>
          <w:tcPr>
            <w:tcW w:w="1276" w:type="dxa"/>
            <w:tcBorders>
              <w:top w:val="single" w:sz="6" w:space="0" w:color="auto"/>
              <w:left w:val="single" w:sz="6" w:space="0" w:color="auto"/>
              <w:bottom w:val="single" w:sz="6" w:space="0" w:color="auto"/>
              <w:right w:val="single" w:sz="6" w:space="0" w:color="auto"/>
            </w:tcBorders>
            <w:shd w:val="clear" w:color="auto" w:fill="FFFFFF"/>
            <w:vAlign w:val="center"/>
          </w:tcPr>
          <w:p w:rsidR="00BB5EFA" w:rsidRPr="006D4648" w:rsidRDefault="00BB5EFA" w:rsidP="008B217C">
            <w:pPr>
              <w:widowControl w:val="0"/>
              <w:shd w:val="clear" w:color="auto" w:fill="FFFFFF"/>
              <w:autoSpaceDE w:val="0"/>
              <w:autoSpaceDN w:val="0"/>
              <w:adjustRightInd w:val="0"/>
              <w:jc w:val="both"/>
              <w:rPr>
                <w:rFonts w:eastAsia="Batang"/>
                <w:szCs w:val="24"/>
                <w:lang w:eastAsia="ko-KR"/>
              </w:rPr>
            </w:pPr>
          </w:p>
        </w:tc>
      </w:tr>
      <w:tr w:rsidR="00BB5EFA" w:rsidRPr="006D4648" w:rsidTr="00344165">
        <w:trPr>
          <w:trHeight w:val="552"/>
        </w:trPr>
        <w:tc>
          <w:tcPr>
            <w:tcW w:w="607" w:type="dxa"/>
            <w:tcBorders>
              <w:top w:val="single" w:sz="6" w:space="0" w:color="auto"/>
              <w:left w:val="single" w:sz="6" w:space="0" w:color="auto"/>
              <w:bottom w:val="single" w:sz="6" w:space="0" w:color="auto"/>
              <w:right w:val="single" w:sz="6" w:space="0" w:color="auto"/>
            </w:tcBorders>
            <w:shd w:val="clear" w:color="auto" w:fill="FFFFFF"/>
            <w:vAlign w:val="center"/>
          </w:tcPr>
          <w:p w:rsidR="00BB5EFA" w:rsidRPr="00C4798C" w:rsidRDefault="00BB5EFA" w:rsidP="008B217C">
            <w:pPr>
              <w:widowControl w:val="0"/>
              <w:shd w:val="clear" w:color="auto" w:fill="FFFFFF"/>
              <w:autoSpaceDE w:val="0"/>
              <w:autoSpaceDN w:val="0"/>
              <w:adjustRightInd w:val="0"/>
              <w:jc w:val="both"/>
              <w:rPr>
                <w:rFonts w:eastAsia="Times New Roman"/>
                <w:sz w:val="20"/>
                <w:szCs w:val="20"/>
                <w:lang w:eastAsia="ko-KR"/>
              </w:rPr>
            </w:pPr>
            <w:r w:rsidRPr="00C4798C">
              <w:rPr>
                <w:rFonts w:eastAsia="Times New Roman"/>
                <w:sz w:val="20"/>
                <w:szCs w:val="20"/>
                <w:lang w:eastAsia="ko-KR"/>
              </w:rPr>
              <w:t>7</w:t>
            </w:r>
          </w:p>
        </w:tc>
        <w:tc>
          <w:tcPr>
            <w:tcW w:w="6197" w:type="dxa"/>
            <w:tcBorders>
              <w:top w:val="single" w:sz="6" w:space="0" w:color="auto"/>
              <w:left w:val="single" w:sz="6" w:space="0" w:color="auto"/>
              <w:bottom w:val="single" w:sz="6" w:space="0" w:color="auto"/>
              <w:right w:val="single" w:sz="6" w:space="0" w:color="auto"/>
            </w:tcBorders>
            <w:shd w:val="clear" w:color="auto" w:fill="FFFFFF"/>
            <w:vAlign w:val="center"/>
          </w:tcPr>
          <w:p w:rsidR="00BB5EFA" w:rsidRPr="00C4798C" w:rsidRDefault="00BB5EFA" w:rsidP="008B217C">
            <w:pPr>
              <w:widowControl w:val="0"/>
              <w:shd w:val="clear" w:color="auto" w:fill="FFFFFF"/>
              <w:autoSpaceDE w:val="0"/>
              <w:autoSpaceDN w:val="0"/>
              <w:adjustRightInd w:val="0"/>
              <w:ind w:left="10"/>
              <w:jc w:val="both"/>
              <w:rPr>
                <w:rFonts w:eastAsia="Times New Roman"/>
                <w:b/>
                <w:sz w:val="20"/>
                <w:szCs w:val="20"/>
                <w:lang w:eastAsia="ko-KR"/>
              </w:rPr>
            </w:pPr>
            <w:r w:rsidRPr="00C4798C">
              <w:rPr>
                <w:rFonts w:eastAsia="Times New Roman"/>
                <w:b/>
                <w:sz w:val="20"/>
                <w:szCs w:val="20"/>
                <w:lang w:eastAsia="ko-KR"/>
              </w:rPr>
              <w:t>Наличие на полосах безопасности посторонних предметов и растительности, высотой более 25 см.</w:t>
            </w:r>
          </w:p>
        </w:tc>
        <w:tc>
          <w:tcPr>
            <w:tcW w:w="1701" w:type="dxa"/>
            <w:tcBorders>
              <w:top w:val="single" w:sz="6" w:space="0" w:color="auto"/>
              <w:left w:val="single" w:sz="6" w:space="0" w:color="auto"/>
              <w:bottom w:val="single" w:sz="6" w:space="0" w:color="auto"/>
              <w:right w:val="single" w:sz="6" w:space="0" w:color="auto"/>
            </w:tcBorders>
            <w:shd w:val="clear" w:color="auto" w:fill="FFFFFF"/>
            <w:vAlign w:val="center"/>
          </w:tcPr>
          <w:p w:rsidR="00BB5EFA" w:rsidRPr="006D4648" w:rsidRDefault="00BB5EFA" w:rsidP="008B217C">
            <w:pPr>
              <w:widowControl w:val="0"/>
              <w:shd w:val="clear" w:color="auto" w:fill="FFFFFF"/>
              <w:autoSpaceDE w:val="0"/>
              <w:autoSpaceDN w:val="0"/>
              <w:adjustRightInd w:val="0"/>
              <w:jc w:val="both"/>
              <w:rPr>
                <w:rFonts w:eastAsia="Batang"/>
                <w:szCs w:val="24"/>
                <w:lang w:eastAsia="ko-KR"/>
              </w:rPr>
            </w:pPr>
          </w:p>
        </w:tc>
        <w:tc>
          <w:tcPr>
            <w:tcW w:w="1276" w:type="dxa"/>
            <w:tcBorders>
              <w:top w:val="single" w:sz="6" w:space="0" w:color="auto"/>
              <w:left w:val="single" w:sz="6" w:space="0" w:color="auto"/>
              <w:bottom w:val="single" w:sz="6" w:space="0" w:color="auto"/>
              <w:right w:val="single" w:sz="6" w:space="0" w:color="auto"/>
            </w:tcBorders>
            <w:shd w:val="clear" w:color="auto" w:fill="FFFFFF"/>
            <w:vAlign w:val="center"/>
          </w:tcPr>
          <w:p w:rsidR="00BB5EFA" w:rsidRPr="006D4648" w:rsidRDefault="00BB5EFA" w:rsidP="008B217C">
            <w:pPr>
              <w:widowControl w:val="0"/>
              <w:shd w:val="clear" w:color="auto" w:fill="FFFFFF"/>
              <w:autoSpaceDE w:val="0"/>
              <w:autoSpaceDN w:val="0"/>
              <w:adjustRightInd w:val="0"/>
              <w:jc w:val="both"/>
              <w:rPr>
                <w:rFonts w:eastAsia="Batang"/>
                <w:szCs w:val="24"/>
                <w:lang w:eastAsia="ko-KR"/>
              </w:rPr>
            </w:pPr>
          </w:p>
        </w:tc>
      </w:tr>
      <w:tr w:rsidR="00BB5EFA" w:rsidRPr="006D4648" w:rsidTr="00344165">
        <w:trPr>
          <w:trHeight w:val="552"/>
        </w:trPr>
        <w:tc>
          <w:tcPr>
            <w:tcW w:w="607" w:type="dxa"/>
            <w:tcBorders>
              <w:top w:val="single" w:sz="6" w:space="0" w:color="auto"/>
              <w:left w:val="single" w:sz="6" w:space="0" w:color="auto"/>
              <w:bottom w:val="single" w:sz="6" w:space="0" w:color="auto"/>
              <w:right w:val="single" w:sz="6" w:space="0" w:color="auto"/>
            </w:tcBorders>
            <w:shd w:val="clear" w:color="auto" w:fill="FFFFFF"/>
            <w:vAlign w:val="center"/>
          </w:tcPr>
          <w:p w:rsidR="00BB5EFA" w:rsidRPr="00C4798C" w:rsidRDefault="00BB5EFA" w:rsidP="008B217C">
            <w:pPr>
              <w:widowControl w:val="0"/>
              <w:shd w:val="clear" w:color="auto" w:fill="FFFFFF"/>
              <w:autoSpaceDE w:val="0"/>
              <w:autoSpaceDN w:val="0"/>
              <w:adjustRightInd w:val="0"/>
              <w:jc w:val="both"/>
              <w:rPr>
                <w:rFonts w:eastAsia="Batang"/>
                <w:sz w:val="20"/>
                <w:szCs w:val="20"/>
                <w:lang w:eastAsia="ko-KR"/>
              </w:rPr>
            </w:pPr>
            <w:r w:rsidRPr="00C4798C">
              <w:rPr>
                <w:rFonts w:eastAsia="Batang"/>
                <w:sz w:val="20"/>
                <w:szCs w:val="20"/>
                <w:lang w:eastAsia="ko-KR"/>
              </w:rPr>
              <w:t>8</w:t>
            </w:r>
          </w:p>
        </w:tc>
        <w:tc>
          <w:tcPr>
            <w:tcW w:w="6197" w:type="dxa"/>
            <w:tcBorders>
              <w:top w:val="single" w:sz="6" w:space="0" w:color="auto"/>
              <w:left w:val="single" w:sz="6" w:space="0" w:color="auto"/>
              <w:bottom w:val="single" w:sz="6" w:space="0" w:color="auto"/>
              <w:right w:val="single" w:sz="6" w:space="0" w:color="auto"/>
            </w:tcBorders>
            <w:shd w:val="clear" w:color="auto" w:fill="FFFFFF"/>
            <w:vAlign w:val="center"/>
          </w:tcPr>
          <w:p w:rsidR="00BB5EFA" w:rsidRPr="00C4798C" w:rsidRDefault="00BB5EFA" w:rsidP="008B217C">
            <w:pPr>
              <w:widowControl w:val="0"/>
              <w:shd w:val="clear" w:color="auto" w:fill="FFFFFF"/>
              <w:autoSpaceDE w:val="0"/>
              <w:autoSpaceDN w:val="0"/>
              <w:adjustRightInd w:val="0"/>
              <w:jc w:val="both"/>
              <w:rPr>
                <w:rFonts w:eastAsia="Batang"/>
                <w:b/>
                <w:sz w:val="20"/>
                <w:szCs w:val="20"/>
                <w:lang w:eastAsia="ko-KR"/>
              </w:rPr>
            </w:pPr>
            <w:r w:rsidRPr="00C4798C">
              <w:rPr>
                <w:rFonts w:eastAsia="Times New Roman"/>
                <w:b/>
                <w:sz w:val="20"/>
                <w:szCs w:val="20"/>
                <w:lang w:eastAsia="ko-KR"/>
              </w:rPr>
              <w:t>Наличие и организация заправки авиатопливом (для площадок, имеющих топливозаправочный комплекс):</w:t>
            </w:r>
          </w:p>
        </w:tc>
        <w:tc>
          <w:tcPr>
            <w:tcW w:w="1701" w:type="dxa"/>
            <w:tcBorders>
              <w:top w:val="single" w:sz="6" w:space="0" w:color="auto"/>
              <w:left w:val="single" w:sz="6" w:space="0" w:color="auto"/>
              <w:bottom w:val="single" w:sz="6" w:space="0" w:color="auto"/>
              <w:right w:val="single" w:sz="6" w:space="0" w:color="auto"/>
            </w:tcBorders>
            <w:shd w:val="clear" w:color="auto" w:fill="FFFFFF"/>
            <w:vAlign w:val="center"/>
          </w:tcPr>
          <w:p w:rsidR="00BB5EFA" w:rsidRPr="006D4648" w:rsidRDefault="00BB5EFA" w:rsidP="008B217C">
            <w:pPr>
              <w:widowControl w:val="0"/>
              <w:shd w:val="clear" w:color="auto" w:fill="FFFFFF"/>
              <w:autoSpaceDE w:val="0"/>
              <w:autoSpaceDN w:val="0"/>
              <w:adjustRightInd w:val="0"/>
              <w:jc w:val="both"/>
              <w:rPr>
                <w:rFonts w:eastAsia="Batang"/>
                <w:szCs w:val="24"/>
                <w:lang w:eastAsia="ko-KR"/>
              </w:rPr>
            </w:pPr>
          </w:p>
        </w:tc>
        <w:tc>
          <w:tcPr>
            <w:tcW w:w="1276" w:type="dxa"/>
            <w:tcBorders>
              <w:top w:val="single" w:sz="6" w:space="0" w:color="auto"/>
              <w:left w:val="single" w:sz="6" w:space="0" w:color="auto"/>
              <w:bottom w:val="single" w:sz="6" w:space="0" w:color="auto"/>
              <w:right w:val="single" w:sz="6" w:space="0" w:color="auto"/>
            </w:tcBorders>
            <w:shd w:val="clear" w:color="auto" w:fill="FFFFFF"/>
            <w:vAlign w:val="center"/>
          </w:tcPr>
          <w:p w:rsidR="00BB5EFA" w:rsidRPr="006D4648" w:rsidRDefault="00BB5EFA" w:rsidP="008B217C">
            <w:pPr>
              <w:widowControl w:val="0"/>
              <w:shd w:val="clear" w:color="auto" w:fill="FFFFFF"/>
              <w:autoSpaceDE w:val="0"/>
              <w:autoSpaceDN w:val="0"/>
              <w:adjustRightInd w:val="0"/>
              <w:jc w:val="both"/>
              <w:rPr>
                <w:rFonts w:eastAsia="Batang"/>
                <w:szCs w:val="24"/>
                <w:lang w:eastAsia="ko-KR"/>
              </w:rPr>
            </w:pPr>
          </w:p>
        </w:tc>
      </w:tr>
      <w:tr w:rsidR="00BB5EFA" w:rsidRPr="006D4648" w:rsidTr="00344165">
        <w:trPr>
          <w:trHeight w:val="283"/>
        </w:trPr>
        <w:tc>
          <w:tcPr>
            <w:tcW w:w="607" w:type="dxa"/>
            <w:tcBorders>
              <w:top w:val="dotted" w:sz="4" w:space="0" w:color="auto"/>
              <w:left w:val="single" w:sz="6" w:space="0" w:color="auto"/>
              <w:bottom w:val="dotted" w:sz="4" w:space="0" w:color="auto"/>
              <w:right w:val="single" w:sz="6" w:space="0" w:color="auto"/>
            </w:tcBorders>
            <w:shd w:val="clear" w:color="auto" w:fill="FFFFFF"/>
            <w:vAlign w:val="center"/>
          </w:tcPr>
          <w:p w:rsidR="00BB5EFA" w:rsidRPr="00C4798C" w:rsidRDefault="00BB5EFA" w:rsidP="008B217C">
            <w:pPr>
              <w:widowControl w:val="0"/>
              <w:shd w:val="clear" w:color="auto" w:fill="FFFFFF"/>
              <w:autoSpaceDE w:val="0"/>
              <w:autoSpaceDN w:val="0"/>
              <w:adjustRightInd w:val="0"/>
              <w:jc w:val="both"/>
              <w:rPr>
                <w:rFonts w:eastAsia="Batang"/>
                <w:sz w:val="20"/>
                <w:szCs w:val="20"/>
                <w:lang w:eastAsia="ko-KR"/>
              </w:rPr>
            </w:pPr>
            <w:r w:rsidRPr="00C4798C">
              <w:rPr>
                <w:rFonts w:eastAsia="Batang"/>
                <w:sz w:val="20"/>
                <w:szCs w:val="20"/>
                <w:lang w:eastAsia="ko-KR"/>
              </w:rPr>
              <w:t>8.1</w:t>
            </w:r>
          </w:p>
        </w:tc>
        <w:tc>
          <w:tcPr>
            <w:tcW w:w="6197" w:type="dxa"/>
            <w:tcBorders>
              <w:top w:val="dotted" w:sz="4" w:space="0" w:color="auto"/>
              <w:left w:val="single" w:sz="6" w:space="0" w:color="auto"/>
              <w:bottom w:val="dotted" w:sz="4" w:space="0" w:color="auto"/>
              <w:right w:val="single" w:sz="6" w:space="0" w:color="auto"/>
            </w:tcBorders>
            <w:shd w:val="clear" w:color="auto" w:fill="FFFFFF"/>
            <w:vAlign w:val="center"/>
          </w:tcPr>
          <w:p w:rsidR="00BB5EFA" w:rsidRPr="00C4798C" w:rsidRDefault="00BB5EFA" w:rsidP="008B217C">
            <w:pPr>
              <w:widowControl w:val="0"/>
              <w:shd w:val="clear" w:color="auto" w:fill="FFFFFF"/>
              <w:autoSpaceDE w:val="0"/>
              <w:autoSpaceDN w:val="0"/>
              <w:adjustRightInd w:val="0"/>
              <w:ind w:left="101"/>
              <w:jc w:val="both"/>
              <w:rPr>
                <w:rFonts w:eastAsia="Times New Roman"/>
                <w:sz w:val="20"/>
                <w:szCs w:val="20"/>
                <w:lang w:eastAsia="ko-KR"/>
              </w:rPr>
            </w:pPr>
            <w:r w:rsidRPr="00C4798C">
              <w:rPr>
                <w:rFonts w:eastAsia="Times New Roman"/>
                <w:sz w:val="20"/>
                <w:szCs w:val="20"/>
                <w:lang w:eastAsia="ko-KR"/>
              </w:rPr>
              <w:t>Огнетушитель углекислотный ОУ-5 или ОУ-8 – 2 шт.;</w:t>
            </w:r>
          </w:p>
        </w:tc>
        <w:tc>
          <w:tcPr>
            <w:tcW w:w="1701" w:type="dxa"/>
            <w:tcBorders>
              <w:top w:val="dotted" w:sz="4" w:space="0" w:color="auto"/>
              <w:left w:val="single" w:sz="6" w:space="0" w:color="auto"/>
              <w:bottom w:val="dotted" w:sz="4" w:space="0" w:color="auto"/>
              <w:right w:val="single" w:sz="6" w:space="0" w:color="auto"/>
            </w:tcBorders>
            <w:shd w:val="clear" w:color="auto" w:fill="FFFFFF"/>
            <w:vAlign w:val="center"/>
          </w:tcPr>
          <w:p w:rsidR="00BB5EFA" w:rsidRPr="006D4648" w:rsidRDefault="00BB5EFA" w:rsidP="008B217C">
            <w:pPr>
              <w:widowControl w:val="0"/>
              <w:shd w:val="clear" w:color="auto" w:fill="FFFFFF"/>
              <w:autoSpaceDE w:val="0"/>
              <w:autoSpaceDN w:val="0"/>
              <w:adjustRightInd w:val="0"/>
              <w:jc w:val="both"/>
              <w:rPr>
                <w:rFonts w:eastAsia="Batang"/>
                <w:szCs w:val="24"/>
                <w:lang w:eastAsia="ko-KR"/>
              </w:rPr>
            </w:pPr>
          </w:p>
        </w:tc>
        <w:tc>
          <w:tcPr>
            <w:tcW w:w="1276" w:type="dxa"/>
            <w:vMerge w:val="restart"/>
            <w:tcBorders>
              <w:top w:val="dotted" w:sz="4" w:space="0" w:color="auto"/>
              <w:left w:val="single" w:sz="6" w:space="0" w:color="auto"/>
              <w:right w:val="single" w:sz="6" w:space="0" w:color="auto"/>
            </w:tcBorders>
            <w:shd w:val="clear" w:color="auto" w:fill="FFFFFF"/>
            <w:vAlign w:val="center"/>
          </w:tcPr>
          <w:p w:rsidR="00BB5EFA" w:rsidRPr="006D4648" w:rsidRDefault="00BB5EFA" w:rsidP="008B217C">
            <w:pPr>
              <w:widowControl w:val="0"/>
              <w:shd w:val="clear" w:color="auto" w:fill="FFFFFF"/>
              <w:autoSpaceDE w:val="0"/>
              <w:autoSpaceDN w:val="0"/>
              <w:adjustRightInd w:val="0"/>
              <w:jc w:val="both"/>
              <w:rPr>
                <w:rFonts w:eastAsia="Batang"/>
                <w:szCs w:val="24"/>
                <w:lang w:eastAsia="ko-KR"/>
              </w:rPr>
            </w:pPr>
          </w:p>
        </w:tc>
      </w:tr>
      <w:tr w:rsidR="00BB5EFA" w:rsidRPr="006D4648" w:rsidTr="00344165">
        <w:trPr>
          <w:trHeight w:val="283"/>
        </w:trPr>
        <w:tc>
          <w:tcPr>
            <w:tcW w:w="607" w:type="dxa"/>
            <w:tcBorders>
              <w:top w:val="dotted" w:sz="4" w:space="0" w:color="auto"/>
              <w:left w:val="single" w:sz="6" w:space="0" w:color="auto"/>
              <w:bottom w:val="dotted" w:sz="4" w:space="0" w:color="auto"/>
              <w:right w:val="single" w:sz="6" w:space="0" w:color="auto"/>
            </w:tcBorders>
            <w:shd w:val="clear" w:color="auto" w:fill="FFFFFF"/>
            <w:vAlign w:val="center"/>
          </w:tcPr>
          <w:p w:rsidR="00BB5EFA" w:rsidRPr="00C4798C" w:rsidRDefault="00BB5EFA" w:rsidP="008B217C">
            <w:pPr>
              <w:widowControl w:val="0"/>
              <w:shd w:val="clear" w:color="auto" w:fill="FFFFFF"/>
              <w:autoSpaceDE w:val="0"/>
              <w:autoSpaceDN w:val="0"/>
              <w:adjustRightInd w:val="0"/>
              <w:jc w:val="both"/>
              <w:rPr>
                <w:rFonts w:eastAsia="Batang"/>
                <w:sz w:val="20"/>
                <w:szCs w:val="20"/>
                <w:lang w:eastAsia="ko-KR"/>
              </w:rPr>
            </w:pPr>
            <w:r w:rsidRPr="00C4798C">
              <w:rPr>
                <w:rFonts w:eastAsia="Batang"/>
                <w:sz w:val="20"/>
                <w:szCs w:val="20"/>
                <w:lang w:eastAsia="ko-KR"/>
              </w:rPr>
              <w:t>8.2</w:t>
            </w:r>
          </w:p>
        </w:tc>
        <w:tc>
          <w:tcPr>
            <w:tcW w:w="6197" w:type="dxa"/>
            <w:tcBorders>
              <w:top w:val="dotted" w:sz="4" w:space="0" w:color="auto"/>
              <w:left w:val="single" w:sz="6" w:space="0" w:color="auto"/>
              <w:bottom w:val="dotted" w:sz="4" w:space="0" w:color="auto"/>
              <w:right w:val="single" w:sz="6" w:space="0" w:color="auto"/>
            </w:tcBorders>
            <w:shd w:val="clear" w:color="auto" w:fill="FFFFFF"/>
            <w:vAlign w:val="center"/>
          </w:tcPr>
          <w:p w:rsidR="00BB5EFA" w:rsidRPr="00C4798C" w:rsidRDefault="00BB5EFA" w:rsidP="008B217C">
            <w:pPr>
              <w:widowControl w:val="0"/>
              <w:shd w:val="clear" w:color="auto" w:fill="FFFFFF"/>
              <w:autoSpaceDE w:val="0"/>
              <w:autoSpaceDN w:val="0"/>
              <w:adjustRightInd w:val="0"/>
              <w:ind w:left="101" w:right="2717"/>
              <w:jc w:val="both"/>
              <w:rPr>
                <w:rFonts w:eastAsia="Times New Roman"/>
                <w:sz w:val="20"/>
                <w:szCs w:val="20"/>
                <w:lang w:eastAsia="ko-KR"/>
              </w:rPr>
            </w:pPr>
            <w:r w:rsidRPr="00C4798C">
              <w:rPr>
                <w:rFonts w:eastAsia="Times New Roman"/>
                <w:sz w:val="20"/>
                <w:szCs w:val="20"/>
                <w:lang w:eastAsia="ko-KR"/>
              </w:rPr>
              <w:t>Ящик с песком 0,5м</w:t>
            </w:r>
            <w:r w:rsidRPr="00C4798C">
              <w:rPr>
                <w:rFonts w:eastAsia="Times New Roman"/>
                <w:sz w:val="20"/>
                <w:szCs w:val="20"/>
                <w:vertAlign w:val="superscript"/>
                <w:lang w:eastAsia="ko-KR"/>
              </w:rPr>
              <w:t>3</w:t>
            </w:r>
            <w:r w:rsidRPr="00C4798C">
              <w:rPr>
                <w:rFonts w:eastAsia="Times New Roman"/>
                <w:sz w:val="20"/>
                <w:szCs w:val="20"/>
                <w:lang w:eastAsia="ko-KR"/>
              </w:rPr>
              <w:t xml:space="preserve"> – 1 шт.;</w:t>
            </w:r>
          </w:p>
        </w:tc>
        <w:tc>
          <w:tcPr>
            <w:tcW w:w="1701" w:type="dxa"/>
            <w:tcBorders>
              <w:top w:val="dotted" w:sz="4" w:space="0" w:color="auto"/>
              <w:left w:val="single" w:sz="6" w:space="0" w:color="auto"/>
              <w:bottom w:val="dotted" w:sz="4" w:space="0" w:color="auto"/>
              <w:right w:val="single" w:sz="6" w:space="0" w:color="auto"/>
            </w:tcBorders>
            <w:shd w:val="clear" w:color="auto" w:fill="FFFFFF"/>
            <w:vAlign w:val="center"/>
          </w:tcPr>
          <w:p w:rsidR="00BB5EFA" w:rsidRPr="006D4648" w:rsidRDefault="00BB5EFA" w:rsidP="008B217C">
            <w:pPr>
              <w:widowControl w:val="0"/>
              <w:shd w:val="clear" w:color="auto" w:fill="FFFFFF"/>
              <w:autoSpaceDE w:val="0"/>
              <w:autoSpaceDN w:val="0"/>
              <w:adjustRightInd w:val="0"/>
              <w:jc w:val="both"/>
              <w:rPr>
                <w:rFonts w:eastAsia="Batang"/>
                <w:szCs w:val="24"/>
                <w:lang w:eastAsia="ko-KR"/>
              </w:rPr>
            </w:pPr>
          </w:p>
        </w:tc>
        <w:tc>
          <w:tcPr>
            <w:tcW w:w="1276" w:type="dxa"/>
            <w:vMerge/>
            <w:tcBorders>
              <w:left w:val="single" w:sz="6" w:space="0" w:color="auto"/>
              <w:right w:val="single" w:sz="6" w:space="0" w:color="auto"/>
            </w:tcBorders>
            <w:shd w:val="clear" w:color="auto" w:fill="FFFFFF"/>
            <w:vAlign w:val="center"/>
          </w:tcPr>
          <w:p w:rsidR="00BB5EFA" w:rsidRPr="006D4648" w:rsidRDefault="00BB5EFA" w:rsidP="008B217C">
            <w:pPr>
              <w:widowControl w:val="0"/>
              <w:shd w:val="clear" w:color="auto" w:fill="FFFFFF"/>
              <w:autoSpaceDE w:val="0"/>
              <w:autoSpaceDN w:val="0"/>
              <w:adjustRightInd w:val="0"/>
              <w:jc w:val="both"/>
              <w:rPr>
                <w:rFonts w:eastAsia="Batang"/>
                <w:szCs w:val="24"/>
                <w:lang w:eastAsia="ko-KR"/>
              </w:rPr>
            </w:pPr>
          </w:p>
        </w:tc>
      </w:tr>
      <w:tr w:rsidR="00BB5EFA" w:rsidRPr="006D4648" w:rsidTr="00344165">
        <w:trPr>
          <w:trHeight w:val="283"/>
        </w:trPr>
        <w:tc>
          <w:tcPr>
            <w:tcW w:w="607" w:type="dxa"/>
            <w:tcBorders>
              <w:top w:val="dotted" w:sz="4" w:space="0" w:color="auto"/>
              <w:left w:val="single" w:sz="6" w:space="0" w:color="auto"/>
              <w:bottom w:val="dotted" w:sz="4" w:space="0" w:color="auto"/>
              <w:right w:val="single" w:sz="6" w:space="0" w:color="auto"/>
            </w:tcBorders>
            <w:shd w:val="clear" w:color="auto" w:fill="FFFFFF"/>
            <w:vAlign w:val="center"/>
          </w:tcPr>
          <w:p w:rsidR="00BB5EFA" w:rsidRPr="00C4798C" w:rsidRDefault="00BB5EFA" w:rsidP="008B217C">
            <w:pPr>
              <w:widowControl w:val="0"/>
              <w:shd w:val="clear" w:color="auto" w:fill="FFFFFF"/>
              <w:autoSpaceDE w:val="0"/>
              <w:autoSpaceDN w:val="0"/>
              <w:adjustRightInd w:val="0"/>
              <w:jc w:val="both"/>
              <w:rPr>
                <w:rFonts w:eastAsia="Batang"/>
                <w:sz w:val="20"/>
                <w:szCs w:val="20"/>
                <w:lang w:eastAsia="ko-KR"/>
              </w:rPr>
            </w:pPr>
            <w:r w:rsidRPr="00C4798C">
              <w:rPr>
                <w:rFonts w:eastAsia="Batang"/>
                <w:sz w:val="20"/>
                <w:szCs w:val="20"/>
                <w:lang w:eastAsia="ko-KR"/>
              </w:rPr>
              <w:t>8.3</w:t>
            </w:r>
          </w:p>
        </w:tc>
        <w:tc>
          <w:tcPr>
            <w:tcW w:w="6197" w:type="dxa"/>
            <w:tcBorders>
              <w:top w:val="dotted" w:sz="4" w:space="0" w:color="auto"/>
              <w:left w:val="single" w:sz="6" w:space="0" w:color="auto"/>
              <w:bottom w:val="dotted" w:sz="4" w:space="0" w:color="auto"/>
              <w:right w:val="single" w:sz="6" w:space="0" w:color="auto"/>
            </w:tcBorders>
            <w:shd w:val="clear" w:color="auto" w:fill="FFFFFF"/>
            <w:vAlign w:val="center"/>
          </w:tcPr>
          <w:p w:rsidR="00BB5EFA" w:rsidRPr="00C4798C" w:rsidRDefault="00BB5EFA" w:rsidP="008B217C">
            <w:pPr>
              <w:widowControl w:val="0"/>
              <w:shd w:val="clear" w:color="auto" w:fill="FFFFFF"/>
              <w:autoSpaceDE w:val="0"/>
              <w:autoSpaceDN w:val="0"/>
              <w:adjustRightInd w:val="0"/>
              <w:ind w:left="101" w:right="2717"/>
              <w:jc w:val="both"/>
              <w:rPr>
                <w:rFonts w:eastAsia="Times New Roman"/>
                <w:sz w:val="20"/>
                <w:szCs w:val="20"/>
                <w:lang w:eastAsia="ko-KR"/>
              </w:rPr>
            </w:pPr>
            <w:r w:rsidRPr="00C4798C">
              <w:rPr>
                <w:rFonts w:eastAsia="Times New Roman"/>
                <w:sz w:val="20"/>
                <w:szCs w:val="20"/>
                <w:lang w:eastAsia="ko-KR"/>
              </w:rPr>
              <w:t>Лопата – 1 шт.;</w:t>
            </w:r>
          </w:p>
        </w:tc>
        <w:tc>
          <w:tcPr>
            <w:tcW w:w="1701" w:type="dxa"/>
            <w:tcBorders>
              <w:top w:val="dotted" w:sz="4" w:space="0" w:color="auto"/>
              <w:left w:val="single" w:sz="6" w:space="0" w:color="auto"/>
              <w:bottom w:val="dotted" w:sz="4" w:space="0" w:color="auto"/>
              <w:right w:val="single" w:sz="6" w:space="0" w:color="auto"/>
            </w:tcBorders>
            <w:shd w:val="clear" w:color="auto" w:fill="FFFFFF"/>
            <w:vAlign w:val="center"/>
          </w:tcPr>
          <w:p w:rsidR="00BB5EFA" w:rsidRPr="006D4648" w:rsidRDefault="00BB5EFA" w:rsidP="008B217C">
            <w:pPr>
              <w:widowControl w:val="0"/>
              <w:shd w:val="clear" w:color="auto" w:fill="FFFFFF"/>
              <w:autoSpaceDE w:val="0"/>
              <w:autoSpaceDN w:val="0"/>
              <w:adjustRightInd w:val="0"/>
              <w:jc w:val="both"/>
              <w:rPr>
                <w:rFonts w:eastAsia="Batang"/>
                <w:szCs w:val="24"/>
                <w:lang w:eastAsia="ko-KR"/>
              </w:rPr>
            </w:pPr>
          </w:p>
        </w:tc>
        <w:tc>
          <w:tcPr>
            <w:tcW w:w="1276" w:type="dxa"/>
            <w:vMerge/>
            <w:tcBorders>
              <w:left w:val="single" w:sz="6" w:space="0" w:color="auto"/>
              <w:right w:val="single" w:sz="6" w:space="0" w:color="auto"/>
            </w:tcBorders>
            <w:shd w:val="clear" w:color="auto" w:fill="FFFFFF"/>
            <w:vAlign w:val="center"/>
          </w:tcPr>
          <w:p w:rsidR="00BB5EFA" w:rsidRPr="006D4648" w:rsidRDefault="00BB5EFA" w:rsidP="008B217C">
            <w:pPr>
              <w:widowControl w:val="0"/>
              <w:shd w:val="clear" w:color="auto" w:fill="FFFFFF"/>
              <w:autoSpaceDE w:val="0"/>
              <w:autoSpaceDN w:val="0"/>
              <w:adjustRightInd w:val="0"/>
              <w:jc w:val="both"/>
              <w:rPr>
                <w:rFonts w:eastAsia="Batang"/>
                <w:szCs w:val="24"/>
                <w:lang w:eastAsia="ko-KR"/>
              </w:rPr>
            </w:pPr>
          </w:p>
        </w:tc>
      </w:tr>
      <w:tr w:rsidR="00BB5EFA" w:rsidRPr="006D4648" w:rsidTr="00344165">
        <w:trPr>
          <w:trHeight w:val="283"/>
        </w:trPr>
        <w:tc>
          <w:tcPr>
            <w:tcW w:w="607" w:type="dxa"/>
            <w:tcBorders>
              <w:top w:val="dotted" w:sz="4" w:space="0" w:color="auto"/>
              <w:left w:val="single" w:sz="6" w:space="0" w:color="auto"/>
              <w:bottom w:val="dotted" w:sz="4" w:space="0" w:color="auto"/>
              <w:right w:val="single" w:sz="6" w:space="0" w:color="auto"/>
            </w:tcBorders>
            <w:shd w:val="clear" w:color="auto" w:fill="FFFFFF"/>
            <w:vAlign w:val="center"/>
          </w:tcPr>
          <w:p w:rsidR="00BB5EFA" w:rsidRPr="00C4798C" w:rsidRDefault="00BB5EFA" w:rsidP="008B217C">
            <w:pPr>
              <w:widowControl w:val="0"/>
              <w:shd w:val="clear" w:color="auto" w:fill="FFFFFF"/>
              <w:autoSpaceDE w:val="0"/>
              <w:autoSpaceDN w:val="0"/>
              <w:adjustRightInd w:val="0"/>
              <w:jc w:val="both"/>
              <w:rPr>
                <w:rFonts w:eastAsia="Batang"/>
                <w:sz w:val="20"/>
                <w:szCs w:val="20"/>
                <w:lang w:eastAsia="ko-KR"/>
              </w:rPr>
            </w:pPr>
            <w:r w:rsidRPr="00C4798C">
              <w:rPr>
                <w:rFonts w:eastAsia="Batang"/>
                <w:sz w:val="20"/>
                <w:szCs w:val="20"/>
                <w:lang w:eastAsia="ko-KR"/>
              </w:rPr>
              <w:t>8.4</w:t>
            </w:r>
          </w:p>
        </w:tc>
        <w:tc>
          <w:tcPr>
            <w:tcW w:w="6197" w:type="dxa"/>
            <w:tcBorders>
              <w:top w:val="dotted" w:sz="4" w:space="0" w:color="auto"/>
              <w:left w:val="single" w:sz="6" w:space="0" w:color="auto"/>
              <w:bottom w:val="dotted" w:sz="4" w:space="0" w:color="auto"/>
              <w:right w:val="single" w:sz="6" w:space="0" w:color="auto"/>
            </w:tcBorders>
            <w:shd w:val="clear" w:color="auto" w:fill="FFFFFF"/>
            <w:vAlign w:val="center"/>
          </w:tcPr>
          <w:p w:rsidR="00BB5EFA" w:rsidRPr="00C4798C" w:rsidRDefault="00BB5EFA" w:rsidP="008B217C">
            <w:pPr>
              <w:widowControl w:val="0"/>
              <w:shd w:val="clear" w:color="auto" w:fill="FFFFFF"/>
              <w:autoSpaceDE w:val="0"/>
              <w:autoSpaceDN w:val="0"/>
              <w:adjustRightInd w:val="0"/>
              <w:ind w:left="101" w:right="2717"/>
              <w:jc w:val="both"/>
              <w:rPr>
                <w:rFonts w:eastAsia="Times New Roman"/>
                <w:sz w:val="20"/>
                <w:szCs w:val="20"/>
                <w:lang w:eastAsia="ko-KR"/>
              </w:rPr>
            </w:pPr>
            <w:r w:rsidRPr="00C4798C">
              <w:rPr>
                <w:rFonts w:eastAsia="Times New Roman"/>
                <w:sz w:val="20"/>
                <w:szCs w:val="20"/>
                <w:lang w:eastAsia="ko-KR"/>
              </w:rPr>
              <w:t>Лом – 1 шт.;</w:t>
            </w:r>
          </w:p>
        </w:tc>
        <w:tc>
          <w:tcPr>
            <w:tcW w:w="1701" w:type="dxa"/>
            <w:tcBorders>
              <w:top w:val="dotted" w:sz="4" w:space="0" w:color="auto"/>
              <w:left w:val="single" w:sz="6" w:space="0" w:color="auto"/>
              <w:bottom w:val="dotted" w:sz="4" w:space="0" w:color="auto"/>
              <w:right w:val="single" w:sz="6" w:space="0" w:color="auto"/>
            </w:tcBorders>
            <w:shd w:val="clear" w:color="auto" w:fill="FFFFFF"/>
            <w:vAlign w:val="center"/>
          </w:tcPr>
          <w:p w:rsidR="00BB5EFA" w:rsidRPr="006D4648" w:rsidRDefault="00BB5EFA" w:rsidP="008B217C">
            <w:pPr>
              <w:widowControl w:val="0"/>
              <w:shd w:val="clear" w:color="auto" w:fill="FFFFFF"/>
              <w:autoSpaceDE w:val="0"/>
              <w:autoSpaceDN w:val="0"/>
              <w:adjustRightInd w:val="0"/>
              <w:jc w:val="both"/>
              <w:rPr>
                <w:rFonts w:eastAsia="Batang"/>
                <w:szCs w:val="24"/>
                <w:lang w:eastAsia="ko-KR"/>
              </w:rPr>
            </w:pPr>
          </w:p>
        </w:tc>
        <w:tc>
          <w:tcPr>
            <w:tcW w:w="1276" w:type="dxa"/>
            <w:vMerge/>
            <w:tcBorders>
              <w:left w:val="single" w:sz="6" w:space="0" w:color="auto"/>
              <w:right w:val="single" w:sz="6" w:space="0" w:color="auto"/>
            </w:tcBorders>
            <w:shd w:val="clear" w:color="auto" w:fill="FFFFFF"/>
            <w:vAlign w:val="center"/>
          </w:tcPr>
          <w:p w:rsidR="00BB5EFA" w:rsidRPr="006D4648" w:rsidRDefault="00BB5EFA" w:rsidP="008B217C">
            <w:pPr>
              <w:widowControl w:val="0"/>
              <w:shd w:val="clear" w:color="auto" w:fill="FFFFFF"/>
              <w:autoSpaceDE w:val="0"/>
              <w:autoSpaceDN w:val="0"/>
              <w:adjustRightInd w:val="0"/>
              <w:jc w:val="both"/>
              <w:rPr>
                <w:rFonts w:eastAsia="Batang"/>
                <w:szCs w:val="24"/>
                <w:lang w:eastAsia="ko-KR"/>
              </w:rPr>
            </w:pPr>
          </w:p>
        </w:tc>
      </w:tr>
      <w:tr w:rsidR="00BB5EFA" w:rsidRPr="006D4648" w:rsidTr="00344165">
        <w:trPr>
          <w:trHeight w:val="283"/>
        </w:trPr>
        <w:tc>
          <w:tcPr>
            <w:tcW w:w="607" w:type="dxa"/>
            <w:tcBorders>
              <w:top w:val="dotted" w:sz="4" w:space="0" w:color="auto"/>
              <w:left w:val="single" w:sz="6" w:space="0" w:color="auto"/>
              <w:bottom w:val="dotted" w:sz="4" w:space="0" w:color="auto"/>
              <w:right w:val="single" w:sz="6" w:space="0" w:color="auto"/>
            </w:tcBorders>
            <w:shd w:val="clear" w:color="auto" w:fill="FFFFFF"/>
            <w:vAlign w:val="center"/>
          </w:tcPr>
          <w:p w:rsidR="00BB5EFA" w:rsidRPr="00C4798C" w:rsidRDefault="00BB5EFA" w:rsidP="008B217C">
            <w:pPr>
              <w:widowControl w:val="0"/>
              <w:shd w:val="clear" w:color="auto" w:fill="FFFFFF"/>
              <w:autoSpaceDE w:val="0"/>
              <w:autoSpaceDN w:val="0"/>
              <w:adjustRightInd w:val="0"/>
              <w:jc w:val="both"/>
              <w:rPr>
                <w:rFonts w:eastAsia="Batang"/>
                <w:sz w:val="20"/>
                <w:szCs w:val="20"/>
                <w:lang w:val="en-US" w:eastAsia="ko-KR"/>
              </w:rPr>
            </w:pPr>
            <w:r w:rsidRPr="00C4798C">
              <w:rPr>
                <w:rFonts w:eastAsia="Batang"/>
                <w:sz w:val="20"/>
                <w:szCs w:val="20"/>
                <w:lang w:eastAsia="ko-KR"/>
              </w:rPr>
              <w:t>8</w:t>
            </w:r>
            <w:r w:rsidRPr="00C4798C">
              <w:rPr>
                <w:rFonts w:eastAsia="Batang"/>
                <w:sz w:val="20"/>
                <w:szCs w:val="20"/>
                <w:lang w:val="en-US" w:eastAsia="ko-KR"/>
              </w:rPr>
              <w:t>.5</w:t>
            </w:r>
          </w:p>
        </w:tc>
        <w:tc>
          <w:tcPr>
            <w:tcW w:w="6197" w:type="dxa"/>
            <w:tcBorders>
              <w:top w:val="dotted" w:sz="4" w:space="0" w:color="auto"/>
              <w:left w:val="single" w:sz="6" w:space="0" w:color="auto"/>
              <w:bottom w:val="dotted" w:sz="4" w:space="0" w:color="auto"/>
              <w:right w:val="single" w:sz="6" w:space="0" w:color="auto"/>
            </w:tcBorders>
            <w:shd w:val="clear" w:color="auto" w:fill="FFFFFF"/>
            <w:vAlign w:val="center"/>
          </w:tcPr>
          <w:p w:rsidR="00BB5EFA" w:rsidRPr="00C4798C" w:rsidRDefault="00BB5EFA" w:rsidP="008B217C">
            <w:pPr>
              <w:widowControl w:val="0"/>
              <w:shd w:val="clear" w:color="auto" w:fill="FFFFFF"/>
              <w:autoSpaceDE w:val="0"/>
              <w:autoSpaceDN w:val="0"/>
              <w:adjustRightInd w:val="0"/>
              <w:ind w:left="101" w:right="2717"/>
              <w:jc w:val="both"/>
              <w:rPr>
                <w:rFonts w:eastAsia="Times New Roman"/>
                <w:sz w:val="20"/>
                <w:szCs w:val="20"/>
                <w:lang w:eastAsia="ko-KR"/>
              </w:rPr>
            </w:pPr>
            <w:r w:rsidRPr="00C4798C">
              <w:rPr>
                <w:rFonts w:eastAsia="Times New Roman"/>
                <w:sz w:val="20"/>
                <w:szCs w:val="20"/>
                <w:lang w:eastAsia="ko-KR"/>
              </w:rPr>
              <w:t>Топор – 1 шт.;</w:t>
            </w:r>
          </w:p>
        </w:tc>
        <w:tc>
          <w:tcPr>
            <w:tcW w:w="1701" w:type="dxa"/>
            <w:tcBorders>
              <w:top w:val="dotted" w:sz="4" w:space="0" w:color="auto"/>
              <w:left w:val="single" w:sz="6" w:space="0" w:color="auto"/>
              <w:bottom w:val="dotted" w:sz="4" w:space="0" w:color="auto"/>
              <w:right w:val="single" w:sz="6" w:space="0" w:color="auto"/>
            </w:tcBorders>
            <w:shd w:val="clear" w:color="auto" w:fill="FFFFFF"/>
            <w:vAlign w:val="center"/>
          </w:tcPr>
          <w:p w:rsidR="00BB5EFA" w:rsidRPr="006D4648" w:rsidRDefault="00BB5EFA" w:rsidP="008B217C">
            <w:pPr>
              <w:widowControl w:val="0"/>
              <w:shd w:val="clear" w:color="auto" w:fill="FFFFFF"/>
              <w:autoSpaceDE w:val="0"/>
              <w:autoSpaceDN w:val="0"/>
              <w:adjustRightInd w:val="0"/>
              <w:jc w:val="both"/>
              <w:rPr>
                <w:rFonts w:eastAsia="Batang"/>
                <w:szCs w:val="24"/>
                <w:lang w:eastAsia="ko-KR"/>
              </w:rPr>
            </w:pPr>
          </w:p>
        </w:tc>
        <w:tc>
          <w:tcPr>
            <w:tcW w:w="1276" w:type="dxa"/>
            <w:vMerge/>
            <w:tcBorders>
              <w:left w:val="single" w:sz="6" w:space="0" w:color="auto"/>
              <w:right w:val="single" w:sz="6" w:space="0" w:color="auto"/>
            </w:tcBorders>
            <w:shd w:val="clear" w:color="auto" w:fill="FFFFFF"/>
            <w:vAlign w:val="center"/>
          </w:tcPr>
          <w:p w:rsidR="00BB5EFA" w:rsidRPr="006D4648" w:rsidRDefault="00BB5EFA" w:rsidP="008B217C">
            <w:pPr>
              <w:widowControl w:val="0"/>
              <w:shd w:val="clear" w:color="auto" w:fill="FFFFFF"/>
              <w:autoSpaceDE w:val="0"/>
              <w:autoSpaceDN w:val="0"/>
              <w:adjustRightInd w:val="0"/>
              <w:jc w:val="both"/>
              <w:rPr>
                <w:rFonts w:eastAsia="Batang"/>
                <w:szCs w:val="24"/>
                <w:lang w:eastAsia="ko-KR"/>
              </w:rPr>
            </w:pPr>
          </w:p>
        </w:tc>
      </w:tr>
      <w:tr w:rsidR="00BB5EFA" w:rsidRPr="006D4648" w:rsidTr="00344165">
        <w:trPr>
          <w:trHeight w:val="283"/>
        </w:trPr>
        <w:tc>
          <w:tcPr>
            <w:tcW w:w="607" w:type="dxa"/>
            <w:tcBorders>
              <w:top w:val="dotted" w:sz="4" w:space="0" w:color="auto"/>
              <w:left w:val="single" w:sz="6" w:space="0" w:color="auto"/>
              <w:bottom w:val="dotted" w:sz="4" w:space="0" w:color="auto"/>
              <w:right w:val="single" w:sz="6" w:space="0" w:color="auto"/>
            </w:tcBorders>
            <w:shd w:val="clear" w:color="auto" w:fill="FFFFFF"/>
            <w:vAlign w:val="center"/>
          </w:tcPr>
          <w:p w:rsidR="00BB5EFA" w:rsidRPr="00C4798C" w:rsidRDefault="00BB5EFA" w:rsidP="008B217C">
            <w:pPr>
              <w:widowControl w:val="0"/>
              <w:shd w:val="clear" w:color="auto" w:fill="FFFFFF"/>
              <w:autoSpaceDE w:val="0"/>
              <w:autoSpaceDN w:val="0"/>
              <w:adjustRightInd w:val="0"/>
              <w:jc w:val="both"/>
              <w:rPr>
                <w:rFonts w:eastAsia="Batang"/>
                <w:sz w:val="20"/>
                <w:szCs w:val="20"/>
                <w:lang w:eastAsia="ko-KR"/>
              </w:rPr>
            </w:pPr>
            <w:r w:rsidRPr="00C4798C">
              <w:rPr>
                <w:rFonts w:eastAsia="Batang"/>
                <w:sz w:val="20"/>
                <w:szCs w:val="20"/>
                <w:lang w:eastAsia="ko-KR"/>
              </w:rPr>
              <w:t>8.6</w:t>
            </w:r>
          </w:p>
        </w:tc>
        <w:tc>
          <w:tcPr>
            <w:tcW w:w="6197" w:type="dxa"/>
            <w:tcBorders>
              <w:top w:val="dotted" w:sz="4" w:space="0" w:color="auto"/>
              <w:left w:val="single" w:sz="6" w:space="0" w:color="auto"/>
              <w:bottom w:val="dotted" w:sz="4" w:space="0" w:color="auto"/>
              <w:right w:val="single" w:sz="6" w:space="0" w:color="auto"/>
            </w:tcBorders>
            <w:shd w:val="clear" w:color="auto" w:fill="FFFFFF"/>
            <w:vAlign w:val="center"/>
          </w:tcPr>
          <w:p w:rsidR="00BB5EFA" w:rsidRPr="00C4798C" w:rsidRDefault="00BB5EFA" w:rsidP="008B217C">
            <w:pPr>
              <w:widowControl w:val="0"/>
              <w:shd w:val="clear" w:color="auto" w:fill="FFFFFF"/>
              <w:autoSpaceDE w:val="0"/>
              <w:autoSpaceDN w:val="0"/>
              <w:adjustRightInd w:val="0"/>
              <w:ind w:left="101"/>
              <w:jc w:val="both"/>
              <w:rPr>
                <w:rFonts w:eastAsia="Times New Roman"/>
                <w:sz w:val="20"/>
                <w:szCs w:val="20"/>
                <w:lang w:eastAsia="ko-KR"/>
              </w:rPr>
            </w:pPr>
            <w:r w:rsidRPr="00C4798C">
              <w:rPr>
                <w:rFonts w:eastAsia="Times New Roman"/>
                <w:sz w:val="20"/>
                <w:szCs w:val="20"/>
                <w:lang w:eastAsia="ko-KR"/>
              </w:rPr>
              <w:t>Полотно войлочное/асбестовое (2×1,5 м) – 2шт.;</w:t>
            </w:r>
          </w:p>
        </w:tc>
        <w:tc>
          <w:tcPr>
            <w:tcW w:w="1701" w:type="dxa"/>
            <w:tcBorders>
              <w:top w:val="dotted" w:sz="4" w:space="0" w:color="auto"/>
              <w:left w:val="single" w:sz="6" w:space="0" w:color="auto"/>
              <w:bottom w:val="dotted" w:sz="4" w:space="0" w:color="auto"/>
              <w:right w:val="single" w:sz="6" w:space="0" w:color="auto"/>
            </w:tcBorders>
            <w:shd w:val="clear" w:color="auto" w:fill="FFFFFF"/>
            <w:vAlign w:val="center"/>
          </w:tcPr>
          <w:p w:rsidR="00BB5EFA" w:rsidRPr="006D4648" w:rsidRDefault="00BB5EFA" w:rsidP="008B217C">
            <w:pPr>
              <w:widowControl w:val="0"/>
              <w:shd w:val="clear" w:color="auto" w:fill="FFFFFF"/>
              <w:autoSpaceDE w:val="0"/>
              <w:autoSpaceDN w:val="0"/>
              <w:adjustRightInd w:val="0"/>
              <w:jc w:val="both"/>
              <w:rPr>
                <w:rFonts w:eastAsia="Batang"/>
                <w:szCs w:val="24"/>
                <w:lang w:eastAsia="ko-KR"/>
              </w:rPr>
            </w:pPr>
          </w:p>
        </w:tc>
        <w:tc>
          <w:tcPr>
            <w:tcW w:w="1276" w:type="dxa"/>
            <w:vMerge/>
            <w:tcBorders>
              <w:left w:val="single" w:sz="6" w:space="0" w:color="auto"/>
              <w:right w:val="single" w:sz="6" w:space="0" w:color="auto"/>
            </w:tcBorders>
            <w:shd w:val="clear" w:color="auto" w:fill="FFFFFF"/>
            <w:vAlign w:val="center"/>
          </w:tcPr>
          <w:p w:rsidR="00BB5EFA" w:rsidRPr="006D4648" w:rsidRDefault="00BB5EFA" w:rsidP="008B217C">
            <w:pPr>
              <w:widowControl w:val="0"/>
              <w:shd w:val="clear" w:color="auto" w:fill="FFFFFF"/>
              <w:autoSpaceDE w:val="0"/>
              <w:autoSpaceDN w:val="0"/>
              <w:adjustRightInd w:val="0"/>
              <w:jc w:val="both"/>
              <w:rPr>
                <w:rFonts w:eastAsia="Batang"/>
                <w:szCs w:val="24"/>
                <w:lang w:eastAsia="ko-KR"/>
              </w:rPr>
            </w:pPr>
          </w:p>
        </w:tc>
      </w:tr>
      <w:tr w:rsidR="00BB5EFA" w:rsidRPr="006D4648" w:rsidTr="00344165">
        <w:trPr>
          <w:trHeight w:val="340"/>
        </w:trPr>
        <w:tc>
          <w:tcPr>
            <w:tcW w:w="607" w:type="dxa"/>
            <w:tcBorders>
              <w:top w:val="dotted" w:sz="4" w:space="0" w:color="auto"/>
              <w:left w:val="single" w:sz="6" w:space="0" w:color="auto"/>
              <w:bottom w:val="dotted" w:sz="4" w:space="0" w:color="auto"/>
              <w:right w:val="single" w:sz="6" w:space="0" w:color="auto"/>
            </w:tcBorders>
            <w:shd w:val="clear" w:color="auto" w:fill="FFFFFF"/>
            <w:vAlign w:val="center"/>
          </w:tcPr>
          <w:p w:rsidR="00BB5EFA" w:rsidRPr="00C4798C" w:rsidRDefault="00BB5EFA" w:rsidP="008B217C">
            <w:pPr>
              <w:widowControl w:val="0"/>
              <w:shd w:val="clear" w:color="auto" w:fill="FFFFFF"/>
              <w:autoSpaceDE w:val="0"/>
              <w:autoSpaceDN w:val="0"/>
              <w:adjustRightInd w:val="0"/>
              <w:jc w:val="both"/>
              <w:rPr>
                <w:rFonts w:eastAsia="Batang"/>
                <w:sz w:val="20"/>
                <w:szCs w:val="20"/>
                <w:lang w:eastAsia="ko-KR"/>
              </w:rPr>
            </w:pPr>
            <w:r w:rsidRPr="00C4798C">
              <w:rPr>
                <w:rFonts w:eastAsia="Batang"/>
                <w:sz w:val="20"/>
                <w:szCs w:val="20"/>
                <w:lang w:eastAsia="ko-KR"/>
              </w:rPr>
              <w:t>8.7</w:t>
            </w:r>
          </w:p>
        </w:tc>
        <w:tc>
          <w:tcPr>
            <w:tcW w:w="6197" w:type="dxa"/>
            <w:tcBorders>
              <w:top w:val="dotted" w:sz="4" w:space="0" w:color="auto"/>
              <w:left w:val="single" w:sz="6" w:space="0" w:color="auto"/>
              <w:bottom w:val="dotted" w:sz="4" w:space="0" w:color="auto"/>
              <w:right w:val="single" w:sz="6" w:space="0" w:color="auto"/>
            </w:tcBorders>
            <w:shd w:val="clear" w:color="auto" w:fill="FFFFFF"/>
            <w:vAlign w:val="center"/>
          </w:tcPr>
          <w:p w:rsidR="00BB5EFA" w:rsidRPr="00C4798C" w:rsidRDefault="00BB5EFA" w:rsidP="008B217C">
            <w:pPr>
              <w:widowControl w:val="0"/>
              <w:shd w:val="clear" w:color="auto" w:fill="FFFFFF"/>
              <w:autoSpaceDE w:val="0"/>
              <w:autoSpaceDN w:val="0"/>
              <w:adjustRightInd w:val="0"/>
              <w:ind w:left="101"/>
              <w:jc w:val="both"/>
              <w:rPr>
                <w:rFonts w:eastAsia="Times New Roman"/>
                <w:sz w:val="20"/>
                <w:szCs w:val="20"/>
                <w:lang w:eastAsia="ko-KR"/>
              </w:rPr>
            </w:pPr>
            <w:r w:rsidRPr="00C4798C">
              <w:rPr>
                <w:rFonts w:eastAsia="Times New Roman"/>
                <w:sz w:val="20"/>
                <w:szCs w:val="20"/>
                <w:lang w:eastAsia="ko-KR"/>
              </w:rPr>
              <w:t>Стационарные места заземления ВС с сопротивлением до 100 Ом.</w:t>
            </w:r>
          </w:p>
        </w:tc>
        <w:tc>
          <w:tcPr>
            <w:tcW w:w="1701" w:type="dxa"/>
            <w:tcBorders>
              <w:top w:val="dotted" w:sz="4" w:space="0" w:color="auto"/>
              <w:left w:val="single" w:sz="6" w:space="0" w:color="auto"/>
              <w:bottom w:val="dotted" w:sz="4" w:space="0" w:color="auto"/>
              <w:right w:val="single" w:sz="6" w:space="0" w:color="auto"/>
            </w:tcBorders>
            <w:shd w:val="clear" w:color="auto" w:fill="FFFFFF"/>
            <w:vAlign w:val="center"/>
          </w:tcPr>
          <w:p w:rsidR="00BB5EFA" w:rsidRPr="006D4648" w:rsidRDefault="00BB5EFA" w:rsidP="008B217C">
            <w:pPr>
              <w:widowControl w:val="0"/>
              <w:shd w:val="clear" w:color="auto" w:fill="FFFFFF"/>
              <w:autoSpaceDE w:val="0"/>
              <w:autoSpaceDN w:val="0"/>
              <w:adjustRightInd w:val="0"/>
              <w:jc w:val="both"/>
              <w:rPr>
                <w:rFonts w:eastAsia="Batang"/>
                <w:szCs w:val="24"/>
                <w:lang w:eastAsia="ko-KR"/>
              </w:rPr>
            </w:pPr>
          </w:p>
        </w:tc>
        <w:tc>
          <w:tcPr>
            <w:tcW w:w="1276" w:type="dxa"/>
            <w:vMerge/>
            <w:tcBorders>
              <w:left w:val="single" w:sz="6" w:space="0" w:color="auto"/>
              <w:bottom w:val="dotted" w:sz="4" w:space="0" w:color="auto"/>
              <w:right w:val="single" w:sz="6" w:space="0" w:color="auto"/>
            </w:tcBorders>
            <w:shd w:val="clear" w:color="auto" w:fill="FFFFFF"/>
            <w:vAlign w:val="center"/>
          </w:tcPr>
          <w:p w:rsidR="00BB5EFA" w:rsidRPr="006D4648" w:rsidRDefault="00BB5EFA" w:rsidP="008B217C">
            <w:pPr>
              <w:widowControl w:val="0"/>
              <w:shd w:val="clear" w:color="auto" w:fill="FFFFFF"/>
              <w:autoSpaceDE w:val="0"/>
              <w:autoSpaceDN w:val="0"/>
              <w:adjustRightInd w:val="0"/>
              <w:jc w:val="both"/>
              <w:rPr>
                <w:rFonts w:eastAsia="Batang"/>
                <w:szCs w:val="24"/>
                <w:lang w:eastAsia="ko-KR"/>
              </w:rPr>
            </w:pPr>
          </w:p>
        </w:tc>
      </w:tr>
      <w:tr w:rsidR="00BB5EFA" w:rsidRPr="006D4648" w:rsidTr="00344165">
        <w:trPr>
          <w:trHeight w:val="340"/>
        </w:trPr>
        <w:tc>
          <w:tcPr>
            <w:tcW w:w="607" w:type="dxa"/>
            <w:tcBorders>
              <w:top w:val="dotted" w:sz="4" w:space="0" w:color="auto"/>
              <w:left w:val="single" w:sz="6" w:space="0" w:color="auto"/>
              <w:bottom w:val="single" w:sz="6" w:space="0" w:color="auto"/>
              <w:right w:val="single" w:sz="6" w:space="0" w:color="auto"/>
            </w:tcBorders>
            <w:shd w:val="clear" w:color="auto" w:fill="FFFFFF"/>
            <w:vAlign w:val="center"/>
          </w:tcPr>
          <w:p w:rsidR="00BB5EFA" w:rsidRPr="00C4798C" w:rsidRDefault="00BB5EFA" w:rsidP="008B217C">
            <w:pPr>
              <w:widowControl w:val="0"/>
              <w:shd w:val="clear" w:color="auto" w:fill="FFFFFF"/>
              <w:autoSpaceDE w:val="0"/>
              <w:autoSpaceDN w:val="0"/>
              <w:adjustRightInd w:val="0"/>
              <w:jc w:val="both"/>
              <w:rPr>
                <w:rFonts w:eastAsia="Batang"/>
                <w:sz w:val="20"/>
                <w:szCs w:val="20"/>
                <w:lang w:eastAsia="ko-KR"/>
              </w:rPr>
            </w:pPr>
            <w:r w:rsidRPr="00C4798C">
              <w:rPr>
                <w:rFonts w:eastAsia="Batang"/>
                <w:sz w:val="20"/>
                <w:szCs w:val="20"/>
                <w:lang w:eastAsia="ko-KR"/>
              </w:rPr>
              <w:t>8.8</w:t>
            </w:r>
          </w:p>
        </w:tc>
        <w:tc>
          <w:tcPr>
            <w:tcW w:w="6197" w:type="dxa"/>
            <w:tcBorders>
              <w:top w:val="dotted" w:sz="4" w:space="0" w:color="auto"/>
              <w:left w:val="single" w:sz="6" w:space="0" w:color="auto"/>
              <w:bottom w:val="single" w:sz="6" w:space="0" w:color="auto"/>
              <w:right w:val="single" w:sz="6" w:space="0" w:color="auto"/>
            </w:tcBorders>
            <w:shd w:val="clear" w:color="auto" w:fill="FFFFFF"/>
            <w:vAlign w:val="center"/>
          </w:tcPr>
          <w:p w:rsidR="00BB5EFA" w:rsidRPr="00C4798C" w:rsidRDefault="00BB5EFA" w:rsidP="008B217C">
            <w:pPr>
              <w:widowControl w:val="0"/>
              <w:shd w:val="clear" w:color="auto" w:fill="FFFFFF"/>
              <w:autoSpaceDE w:val="0"/>
              <w:autoSpaceDN w:val="0"/>
              <w:adjustRightInd w:val="0"/>
              <w:ind w:left="101"/>
              <w:jc w:val="both"/>
              <w:rPr>
                <w:rFonts w:eastAsia="Times New Roman"/>
                <w:sz w:val="20"/>
                <w:szCs w:val="20"/>
                <w:lang w:eastAsia="ko-KR"/>
              </w:rPr>
            </w:pPr>
            <w:r w:rsidRPr="00C4798C">
              <w:rPr>
                <w:rFonts w:eastAsia="Times New Roman"/>
                <w:sz w:val="20"/>
                <w:szCs w:val="20"/>
                <w:lang w:eastAsia="ko-KR"/>
              </w:rPr>
              <w:t>Емкость для слива ГСМ (на расстоянии от края зоны TLOF не менее 25 м)</w:t>
            </w:r>
          </w:p>
        </w:tc>
        <w:tc>
          <w:tcPr>
            <w:tcW w:w="1701" w:type="dxa"/>
            <w:tcBorders>
              <w:top w:val="dotted" w:sz="4" w:space="0" w:color="auto"/>
              <w:left w:val="single" w:sz="6" w:space="0" w:color="auto"/>
              <w:bottom w:val="single" w:sz="6" w:space="0" w:color="auto"/>
              <w:right w:val="single" w:sz="6" w:space="0" w:color="auto"/>
            </w:tcBorders>
            <w:shd w:val="clear" w:color="auto" w:fill="FFFFFF"/>
            <w:vAlign w:val="center"/>
          </w:tcPr>
          <w:p w:rsidR="00BB5EFA" w:rsidRPr="006D4648" w:rsidRDefault="00BB5EFA" w:rsidP="008B217C">
            <w:pPr>
              <w:widowControl w:val="0"/>
              <w:shd w:val="clear" w:color="auto" w:fill="FFFFFF"/>
              <w:autoSpaceDE w:val="0"/>
              <w:autoSpaceDN w:val="0"/>
              <w:adjustRightInd w:val="0"/>
              <w:jc w:val="both"/>
              <w:rPr>
                <w:rFonts w:eastAsia="Batang"/>
                <w:szCs w:val="24"/>
                <w:lang w:eastAsia="ko-KR"/>
              </w:rPr>
            </w:pPr>
          </w:p>
        </w:tc>
        <w:tc>
          <w:tcPr>
            <w:tcW w:w="1276" w:type="dxa"/>
            <w:tcBorders>
              <w:top w:val="dotted" w:sz="4" w:space="0" w:color="auto"/>
              <w:left w:val="single" w:sz="6" w:space="0" w:color="auto"/>
              <w:bottom w:val="single" w:sz="6" w:space="0" w:color="auto"/>
              <w:right w:val="single" w:sz="6" w:space="0" w:color="auto"/>
            </w:tcBorders>
            <w:shd w:val="clear" w:color="auto" w:fill="FFFFFF"/>
            <w:vAlign w:val="center"/>
          </w:tcPr>
          <w:p w:rsidR="00BB5EFA" w:rsidRPr="006D4648" w:rsidRDefault="00BB5EFA" w:rsidP="008B217C">
            <w:pPr>
              <w:widowControl w:val="0"/>
              <w:shd w:val="clear" w:color="auto" w:fill="FFFFFF"/>
              <w:autoSpaceDE w:val="0"/>
              <w:autoSpaceDN w:val="0"/>
              <w:adjustRightInd w:val="0"/>
              <w:jc w:val="both"/>
              <w:rPr>
                <w:rFonts w:eastAsia="Batang"/>
                <w:szCs w:val="24"/>
                <w:lang w:eastAsia="ko-KR"/>
              </w:rPr>
            </w:pPr>
          </w:p>
        </w:tc>
      </w:tr>
    </w:tbl>
    <w:p w:rsidR="00BB5EFA" w:rsidRPr="006D4648" w:rsidRDefault="00BB5EFA" w:rsidP="008B217C">
      <w:pPr>
        <w:widowControl w:val="0"/>
        <w:shd w:val="clear" w:color="auto" w:fill="FFFFFF"/>
        <w:autoSpaceDE w:val="0"/>
        <w:autoSpaceDN w:val="0"/>
        <w:adjustRightInd w:val="0"/>
        <w:ind w:left="28"/>
        <w:jc w:val="both"/>
        <w:rPr>
          <w:rFonts w:eastAsia="Batang"/>
          <w:sz w:val="20"/>
          <w:szCs w:val="20"/>
          <w:lang w:eastAsia="ko-KR"/>
        </w:rPr>
      </w:pPr>
      <w:r w:rsidRPr="006D4648">
        <w:rPr>
          <w:rFonts w:eastAsia="Batang"/>
          <w:sz w:val="20"/>
          <w:szCs w:val="20"/>
          <w:lang w:eastAsia="ko-KR"/>
        </w:rPr>
        <w:tab/>
      </w:r>
    </w:p>
    <w:tbl>
      <w:tblPr>
        <w:tblW w:w="9923" w:type="dxa"/>
        <w:tblInd w:w="-176" w:type="dxa"/>
        <w:tblBorders>
          <w:bottom w:val="single" w:sz="4" w:space="0" w:color="auto"/>
          <w:insideH w:val="single" w:sz="4" w:space="0" w:color="auto"/>
          <w:insideV w:val="single" w:sz="4" w:space="0" w:color="auto"/>
        </w:tblBorders>
        <w:tblLook w:val="01E0" w:firstRow="1" w:lastRow="1" w:firstColumn="1" w:lastColumn="1" w:noHBand="0" w:noVBand="0"/>
      </w:tblPr>
      <w:tblGrid>
        <w:gridCol w:w="1646"/>
        <w:gridCol w:w="1245"/>
        <w:gridCol w:w="7032"/>
      </w:tblGrid>
      <w:tr w:rsidR="00BB5EFA" w:rsidRPr="006D4648" w:rsidTr="00344165">
        <w:trPr>
          <w:trHeight w:val="397"/>
        </w:trPr>
        <w:tc>
          <w:tcPr>
            <w:tcW w:w="2891" w:type="dxa"/>
            <w:gridSpan w:val="2"/>
            <w:tcBorders>
              <w:top w:val="nil"/>
              <w:bottom w:val="nil"/>
              <w:right w:val="nil"/>
            </w:tcBorders>
            <w:shd w:val="clear" w:color="auto" w:fill="auto"/>
            <w:vAlign w:val="bottom"/>
          </w:tcPr>
          <w:p w:rsidR="00BB5EFA" w:rsidRPr="006D4648" w:rsidRDefault="00BB5EFA" w:rsidP="008B217C">
            <w:pPr>
              <w:widowControl w:val="0"/>
              <w:shd w:val="clear" w:color="auto" w:fill="FFFFFF"/>
              <w:tabs>
                <w:tab w:val="left" w:leader="underscore" w:pos="10206"/>
              </w:tabs>
              <w:autoSpaceDE w:val="0"/>
              <w:autoSpaceDN w:val="0"/>
              <w:adjustRightInd w:val="0"/>
              <w:ind w:right="33"/>
              <w:jc w:val="both"/>
              <w:rPr>
                <w:rFonts w:eastAsia="Times New Roman"/>
                <w:spacing w:val="-1"/>
                <w:szCs w:val="24"/>
                <w:lang w:eastAsia="ko-KR"/>
              </w:rPr>
            </w:pPr>
            <w:r w:rsidRPr="006D4648">
              <w:rPr>
                <w:rFonts w:eastAsia="Times New Roman"/>
                <w:spacing w:val="-1"/>
                <w:szCs w:val="24"/>
                <w:lang w:eastAsia="ko-KR"/>
              </w:rPr>
              <w:t>Выявленные недостатки:</w:t>
            </w:r>
          </w:p>
        </w:tc>
        <w:tc>
          <w:tcPr>
            <w:tcW w:w="7032" w:type="dxa"/>
            <w:tcBorders>
              <w:top w:val="nil"/>
              <w:left w:val="nil"/>
              <w:bottom w:val="single" w:sz="4" w:space="0" w:color="auto"/>
            </w:tcBorders>
            <w:shd w:val="clear" w:color="auto" w:fill="auto"/>
            <w:vAlign w:val="bottom"/>
          </w:tcPr>
          <w:p w:rsidR="00BB5EFA" w:rsidRPr="006D4648" w:rsidRDefault="00BB5EFA" w:rsidP="008B217C">
            <w:pPr>
              <w:widowControl w:val="0"/>
              <w:shd w:val="clear" w:color="auto" w:fill="FFFFFF"/>
              <w:tabs>
                <w:tab w:val="left" w:leader="underscore" w:pos="10206"/>
              </w:tabs>
              <w:autoSpaceDE w:val="0"/>
              <w:autoSpaceDN w:val="0"/>
              <w:adjustRightInd w:val="0"/>
              <w:ind w:right="1075"/>
              <w:jc w:val="both"/>
              <w:rPr>
                <w:rFonts w:eastAsia="Times New Roman"/>
                <w:spacing w:val="-1"/>
                <w:szCs w:val="24"/>
                <w:lang w:eastAsia="ko-KR"/>
              </w:rPr>
            </w:pPr>
          </w:p>
        </w:tc>
      </w:tr>
      <w:tr w:rsidR="00BB5EFA" w:rsidRPr="006D4648" w:rsidTr="00344165">
        <w:trPr>
          <w:trHeight w:val="397"/>
        </w:trPr>
        <w:tc>
          <w:tcPr>
            <w:tcW w:w="1646" w:type="dxa"/>
            <w:tcBorders>
              <w:top w:val="nil"/>
              <w:bottom w:val="nil"/>
              <w:right w:val="nil"/>
            </w:tcBorders>
            <w:shd w:val="clear" w:color="auto" w:fill="auto"/>
            <w:vAlign w:val="bottom"/>
          </w:tcPr>
          <w:p w:rsidR="00BB5EFA" w:rsidRPr="006D4648" w:rsidRDefault="00BB5EFA" w:rsidP="008B217C">
            <w:pPr>
              <w:widowControl w:val="0"/>
              <w:shd w:val="clear" w:color="auto" w:fill="FFFFFF"/>
              <w:tabs>
                <w:tab w:val="left" w:leader="underscore" w:pos="10206"/>
              </w:tabs>
              <w:autoSpaceDE w:val="0"/>
              <w:autoSpaceDN w:val="0"/>
              <w:adjustRightInd w:val="0"/>
              <w:ind w:right="33"/>
              <w:jc w:val="both"/>
              <w:rPr>
                <w:rFonts w:eastAsia="Times New Roman"/>
                <w:b/>
                <w:spacing w:val="-1"/>
                <w:szCs w:val="24"/>
                <w:lang w:eastAsia="ko-KR"/>
              </w:rPr>
            </w:pPr>
            <w:r w:rsidRPr="006D4648">
              <w:rPr>
                <w:rFonts w:eastAsia="Times New Roman"/>
                <w:b/>
                <w:spacing w:val="-1"/>
                <w:szCs w:val="24"/>
                <w:lang w:eastAsia="ko-KR"/>
              </w:rPr>
              <w:t>Заключение:</w:t>
            </w:r>
          </w:p>
        </w:tc>
        <w:tc>
          <w:tcPr>
            <w:tcW w:w="8277" w:type="dxa"/>
            <w:gridSpan w:val="2"/>
            <w:tcBorders>
              <w:top w:val="nil"/>
              <w:left w:val="nil"/>
              <w:bottom w:val="single" w:sz="4" w:space="0" w:color="auto"/>
            </w:tcBorders>
            <w:shd w:val="clear" w:color="auto" w:fill="auto"/>
            <w:vAlign w:val="bottom"/>
          </w:tcPr>
          <w:p w:rsidR="00BB5EFA" w:rsidRPr="006D4648" w:rsidRDefault="00BB5EFA" w:rsidP="008B217C">
            <w:pPr>
              <w:widowControl w:val="0"/>
              <w:shd w:val="clear" w:color="auto" w:fill="FFFFFF"/>
              <w:tabs>
                <w:tab w:val="left" w:leader="underscore" w:pos="10206"/>
              </w:tabs>
              <w:autoSpaceDE w:val="0"/>
              <w:autoSpaceDN w:val="0"/>
              <w:adjustRightInd w:val="0"/>
              <w:ind w:right="317"/>
              <w:jc w:val="both"/>
              <w:rPr>
                <w:rFonts w:eastAsia="Times New Roman"/>
                <w:spacing w:val="-1"/>
                <w:szCs w:val="24"/>
                <w:lang w:eastAsia="ko-KR"/>
              </w:rPr>
            </w:pPr>
          </w:p>
        </w:tc>
      </w:tr>
    </w:tbl>
    <w:p w:rsidR="00BB5EFA" w:rsidRPr="006D4648" w:rsidRDefault="00BB5EFA" w:rsidP="008B217C">
      <w:pPr>
        <w:widowControl w:val="0"/>
        <w:shd w:val="clear" w:color="auto" w:fill="FFFFFF"/>
        <w:autoSpaceDE w:val="0"/>
        <w:autoSpaceDN w:val="0"/>
        <w:adjustRightInd w:val="0"/>
        <w:spacing w:before="120"/>
        <w:ind w:left="28"/>
        <w:jc w:val="both"/>
        <w:rPr>
          <w:rFonts w:eastAsia="Times New Roman"/>
          <w:spacing w:val="-1"/>
          <w:szCs w:val="24"/>
          <w:lang w:eastAsia="ko-KR"/>
        </w:rPr>
      </w:pPr>
      <w:r w:rsidRPr="006D4648">
        <w:rPr>
          <w:rFonts w:eastAsia="Times New Roman"/>
          <w:spacing w:val="-1"/>
          <w:szCs w:val="24"/>
          <w:lang w:eastAsia="ko-KR"/>
        </w:rPr>
        <w:t>Проверку выполнили:</w:t>
      </w:r>
    </w:p>
    <w:p w:rsidR="00BB5EFA" w:rsidRPr="006D4648" w:rsidRDefault="00BB5EFA" w:rsidP="008B217C">
      <w:pPr>
        <w:widowControl w:val="0"/>
        <w:shd w:val="clear" w:color="auto" w:fill="FFFFFF"/>
        <w:autoSpaceDE w:val="0"/>
        <w:autoSpaceDN w:val="0"/>
        <w:adjustRightInd w:val="0"/>
        <w:spacing w:before="120"/>
        <w:jc w:val="both"/>
        <w:rPr>
          <w:rFonts w:eastAsia="Times New Roman"/>
          <w:spacing w:val="-1"/>
          <w:szCs w:val="24"/>
          <w:lang w:eastAsia="ko-KR"/>
        </w:rPr>
      </w:pPr>
      <w:r w:rsidRPr="006D4648">
        <w:rPr>
          <w:rFonts w:eastAsia="Times New Roman"/>
          <w:spacing w:val="-1"/>
          <w:szCs w:val="24"/>
          <w:lang w:eastAsia="ko-KR"/>
        </w:rPr>
        <w:t>_________________________________</w:t>
      </w:r>
      <w:r w:rsidRPr="006D4648">
        <w:rPr>
          <w:rFonts w:eastAsia="Times New Roman"/>
          <w:spacing w:val="-1"/>
          <w:szCs w:val="24"/>
          <w:lang w:eastAsia="ko-KR"/>
        </w:rPr>
        <w:tab/>
      </w:r>
      <w:r w:rsidRPr="006D4648">
        <w:rPr>
          <w:rFonts w:eastAsia="Times New Roman"/>
          <w:spacing w:val="-1"/>
          <w:szCs w:val="24"/>
          <w:u w:val="single"/>
          <w:lang w:eastAsia="ko-KR"/>
        </w:rPr>
        <w:tab/>
      </w:r>
      <w:r w:rsidRPr="006D4648">
        <w:rPr>
          <w:rFonts w:eastAsia="Times New Roman"/>
          <w:spacing w:val="-1"/>
          <w:szCs w:val="24"/>
          <w:u w:val="single"/>
          <w:lang w:eastAsia="ko-KR"/>
        </w:rPr>
        <w:tab/>
      </w:r>
      <w:r w:rsidRPr="006D4648">
        <w:rPr>
          <w:rFonts w:eastAsia="Times New Roman"/>
          <w:spacing w:val="-1"/>
          <w:szCs w:val="24"/>
          <w:u w:val="single"/>
          <w:lang w:eastAsia="ko-KR"/>
        </w:rPr>
        <w:tab/>
      </w:r>
      <w:r w:rsidRPr="006D4648">
        <w:rPr>
          <w:rFonts w:eastAsia="Times New Roman"/>
          <w:spacing w:val="-1"/>
          <w:szCs w:val="24"/>
          <w:lang w:eastAsia="ko-KR"/>
        </w:rPr>
        <w:tab/>
        <w:t>___________________</w:t>
      </w:r>
    </w:p>
    <w:p w:rsidR="00BB5EFA" w:rsidRPr="006D4648" w:rsidRDefault="00BB5EFA" w:rsidP="008B217C">
      <w:pPr>
        <w:widowControl w:val="0"/>
        <w:shd w:val="clear" w:color="auto" w:fill="FFFFFF"/>
        <w:autoSpaceDE w:val="0"/>
        <w:autoSpaceDN w:val="0"/>
        <w:adjustRightInd w:val="0"/>
        <w:ind w:firstLine="720"/>
        <w:jc w:val="both"/>
        <w:rPr>
          <w:rFonts w:eastAsia="Batang"/>
          <w:sz w:val="16"/>
          <w:szCs w:val="16"/>
          <w:lang w:eastAsia="ko-KR"/>
        </w:rPr>
      </w:pPr>
      <w:r w:rsidRPr="006D4648">
        <w:rPr>
          <w:rFonts w:eastAsia="Batang"/>
          <w:sz w:val="16"/>
          <w:szCs w:val="16"/>
          <w:lang w:eastAsia="ko-KR"/>
        </w:rPr>
        <w:t xml:space="preserve">  </w:t>
      </w:r>
      <w:r w:rsidRPr="006D4648">
        <w:rPr>
          <w:rFonts w:eastAsia="Batang"/>
          <w:sz w:val="16"/>
          <w:szCs w:val="16"/>
          <w:lang w:eastAsia="ko-KR"/>
        </w:rPr>
        <w:tab/>
        <w:t>(должность)</w:t>
      </w:r>
      <w:r w:rsidRPr="006D4648">
        <w:rPr>
          <w:rFonts w:eastAsia="Batang"/>
          <w:sz w:val="16"/>
          <w:szCs w:val="16"/>
          <w:lang w:eastAsia="ko-KR"/>
        </w:rPr>
        <w:tab/>
      </w:r>
      <w:r w:rsidRPr="006D4648">
        <w:rPr>
          <w:rFonts w:eastAsia="Batang"/>
          <w:sz w:val="16"/>
          <w:szCs w:val="16"/>
          <w:lang w:eastAsia="ko-KR"/>
        </w:rPr>
        <w:tab/>
      </w:r>
      <w:r w:rsidRPr="006D4648">
        <w:rPr>
          <w:rFonts w:eastAsia="Batang"/>
          <w:sz w:val="16"/>
          <w:szCs w:val="16"/>
          <w:lang w:eastAsia="ko-KR"/>
        </w:rPr>
        <w:tab/>
      </w:r>
      <w:r w:rsidRPr="006D4648">
        <w:rPr>
          <w:rFonts w:eastAsia="Batang"/>
          <w:sz w:val="16"/>
          <w:szCs w:val="16"/>
          <w:lang w:eastAsia="ko-KR"/>
        </w:rPr>
        <w:tab/>
        <w:t>(подпись)</w:t>
      </w:r>
      <w:r w:rsidRPr="006D4648">
        <w:rPr>
          <w:rFonts w:eastAsia="Batang"/>
          <w:sz w:val="16"/>
          <w:szCs w:val="16"/>
          <w:lang w:eastAsia="ko-KR"/>
        </w:rPr>
        <w:tab/>
      </w:r>
      <w:r w:rsidRPr="006D4648">
        <w:rPr>
          <w:rFonts w:eastAsia="Batang"/>
          <w:sz w:val="16"/>
          <w:szCs w:val="16"/>
          <w:lang w:eastAsia="ko-KR"/>
        </w:rPr>
        <w:tab/>
      </w:r>
      <w:r w:rsidRPr="006D4648">
        <w:rPr>
          <w:rFonts w:eastAsia="Batang"/>
          <w:sz w:val="16"/>
          <w:szCs w:val="16"/>
          <w:lang w:eastAsia="ko-KR"/>
        </w:rPr>
        <w:tab/>
      </w:r>
      <w:r w:rsidRPr="006D4648">
        <w:rPr>
          <w:rFonts w:eastAsia="Batang"/>
          <w:sz w:val="16"/>
          <w:szCs w:val="16"/>
          <w:lang w:eastAsia="ko-KR"/>
        </w:rPr>
        <w:tab/>
        <w:t xml:space="preserve"> (ФИО)</w:t>
      </w:r>
      <w:r w:rsidRPr="006D4648">
        <w:rPr>
          <w:rFonts w:eastAsia="Batang"/>
          <w:sz w:val="16"/>
          <w:szCs w:val="16"/>
          <w:lang w:eastAsia="ko-KR"/>
        </w:rPr>
        <w:tab/>
      </w:r>
      <w:r w:rsidRPr="006D4648">
        <w:rPr>
          <w:rFonts w:eastAsia="Batang"/>
          <w:sz w:val="16"/>
          <w:szCs w:val="16"/>
          <w:lang w:eastAsia="ko-KR"/>
        </w:rPr>
        <w:tab/>
      </w:r>
    </w:p>
    <w:p w:rsidR="00BB5EFA" w:rsidRPr="006D4648" w:rsidRDefault="00BB5EFA" w:rsidP="008B217C">
      <w:pPr>
        <w:widowControl w:val="0"/>
        <w:shd w:val="clear" w:color="auto" w:fill="FFFFFF"/>
        <w:autoSpaceDE w:val="0"/>
        <w:autoSpaceDN w:val="0"/>
        <w:adjustRightInd w:val="0"/>
        <w:spacing w:before="120"/>
        <w:jc w:val="both"/>
        <w:rPr>
          <w:rFonts w:eastAsia="Times New Roman"/>
          <w:spacing w:val="-1"/>
          <w:szCs w:val="24"/>
          <w:u w:val="single"/>
          <w:lang w:eastAsia="ko-KR"/>
        </w:rPr>
      </w:pPr>
      <w:r w:rsidRPr="006D4648">
        <w:rPr>
          <w:rFonts w:eastAsia="Times New Roman"/>
          <w:spacing w:val="-1"/>
          <w:szCs w:val="24"/>
          <w:lang w:eastAsia="ko-KR"/>
        </w:rPr>
        <w:t>_____________</w:t>
      </w:r>
      <w:r>
        <w:rPr>
          <w:rFonts w:eastAsia="Times New Roman"/>
          <w:spacing w:val="-1"/>
          <w:szCs w:val="24"/>
          <w:lang w:eastAsia="ko-KR"/>
        </w:rPr>
        <w:t>____________________</w:t>
      </w:r>
      <w:r w:rsidRPr="006D4648">
        <w:rPr>
          <w:rFonts w:eastAsia="Times New Roman"/>
          <w:spacing w:val="-1"/>
          <w:szCs w:val="24"/>
          <w:lang w:eastAsia="ko-KR"/>
        </w:rPr>
        <w:tab/>
      </w:r>
      <w:r w:rsidRPr="006D4648">
        <w:rPr>
          <w:rFonts w:eastAsia="Times New Roman"/>
          <w:spacing w:val="-1"/>
          <w:szCs w:val="24"/>
          <w:u w:val="single"/>
          <w:lang w:eastAsia="ko-KR"/>
        </w:rPr>
        <w:tab/>
      </w:r>
      <w:r w:rsidRPr="006D4648">
        <w:rPr>
          <w:rFonts w:eastAsia="Times New Roman"/>
          <w:spacing w:val="-1"/>
          <w:szCs w:val="24"/>
          <w:u w:val="single"/>
          <w:lang w:eastAsia="ko-KR"/>
        </w:rPr>
        <w:tab/>
      </w:r>
      <w:r w:rsidRPr="006D4648">
        <w:rPr>
          <w:rFonts w:eastAsia="Times New Roman"/>
          <w:spacing w:val="-1"/>
          <w:szCs w:val="24"/>
          <w:u w:val="single"/>
          <w:lang w:eastAsia="ko-KR"/>
        </w:rPr>
        <w:tab/>
      </w:r>
      <w:r w:rsidRPr="006D4648">
        <w:rPr>
          <w:rFonts w:eastAsia="Times New Roman"/>
          <w:spacing w:val="-1"/>
          <w:szCs w:val="24"/>
          <w:lang w:eastAsia="ko-KR"/>
        </w:rPr>
        <w:tab/>
        <w:t>___________________</w:t>
      </w:r>
    </w:p>
    <w:p w:rsidR="00BB5EFA" w:rsidRPr="006D4648" w:rsidRDefault="00BB5EFA" w:rsidP="008B217C">
      <w:pPr>
        <w:widowControl w:val="0"/>
        <w:shd w:val="clear" w:color="auto" w:fill="FFFFFF"/>
        <w:autoSpaceDE w:val="0"/>
        <w:autoSpaceDN w:val="0"/>
        <w:adjustRightInd w:val="0"/>
        <w:ind w:firstLine="720"/>
        <w:jc w:val="both"/>
        <w:rPr>
          <w:rFonts w:eastAsia="Batang"/>
          <w:sz w:val="16"/>
          <w:szCs w:val="16"/>
          <w:lang w:eastAsia="ko-KR"/>
        </w:rPr>
      </w:pPr>
      <w:r w:rsidRPr="006D4648">
        <w:rPr>
          <w:rFonts w:eastAsia="Batang"/>
          <w:sz w:val="16"/>
          <w:szCs w:val="16"/>
          <w:lang w:eastAsia="ko-KR"/>
        </w:rPr>
        <w:t xml:space="preserve">  </w:t>
      </w:r>
      <w:r w:rsidRPr="006D4648">
        <w:rPr>
          <w:rFonts w:eastAsia="Batang"/>
          <w:sz w:val="16"/>
          <w:szCs w:val="16"/>
          <w:lang w:eastAsia="ko-KR"/>
        </w:rPr>
        <w:tab/>
        <w:t>(должность)</w:t>
      </w:r>
      <w:r w:rsidRPr="006D4648">
        <w:rPr>
          <w:rFonts w:eastAsia="Batang"/>
          <w:sz w:val="16"/>
          <w:szCs w:val="16"/>
          <w:lang w:eastAsia="ko-KR"/>
        </w:rPr>
        <w:tab/>
      </w:r>
      <w:r w:rsidRPr="006D4648">
        <w:rPr>
          <w:rFonts w:eastAsia="Batang"/>
          <w:sz w:val="16"/>
          <w:szCs w:val="16"/>
          <w:lang w:eastAsia="ko-KR"/>
        </w:rPr>
        <w:tab/>
      </w:r>
      <w:r w:rsidRPr="006D4648">
        <w:rPr>
          <w:rFonts w:eastAsia="Batang"/>
          <w:sz w:val="16"/>
          <w:szCs w:val="16"/>
          <w:lang w:eastAsia="ko-KR"/>
        </w:rPr>
        <w:tab/>
      </w:r>
      <w:r w:rsidRPr="006D4648">
        <w:rPr>
          <w:rFonts w:eastAsia="Batang"/>
          <w:sz w:val="16"/>
          <w:szCs w:val="16"/>
          <w:lang w:eastAsia="ko-KR"/>
        </w:rPr>
        <w:tab/>
        <w:t>(подпись)</w:t>
      </w:r>
      <w:r w:rsidRPr="006D4648">
        <w:rPr>
          <w:rFonts w:eastAsia="Batang"/>
          <w:sz w:val="16"/>
          <w:szCs w:val="16"/>
          <w:lang w:eastAsia="ko-KR"/>
        </w:rPr>
        <w:tab/>
      </w:r>
      <w:r w:rsidRPr="006D4648">
        <w:rPr>
          <w:rFonts w:eastAsia="Batang"/>
          <w:sz w:val="16"/>
          <w:szCs w:val="16"/>
          <w:lang w:eastAsia="ko-KR"/>
        </w:rPr>
        <w:tab/>
      </w:r>
      <w:r w:rsidRPr="006D4648">
        <w:rPr>
          <w:rFonts w:eastAsia="Batang"/>
          <w:sz w:val="16"/>
          <w:szCs w:val="16"/>
          <w:lang w:eastAsia="ko-KR"/>
        </w:rPr>
        <w:tab/>
      </w:r>
      <w:r w:rsidRPr="006D4648">
        <w:rPr>
          <w:rFonts w:eastAsia="Batang"/>
          <w:sz w:val="16"/>
          <w:szCs w:val="16"/>
          <w:lang w:eastAsia="ko-KR"/>
        </w:rPr>
        <w:tab/>
        <w:t xml:space="preserve"> (ФИО)</w:t>
      </w:r>
      <w:r w:rsidRPr="006D4648">
        <w:rPr>
          <w:rFonts w:eastAsia="Batang"/>
          <w:sz w:val="16"/>
          <w:szCs w:val="16"/>
          <w:lang w:eastAsia="ko-KR"/>
        </w:rPr>
        <w:tab/>
      </w:r>
      <w:r w:rsidRPr="006D4648">
        <w:rPr>
          <w:rFonts w:eastAsia="Batang"/>
          <w:sz w:val="16"/>
          <w:szCs w:val="16"/>
          <w:lang w:eastAsia="ko-KR"/>
        </w:rPr>
        <w:tab/>
      </w:r>
    </w:p>
    <w:p w:rsidR="002002CE" w:rsidRDefault="002002CE" w:rsidP="008B217C">
      <w:pPr>
        <w:jc w:val="both"/>
        <w:rPr>
          <w:rFonts w:ascii="Arial" w:hAnsi="Arial" w:cs="Arial"/>
          <w:b/>
          <w:szCs w:val="24"/>
        </w:rPr>
        <w:sectPr w:rsidR="002002CE" w:rsidSect="001D4731">
          <w:headerReference w:type="default" r:id="rId57"/>
          <w:footerReference w:type="default" r:id="rId58"/>
          <w:pgSz w:w="11906" w:h="16838"/>
          <w:pgMar w:top="1247" w:right="1134" w:bottom="1021" w:left="1134" w:header="567" w:footer="624" w:gutter="0"/>
          <w:cols w:space="720"/>
        </w:sectPr>
      </w:pPr>
    </w:p>
    <w:p w:rsidR="00013880" w:rsidRPr="00014EF8" w:rsidRDefault="00013880" w:rsidP="004F6814">
      <w:pPr>
        <w:pStyle w:val="22"/>
        <w:spacing w:before="0" w:after="0"/>
        <w:jc w:val="both"/>
        <w:rPr>
          <w:i w:val="0"/>
          <w:caps/>
          <w:sz w:val="24"/>
          <w:szCs w:val="24"/>
        </w:rPr>
      </w:pPr>
      <w:bookmarkStart w:id="510" w:name="_ПРИЛОЖЕНИЕ_15._ФОРМА"/>
      <w:bookmarkStart w:id="511" w:name="_Toc40386455"/>
      <w:bookmarkStart w:id="512" w:name="_Toc40386956"/>
      <w:bookmarkStart w:id="513" w:name="_Toc40772377"/>
      <w:bookmarkStart w:id="514" w:name="_Toc40772555"/>
      <w:bookmarkStart w:id="515" w:name="_Toc40772758"/>
      <w:bookmarkStart w:id="516" w:name="_Toc162955278"/>
      <w:bookmarkStart w:id="517" w:name="Прил15"/>
      <w:bookmarkEnd w:id="510"/>
      <w:r w:rsidRPr="00014EF8">
        <w:rPr>
          <w:i w:val="0"/>
          <w:caps/>
          <w:sz w:val="24"/>
          <w:szCs w:val="24"/>
        </w:rPr>
        <w:lastRenderedPageBreak/>
        <w:t>ПРИЛОЖЕНИЕ 15. ФОРМА  КАРТы КОНТРОЛЬНОГО ОСМОТРА ВОЗДУШНОГО СУДНА (с примером заполнения)</w:t>
      </w:r>
      <w:bookmarkEnd w:id="511"/>
      <w:bookmarkEnd w:id="512"/>
      <w:bookmarkEnd w:id="513"/>
      <w:bookmarkEnd w:id="514"/>
      <w:bookmarkEnd w:id="515"/>
      <w:bookmarkEnd w:id="516"/>
      <w:r w:rsidRPr="00014EF8">
        <w:rPr>
          <w:i w:val="0"/>
          <w:caps/>
          <w:sz w:val="24"/>
          <w:szCs w:val="24"/>
        </w:rPr>
        <w:t xml:space="preserve"> </w:t>
      </w:r>
    </w:p>
    <w:p w:rsidR="00013880" w:rsidRPr="00087F60" w:rsidRDefault="00013880" w:rsidP="008B217C">
      <w:pPr>
        <w:pStyle w:val="S5"/>
      </w:pPr>
    </w:p>
    <w:tbl>
      <w:tblPr>
        <w:tblpPr w:leftFromText="180" w:rightFromText="180" w:vertAnchor="text" w:horzAnchor="margin" w:tblpXSpec="center" w:tblpY="-81"/>
        <w:tblW w:w="14924" w:type="dxa"/>
        <w:tblLayout w:type="fixed"/>
        <w:tblCellMar>
          <w:left w:w="0" w:type="dxa"/>
          <w:right w:w="0" w:type="dxa"/>
        </w:tblCellMar>
        <w:tblLook w:val="04A0" w:firstRow="1" w:lastRow="0" w:firstColumn="1" w:lastColumn="0" w:noHBand="0" w:noVBand="1"/>
      </w:tblPr>
      <w:tblGrid>
        <w:gridCol w:w="2015"/>
        <w:gridCol w:w="2008"/>
        <w:gridCol w:w="3586"/>
        <w:gridCol w:w="7315"/>
      </w:tblGrid>
      <w:tr w:rsidR="00013880" w:rsidRPr="00087F60" w:rsidTr="001D4731">
        <w:trPr>
          <w:trHeight w:val="284"/>
        </w:trPr>
        <w:tc>
          <w:tcPr>
            <w:tcW w:w="2015" w:type="dxa"/>
            <w:shd w:val="clear" w:color="auto" w:fill="auto"/>
            <w:vAlign w:val="bottom"/>
          </w:tcPr>
          <w:p w:rsidR="00013880" w:rsidRPr="00087F60" w:rsidRDefault="00013880" w:rsidP="008B217C">
            <w:pPr>
              <w:jc w:val="both"/>
              <w:rPr>
                <w:szCs w:val="24"/>
              </w:rPr>
            </w:pPr>
            <w:r w:rsidRPr="00087F60">
              <w:rPr>
                <w:szCs w:val="24"/>
              </w:rPr>
              <w:t>Авиапредприятие:</w:t>
            </w:r>
          </w:p>
        </w:tc>
        <w:tc>
          <w:tcPr>
            <w:tcW w:w="12909" w:type="dxa"/>
            <w:gridSpan w:val="3"/>
            <w:tcBorders>
              <w:bottom w:val="single" w:sz="4" w:space="0" w:color="auto"/>
            </w:tcBorders>
            <w:shd w:val="clear" w:color="auto" w:fill="auto"/>
            <w:vAlign w:val="bottom"/>
          </w:tcPr>
          <w:p w:rsidR="00013880" w:rsidRPr="00087F60" w:rsidRDefault="00013880" w:rsidP="008B217C">
            <w:pPr>
              <w:jc w:val="both"/>
              <w:rPr>
                <w:szCs w:val="24"/>
              </w:rPr>
            </w:pPr>
          </w:p>
        </w:tc>
      </w:tr>
      <w:tr w:rsidR="00013880" w:rsidRPr="00087F60" w:rsidTr="001D4731">
        <w:trPr>
          <w:trHeight w:val="284"/>
        </w:trPr>
        <w:tc>
          <w:tcPr>
            <w:tcW w:w="4023" w:type="dxa"/>
            <w:gridSpan w:val="2"/>
            <w:shd w:val="clear" w:color="auto" w:fill="auto"/>
            <w:vAlign w:val="bottom"/>
          </w:tcPr>
          <w:p w:rsidR="00013880" w:rsidRPr="00087F60" w:rsidRDefault="00013880" w:rsidP="008B217C">
            <w:pPr>
              <w:jc w:val="both"/>
              <w:rPr>
                <w:szCs w:val="24"/>
              </w:rPr>
            </w:pPr>
            <w:r w:rsidRPr="00087F60">
              <w:rPr>
                <w:szCs w:val="24"/>
              </w:rPr>
              <w:t>Заказчик авиационных услуг:</w:t>
            </w:r>
          </w:p>
        </w:tc>
        <w:tc>
          <w:tcPr>
            <w:tcW w:w="10901" w:type="dxa"/>
            <w:gridSpan w:val="2"/>
            <w:tcBorders>
              <w:bottom w:val="single" w:sz="4" w:space="0" w:color="auto"/>
            </w:tcBorders>
            <w:shd w:val="clear" w:color="auto" w:fill="auto"/>
            <w:vAlign w:val="bottom"/>
          </w:tcPr>
          <w:p w:rsidR="00013880" w:rsidRPr="00087F60" w:rsidRDefault="00013880" w:rsidP="008B217C">
            <w:pPr>
              <w:jc w:val="both"/>
              <w:rPr>
                <w:szCs w:val="24"/>
              </w:rPr>
            </w:pPr>
          </w:p>
        </w:tc>
      </w:tr>
      <w:tr w:rsidR="00013880" w:rsidRPr="00087F60" w:rsidTr="001D4731">
        <w:trPr>
          <w:trHeight w:val="284"/>
        </w:trPr>
        <w:tc>
          <w:tcPr>
            <w:tcW w:w="4023" w:type="dxa"/>
            <w:gridSpan w:val="2"/>
            <w:shd w:val="clear" w:color="auto" w:fill="auto"/>
            <w:vAlign w:val="bottom"/>
          </w:tcPr>
          <w:p w:rsidR="00013880" w:rsidRPr="00087F60" w:rsidRDefault="00013880" w:rsidP="008B217C">
            <w:pPr>
              <w:jc w:val="both"/>
              <w:rPr>
                <w:szCs w:val="24"/>
              </w:rPr>
            </w:pPr>
            <w:r w:rsidRPr="00087F60">
              <w:rPr>
                <w:szCs w:val="24"/>
              </w:rPr>
              <w:t>Номер, дата и наименование договора:</w:t>
            </w:r>
          </w:p>
        </w:tc>
        <w:tc>
          <w:tcPr>
            <w:tcW w:w="10901" w:type="dxa"/>
            <w:gridSpan w:val="2"/>
            <w:tcBorders>
              <w:bottom w:val="single" w:sz="4" w:space="0" w:color="auto"/>
            </w:tcBorders>
            <w:shd w:val="clear" w:color="auto" w:fill="auto"/>
            <w:vAlign w:val="bottom"/>
          </w:tcPr>
          <w:p w:rsidR="00013880" w:rsidRPr="00087F60" w:rsidRDefault="00013880" w:rsidP="008B217C">
            <w:pPr>
              <w:jc w:val="both"/>
              <w:rPr>
                <w:szCs w:val="24"/>
              </w:rPr>
            </w:pPr>
          </w:p>
        </w:tc>
      </w:tr>
      <w:tr w:rsidR="00013880" w:rsidRPr="00087F60" w:rsidTr="001D4731">
        <w:trPr>
          <w:trHeight w:val="284"/>
        </w:trPr>
        <w:tc>
          <w:tcPr>
            <w:tcW w:w="4023" w:type="dxa"/>
            <w:gridSpan w:val="2"/>
            <w:shd w:val="clear" w:color="auto" w:fill="auto"/>
            <w:vAlign w:val="bottom"/>
          </w:tcPr>
          <w:p w:rsidR="00013880" w:rsidRPr="00087F60" w:rsidRDefault="00013880" w:rsidP="008B217C">
            <w:pPr>
              <w:jc w:val="both"/>
              <w:rPr>
                <w:szCs w:val="24"/>
              </w:rPr>
            </w:pPr>
            <w:r w:rsidRPr="00087F60">
              <w:rPr>
                <w:szCs w:val="24"/>
              </w:rPr>
              <w:t>Тип и регистрационный номер ВС:</w:t>
            </w:r>
          </w:p>
        </w:tc>
        <w:tc>
          <w:tcPr>
            <w:tcW w:w="10901" w:type="dxa"/>
            <w:gridSpan w:val="2"/>
            <w:tcBorders>
              <w:bottom w:val="single" w:sz="4" w:space="0" w:color="auto"/>
            </w:tcBorders>
            <w:shd w:val="clear" w:color="auto" w:fill="auto"/>
            <w:vAlign w:val="bottom"/>
          </w:tcPr>
          <w:p w:rsidR="00013880" w:rsidRPr="00087F60" w:rsidRDefault="00013880" w:rsidP="008B217C">
            <w:pPr>
              <w:jc w:val="both"/>
              <w:rPr>
                <w:szCs w:val="24"/>
              </w:rPr>
            </w:pPr>
          </w:p>
        </w:tc>
      </w:tr>
      <w:tr w:rsidR="00013880" w:rsidRPr="00087F60" w:rsidTr="001D4731">
        <w:trPr>
          <w:trHeight w:val="284"/>
        </w:trPr>
        <w:tc>
          <w:tcPr>
            <w:tcW w:w="2015" w:type="dxa"/>
            <w:shd w:val="clear" w:color="auto" w:fill="auto"/>
            <w:vAlign w:val="bottom"/>
          </w:tcPr>
          <w:p w:rsidR="00013880" w:rsidRPr="00087F60" w:rsidRDefault="00013880" w:rsidP="008B217C">
            <w:pPr>
              <w:jc w:val="both"/>
              <w:rPr>
                <w:szCs w:val="24"/>
              </w:rPr>
            </w:pPr>
            <w:r w:rsidRPr="00087F60">
              <w:rPr>
                <w:szCs w:val="24"/>
              </w:rPr>
              <w:t>Дата осмотра:</w:t>
            </w:r>
          </w:p>
        </w:tc>
        <w:tc>
          <w:tcPr>
            <w:tcW w:w="2008" w:type="dxa"/>
            <w:shd w:val="clear" w:color="auto" w:fill="auto"/>
            <w:vAlign w:val="bottom"/>
          </w:tcPr>
          <w:p w:rsidR="00013880" w:rsidRPr="00087F60" w:rsidRDefault="001D4731" w:rsidP="008B217C">
            <w:pPr>
              <w:jc w:val="both"/>
              <w:rPr>
                <w:szCs w:val="24"/>
              </w:rPr>
            </w:pPr>
            <w:r>
              <w:t>________________</w:t>
            </w:r>
          </w:p>
        </w:tc>
        <w:tc>
          <w:tcPr>
            <w:tcW w:w="3586" w:type="dxa"/>
            <w:tcBorders>
              <w:top w:val="single" w:sz="4" w:space="0" w:color="auto"/>
              <w:bottom w:val="single" w:sz="4" w:space="0" w:color="auto"/>
            </w:tcBorders>
            <w:shd w:val="clear" w:color="auto" w:fill="auto"/>
            <w:vAlign w:val="bottom"/>
          </w:tcPr>
          <w:p w:rsidR="00013880" w:rsidRPr="00087F60" w:rsidRDefault="00013880" w:rsidP="008B217C">
            <w:pPr>
              <w:jc w:val="both"/>
              <w:rPr>
                <w:szCs w:val="24"/>
              </w:rPr>
            </w:pPr>
            <w:r w:rsidRPr="00087F60">
              <w:rPr>
                <w:szCs w:val="24"/>
              </w:rPr>
              <w:t>Место проведения осмотра:</w:t>
            </w:r>
          </w:p>
        </w:tc>
        <w:tc>
          <w:tcPr>
            <w:tcW w:w="7315" w:type="dxa"/>
            <w:tcBorders>
              <w:top w:val="single" w:sz="4" w:space="0" w:color="auto"/>
              <w:bottom w:val="single" w:sz="4" w:space="0" w:color="auto"/>
            </w:tcBorders>
            <w:shd w:val="clear" w:color="auto" w:fill="auto"/>
            <w:vAlign w:val="bottom"/>
          </w:tcPr>
          <w:p w:rsidR="00013880" w:rsidRPr="00087F60" w:rsidRDefault="00013880" w:rsidP="008B217C">
            <w:pPr>
              <w:jc w:val="both"/>
              <w:rPr>
                <w:szCs w:val="24"/>
              </w:rPr>
            </w:pPr>
          </w:p>
        </w:tc>
      </w:tr>
      <w:tr w:rsidR="00013880" w:rsidRPr="00087F60" w:rsidTr="001D4731">
        <w:trPr>
          <w:trHeight w:val="284"/>
        </w:trPr>
        <w:tc>
          <w:tcPr>
            <w:tcW w:w="2015" w:type="dxa"/>
            <w:shd w:val="clear" w:color="auto" w:fill="auto"/>
            <w:vAlign w:val="bottom"/>
          </w:tcPr>
          <w:p w:rsidR="00013880" w:rsidRPr="00087F60" w:rsidRDefault="00013880" w:rsidP="008B217C">
            <w:pPr>
              <w:jc w:val="both"/>
              <w:rPr>
                <w:szCs w:val="24"/>
              </w:rPr>
            </w:pPr>
            <w:r w:rsidRPr="0042593C">
              <w:rPr>
                <w:szCs w:val="24"/>
              </w:rPr>
              <w:t>Дата полета</w:t>
            </w:r>
          </w:p>
        </w:tc>
        <w:tc>
          <w:tcPr>
            <w:tcW w:w="2008" w:type="dxa"/>
            <w:tcBorders>
              <w:bottom w:val="single" w:sz="4" w:space="0" w:color="auto"/>
            </w:tcBorders>
            <w:shd w:val="clear" w:color="auto" w:fill="auto"/>
            <w:vAlign w:val="bottom"/>
          </w:tcPr>
          <w:p w:rsidR="00013880" w:rsidRPr="00087F60" w:rsidRDefault="001D4731" w:rsidP="008B217C">
            <w:pPr>
              <w:jc w:val="both"/>
              <w:rPr>
                <w:szCs w:val="24"/>
              </w:rPr>
            </w:pPr>
            <w:r>
              <w:t>_______________</w:t>
            </w:r>
          </w:p>
        </w:tc>
        <w:tc>
          <w:tcPr>
            <w:tcW w:w="3586" w:type="dxa"/>
            <w:tcBorders>
              <w:top w:val="single" w:sz="4" w:space="0" w:color="auto"/>
            </w:tcBorders>
            <w:shd w:val="clear" w:color="auto" w:fill="auto"/>
            <w:vAlign w:val="bottom"/>
          </w:tcPr>
          <w:p w:rsidR="00013880" w:rsidRPr="00087F60" w:rsidRDefault="00013880" w:rsidP="008B217C">
            <w:pPr>
              <w:jc w:val="both"/>
              <w:rPr>
                <w:szCs w:val="24"/>
              </w:rPr>
            </w:pPr>
            <w:r w:rsidRPr="0042593C">
              <w:rPr>
                <w:szCs w:val="24"/>
              </w:rPr>
              <w:t xml:space="preserve">Рейс и маршрут полета: </w:t>
            </w:r>
            <w:r w:rsidRPr="00087F60">
              <w:rPr>
                <w:szCs w:val="24"/>
              </w:rPr>
              <w:t>:</w:t>
            </w:r>
          </w:p>
        </w:tc>
        <w:tc>
          <w:tcPr>
            <w:tcW w:w="7315" w:type="dxa"/>
            <w:tcBorders>
              <w:top w:val="single" w:sz="4" w:space="0" w:color="auto"/>
              <w:bottom w:val="single" w:sz="4" w:space="0" w:color="auto"/>
            </w:tcBorders>
            <w:shd w:val="clear" w:color="auto" w:fill="auto"/>
            <w:vAlign w:val="bottom"/>
          </w:tcPr>
          <w:p w:rsidR="00013880" w:rsidRPr="00087F60" w:rsidRDefault="00013880" w:rsidP="008B217C">
            <w:pPr>
              <w:jc w:val="both"/>
              <w:rPr>
                <w:szCs w:val="24"/>
              </w:rPr>
            </w:pPr>
          </w:p>
        </w:tc>
      </w:tr>
    </w:tbl>
    <w:tbl>
      <w:tblPr>
        <w:tblW w:w="147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7" w:type="dxa"/>
          <w:right w:w="28" w:type="dxa"/>
        </w:tblCellMar>
        <w:tblLook w:val="00A0" w:firstRow="1" w:lastRow="0" w:firstColumn="1" w:lastColumn="0" w:noHBand="0" w:noVBand="0"/>
      </w:tblPr>
      <w:tblGrid>
        <w:gridCol w:w="708"/>
        <w:gridCol w:w="3119"/>
        <w:gridCol w:w="4111"/>
        <w:gridCol w:w="141"/>
        <w:gridCol w:w="2977"/>
        <w:gridCol w:w="425"/>
        <w:gridCol w:w="142"/>
        <w:gridCol w:w="567"/>
        <w:gridCol w:w="1276"/>
        <w:gridCol w:w="1333"/>
      </w:tblGrid>
      <w:tr w:rsidR="00013880" w:rsidRPr="001F751A" w:rsidTr="001D4731">
        <w:trPr>
          <w:trHeight w:val="284"/>
          <w:tblHeader/>
        </w:trPr>
        <w:tc>
          <w:tcPr>
            <w:tcW w:w="708" w:type="dxa"/>
            <w:vMerge w:val="restart"/>
            <w:shd w:val="clear" w:color="auto" w:fill="FFD200"/>
            <w:vAlign w:val="center"/>
          </w:tcPr>
          <w:p w:rsidR="00013880" w:rsidRPr="001F751A" w:rsidRDefault="004F6814" w:rsidP="004F6814">
            <w:pPr>
              <w:ind w:right="34"/>
              <w:jc w:val="center"/>
              <w:rPr>
                <w:rFonts w:ascii="Arial" w:hAnsi="Arial" w:cs="Arial"/>
                <w:b/>
                <w:sz w:val="16"/>
                <w:szCs w:val="16"/>
              </w:rPr>
            </w:pPr>
            <w:r w:rsidRPr="001F751A">
              <w:rPr>
                <w:rFonts w:ascii="Arial" w:hAnsi="Arial" w:cs="Arial"/>
                <w:b/>
                <w:sz w:val="16"/>
                <w:szCs w:val="16"/>
              </w:rPr>
              <w:br w:type="page"/>
            </w:r>
            <w:r w:rsidRPr="001F751A">
              <w:rPr>
                <w:rFonts w:ascii="Arial" w:hAnsi="Arial" w:cs="Arial"/>
                <w:b/>
                <w:sz w:val="16"/>
                <w:szCs w:val="16"/>
              </w:rPr>
              <w:br w:type="page"/>
            </w:r>
            <w:r w:rsidRPr="001F751A">
              <w:rPr>
                <w:rFonts w:ascii="Arial" w:hAnsi="Arial" w:cs="Arial"/>
                <w:b/>
                <w:sz w:val="16"/>
                <w:szCs w:val="16"/>
              </w:rPr>
              <w:br w:type="page"/>
              <w:t>№</w:t>
            </w:r>
          </w:p>
        </w:tc>
        <w:tc>
          <w:tcPr>
            <w:tcW w:w="10348" w:type="dxa"/>
            <w:gridSpan w:val="4"/>
            <w:vMerge w:val="restart"/>
            <w:shd w:val="clear" w:color="auto" w:fill="FFD200"/>
            <w:vAlign w:val="center"/>
          </w:tcPr>
          <w:p w:rsidR="00013880" w:rsidRPr="001F751A" w:rsidRDefault="004F6814" w:rsidP="001F751A">
            <w:pPr>
              <w:jc w:val="center"/>
              <w:rPr>
                <w:rFonts w:ascii="Arial" w:hAnsi="Arial" w:cs="Arial"/>
                <w:b/>
                <w:sz w:val="16"/>
                <w:szCs w:val="16"/>
              </w:rPr>
            </w:pPr>
            <w:r w:rsidRPr="001F751A">
              <w:rPr>
                <w:rFonts w:ascii="Arial" w:hAnsi="Arial" w:cs="Arial"/>
                <w:b/>
                <w:sz w:val="16"/>
                <w:szCs w:val="16"/>
              </w:rPr>
              <w:t>МЕРОПРИЯТИЕ</w:t>
            </w:r>
          </w:p>
        </w:tc>
        <w:tc>
          <w:tcPr>
            <w:tcW w:w="3743" w:type="dxa"/>
            <w:gridSpan w:val="5"/>
            <w:tcBorders>
              <w:bottom w:val="single" w:sz="4" w:space="0" w:color="auto"/>
            </w:tcBorders>
            <w:shd w:val="clear" w:color="auto" w:fill="FFD200"/>
            <w:vAlign w:val="center"/>
          </w:tcPr>
          <w:p w:rsidR="00013880" w:rsidRPr="001F751A" w:rsidRDefault="004F6814" w:rsidP="001F751A">
            <w:pPr>
              <w:jc w:val="center"/>
              <w:rPr>
                <w:rFonts w:ascii="Arial" w:hAnsi="Arial" w:cs="Arial"/>
                <w:bCs/>
                <w:sz w:val="16"/>
                <w:szCs w:val="16"/>
              </w:rPr>
            </w:pPr>
            <w:r w:rsidRPr="001F751A">
              <w:rPr>
                <w:rFonts w:ascii="Arial" w:hAnsi="Arial" w:cs="Arial"/>
                <w:b/>
                <w:sz w:val="16"/>
                <w:szCs w:val="16"/>
              </w:rPr>
              <w:t>КРИТЕРИИ ОЦЕНКИ</w:t>
            </w:r>
          </w:p>
        </w:tc>
      </w:tr>
      <w:tr w:rsidR="00013880" w:rsidRPr="00252543" w:rsidTr="001D4731">
        <w:trPr>
          <w:trHeight w:val="284"/>
          <w:tblHeader/>
        </w:trPr>
        <w:tc>
          <w:tcPr>
            <w:tcW w:w="708" w:type="dxa"/>
            <w:vMerge/>
            <w:shd w:val="clear" w:color="auto" w:fill="FFD200"/>
          </w:tcPr>
          <w:p w:rsidR="00013880" w:rsidRPr="00252543" w:rsidRDefault="00013880" w:rsidP="008B217C">
            <w:pPr>
              <w:ind w:right="34"/>
              <w:jc w:val="both"/>
              <w:rPr>
                <w:b/>
                <w:sz w:val="20"/>
                <w:szCs w:val="20"/>
              </w:rPr>
            </w:pPr>
          </w:p>
        </w:tc>
        <w:tc>
          <w:tcPr>
            <w:tcW w:w="10348" w:type="dxa"/>
            <w:gridSpan w:val="4"/>
            <w:vMerge/>
            <w:shd w:val="clear" w:color="auto" w:fill="FFD200"/>
          </w:tcPr>
          <w:p w:rsidR="00013880" w:rsidRPr="001F751A" w:rsidRDefault="00013880" w:rsidP="001F751A">
            <w:pPr>
              <w:ind w:right="34"/>
              <w:jc w:val="center"/>
              <w:rPr>
                <w:rFonts w:ascii="Arial" w:hAnsi="Arial" w:cs="Arial"/>
                <w:b/>
                <w:bCs/>
                <w:sz w:val="16"/>
                <w:szCs w:val="16"/>
              </w:rPr>
            </w:pPr>
          </w:p>
        </w:tc>
        <w:tc>
          <w:tcPr>
            <w:tcW w:w="1134" w:type="dxa"/>
            <w:gridSpan w:val="3"/>
            <w:shd w:val="clear" w:color="auto" w:fill="FFD200"/>
            <w:tcMar>
              <w:top w:w="0" w:type="dxa"/>
              <w:left w:w="57" w:type="dxa"/>
              <w:bottom w:w="0" w:type="dxa"/>
              <w:right w:w="113" w:type="dxa"/>
            </w:tcMar>
            <w:vAlign w:val="center"/>
          </w:tcPr>
          <w:p w:rsidR="00013880" w:rsidRPr="004F6814" w:rsidRDefault="004F6814" w:rsidP="001F751A">
            <w:pPr>
              <w:jc w:val="center"/>
              <w:rPr>
                <w:rFonts w:ascii="Arial" w:hAnsi="Arial" w:cs="Arial"/>
                <w:b/>
                <w:sz w:val="14"/>
                <w:szCs w:val="14"/>
              </w:rPr>
            </w:pPr>
            <w:r w:rsidRPr="004F6814">
              <w:rPr>
                <w:rFonts w:ascii="Arial" w:hAnsi="Arial" w:cs="Arial"/>
                <w:b/>
                <w:sz w:val="14"/>
                <w:szCs w:val="14"/>
              </w:rPr>
              <w:t>ДОПУСК</w:t>
            </w:r>
          </w:p>
        </w:tc>
        <w:tc>
          <w:tcPr>
            <w:tcW w:w="1276" w:type="dxa"/>
            <w:shd w:val="clear" w:color="auto" w:fill="FFD200"/>
            <w:vAlign w:val="center"/>
          </w:tcPr>
          <w:p w:rsidR="00013880" w:rsidRPr="004F6814" w:rsidRDefault="004F6814" w:rsidP="001F751A">
            <w:pPr>
              <w:jc w:val="center"/>
              <w:rPr>
                <w:rFonts w:ascii="Arial" w:hAnsi="Arial" w:cs="Arial"/>
                <w:b/>
                <w:sz w:val="14"/>
                <w:szCs w:val="14"/>
              </w:rPr>
            </w:pPr>
            <w:r w:rsidRPr="004F6814">
              <w:rPr>
                <w:rFonts w:ascii="Arial" w:hAnsi="Arial" w:cs="Arial"/>
                <w:b/>
                <w:sz w:val="14"/>
                <w:szCs w:val="14"/>
              </w:rPr>
              <w:t>НЕ ДОПУСК</w:t>
            </w:r>
          </w:p>
        </w:tc>
        <w:tc>
          <w:tcPr>
            <w:tcW w:w="1333" w:type="dxa"/>
            <w:shd w:val="clear" w:color="auto" w:fill="FFD200"/>
            <w:vAlign w:val="center"/>
          </w:tcPr>
          <w:p w:rsidR="00013880" w:rsidRPr="004F6814" w:rsidRDefault="004F6814" w:rsidP="001F751A">
            <w:pPr>
              <w:jc w:val="center"/>
              <w:rPr>
                <w:rFonts w:ascii="Arial" w:hAnsi="Arial" w:cs="Arial"/>
                <w:b/>
                <w:sz w:val="14"/>
                <w:szCs w:val="14"/>
              </w:rPr>
            </w:pPr>
            <w:r w:rsidRPr="004F6814">
              <w:rPr>
                <w:rFonts w:ascii="Arial" w:hAnsi="Arial" w:cs="Arial"/>
                <w:b/>
                <w:sz w:val="14"/>
                <w:szCs w:val="14"/>
              </w:rPr>
              <w:t>КОММЕНТАРИИ</w:t>
            </w:r>
          </w:p>
        </w:tc>
      </w:tr>
      <w:tr w:rsidR="00013880" w:rsidRPr="00252543" w:rsidTr="001D4731">
        <w:trPr>
          <w:trHeight w:val="284"/>
        </w:trPr>
        <w:tc>
          <w:tcPr>
            <w:tcW w:w="708" w:type="dxa"/>
            <w:vAlign w:val="center"/>
          </w:tcPr>
          <w:p w:rsidR="00013880" w:rsidRPr="00252543" w:rsidRDefault="00013880" w:rsidP="008B217C">
            <w:pPr>
              <w:ind w:right="34"/>
              <w:jc w:val="both"/>
              <w:rPr>
                <w:b/>
                <w:sz w:val="20"/>
                <w:szCs w:val="20"/>
              </w:rPr>
            </w:pPr>
            <w:r w:rsidRPr="00252543">
              <w:rPr>
                <w:b/>
                <w:sz w:val="20"/>
                <w:szCs w:val="20"/>
              </w:rPr>
              <w:t>1.</w:t>
            </w:r>
          </w:p>
        </w:tc>
        <w:tc>
          <w:tcPr>
            <w:tcW w:w="10348" w:type="dxa"/>
            <w:gridSpan w:val="4"/>
            <w:vAlign w:val="center"/>
          </w:tcPr>
          <w:p w:rsidR="00013880" w:rsidRPr="00252543" w:rsidRDefault="00013880" w:rsidP="008B217C">
            <w:pPr>
              <w:ind w:right="34"/>
              <w:jc w:val="both"/>
              <w:rPr>
                <w:b/>
                <w:bCs/>
                <w:sz w:val="20"/>
                <w:szCs w:val="20"/>
              </w:rPr>
            </w:pPr>
            <w:r w:rsidRPr="00252543">
              <w:rPr>
                <w:b/>
                <w:bCs/>
                <w:sz w:val="20"/>
                <w:szCs w:val="20"/>
              </w:rPr>
              <w:t>ОБЕСПЕЧЕНИЕ СТОЯНКИ</w:t>
            </w:r>
          </w:p>
        </w:tc>
        <w:tc>
          <w:tcPr>
            <w:tcW w:w="1134" w:type="dxa"/>
            <w:gridSpan w:val="3"/>
            <w:tcMar>
              <w:top w:w="0" w:type="dxa"/>
              <w:left w:w="57" w:type="dxa"/>
              <w:bottom w:w="0" w:type="dxa"/>
              <w:right w:w="113" w:type="dxa"/>
            </w:tcMar>
            <w:vAlign w:val="center"/>
          </w:tcPr>
          <w:p w:rsidR="00013880" w:rsidRPr="00252543" w:rsidRDefault="00013880" w:rsidP="008B217C">
            <w:pPr>
              <w:jc w:val="both"/>
              <w:rPr>
                <w:b/>
                <w:sz w:val="20"/>
                <w:szCs w:val="20"/>
              </w:rPr>
            </w:pPr>
          </w:p>
        </w:tc>
        <w:tc>
          <w:tcPr>
            <w:tcW w:w="1276" w:type="dxa"/>
            <w:vAlign w:val="center"/>
          </w:tcPr>
          <w:p w:rsidR="00013880" w:rsidRPr="00252543" w:rsidRDefault="00013880" w:rsidP="008B217C">
            <w:pPr>
              <w:jc w:val="both"/>
              <w:rPr>
                <w:b/>
                <w:sz w:val="20"/>
                <w:szCs w:val="20"/>
              </w:rPr>
            </w:pPr>
          </w:p>
        </w:tc>
        <w:tc>
          <w:tcPr>
            <w:tcW w:w="1333" w:type="dxa"/>
            <w:vAlign w:val="center"/>
          </w:tcPr>
          <w:p w:rsidR="00013880" w:rsidRPr="00252543" w:rsidRDefault="00013880" w:rsidP="008B217C">
            <w:pPr>
              <w:jc w:val="both"/>
              <w:rPr>
                <w:b/>
                <w:sz w:val="20"/>
                <w:szCs w:val="20"/>
              </w:rPr>
            </w:pPr>
          </w:p>
        </w:tc>
      </w:tr>
      <w:tr w:rsidR="00013880" w:rsidRPr="00252543" w:rsidTr="001D4731">
        <w:trPr>
          <w:trHeight w:val="284"/>
        </w:trPr>
        <w:tc>
          <w:tcPr>
            <w:tcW w:w="708" w:type="dxa"/>
            <w:vAlign w:val="center"/>
          </w:tcPr>
          <w:p w:rsidR="00013880" w:rsidRPr="00252543" w:rsidRDefault="00013880" w:rsidP="008B217C">
            <w:pPr>
              <w:ind w:right="34"/>
              <w:jc w:val="both"/>
              <w:rPr>
                <w:sz w:val="20"/>
                <w:szCs w:val="20"/>
              </w:rPr>
            </w:pPr>
            <w:r w:rsidRPr="00252543">
              <w:rPr>
                <w:sz w:val="20"/>
                <w:szCs w:val="20"/>
              </w:rPr>
              <w:t xml:space="preserve">1.1 </w:t>
            </w:r>
          </w:p>
        </w:tc>
        <w:tc>
          <w:tcPr>
            <w:tcW w:w="10348" w:type="dxa"/>
            <w:gridSpan w:val="4"/>
            <w:vAlign w:val="center"/>
          </w:tcPr>
          <w:p w:rsidR="00013880" w:rsidRPr="00252543" w:rsidRDefault="00013880" w:rsidP="008B217C">
            <w:pPr>
              <w:ind w:right="34"/>
              <w:jc w:val="both"/>
              <w:rPr>
                <w:bCs/>
                <w:sz w:val="20"/>
                <w:szCs w:val="20"/>
              </w:rPr>
            </w:pPr>
            <w:r w:rsidRPr="00252543">
              <w:rPr>
                <w:bCs/>
                <w:sz w:val="20"/>
                <w:szCs w:val="20"/>
              </w:rPr>
              <w:t>Установка ВС по разметке</w:t>
            </w:r>
          </w:p>
        </w:tc>
        <w:tc>
          <w:tcPr>
            <w:tcW w:w="1134" w:type="dxa"/>
            <w:gridSpan w:val="3"/>
            <w:tcMar>
              <w:top w:w="0" w:type="dxa"/>
              <w:left w:w="57" w:type="dxa"/>
              <w:bottom w:w="0" w:type="dxa"/>
              <w:right w:w="113" w:type="dxa"/>
            </w:tcMar>
            <w:vAlign w:val="center"/>
          </w:tcPr>
          <w:p w:rsidR="00013880" w:rsidRPr="00252543" w:rsidRDefault="00013880" w:rsidP="008B217C">
            <w:pPr>
              <w:jc w:val="both"/>
              <w:rPr>
                <w:sz w:val="20"/>
                <w:szCs w:val="20"/>
              </w:rPr>
            </w:pPr>
            <w:r w:rsidRPr="00252543">
              <w:rPr>
                <w:sz w:val="20"/>
                <w:szCs w:val="20"/>
              </w:rPr>
              <w:t>да</w:t>
            </w:r>
          </w:p>
        </w:tc>
        <w:tc>
          <w:tcPr>
            <w:tcW w:w="1276" w:type="dxa"/>
            <w:vAlign w:val="center"/>
          </w:tcPr>
          <w:p w:rsidR="00013880" w:rsidRPr="00252543" w:rsidRDefault="00013880" w:rsidP="008B217C">
            <w:pPr>
              <w:jc w:val="both"/>
              <w:rPr>
                <w:sz w:val="20"/>
                <w:szCs w:val="20"/>
              </w:rPr>
            </w:pPr>
            <w:r w:rsidRPr="00252543">
              <w:rPr>
                <w:sz w:val="20"/>
                <w:szCs w:val="20"/>
              </w:rPr>
              <w:t>нет</w:t>
            </w:r>
          </w:p>
        </w:tc>
        <w:tc>
          <w:tcPr>
            <w:tcW w:w="1333" w:type="dxa"/>
            <w:vAlign w:val="center"/>
          </w:tcPr>
          <w:p w:rsidR="00013880" w:rsidRPr="00252543" w:rsidRDefault="00013880" w:rsidP="008B217C">
            <w:pPr>
              <w:jc w:val="both"/>
              <w:rPr>
                <w:sz w:val="20"/>
                <w:szCs w:val="20"/>
              </w:rPr>
            </w:pPr>
          </w:p>
        </w:tc>
      </w:tr>
      <w:tr w:rsidR="00013880" w:rsidRPr="00252543" w:rsidTr="001D4731">
        <w:trPr>
          <w:trHeight w:val="284"/>
        </w:trPr>
        <w:tc>
          <w:tcPr>
            <w:tcW w:w="708" w:type="dxa"/>
            <w:vAlign w:val="center"/>
          </w:tcPr>
          <w:p w:rsidR="00013880" w:rsidRPr="00252543" w:rsidRDefault="00013880" w:rsidP="008B217C">
            <w:pPr>
              <w:ind w:right="34"/>
              <w:jc w:val="both"/>
              <w:rPr>
                <w:sz w:val="20"/>
                <w:szCs w:val="20"/>
              </w:rPr>
            </w:pPr>
            <w:r w:rsidRPr="00252543">
              <w:rPr>
                <w:sz w:val="20"/>
                <w:szCs w:val="20"/>
              </w:rPr>
              <w:t>1.2</w:t>
            </w:r>
          </w:p>
        </w:tc>
        <w:tc>
          <w:tcPr>
            <w:tcW w:w="10348" w:type="dxa"/>
            <w:gridSpan w:val="4"/>
            <w:vAlign w:val="center"/>
          </w:tcPr>
          <w:p w:rsidR="00013880" w:rsidRPr="00252543" w:rsidRDefault="00013880" w:rsidP="008B217C">
            <w:pPr>
              <w:ind w:right="34"/>
              <w:jc w:val="both"/>
              <w:rPr>
                <w:bCs/>
                <w:sz w:val="20"/>
                <w:szCs w:val="20"/>
              </w:rPr>
            </w:pPr>
            <w:r w:rsidRPr="00252543">
              <w:rPr>
                <w:bCs/>
                <w:sz w:val="20"/>
                <w:szCs w:val="20"/>
              </w:rPr>
              <w:t>Установка упорных колодок (швартовка ВС)</w:t>
            </w:r>
          </w:p>
        </w:tc>
        <w:tc>
          <w:tcPr>
            <w:tcW w:w="1134" w:type="dxa"/>
            <w:gridSpan w:val="3"/>
            <w:tcMar>
              <w:top w:w="0" w:type="dxa"/>
              <w:left w:w="57" w:type="dxa"/>
              <w:bottom w:w="0" w:type="dxa"/>
              <w:right w:w="113" w:type="dxa"/>
            </w:tcMar>
            <w:vAlign w:val="center"/>
          </w:tcPr>
          <w:p w:rsidR="00013880" w:rsidRPr="00252543" w:rsidRDefault="00013880" w:rsidP="008B217C">
            <w:pPr>
              <w:jc w:val="both"/>
              <w:rPr>
                <w:sz w:val="20"/>
                <w:szCs w:val="20"/>
              </w:rPr>
            </w:pPr>
            <w:r w:rsidRPr="00252543">
              <w:rPr>
                <w:sz w:val="20"/>
                <w:szCs w:val="20"/>
              </w:rPr>
              <w:t>да</w:t>
            </w:r>
          </w:p>
        </w:tc>
        <w:tc>
          <w:tcPr>
            <w:tcW w:w="1276" w:type="dxa"/>
            <w:vAlign w:val="center"/>
          </w:tcPr>
          <w:p w:rsidR="00013880" w:rsidRPr="00252543" w:rsidRDefault="00013880" w:rsidP="008B217C">
            <w:pPr>
              <w:jc w:val="both"/>
              <w:rPr>
                <w:sz w:val="20"/>
                <w:szCs w:val="20"/>
              </w:rPr>
            </w:pPr>
            <w:r w:rsidRPr="00252543">
              <w:rPr>
                <w:sz w:val="20"/>
                <w:szCs w:val="20"/>
              </w:rPr>
              <w:t>нет</w:t>
            </w:r>
          </w:p>
        </w:tc>
        <w:tc>
          <w:tcPr>
            <w:tcW w:w="1333" w:type="dxa"/>
            <w:vAlign w:val="center"/>
          </w:tcPr>
          <w:p w:rsidR="00013880" w:rsidRPr="00252543" w:rsidRDefault="00013880" w:rsidP="008B217C">
            <w:pPr>
              <w:jc w:val="both"/>
              <w:rPr>
                <w:sz w:val="20"/>
                <w:szCs w:val="20"/>
              </w:rPr>
            </w:pPr>
          </w:p>
        </w:tc>
      </w:tr>
      <w:tr w:rsidR="00013880" w:rsidRPr="00252543" w:rsidTr="001D4731">
        <w:trPr>
          <w:trHeight w:val="284"/>
        </w:trPr>
        <w:tc>
          <w:tcPr>
            <w:tcW w:w="708" w:type="dxa"/>
            <w:vAlign w:val="center"/>
          </w:tcPr>
          <w:p w:rsidR="00013880" w:rsidRPr="00252543" w:rsidRDefault="00013880" w:rsidP="008B217C">
            <w:pPr>
              <w:ind w:right="34"/>
              <w:jc w:val="both"/>
              <w:rPr>
                <w:sz w:val="20"/>
                <w:szCs w:val="20"/>
              </w:rPr>
            </w:pPr>
            <w:r w:rsidRPr="00252543">
              <w:rPr>
                <w:sz w:val="20"/>
                <w:szCs w:val="20"/>
              </w:rPr>
              <w:t>1.3</w:t>
            </w:r>
          </w:p>
        </w:tc>
        <w:tc>
          <w:tcPr>
            <w:tcW w:w="10348" w:type="dxa"/>
            <w:gridSpan w:val="4"/>
            <w:vAlign w:val="center"/>
          </w:tcPr>
          <w:p w:rsidR="00013880" w:rsidRPr="00252543" w:rsidRDefault="00013880" w:rsidP="008B217C">
            <w:pPr>
              <w:ind w:right="34"/>
              <w:jc w:val="both"/>
              <w:rPr>
                <w:bCs/>
                <w:sz w:val="20"/>
                <w:szCs w:val="20"/>
              </w:rPr>
            </w:pPr>
            <w:r w:rsidRPr="00252543">
              <w:rPr>
                <w:bCs/>
                <w:sz w:val="20"/>
                <w:szCs w:val="20"/>
              </w:rPr>
              <w:t>Наличие стопорных устройств для заземления ВС</w:t>
            </w:r>
          </w:p>
        </w:tc>
        <w:tc>
          <w:tcPr>
            <w:tcW w:w="1134" w:type="dxa"/>
            <w:gridSpan w:val="3"/>
            <w:tcMar>
              <w:top w:w="0" w:type="dxa"/>
              <w:left w:w="57" w:type="dxa"/>
              <w:bottom w:w="0" w:type="dxa"/>
              <w:right w:w="113" w:type="dxa"/>
            </w:tcMar>
            <w:vAlign w:val="center"/>
          </w:tcPr>
          <w:p w:rsidR="00013880" w:rsidRPr="00252543" w:rsidRDefault="00013880" w:rsidP="008B217C">
            <w:pPr>
              <w:jc w:val="both"/>
              <w:rPr>
                <w:sz w:val="20"/>
                <w:szCs w:val="20"/>
              </w:rPr>
            </w:pPr>
            <w:r w:rsidRPr="00252543">
              <w:rPr>
                <w:sz w:val="20"/>
                <w:szCs w:val="20"/>
              </w:rPr>
              <w:t>да</w:t>
            </w:r>
          </w:p>
        </w:tc>
        <w:tc>
          <w:tcPr>
            <w:tcW w:w="1276" w:type="dxa"/>
            <w:vAlign w:val="center"/>
          </w:tcPr>
          <w:p w:rsidR="00013880" w:rsidRPr="00252543" w:rsidRDefault="00013880" w:rsidP="008B217C">
            <w:pPr>
              <w:jc w:val="both"/>
              <w:rPr>
                <w:sz w:val="20"/>
                <w:szCs w:val="20"/>
              </w:rPr>
            </w:pPr>
            <w:r w:rsidRPr="00252543">
              <w:rPr>
                <w:sz w:val="20"/>
                <w:szCs w:val="20"/>
              </w:rPr>
              <w:t>нет</w:t>
            </w:r>
          </w:p>
        </w:tc>
        <w:tc>
          <w:tcPr>
            <w:tcW w:w="1333" w:type="dxa"/>
            <w:vAlign w:val="center"/>
          </w:tcPr>
          <w:p w:rsidR="00013880" w:rsidRPr="00252543" w:rsidRDefault="00013880" w:rsidP="008B217C">
            <w:pPr>
              <w:jc w:val="both"/>
              <w:rPr>
                <w:sz w:val="20"/>
                <w:szCs w:val="20"/>
              </w:rPr>
            </w:pPr>
          </w:p>
        </w:tc>
      </w:tr>
      <w:tr w:rsidR="00013880" w:rsidRPr="00252543" w:rsidTr="001D4731">
        <w:trPr>
          <w:trHeight w:val="284"/>
        </w:trPr>
        <w:tc>
          <w:tcPr>
            <w:tcW w:w="708" w:type="dxa"/>
            <w:vAlign w:val="center"/>
          </w:tcPr>
          <w:p w:rsidR="00013880" w:rsidRPr="00252543" w:rsidRDefault="00013880" w:rsidP="008B217C">
            <w:pPr>
              <w:ind w:right="34"/>
              <w:jc w:val="both"/>
              <w:rPr>
                <w:sz w:val="20"/>
                <w:szCs w:val="20"/>
              </w:rPr>
            </w:pPr>
            <w:r w:rsidRPr="00252543">
              <w:rPr>
                <w:sz w:val="20"/>
                <w:szCs w:val="20"/>
              </w:rPr>
              <w:t>1.4</w:t>
            </w:r>
          </w:p>
        </w:tc>
        <w:tc>
          <w:tcPr>
            <w:tcW w:w="10348" w:type="dxa"/>
            <w:gridSpan w:val="4"/>
            <w:vAlign w:val="center"/>
          </w:tcPr>
          <w:p w:rsidR="00013880" w:rsidRPr="00252543" w:rsidRDefault="00013880" w:rsidP="008B217C">
            <w:pPr>
              <w:ind w:right="34"/>
              <w:jc w:val="both"/>
              <w:rPr>
                <w:bCs/>
                <w:sz w:val="20"/>
                <w:szCs w:val="20"/>
              </w:rPr>
            </w:pPr>
            <w:r w:rsidRPr="00252543">
              <w:rPr>
                <w:bCs/>
                <w:sz w:val="20"/>
                <w:szCs w:val="20"/>
              </w:rPr>
              <w:t>Наличие противопожарных средств на стоянке ВС</w:t>
            </w:r>
          </w:p>
        </w:tc>
        <w:tc>
          <w:tcPr>
            <w:tcW w:w="1134" w:type="dxa"/>
            <w:gridSpan w:val="3"/>
            <w:tcMar>
              <w:top w:w="0" w:type="dxa"/>
              <w:left w:w="57" w:type="dxa"/>
              <w:bottom w:w="0" w:type="dxa"/>
              <w:right w:w="113" w:type="dxa"/>
            </w:tcMar>
            <w:vAlign w:val="center"/>
          </w:tcPr>
          <w:p w:rsidR="00013880" w:rsidRPr="00252543" w:rsidRDefault="00013880" w:rsidP="008B217C">
            <w:pPr>
              <w:jc w:val="both"/>
              <w:rPr>
                <w:sz w:val="20"/>
                <w:szCs w:val="20"/>
              </w:rPr>
            </w:pPr>
            <w:r w:rsidRPr="00252543">
              <w:rPr>
                <w:sz w:val="20"/>
                <w:szCs w:val="20"/>
              </w:rPr>
              <w:t>да</w:t>
            </w:r>
          </w:p>
        </w:tc>
        <w:tc>
          <w:tcPr>
            <w:tcW w:w="1276" w:type="dxa"/>
            <w:vAlign w:val="center"/>
          </w:tcPr>
          <w:p w:rsidR="00013880" w:rsidRPr="00252543" w:rsidRDefault="00013880" w:rsidP="008B217C">
            <w:pPr>
              <w:jc w:val="both"/>
              <w:rPr>
                <w:sz w:val="20"/>
                <w:szCs w:val="20"/>
              </w:rPr>
            </w:pPr>
            <w:r w:rsidRPr="00252543">
              <w:rPr>
                <w:sz w:val="20"/>
                <w:szCs w:val="20"/>
              </w:rPr>
              <w:t>нет</w:t>
            </w:r>
          </w:p>
        </w:tc>
        <w:tc>
          <w:tcPr>
            <w:tcW w:w="1333" w:type="dxa"/>
            <w:vAlign w:val="center"/>
          </w:tcPr>
          <w:p w:rsidR="00013880" w:rsidRPr="00252543" w:rsidRDefault="00013880" w:rsidP="008B217C">
            <w:pPr>
              <w:jc w:val="both"/>
              <w:rPr>
                <w:sz w:val="20"/>
                <w:szCs w:val="20"/>
              </w:rPr>
            </w:pPr>
          </w:p>
        </w:tc>
      </w:tr>
      <w:tr w:rsidR="00013880" w:rsidRPr="00252543" w:rsidTr="001D4731">
        <w:trPr>
          <w:trHeight w:val="284"/>
        </w:trPr>
        <w:tc>
          <w:tcPr>
            <w:tcW w:w="708" w:type="dxa"/>
            <w:vAlign w:val="center"/>
          </w:tcPr>
          <w:p w:rsidR="00013880" w:rsidRPr="00252543" w:rsidRDefault="00013880" w:rsidP="008B217C">
            <w:pPr>
              <w:ind w:right="34"/>
              <w:jc w:val="both"/>
              <w:rPr>
                <w:b/>
                <w:sz w:val="20"/>
                <w:szCs w:val="20"/>
              </w:rPr>
            </w:pPr>
            <w:r w:rsidRPr="00252543">
              <w:rPr>
                <w:b/>
                <w:sz w:val="20"/>
                <w:szCs w:val="20"/>
              </w:rPr>
              <w:t>2.</w:t>
            </w:r>
          </w:p>
        </w:tc>
        <w:tc>
          <w:tcPr>
            <w:tcW w:w="10348" w:type="dxa"/>
            <w:gridSpan w:val="4"/>
            <w:vAlign w:val="center"/>
          </w:tcPr>
          <w:p w:rsidR="00013880" w:rsidRPr="00252543" w:rsidRDefault="00013880" w:rsidP="008B217C">
            <w:pPr>
              <w:ind w:right="34"/>
              <w:jc w:val="both"/>
              <w:rPr>
                <w:sz w:val="20"/>
                <w:szCs w:val="20"/>
              </w:rPr>
            </w:pPr>
            <w:r w:rsidRPr="00252543">
              <w:rPr>
                <w:b/>
                <w:bCs/>
                <w:sz w:val="20"/>
                <w:szCs w:val="20"/>
              </w:rPr>
              <w:t xml:space="preserve">ПРОВЕРКА ВНЕШНЕГО СОСТОЯНИЯ ВОЗДУШНОГО СУДНА </w:t>
            </w:r>
          </w:p>
        </w:tc>
        <w:tc>
          <w:tcPr>
            <w:tcW w:w="1134" w:type="dxa"/>
            <w:gridSpan w:val="3"/>
            <w:tcMar>
              <w:top w:w="0" w:type="dxa"/>
              <w:left w:w="57" w:type="dxa"/>
              <w:bottom w:w="0" w:type="dxa"/>
              <w:right w:w="113" w:type="dxa"/>
            </w:tcMar>
            <w:vAlign w:val="center"/>
          </w:tcPr>
          <w:p w:rsidR="00013880" w:rsidRPr="00252543" w:rsidRDefault="00013880" w:rsidP="008B217C">
            <w:pPr>
              <w:jc w:val="both"/>
              <w:rPr>
                <w:b/>
                <w:sz w:val="20"/>
                <w:szCs w:val="20"/>
              </w:rPr>
            </w:pPr>
          </w:p>
        </w:tc>
        <w:tc>
          <w:tcPr>
            <w:tcW w:w="1276" w:type="dxa"/>
            <w:vAlign w:val="center"/>
          </w:tcPr>
          <w:p w:rsidR="00013880" w:rsidRPr="00252543" w:rsidRDefault="00013880" w:rsidP="008B217C">
            <w:pPr>
              <w:jc w:val="both"/>
              <w:rPr>
                <w:b/>
                <w:sz w:val="20"/>
                <w:szCs w:val="20"/>
              </w:rPr>
            </w:pPr>
          </w:p>
        </w:tc>
        <w:tc>
          <w:tcPr>
            <w:tcW w:w="1333" w:type="dxa"/>
            <w:vAlign w:val="center"/>
          </w:tcPr>
          <w:p w:rsidR="00013880" w:rsidRPr="00252543" w:rsidRDefault="00013880" w:rsidP="008B217C">
            <w:pPr>
              <w:jc w:val="both"/>
              <w:rPr>
                <w:b/>
                <w:sz w:val="20"/>
                <w:szCs w:val="20"/>
              </w:rPr>
            </w:pPr>
          </w:p>
        </w:tc>
      </w:tr>
      <w:tr w:rsidR="00013880" w:rsidRPr="00252543" w:rsidTr="001D4731">
        <w:trPr>
          <w:trHeight w:val="284"/>
        </w:trPr>
        <w:tc>
          <w:tcPr>
            <w:tcW w:w="708" w:type="dxa"/>
            <w:tcBorders>
              <w:bottom w:val="single" w:sz="4" w:space="0" w:color="auto"/>
            </w:tcBorders>
            <w:vAlign w:val="center"/>
          </w:tcPr>
          <w:p w:rsidR="00013880" w:rsidRPr="00252543" w:rsidRDefault="00013880" w:rsidP="008B217C">
            <w:pPr>
              <w:ind w:right="34"/>
              <w:jc w:val="both"/>
              <w:rPr>
                <w:sz w:val="20"/>
                <w:szCs w:val="20"/>
              </w:rPr>
            </w:pPr>
            <w:r w:rsidRPr="00252543">
              <w:rPr>
                <w:sz w:val="20"/>
                <w:szCs w:val="20"/>
              </w:rPr>
              <w:t>2.1.</w:t>
            </w:r>
          </w:p>
        </w:tc>
        <w:tc>
          <w:tcPr>
            <w:tcW w:w="10348" w:type="dxa"/>
            <w:gridSpan w:val="4"/>
            <w:tcBorders>
              <w:bottom w:val="single" w:sz="4" w:space="0" w:color="auto"/>
            </w:tcBorders>
            <w:vAlign w:val="center"/>
          </w:tcPr>
          <w:p w:rsidR="00013880" w:rsidRPr="00252543" w:rsidRDefault="00013880" w:rsidP="008B217C">
            <w:pPr>
              <w:ind w:right="34"/>
              <w:jc w:val="both"/>
              <w:rPr>
                <w:sz w:val="20"/>
                <w:szCs w:val="20"/>
              </w:rPr>
            </w:pPr>
            <w:r w:rsidRPr="00252543">
              <w:rPr>
                <w:sz w:val="20"/>
                <w:szCs w:val="20"/>
              </w:rPr>
              <w:t xml:space="preserve">Состояние и повреждения (отсутствуют «+», присутствуют «-»): </w:t>
            </w:r>
          </w:p>
        </w:tc>
        <w:tc>
          <w:tcPr>
            <w:tcW w:w="1134" w:type="dxa"/>
            <w:gridSpan w:val="3"/>
            <w:tcBorders>
              <w:bottom w:val="single" w:sz="4" w:space="0" w:color="auto"/>
            </w:tcBorders>
            <w:tcMar>
              <w:top w:w="0" w:type="dxa"/>
              <w:left w:w="57" w:type="dxa"/>
              <w:bottom w:w="0" w:type="dxa"/>
              <w:right w:w="113" w:type="dxa"/>
            </w:tcMar>
            <w:vAlign w:val="center"/>
          </w:tcPr>
          <w:p w:rsidR="00013880" w:rsidRPr="00252543" w:rsidRDefault="00013880" w:rsidP="008B217C">
            <w:pPr>
              <w:jc w:val="both"/>
              <w:rPr>
                <w:sz w:val="20"/>
                <w:szCs w:val="20"/>
              </w:rPr>
            </w:pPr>
          </w:p>
        </w:tc>
        <w:tc>
          <w:tcPr>
            <w:tcW w:w="1276" w:type="dxa"/>
            <w:tcBorders>
              <w:bottom w:val="single" w:sz="4" w:space="0" w:color="auto"/>
            </w:tcBorders>
            <w:vAlign w:val="center"/>
          </w:tcPr>
          <w:p w:rsidR="00013880" w:rsidRPr="00252543" w:rsidRDefault="00013880" w:rsidP="008B217C">
            <w:pPr>
              <w:jc w:val="both"/>
              <w:rPr>
                <w:sz w:val="20"/>
                <w:szCs w:val="20"/>
              </w:rPr>
            </w:pPr>
          </w:p>
        </w:tc>
        <w:tc>
          <w:tcPr>
            <w:tcW w:w="1333" w:type="dxa"/>
            <w:tcBorders>
              <w:bottom w:val="single" w:sz="4" w:space="0" w:color="auto"/>
            </w:tcBorders>
            <w:vAlign w:val="center"/>
          </w:tcPr>
          <w:p w:rsidR="00013880" w:rsidRPr="00252543" w:rsidRDefault="00013880" w:rsidP="008B217C">
            <w:pPr>
              <w:jc w:val="both"/>
              <w:rPr>
                <w:sz w:val="20"/>
                <w:szCs w:val="20"/>
              </w:rPr>
            </w:pPr>
          </w:p>
        </w:tc>
      </w:tr>
      <w:tr w:rsidR="00013880" w:rsidRPr="00252543" w:rsidTr="001D4731">
        <w:trPr>
          <w:trHeight w:val="284"/>
        </w:trPr>
        <w:tc>
          <w:tcPr>
            <w:tcW w:w="708" w:type="dxa"/>
            <w:tcBorders>
              <w:bottom w:val="dotted" w:sz="4" w:space="0" w:color="auto"/>
            </w:tcBorders>
            <w:vAlign w:val="center"/>
          </w:tcPr>
          <w:p w:rsidR="00013880" w:rsidRPr="00252543" w:rsidRDefault="00013880" w:rsidP="008B217C">
            <w:pPr>
              <w:ind w:right="34"/>
              <w:jc w:val="both"/>
              <w:rPr>
                <w:sz w:val="20"/>
                <w:szCs w:val="20"/>
              </w:rPr>
            </w:pPr>
          </w:p>
        </w:tc>
        <w:tc>
          <w:tcPr>
            <w:tcW w:w="10348" w:type="dxa"/>
            <w:gridSpan w:val="4"/>
            <w:tcBorders>
              <w:bottom w:val="dotted" w:sz="4" w:space="0" w:color="auto"/>
            </w:tcBorders>
            <w:vAlign w:val="center"/>
          </w:tcPr>
          <w:p w:rsidR="00013880" w:rsidRPr="00252543" w:rsidRDefault="00013880" w:rsidP="008B217C">
            <w:pPr>
              <w:ind w:right="34"/>
              <w:jc w:val="both"/>
              <w:rPr>
                <w:sz w:val="20"/>
                <w:szCs w:val="20"/>
              </w:rPr>
            </w:pPr>
            <w:r w:rsidRPr="00252543">
              <w:rPr>
                <w:sz w:val="20"/>
                <w:szCs w:val="20"/>
              </w:rPr>
              <w:t>- дверей, люков и трапов;</w:t>
            </w:r>
          </w:p>
        </w:tc>
        <w:tc>
          <w:tcPr>
            <w:tcW w:w="1134" w:type="dxa"/>
            <w:gridSpan w:val="3"/>
            <w:tcBorders>
              <w:bottom w:val="dotted" w:sz="4" w:space="0" w:color="auto"/>
            </w:tcBorders>
            <w:tcMar>
              <w:top w:w="0" w:type="dxa"/>
              <w:left w:w="57" w:type="dxa"/>
              <w:bottom w:w="0" w:type="dxa"/>
              <w:right w:w="113" w:type="dxa"/>
            </w:tcMar>
            <w:vAlign w:val="center"/>
          </w:tcPr>
          <w:p w:rsidR="00013880" w:rsidRPr="00252543" w:rsidRDefault="00013880" w:rsidP="008B217C">
            <w:pPr>
              <w:jc w:val="both"/>
              <w:rPr>
                <w:sz w:val="20"/>
                <w:szCs w:val="20"/>
              </w:rPr>
            </w:pPr>
            <w:r w:rsidRPr="00252543">
              <w:rPr>
                <w:sz w:val="20"/>
                <w:szCs w:val="20"/>
              </w:rPr>
              <w:t>+</w:t>
            </w:r>
          </w:p>
        </w:tc>
        <w:tc>
          <w:tcPr>
            <w:tcW w:w="1276" w:type="dxa"/>
            <w:tcBorders>
              <w:bottom w:val="dotted" w:sz="4" w:space="0" w:color="auto"/>
            </w:tcBorders>
            <w:vAlign w:val="center"/>
          </w:tcPr>
          <w:p w:rsidR="00013880" w:rsidRPr="00252543" w:rsidRDefault="00013880" w:rsidP="008B217C">
            <w:pPr>
              <w:jc w:val="both"/>
              <w:rPr>
                <w:sz w:val="20"/>
                <w:szCs w:val="20"/>
              </w:rPr>
            </w:pPr>
            <w:r w:rsidRPr="00252543">
              <w:rPr>
                <w:sz w:val="20"/>
                <w:szCs w:val="20"/>
              </w:rPr>
              <w:t>-</w:t>
            </w:r>
          </w:p>
        </w:tc>
        <w:tc>
          <w:tcPr>
            <w:tcW w:w="1333" w:type="dxa"/>
            <w:tcBorders>
              <w:bottom w:val="dotted" w:sz="4" w:space="0" w:color="auto"/>
            </w:tcBorders>
            <w:vAlign w:val="center"/>
          </w:tcPr>
          <w:p w:rsidR="00013880" w:rsidRPr="00252543" w:rsidRDefault="00013880" w:rsidP="008B217C">
            <w:pPr>
              <w:jc w:val="both"/>
              <w:rPr>
                <w:sz w:val="20"/>
                <w:szCs w:val="20"/>
              </w:rPr>
            </w:pPr>
          </w:p>
        </w:tc>
      </w:tr>
      <w:tr w:rsidR="00013880" w:rsidRPr="00252543" w:rsidTr="001D4731">
        <w:trPr>
          <w:trHeight w:val="284"/>
        </w:trPr>
        <w:tc>
          <w:tcPr>
            <w:tcW w:w="708" w:type="dxa"/>
            <w:tcBorders>
              <w:top w:val="dotted" w:sz="4" w:space="0" w:color="auto"/>
              <w:bottom w:val="dotted" w:sz="4" w:space="0" w:color="auto"/>
            </w:tcBorders>
            <w:vAlign w:val="center"/>
          </w:tcPr>
          <w:p w:rsidR="00013880" w:rsidRPr="00252543" w:rsidRDefault="00013880" w:rsidP="008B217C">
            <w:pPr>
              <w:ind w:right="34"/>
              <w:jc w:val="both"/>
              <w:rPr>
                <w:sz w:val="20"/>
                <w:szCs w:val="20"/>
              </w:rPr>
            </w:pPr>
          </w:p>
        </w:tc>
        <w:tc>
          <w:tcPr>
            <w:tcW w:w="10348" w:type="dxa"/>
            <w:gridSpan w:val="4"/>
            <w:tcBorders>
              <w:top w:val="dotted" w:sz="4" w:space="0" w:color="auto"/>
              <w:bottom w:val="dotted" w:sz="4" w:space="0" w:color="auto"/>
            </w:tcBorders>
            <w:vAlign w:val="center"/>
          </w:tcPr>
          <w:p w:rsidR="00013880" w:rsidRPr="00252543" w:rsidRDefault="00013880" w:rsidP="008B217C">
            <w:pPr>
              <w:ind w:right="34"/>
              <w:jc w:val="both"/>
              <w:rPr>
                <w:sz w:val="20"/>
                <w:szCs w:val="20"/>
              </w:rPr>
            </w:pPr>
            <w:r w:rsidRPr="00252543">
              <w:rPr>
                <w:sz w:val="20"/>
                <w:szCs w:val="20"/>
              </w:rPr>
              <w:t xml:space="preserve">- шасси; </w:t>
            </w:r>
          </w:p>
        </w:tc>
        <w:tc>
          <w:tcPr>
            <w:tcW w:w="1134" w:type="dxa"/>
            <w:gridSpan w:val="3"/>
            <w:tcBorders>
              <w:top w:val="dotted" w:sz="4" w:space="0" w:color="auto"/>
              <w:bottom w:val="dotted" w:sz="4" w:space="0" w:color="auto"/>
            </w:tcBorders>
            <w:tcMar>
              <w:top w:w="0" w:type="dxa"/>
              <w:left w:w="57" w:type="dxa"/>
              <w:bottom w:w="0" w:type="dxa"/>
              <w:right w:w="113" w:type="dxa"/>
            </w:tcMar>
          </w:tcPr>
          <w:p w:rsidR="00013880" w:rsidRPr="00252543" w:rsidRDefault="00013880" w:rsidP="008B217C">
            <w:pPr>
              <w:jc w:val="both"/>
              <w:rPr>
                <w:sz w:val="20"/>
                <w:szCs w:val="20"/>
              </w:rPr>
            </w:pPr>
            <w:r w:rsidRPr="00252543">
              <w:rPr>
                <w:sz w:val="20"/>
                <w:szCs w:val="20"/>
              </w:rPr>
              <w:t>+</w:t>
            </w:r>
          </w:p>
        </w:tc>
        <w:tc>
          <w:tcPr>
            <w:tcW w:w="1276" w:type="dxa"/>
            <w:tcBorders>
              <w:top w:val="dotted" w:sz="4" w:space="0" w:color="auto"/>
              <w:bottom w:val="dotted" w:sz="4" w:space="0" w:color="auto"/>
            </w:tcBorders>
          </w:tcPr>
          <w:p w:rsidR="00013880" w:rsidRPr="00252543" w:rsidRDefault="00013880" w:rsidP="008B217C">
            <w:pPr>
              <w:jc w:val="both"/>
              <w:rPr>
                <w:sz w:val="20"/>
                <w:szCs w:val="20"/>
              </w:rPr>
            </w:pPr>
            <w:r w:rsidRPr="00252543">
              <w:rPr>
                <w:sz w:val="20"/>
                <w:szCs w:val="20"/>
              </w:rPr>
              <w:t>-</w:t>
            </w:r>
          </w:p>
        </w:tc>
        <w:tc>
          <w:tcPr>
            <w:tcW w:w="1333" w:type="dxa"/>
            <w:tcBorders>
              <w:top w:val="dotted" w:sz="4" w:space="0" w:color="auto"/>
              <w:bottom w:val="dotted" w:sz="4" w:space="0" w:color="auto"/>
            </w:tcBorders>
            <w:vAlign w:val="center"/>
          </w:tcPr>
          <w:p w:rsidR="00013880" w:rsidRPr="00252543" w:rsidRDefault="00013880" w:rsidP="008B217C">
            <w:pPr>
              <w:jc w:val="both"/>
              <w:rPr>
                <w:sz w:val="20"/>
                <w:szCs w:val="20"/>
              </w:rPr>
            </w:pPr>
          </w:p>
        </w:tc>
      </w:tr>
      <w:tr w:rsidR="00013880" w:rsidRPr="00252543" w:rsidTr="001D4731">
        <w:trPr>
          <w:trHeight w:val="284"/>
        </w:trPr>
        <w:tc>
          <w:tcPr>
            <w:tcW w:w="708" w:type="dxa"/>
            <w:tcBorders>
              <w:top w:val="dotted" w:sz="4" w:space="0" w:color="auto"/>
              <w:bottom w:val="dotted" w:sz="4" w:space="0" w:color="auto"/>
            </w:tcBorders>
            <w:vAlign w:val="center"/>
          </w:tcPr>
          <w:p w:rsidR="00013880" w:rsidRPr="00252543" w:rsidRDefault="00013880" w:rsidP="008B217C">
            <w:pPr>
              <w:ind w:right="34"/>
              <w:jc w:val="both"/>
              <w:rPr>
                <w:sz w:val="20"/>
                <w:szCs w:val="20"/>
              </w:rPr>
            </w:pPr>
          </w:p>
        </w:tc>
        <w:tc>
          <w:tcPr>
            <w:tcW w:w="10348" w:type="dxa"/>
            <w:gridSpan w:val="4"/>
            <w:tcBorders>
              <w:top w:val="dotted" w:sz="4" w:space="0" w:color="auto"/>
              <w:bottom w:val="dotted" w:sz="4" w:space="0" w:color="auto"/>
            </w:tcBorders>
            <w:vAlign w:val="center"/>
          </w:tcPr>
          <w:p w:rsidR="00013880" w:rsidRPr="00252543" w:rsidRDefault="00013880" w:rsidP="008B217C">
            <w:pPr>
              <w:ind w:right="34"/>
              <w:jc w:val="both"/>
              <w:rPr>
                <w:sz w:val="20"/>
                <w:szCs w:val="20"/>
              </w:rPr>
            </w:pPr>
            <w:r w:rsidRPr="00252543">
              <w:rPr>
                <w:sz w:val="20"/>
                <w:szCs w:val="20"/>
              </w:rPr>
              <w:t xml:space="preserve">- фюзеляжа; </w:t>
            </w:r>
          </w:p>
        </w:tc>
        <w:tc>
          <w:tcPr>
            <w:tcW w:w="1134" w:type="dxa"/>
            <w:gridSpan w:val="3"/>
            <w:tcBorders>
              <w:top w:val="dotted" w:sz="4" w:space="0" w:color="auto"/>
              <w:bottom w:val="dotted" w:sz="4" w:space="0" w:color="auto"/>
            </w:tcBorders>
            <w:tcMar>
              <w:top w:w="0" w:type="dxa"/>
              <w:left w:w="57" w:type="dxa"/>
              <w:bottom w:w="0" w:type="dxa"/>
              <w:right w:w="113" w:type="dxa"/>
            </w:tcMar>
          </w:tcPr>
          <w:p w:rsidR="00013880" w:rsidRPr="00252543" w:rsidRDefault="00013880" w:rsidP="008B217C">
            <w:pPr>
              <w:jc w:val="both"/>
              <w:rPr>
                <w:sz w:val="20"/>
                <w:szCs w:val="20"/>
              </w:rPr>
            </w:pPr>
            <w:r w:rsidRPr="00252543">
              <w:rPr>
                <w:sz w:val="20"/>
                <w:szCs w:val="20"/>
              </w:rPr>
              <w:t>+</w:t>
            </w:r>
          </w:p>
        </w:tc>
        <w:tc>
          <w:tcPr>
            <w:tcW w:w="1276" w:type="dxa"/>
            <w:tcBorders>
              <w:top w:val="dotted" w:sz="4" w:space="0" w:color="auto"/>
              <w:bottom w:val="dotted" w:sz="4" w:space="0" w:color="auto"/>
            </w:tcBorders>
          </w:tcPr>
          <w:p w:rsidR="00013880" w:rsidRPr="00252543" w:rsidRDefault="00013880" w:rsidP="008B217C">
            <w:pPr>
              <w:jc w:val="both"/>
              <w:rPr>
                <w:sz w:val="20"/>
                <w:szCs w:val="20"/>
              </w:rPr>
            </w:pPr>
            <w:r w:rsidRPr="00252543">
              <w:rPr>
                <w:sz w:val="20"/>
                <w:szCs w:val="20"/>
              </w:rPr>
              <w:t>-</w:t>
            </w:r>
          </w:p>
        </w:tc>
        <w:tc>
          <w:tcPr>
            <w:tcW w:w="1333" w:type="dxa"/>
            <w:tcBorders>
              <w:top w:val="dotted" w:sz="4" w:space="0" w:color="auto"/>
              <w:bottom w:val="dotted" w:sz="4" w:space="0" w:color="auto"/>
            </w:tcBorders>
            <w:vAlign w:val="center"/>
          </w:tcPr>
          <w:p w:rsidR="00013880" w:rsidRPr="00252543" w:rsidRDefault="00013880" w:rsidP="008B217C">
            <w:pPr>
              <w:jc w:val="both"/>
              <w:rPr>
                <w:sz w:val="20"/>
                <w:szCs w:val="20"/>
              </w:rPr>
            </w:pPr>
          </w:p>
        </w:tc>
      </w:tr>
      <w:tr w:rsidR="00013880" w:rsidRPr="00252543" w:rsidTr="001D4731">
        <w:trPr>
          <w:trHeight w:val="284"/>
        </w:trPr>
        <w:tc>
          <w:tcPr>
            <w:tcW w:w="708" w:type="dxa"/>
            <w:tcBorders>
              <w:top w:val="dotted" w:sz="4" w:space="0" w:color="auto"/>
              <w:bottom w:val="dotted" w:sz="4" w:space="0" w:color="auto"/>
            </w:tcBorders>
            <w:vAlign w:val="center"/>
          </w:tcPr>
          <w:p w:rsidR="00013880" w:rsidRPr="00252543" w:rsidRDefault="00013880" w:rsidP="008B217C">
            <w:pPr>
              <w:ind w:right="34"/>
              <w:jc w:val="both"/>
              <w:rPr>
                <w:sz w:val="20"/>
                <w:szCs w:val="20"/>
              </w:rPr>
            </w:pPr>
          </w:p>
        </w:tc>
        <w:tc>
          <w:tcPr>
            <w:tcW w:w="10348" w:type="dxa"/>
            <w:gridSpan w:val="4"/>
            <w:tcBorders>
              <w:top w:val="dotted" w:sz="4" w:space="0" w:color="auto"/>
              <w:bottom w:val="dotted" w:sz="4" w:space="0" w:color="auto"/>
            </w:tcBorders>
            <w:vAlign w:val="center"/>
          </w:tcPr>
          <w:p w:rsidR="00013880" w:rsidRPr="00252543" w:rsidRDefault="00013880" w:rsidP="008B217C">
            <w:pPr>
              <w:ind w:right="34"/>
              <w:jc w:val="both"/>
              <w:rPr>
                <w:sz w:val="20"/>
                <w:szCs w:val="20"/>
              </w:rPr>
            </w:pPr>
            <w:r w:rsidRPr="00252543">
              <w:rPr>
                <w:sz w:val="20"/>
                <w:szCs w:val="20"/>
              </w:rPr>
              <w:t>- остекления кабины, иллюминаторов.</w:t>
            </w:r>
          </w:p>
        </w:tc>
        <w:tc>
          <w:tcPr>
            <w:tcW w:w="1134" w:type="dxa"/>
            <w:gridSpan w:val="3"/>
            <w:tcBorders>
              <w:top w:val="dotted" w:sz="4" w:space="0" w:color="auto"/>
              <w:bottom w:val="dotted" w:sz="4" w:space="0" w:color="auto"/>
            </w:tcBorders>
            <w:tcMar>
              <w:top w:w="0" w:type="dxa"/>
              <w:left w:w="57" w:type="dxa"/>
              <w:bottom w:w="0" w:type="dxa"/>
              <w:right w:w="113" w:type="dxa"/>
            </w:tcMar>
          </w:tcPr>
          <w:p w:rsidR="00013880" w:rsidRPr="00252543" w:rsidRDefault="00013880" w:rsidP="008B217C">
            <w:pPr>
              <w:jc w:val="both"/>
              <w:rPr>
                <w:sz w:val="20"/>
                <w:szCs w:val="20"/>
              </w:rPr>
            </w:pPr>
            <w:r w:rsidRPr="00252543">
              <w:rPr>
                <w:sz w:val="20"/>
                <w:szCs w:val="20"/>
              </w:rPr>
              <w:t>+</w:t>
            </w:r>
          </w:p>
        </w:tc>
        <w:tc>
          <w:tcPr>
            <w:tcW w:w="1276" w:type="dxa"/>
            <w:tcBorders>
              <w:top w:val="dotted" w:sz="4" w:space="0" w:color="auto"/>
              <w:bottom w:val="dotted" w:sz="4" w:space="0" w:color="auto"/>
            </w:tcBorders>
          </w:tcPr>
          <w:p w:rsidR="00013880" w:rsidRPr="00252543" w:rsidRDefault="00013880" w:rsidP="008B217C">
            <w:pPr>
              <w:jc w:val="both"/>
              <w:rPr>
                <w:sz w:val="20"/>
                <w:szCs w:val="20"/>
              </w:rPr>
            </w:pPr>
            <w:r w:rsidRPr="00252543">
              <w:rPr>
                <w:sz w:val="20"/>
                <w:szCs w:val="20"/>
              </w:rPr>
              <w:t>-</w:t>
            </w:r>
          </w:p>
        </w:tc>
        <w:tc>
          <w:tcPr>
            <w:tcW w:w="1333" w:type="dxa"/>
            <w:tcBorders>
              <w:top w:val="dotted" w:sz="4" w:space="0" w:color="auto"/>
              <w:bottom w:val="dotted" w:sz="4" w:space="0" w:color="auto"/>
            </w:tcBorders>
            <w:vAlign w:val="center"/>
          </w:tcPr>
          <w:p w:rsidR="00013880" w:rsidRPr="00252543" w:rsidRDefault="00013880" w:rsidP="008B217C">
            <w:pPr>
              <w:jc w:val="both"/>
              <w:rPr>
                <w:sz w:val="20"/>
                <w:szCs w:val="20"/>
              </w:rPr>
            </w:pPr>
          </w:p>
        </w:tc>
      </w:tr>
      <w:tr w:rsidR="00013880" w:rsidRPr="00252543" w:rsidTr="001D4731">
        <w:trPr>
          <w:trHeight w:val="284"/>
        </w:trPr>
        <w:tc>
          <w:tcPr>
            <w:tcW w:w="708" w:type="dxa"/>
            <w:tcBorders>
              <w:top w:val="dotted" w:sz="4" w:space="0" w:color="auto"/>
            </w:tcBorders>
            <w:vAlign w:val="center"/>
          </w:tcPr>
          <w:p w:rsidR="00013880" w:rsidRPr="00252543" w:rsidRDefault="00013880" w:rsidP="008B217C">
            <w:pPr>
              <w:ind w:right="34"/>
              <w:jc w:val="both"/>
              <w:rPr>
                <w:sz w:val="20"/>
                <w:szCs w:val="20"/>
              </w:rPr>
            </w:pPr>
            <w:r w:rsidRPr="00252543">
              <w:rPr>
                <w:sz w:val="20"/>
                <w:szCs w:val="20"/>
              </w:rPr>
              <w:t>2.2</w:t>
            </w:r>
          </w:p>
        </w:tc>
        <w:tc>
          <w:tcPr>
            <w:tcW w:w="10348" w:type="dxa"/>
            <w:gridSpan w:val="4"/>
            <w:tcBorders>
              <w:top w:val="dotted" w:sz="4" w:space="0" w:color="auto"/>
            </w:tcBorders>
            <w:vAlign w:val="center"/>
          </w:tcPr>
          <w:p w:rsidR="00013880" w:rsidRPr="00252543" w:rsidRDefault="00013880" w:rsidP="008B217C">
            <w:pPr>
              <w:ind w:right="34"/>
              <w:jc w:val="both"/>
              <w:rPr>
                <w:sz w:val="20"/>
                <w:szCs w:val="20"/>
              </w:rPr>
            </w:pPr>
            <w:r w:rsidRPr="00252543">
              <w:rPr>
                <w:sz w:val="20"/>
                <w:szCs w:val="20"/>
              </w:rPr>
              <w:t>Видимые следы ремонта, повреждения (отсутствуют «+», присутствуют «-»)</w:t>
            </w:r>
          </w:p>
        </w:tc>
        <w:tc>
          <w:tcPr>
            <w:tcW w:w="1134" w:type="dxa"/>
            <w:gridSpan w:val="3"/>
            <w:tcBorders>
              <w:top w:val="dotted" w:sz="4" w:space="0" w:color="auto"/>
            </w:tcBorders>
            <w:tcMar>
              <w:top w:w="0" w:type="dxa"/>
              <w:left w:w="57" w:type="dxa"/>
              <w:bottom w:w="0" w:type="dxa"/>
              <w:right w:w="113" w:type="dxa"/>
            </w:tcMar>
          </w:tcPr>
          <w:p w:rsidR="00013880" w:rsidRPr="00252543" w:rsidRDefault="00013880" w:rsidP="008B217C">
            <w:pPr>
              <w:jc w:val="both"/>
              <w:rPr>
                <w:sz w:val="20"/>
                <w:szCs w:val="20"/>
              </w:rPr>
            </w:pPr>
            <w:r w:rsidRPr="00252543">
              <w:rPr>
                <w:sz w:val="20"/>
                <w:szCs w:val="20"/>
              </w:rPr>
              <w:t>+</w:t>
            </w:r>
          </w:p>
        </w:tc>
        <w:tc>
          <w:tcPr>
            <w:tcW w:w="1276" w:type="dxa"/>
            <w:tcBorders>
              <w:top w:val="dotted" w:sz="4" w:space="0" w:color="auto"/>
            </w:tcBorders>
          </w:tcPr>
          <w:p w:rsidR="00013880" w:rsidRPr="00252543" w:rsidRDefault="00013880" w:rsidP="008B217C">
            <w:pPr>
              <w:jc w:val="both"/>
              <w:rPr>
                <w:sz w:val="20"/>
                <w:szCs w:val="20"/>
              </w:rPr>
            </w:pPr>
            <w:r w:rsidRPr="00252543">
              <w:rPr>
                <w:sz w:val="20"/>
                <w:szCs w:val="20"/>
              </w:rPr>
              <w:t>-</w:t>
            </w:r>
          </w:p>
        </w:tc>
        <w:tc>
          <w:tcPr>
            <w:tcW w:w="1333" w:type="dxa"/>
            <w:tcBorders>
              <w:top w:val="dotted" w:sz="4" w:space="0" w:color="auto"/>
            </w:tcBorders>
            <w:vAlign w:val="center"/>
          </w:tcPr>
          <w:p w:rsidR="00013880" w:rsidRPr="00252543" w:rsidRDefault="00013880" w:rsidP="008B217C">
            <w:pPr>
              <w:jc w:val="both"/>
              <w:rPr>
                <w:sz w:val="20"/>
                <w:szCs w:val="20"/>
              </w:rPr>
            </w:pPr>
          </w:p>
        </w:tc>
      </w:tr>
      <w:tr w:rsidR="00013880" w:rsidRPr="00252543" w:rsidTr="001D4731">
        <w:trPr>
          <w:trHeight w:val="284"/>
        </w:trPr>
        <w:tc>
          <w:tcPr>
            <w:tcW w:w="708" w:type="dxa"/>
            <w:tcBorders>
              <w:top w:val="dotted" w:sz="4" w:space="0" w:color="auto"/>
            </w:tcBorders>
            <w:vAlign w:val="center"/>
          </w:tcPr>
          <w:p w:rsidR="00013880" w:rsidRPr="00252543" w:rsidRDefault="00013880" w:rsidP="008B217C">
            <w:pPr>
              <w:ind w:right="34"/>
              <w:jc w:val="both"/>
              <w:rPr>
                <w:sz w:val="20"/>
                <w:szCs w:val="20"/>
              </w:rPr>
            </w:pPr>
            <w:r w:rsidRPr="00252543">
              <w:rPr>
                <w:sz w:val="20"/>
                <w:szCs w:val="20"/>
              </w:rPr>
              <w:t>2.3</w:t>
            </w:r>
          </w:p>
        </w:tc>
        <w:tc>
          <w:tcPr>
            <w:tcW w:w="10348" w:type="dxa"/>
            <w:gridSpan w:val="4"/>
            <w:tcBorders>
              <w:top w:val="dotted" w:sz="4" w:space="0" w:color="auto"/>
            </w:tcBorders>
            <w:vAlign w:val="center"/>
          </w:tcPr>
          <w:p w:rsidR="00013880" w:rsidRPr="00252543" w:rsidRDefault="00013880" w:rsidP="008B217C">
            <w:pPr>
              <w:ind w:right="34"/>
              <w:jc w:val="both"/>
              <w:rPr>
                <w:sz w:val="20"/>
                <w:szCs w:val="20"/>
              </w:rPr>
            </w:pPr>
            <w:r w:rsidRPr="00252543">
              <w:rPr>
                <w:sz w:val="20"/>
                <w:szCs w:val="20"/>
              </w:rPr>
              <w:t>Течи (следы подтекания) топлива, масла, жидкостей (отсутствуют «+», присутствуют «-»)</w:t>
            </w:r>
          </w:p>
        </w:tc>
        <w:tc>
          <w:tcPr>
            <w:tcW w:w="1134" w:type="dxa"/>
            <w:gridSpan w:val="3"/>
            <w:tcBorders>
              <w:top w:val="dotted" w:sz="4" w:space="0" w:color="auto"/>
            </w:tcBorders>
            <w:tcMar>
              <w:top w:w="0" w:type="dxa"/>
              <w:left w:w="57" w:type="dxa"/>
              <w:bottom w:w="0" w:type="dxa"/>
              <w:right w:w="113" w:type="dxa"/>
            </w:tcMar>
          </w:tcPr>
          <w:p w:rsidR="00013880" w:rsidRPr="00252543" w:rsidRDefault="00013880" w:rsidP="008B217C">
            <w:pPr>
              <w:jc w:val="both"/>
              <w:rPr>
                <w:sz w:val="20"/>
                <w:szCs w:val="20"/>
              </w:rPr>
            </w:pPr>
            <w:r w:rsidRPr="00252543">
              <w:rPr>
                <w:sz w:val="20"/>
                <w:szCs w:val="20"/>
              </w:rPr>
              <w:t>+</w:t>
            </w:r>
          </w:p>
        </w:tc>
        <w:tc>
          <w:tcPr>
            <w:tcW w:w="1276" w:type="dxa"/>
            <w:tcBorders>
              <w:top w:val="dotted" w:sz="4" w:space="0" w:color="auto"/>
            </w:tcBorders>
          </w:tcPr>
          <w:p w:rsidR="00013880" w:rsidRPr="00252543" w:rsidRDefault="00013880" w:rsidP="008B217C">
            <w:pPr>
              <w:jc w:val="both"/>
              <w:rPr>
                <w:sz w:val="20"/>
                <w:szCs w:val="20"/>
              </w:rPr>
            </w:pPr>
            <w:r w:rsidRPr="00252543">
              <w:rPr>
                <w:sz w:val="20"/>
                <w:szCs w:val="20"/>
              </w:rPr>
              <w:t>-</w:t>
            </w:r>
          </w:p>
        </w:tc>
        <w:tc>
          <w:tcPr>
            <w:tcW w:w="1333" w:type="dxa"/>
            <w:tcBorders>
              <w:top w:val="dotted" w:sz="4" w:space="0" w:color="auto"/>
            </w:tcBorders>
            <w:vAlign w:val="center"/>
          </w:tcPr>
          <w:p w:rsidR="00013880" w:rsidRPr="00252543" w:rsidRDefault="00013880" w:rsidP="008B217C">
            <w:pPr>
              <w:jc w:val="both"/>
              <w:rPr>
                <w:sz w:val="20"/>
                <w:szCs w:val="20"/>
              </w:rPr>
            </w:pPr>
          </w:p>
        </w:tc>
      </w:tr>
      <w:tr w:rsidR="00013880" w:rsidRPr="00252543" w:rsidTr="001D4731">
        <w:trPr>
          <w:trHeight w:val="284"/>
        </w:trPr>
        <w:tc>
          <w:tcPr>
            <w:tcW w:w="708" w:type="dxa"/>
            <w:vAlign w:val="center"/>
          </w:tcPr>
          <w:p w:rsidR="00013880" w:rsidRPr="00252543" w:rsidRDefault="00013880" w:rsidP="008B217C">
            <w:pPr>
              <w:ind w:right="34"/>
              <w:jc w:val="both"/>
              <w:rPr>
                <w:b/>
                <w:sz w:val="20"/>
                <w:szCs w:val="20"/>
              </w:rPr>
            </w:pPr>
            <w:r w:rsidRPr="00252543">
              <w:rPr>
                <w:b/>
                <w:sz w:val="20"/>
                <w:szCs w:val="20"/>
              </w:rPr>
              <w:t>3.</w:t>
            </w:r>
          </w:p>
        </w:tc>
        <w:tc>
          <w:tcPr>
            <w:tcW w:w="10348" w:type="dxa"/>
            <w:gridSpan w:val="4"/>
            <w:vAlign w:val="center"/>
          </w:tcPr>
          <w:p w:rsidR="00013880" w:rsidRPr="00252543" w:rsidRDefault="00013880" w:rsidP="008B217C">
            <w:pPr>
              <w:ind w:right="34"/>
              <w:jc w:val="both"/>
              <w:rPr>
                <w:b/>
                <w:sz w:val="20"/>
                <w:szCs w:val="20"/>
              </w:rPr>
            </w:pPr>
            <w:r w:rsidRPr="00252543">
              <w:rPr>
                <w:b/>
                <w:sz w:val="20"/>
                <w:szCs w:val="20"/>
              </w:rPr>
              <w:t xml:space="preserve">НАЛИЧИЕ ДОКУМЕНТАЦИИ, КОТОРАЯ ДОЛЖНА БЫТЬ НА БОРТУ </w:t>
            </w:r>
            <w:r w:rsidRPr="00252543">
              <w:rPr>
                <w:b/>
                <w:bCs/>
                <w:sz w:val="20"/>
                <w:szCs w:val="20"/>
              </w:rPr>
              <w:t>ВОЗДУШНОГО СУДНА</w:t>
            </w:r>
          </w:p>
        </w:tc>
        <w:tc>
          <w:tcPr>
            <w:tcW w:w="1134" w:type="dxa"/>
            <w:gridSpan w:val="3"/>
            <w:tcMar>
              <w:top w:w="0" w:type="dxa"/>
              <w:left w:w="57" w:type="dxa"/>
              <w:bottom w:w="0" w:type="dxa"/>
              <w:right w:w="113" w:type="dxa"/>
            </w:tcMar>
            <w:vAlign w:val="center"/>
          </w:tcPr>
          <w:p w:rsidR="00013880" w:rsidRPr="00252543" w:rsidRDefault="00013880" w:rsidP="008B217C">
            <w:pPr>
              <w:jc w:val="both"/>
              <w:rPr>
                <w:sz w:val="20"/>
                <w:szCs w:val="20"/>
              </w:rPr>
            </w:pPr>
          </w:p>
        </w:tc>
        <w:tc>
          <w:tcPr>
            <w:tcW w:w="1276" w:type="dxa"/>
            <w:vAlign w:val="center"/>
          </w:tcPr>
          <w:p w:rsidR="00013880" w:rsidRPr="00252543" w:rsidRDefault="00013880" w:rsidP="008B217C">
            <w:pPr>
              <w:jc w:val="both"/>
              <w:rPr>
                <w:sz w:val="20"/>
                <w:szCs w:val="20"/>
              </w:rPr>
            </w:pPr>
          </w:p>
        </w:tc>
        <w:tc>
          <w:tcPr>
            <w:tcW w:w="1333" w:type="dxa"/>
            <w:vAlign w:val="center"/>
          </w:tcPr>
          <w:p w:rsidR="00013880" w:rsidRPr="00252543" w:rsidRDefault="00013880" w:rsidP="008B217C">
            <w:pPr>
              <w:jc w:val="both"/>
              <w:rPr>
                <w:sz w:val="20"/>
                <w:szCs w:val="20"/>
              </w:rPr>
            </w:pPr>
          </w:p>
        </w:tc>
      </w:tr>
      <w:tr w:rsidR="00013880" w:rsidRPr="00252543" w:rsidTr="001D4731">
        <w:trPr>
          <w:trHeight w:val="284"/>
        </w:trPr>
        <w:tc>
          <w:tcPr>
            <w:tcW w:w="708" w:type="dxa"/>
            <w:vAlign w:val="center"/>
          </w:tcPr>
          <w:p w:rsidR="00013880" w:rsidRPr="00252543" w:rsidRDefault="00013880" w:rsidP="008B217C">
            <w:pPr>
              <w:ind w:right="34"/>
              <w:jc w:val="both"/>
              <w:rPr>
                <w:sz w:val="20"/>
                <w:szCs w:val="20"/>
              </w:rPr>
            </w:pPr>
            <w:r w:rsidRPr="00252543">
              <w:rPr>
                <w:sz w:val="20"/>
                <w:szCs w:val="20"/>
              </w:rPr>
              <w:t>3.1.</w:t>
            </w:r>
          </w:p>
        </w:tc>
        <w:tc>
          <w:tcPr>
            <w:tcW w:w="10348" w:type="dxa"/>
            <w:gridSpan w:val="4"/>
            <w:vAlign w:val="center"/>
          </w:tcPr>
          <w:p w:rsidR="00013880" w:rsidRPr="00252543" w:rsidRDefault="00013880" w:rsidP="008B217C">
            <w:pPr>
              <w:ind w:right="34"/>
              <w:jc w:val="both"/>
              <w:rPr>
                <w:sz w:val="20"/>
                <w:szCs w:val="20"/>
              </w:rPr>
            </w:pPr>
            <w:r w:rsidRPr="00252543">
              <w:rPr>
                <w:sz w:val="20"/>
                <w:szCs w:val="20"/>
              </w:rPr>
              <w:t>Сертификат эксплуатанта и эксплуатационные спецификации (копии)</w:t>
            </w:r>
          </w:p>
        </w:tc>
        <w:tc>
          <w:tcPr>
            <w:tcW w:w="1134" w:type="dxa"/>
            <w:gridSpan w:val="3"/>
            <w:tcMar>
              <w:top w:w="0" w:type="dxa"/>
              <w:left w:w="57" w:type="dxa"/>
              <w:bottom w:w="0" w:type="dxa"/>
              <w:right w:w="113" w:type="dxa"/>
            </w:tcMar>
            <w:vAlign w:val="center"/>
          </w:tcPr>
          <w:p w:rsidR="00013880" w:rsidRPr="00252543" w:rsidRDefault="00013880" w:rsidP="008B217C">
            <w:pPr>
              <w:jc w:val="both"/>
              <w:rPr>
                <w:sz w:val="20"/>
                <w:szCs w:val="20"/>
              </w:rPr>
            </w:pPr>
            <w:r w:rsidRPr="00252543">
              <w:rPr>
                <w:sz w:val="20"/>
                <w:szCs w:val="20"/>
              </w:rPr>
              <w:t>да</w:t>
            </w:r>
          </w:p>
        </w:tc>
        <w:tc>
          <w:tcPr>
            <w:tcW w:w="1276" w:type="dxa"/>
            <w:vAlign w:val="center"/>
          </w:tcPr>
          <w:p w:rsidR="00013880" w:rsidRPr="00252543" w:rsidRDefault="00013880" w:rsidP="008B217C">
            <w:pPr>
              <w:jc w:val="both"/>
              <w:rPr>
                <w:sz w:val="20"/>
                <w:szCs w:val="20"/>
              </w:rPr>
            </w:pPr>
            <w:r w:rsidRPr="00252543">
              <w:rPr>
                <w:sz w:val="20"/>
                <w:szCs w:val="20"/>
              </w:rPr>
              <w:t>нет</w:t>
            </w:r>
          </w:p>
        </w:tc>
        <w:tc>
          <w:tcPr>
            <w:tcW w:w="1333" w:type="dxa"/>
            <w:vAlign w:val="center"/>
          </w:tcPr>
          <w:p w:rsidR="00013880" w:rsidRPr="00252543" w:rsidRDefault="00013880" w:rsidP="008B217C">
            <w:pPr>
              <w:jc w:val="both"/>
              <w:rPr>
                <w:sz w:val="20"/>
                <w:szCs w:val="20"/>
              </w:rPr>
            </w:pPr>
          </w:p>
        </w:tc>
      </w:tr>
      <w:tr w:rsidR="00013880" w:rsidRPr="00252543" w:rsidTr="001D4731">
        <w:trPr>
          <w:trHeight w:val="284"/>
        </w:trPr>
        <w:tc>
          <w:tcPr>
            <w:tcW w:w="708" w:type="dxa"/>
            <w:vAlign w:val="center"/>
          </w:tcPr>
          <w:p w:rsidR="00013880" w:rsidRPr="00252543" w:rsidRDefault="00013880" w:rsidP="008B217C">
            <w:pPr>
              <w:ind w:right="34"/>
              <w:jc w:val="both"/>
              <w:rPr>
                <w:sz w:val="20"/>
                <w:szCs w:val="20"/>
              </w:rPr>
            </w:pPr>
            <w:r w:rsidRPr="00252543">
              <w:rPr>
                <w:sz w:val="20"/>
                <w:szCs w:val="20"/>
              </w:rPr>
              <w:t>3.2.</w:t>
            </w:r>
          </w:p>
        </w:tc>
        <w:tc>
          <w:tcPr>
            <w:tcW w:w="10348" w:type="dxa"/>
            <w:gridSpan w:val="4"/>
            <w:vAlign w:val="center"/>
          </w:tcPr>
          <w:p w:rsidR="00013880" w:rsidRPr="00252543" w:rsidRDefault="00013880" w:rsidP="008B217C">
            <w:pPr>
              <w:ind w:right="34"/>
              <w:jc w:val="both"/>
              <w:rPr>
                <w:sz w:val="20"/>
                <w:szCs w:val="20"/>
              </w:rPr>
            </w:pPr>
            <w:r w:rsidRPr="00252543">
              <w:rPr>
                <w:sz w:val="20"/>
                <w:szCs w:val="20"/>
              </w:rPr>
              <w:t>Свидетельство о государственной регистрации</w:t>
            </w:r>
          </w:p>
        </w:tc>
        <w:tc>
          <w:tcPr>
            <w:tcW w:w="1134" w:type="dxa"/>
            <w:gridSpan w:val="3"/>
            <w:tcMar>
              <w:top w:w="0" w:type="dxa"/>
              <w:left w:w="57" w:type="dxa"/>
              <w:bottom w:w="0" w:type="dxa"/>
              <w:right w:w="113" w:type="dxa"/>
            </w:tcMar>
          </w:tcPr>
          <w:p w:rsidR="00013880" w:rsidRPr="00252543" w:rsidRDefault="00013880" w:rsidP="008B217C">
            <w:pPr>
              <w:jc w:val="both"/>
              <w:rPr>
                <w:sz w:val="20"/>
                <w:szCs w:val="20"/>
              </w:rPr>
            </w:pPr>
            <w:r w:rsidRPr="00252543">
              <w:rPr>
                <w:sz w:val="20"/>
                <w:szCs w:val="20"/>
              </w:rPr>
              <w:t>да</w:t>
            </w:r>
          </w:p>
        </w:tc>
        <w:tc>
          <w:tcPr>
            <w:tcW w:w="1276" w:type="dxa"/>
          </w:tcPr>
          <w:p w:rsidR="00013880" w:rsidRPr="00252543" w:rsidRDefault="00013880" w:rsidP="008B217C">
            <w:pPr>
              <w:jc w:val="both"/>
              <w:rPr>
                <w:sz w:val="20"/>
                <w:szCs w:val="20"/>
              </w:rPr>
            </w:pPr>
            <w:r w:rsidRPr="00252543">
              <w:rPr>
                <w:sz w:val="20"/>
                <w:szCs w:val="20"/>
              </w:rPr>
              <w:t>нет</w:t>
            </w:r>
          </w:p>
        </w:tc>
        <w:tc>
          <w:tcPr>
            <w:tcW w:w="1333" w:type="dxa"/>
            <w:vAlign w:val="center"/>
          </w:tcPr>
          <w:p w:rsidR="00013880" w:rsidRPr="00252543" w:rsidRDefault="00013880" w:rsidP="008B217C">
            <w:pPr>
              <w:jc w:val="both"/>
              <w:rPr>
                <w:sz w:val="20"/>
                <w:szCs w:val="20"/>
              </w:rPr>
            </w:pPr>
          </w:p>
        </w:tc>
      </w:tr>
      <w:tr w:rsidR="00013880" w:rsidRPr="00252543" w:rsidTr="001D4731">
        <w:trPr>
          <w:trHeight w:val="284"/>
        </w:trPr>
        <w:tc>
          <w:tcPr>
            <w:tcW w:w="708" w:type="dxa"/>
            <w:vAlign w:val="center"/>
          </w:tcPr>
          <w:p w:rsidR="00013880" w:rsidRPr="00252543" w:rsidRDefault="00013880" w:rsidP="008B217C">
            <w:pPr>
              <w:ind w:right="34"/>
              <w:jc w:val="both"/>
              <w:rPr>
                <w:sz w:val="20"/>
                <w:szCs w:val="20"/>
              </w:rPr>
            </w:pPr>
            <w:r w:rsidRPr="00252543">
              <w:rPr>
                <w:sz w:val="20"/>
                <w:szCs w:val="20"/>
              </w:rPr>
              <w:t>3.3.</w:t>
            </w:r>
          </w:p>
        </w:tc>
        <w:tc>
          <w:tcPr>
            <w:tcW w:w="10348" w:type="dxa"/>
            <w:gridSpan w:val="4"/>
            <w:vAlign w:val="center"/>
          </w:tcPr>
          <w:p w:rsidR="00013880" w:rsidRPr="00252543" w:rsidRDefault="00013880" w:rsidP="008B217C">
            <w:pPr>
              <w:ind w:right="34"/>
              <w:jc w:val="both"/>
              <w:rPr>
                <w:sz w:val="20"/>
                <w:szCs w:val="20"/>
              </w:rPr>
            </w:pPr>
            <w:r w:rsidRPr="00252543">
              <w:rPr>
                <w:sz w:val="20"/>
                <w:szCs w:val="20"/>
              </w:rPr>
              <w:t>Сертификат летной годности</w:t>
            </w:r>
          </w:p>
        </w:tc>
        <w:tc>
          <w:tcPr>
            <w:tcW w:w="1134" w:type="dxa"/>
            <w:gridSpan w:val="3"/>
            <w:tcMar>
              <w:top w:w="0" w:type="dxa"/>
              <w:left w:w="57" w:type="dxa"/>
              <w:bottom w:w="0" w:type="dxa"/>
              <w:right w:w="113" w:type="dxa"/>
            </w:tcMar>
          </w:tcPr>
          <w:p w:rsidR="00013880" w:rsidRPr="00252543" w:rsidRDefault="00013880" w:rsidP="008B217C">
            <w:pPr>
              <w:jc w:val="both"/>
              <w:rPr>
                <w:sz w:val="20"/>
                <w:szCs w:val="20"/>
              </w:rPr>
            </w:pPr>
            <w:r w:rsidRPr="00252543">
              <w:rPr>
                <w:sz w:val="20"/>
                <w:szCs w:val="20"/>
              </w:rPr>
              <w:t>да</w:t>
            </w:r>
          </w:p>
        </w:tc>
        <w:tc>
          <w:tcPr>
            <w:tcW w:w="1276" w:type="dxa"/>
          </w:tcPr>
          <w:p w:rsidR="00013880" w:rsidRPr="00252543" w:rsidRDefault="00013880" w:rsidP="008B217C">
            <w:pPr>
              <w:jc w:val="both"/>
              <w:rPr>
                <w:sz w:val="20"/>
                <w:szCs w:val="20"/>
              </w:rPr>
            </w:pPr>
            <w:r w:rsidRPr="00252543">
              <w:rPr>
                <w:sz w:val="20"/>
                <w:szCs w:val="20"/>
              </w:rPr>
              <w:t>нет</w:t>
            </w:r>
          </w:p>
        </w:tc>
        <w:tc>
          <w:tcPr>
            <w:tcW w:w="1333" w:type="dxa"/>
            <w:vAlign w:val="center"/>
          </w:tcPr>
          <w:p w:rsidR="00013880" w:rsidRPr="00252543" w:rsidRDefault="00013880" w:rsidP="008B217C">
            <w:pPr>
              <w:jc w:val="both"/>
              <w:rPr>
                <w:sz w:val="20"/>
                <w:szCs w:val="20"/>
              </w:rPr>
            </w:pPr>
          </w:p>
        </w:tc>
      </w:tr>
      <w:tr w:rsidR="00013880" w:rsidRPr="00252543" w:rsidTr="001D4731">
        <w:trPr>
          <w:trHeight w:val="284"/>
        </w:trPr>
        <w:tc>
          <w:tcPr>
            <w:tcW w:w="708" w:type="dxa"/>
            <w:vAlign w:val="center"/>
          </w:tcPr>
          <w:p w:rsidR="00013880" w:rsidRPr="00252543" w:rsidRDefault="00013880" w:rsidP="008B217C">
            <w:pPr>
              <w:ind w:right="34"/>
              <w:jc w:val="both"/>
              <w:rPr>
                <w:sz w:val="20"/>
                <w:szCs w:val="20"/>
              </w:rPr>
            </w:pPr>
            <w:r w:rsidRPr="00252543">
              <w:rPr>
                <w:sz w:val="20"/>
                <w:szCs w:val="20"/>
              </w:rPr>
              <w:t>3.4.</w:t>
            </w:r>
          </w:p>
        </w:tc>
        <w:tc>
          <w:tcPr>
            <w:tcW w:w="10348" w:type="dxa"/>
            <w:gridSpan w:val="4"/>
            <w:vAlign w:val="center"/>
          </w:tcPr>
          <w:p w:rsidR="00013880" w:rsidRPr="00252543" w:rsidRDefault="00013880" w:rsidP="008B217C">
            <w:pPr>
              <w:ind w:right="34"/>
              <w:jc w:val="both"/>
              <w:rPr>
                <w:sz w:val="20"/>
                <w:szCs w:val="20"/>
              </w:rPr>
            </w:pPr>
            <w:r w:rsidRPr="00252543">
              <w:rPr>
                <w:sz w:val="20"/>
                <w:szCs w:val="20"/>
              </w:rPr>
              <w:t xml:space="preserve">Руководство по производству полетов (в части, относящиеся к порядку подготовки и </w:t>
            </w:r>
            <w:r w:rsidRPr="00252543">
              <w:rPr>
                <w:sz w:val="20"/>
                <w:szCs w:val="20"/>
              </w:rPr>
              <w:br/>
              <w:t>выполнения полетов) эксплуатанта</w:t>
            </w:r>
          </w:p>
        </w:tc>
        <w:tc>
          <w:tcPr>
            <w:tcW w:w="1134" w:type="dxa"/>
            <w:gridSpan w:val="3"/>
            <w:tcMar>
              <w:top w:w="0" w:type="dxa"/>
              <w:left w:w="57" w:type="dxa"/>
              <w:bottom w:w="0" w:type="dxa"/>
              <w:right w:w="113" w:type="dxa"/>
            </w:tcMar>
          </w:tcPr>
          <w:p w:rsidR="00013880" w:rsidRPr="00252543" w:rsidRDefault="00013880" w:rsidP="008B217C">
            <w:pPr>
              <w:jc w:val="both"/>
              <w:rPr>
                <w:sz w:val="20"/>
                <w:szCs w:val="20"/>
              </w:rPr>
            </w:pPr>
            <w:r w:rsidRPr="00252543">
              <w:rPr>
                <w:sz w:val="20"/>
                <w:szCs w:val="20"/>
              </w:rPr>
              <w:t>да</w:t>
            </w:r>
          </w:p>
        </w:tc>
        <w:tc>
          <w:tcPr>
            <w:tcW w:w="1276" w:type="dxa"/>
          </w:tcPr>
          <w:p w:rsidR="00013880" w:rsidRPr="00252543" w:rsidRDefault="00013880" w:rsidP="008B217C">
            <w:pPr>
              <w:jc w:val="both"/>
              <w:rPr>
                <w:sz w:val="20"/>
                <w:szCs w:val="20"/>
              </w:rPr>
            </w:pPr>
            <w:r w:rsidRPr="00252543">
              <w:rPr>
                <w:sz w:val="20"/>
                <w:szCs w:val="20"/>
              </w:rPr>
              <w:t>нет</w:t>
            </w:r>
          </w:p>
        </w:tc>
        <w:tc>
          <w:tcPr>
            <w:tcW w:w="1333" w:type="dxa"/>
            <w:vAlign w:val="center"/>
          </w:tcPr>
          <w:p w:rsidR="00013880" w:rsidRPr="00252543" w:rsidRDefault="00013880" w:rsidP="008B217C">
            <w:pPr>
              <w:jc w:val="both"/>
              <w:rPr>
                <w:sz w:val="20"/>
                <w:szCs w:val="20"/>
              </w:rPr>
            </w:pPr>
          </w:p>
        </w:tc>
      </w:tr>
      <w:tr w:rsidR="00013880" w:rsidRPr="00252543" w:rsidTr="001D4731">
        <w:trPr>
          <w:trHeight w:val="284"/>
        </w:trPr>
        <w:tc>
          <w:tcPr>
            <w:tcW w:w="708" w:type="dxa"/>
            <w:vAlign w:val="center"/>
          </w:tcPr>
          <w:p w:rsidR="00013880" w:rsidRPr="00252543" w:rsidRDefault="00013880" w:rsidP="008B217C">
            <w:pPr>
              <w:ind w:right="34"/>
              <w:jc w:val="both"/>
              <w:rPr>
                <w:sz w:val="20"/>
                <w:szCs w:val="20"/>
              </w:rPr>
            </w:pPr>
            <w:r w:rsidRPr="00252543">
              <w:rPr>
                <w:sz w:val="20"/>
                <w:szCs w:val="20"/>
              </w:rPr>
              <w:t>3.5.</w:t>
            </w:r>
          </w:p>
        </w:tc>
        <w:tc>
          <w:tcPr>
            <w:tcW w:w="10348" w:type="dxa"/>
            <w:gridSpan w:val="4"/>
            <w:vAlign w:val="center"/>
          </w:tcPr>
          <w:p w:rsidR="00013880" w:rsidRPr="00252543" w:rsidRDefault="00013880" w:rsidP="008B217C">
            <w:pPr>
              <w:ind w:right="34"/>
              <w:jc w:val="both"/>
              <w:rPr>
                <w:sz w:val="20"/>
                <w:szCs w:val="20"/>
              </w:rPr>
            </w:pPr>
            <w:r w:rsidRPr="00252543">
              <w:rPr>
                <w:sz w:val="20"/>
                <w:szCs w:val="20"/>
              </w:rPr>
              <w:t>Разрешение на бортовые радиостанции</w:t>
            </w:r>
          </w:p>
        </w:tc>
        <w:tc>
          <w:tcPr>
            <w:tcW w:w="1134" w:type="dxa"/>
            <w:gridSpan w:val="3"/>
            <w:tcMar>
              <w:top w:w="0" w:type="dxa"/>
              <w:left w:w="57" w:type="dxa"/>
              <w:bottom w:w="0" w:type="dxa"/>
              <w:right w:w="113" w:type="dxa"/>
            </w:tcMar>
          </w:tcPr>
          <w:p w:rsidR="00013880" w:rsidRPr="00252543" w:rsidRDefault="00013880" w:rsidP="008B217C">
            <w:pPr>
              <w:jc w:val="both"/>
              <w:rPr>
                <w:sz w:val="20"/>
                <w:szCs w:val="20"/>
              </w:rPr>
            </w:pPr>
            <w:r w:rsidRPr="00252543">
              <w:rPr>
                <w:sz w:val="20"/>
                <w:szCs w:val="20"/>
              </w:rPr>
              <w:t>да</w:t>
            </w:r>
          </w:p>
        </w:tc>
        <w:tc>
          <w:tcPr>
            <w:tcW w:w="1276" w:type="dxa"/>
          </w:tcPr>
          <w:p w:rsidR="00013880" w:rsidRPr="00252543" w:rsidRDefault="00013880" w:rsidP="008B217C">
            <w:pPr>
              <w:jc w:val="both"/>
              <w:rPr>
                <w:sz w:val="20"/>
                <w:szCs w:val="20"/>
              </w:rPr>
            </w:pPr>
            <w:r w:rsidRPr="00252543">
              <w:rPr>
                <w:sz w:val="20"/>
                <w:szCs w:val="20"/>
              </w:rPr>
              <w:t>нет</w:t>
            </w:r>
          </w:p>
        </w:tc>
        <w:tc>
          <w:tcPr>
            <w:tcW w:w="1333" w:type="dxa"/>
            <w:vAlign w:val="center"/>
          </w:tcPr>
          <w:p w:rsidR="00013880" w:rsidRPr="00252543" w:rsidRDefault="00013880" w:rsidP="008B217C">
            <w:pPr>
              <w:jc w:val="both"/>
              <w:rPr>
                <w:sz w:val="20"/>
                <w:szCs w:val="20"/>
              </w:rPr>
            </w:pPr>
          </w:p>
        </w:tc>
      </w:tr>
      <w:tr w:rsidR="00013880" w:rsidRPr="00252543" w:rsidTr="001D4731">
        <w:trPr>
          <w:trHeight w:val="284"/>
        </w:trPr>
        <w:tc>
          <w:tcPr>
            <w:tcW w:w="708" w:type="dxa"/>
            <w:vAlign w:val="center"/>
          </w:tcPr>
          <w:p w:rsidR="00013880" w:rsidRPr="00252543" w:rsidRDefault="00013880" w:rsidP="008B217C">
            <w:pPr>
              <w:ind w:right="34"/>
              <w:jc w:val="both"/>
              <w:rPr>
                <w:sz w:val="20"/>
                <w:szCs w:val="20"/>
              </w:rPr>
            </w:pPr>
            <w:r w:rsidRPr="00252543">
              <w:rPr>
                <w:sz w:val="20"/>
                <w:szCs w:val="20"/>
              </w:rPr>
              <w:t>3.6.</w:t>
            </w:r>
          </w:p>
        </w:tc>
        <w:tc>
          <w:tcPr>
            <w:tcW w:w="10348" w:type="dxa"/>
            <w:gridSpan w:val="4"/>
            <w:vAlign w:val="center"/>
          </w:tcPr>
          <w:p w:rsidR="00013880" w:rsidRPr="00252543" w:rsidRDefault="00013880" w:rsidP="008B217C">
            <w:pPr>
              <w:ind w:right="34"/>
              <w:jc w:val="both"/>
              <w:rPr>
                <w:sz w:val="20"/>
                <w:szCs w:val="20"/>
              </w:rPr>
            </w:pPr>
            <w:r w:rsidRPr="00252543">
              <w:rPr>
                <w:sz w:val="20"/>
                <w:szCs w:val="20"/>
              </w:rPr>
              <w:t>Перечень минимально необходимого исправного оборудования</w:t>
            </w:r>
          </w:p>
        </w:tc>
        <w:tc>
          <w:tcPr>
            <w:tcW w:w="1134" w:type="dxa"/>
            <w:gridSpan w:val="3"/>
            <w:tcMar>
              <w:top w:w="0" w:type="dxa"/>
              <w:left w:w="57" w:type="dxa"/>
              <w:bottom w:w="0" w:type="dxa"/>
              <w:right w:w="113" w:type="dxa"/>
            </w:tcMar>
          </w:tcPr>
          <w:p w:rsidR="00013880" w:rsidRPr="00252543" w:rsidRDefault="00013880" w:rsidP="008B217C">
            <w:pPr>
              <w:jc w:val="both"/>
              <w:rPr>
                <w:sz w:val="20"/>
                <w:szCs w:val="20"/>
              </w:rPr>
            </w:pPr>
            <w:r w:rsidRPr="00252543">
              <w:rPr>
                <w:sz w:val="20"/>
                <w:szCs w:val="20"/>
              </w:rPr>
              <w:t>да</w:t>
            </w:r>
          </w:p>
        </w:tc>
        <w:tc>
          <w:tcPr>
            <w:tcW w:w="1276" w:type="dxa"/>
          </w:tcPr>
          <w:p w:rsidR="00013880" w:rsidRPr="00252543" w:rsidRDefault="00013880" w:rsidP="008B217C">
            <w:pPr>
              <w:jc w:val="both"/>
              <w:rPr>
                <w:sz w:val="20"/>
                <w:szCs w:val="20"/>
              </w:rPr>
            </w:pPr>
            <w:r w:rsidRPr="00252543">
              <w:rPr>
                <w:sz w:val="20"/>
                <w:szCs w:val="20"/>
              </w:rPr>
              <w:t>нет</w:t>
            </w:r>
          </w:p>
        </w:tc>
        <w:tc>
          <w:tcPr>
            <w:tcW w:w="1333" w:type="dxa"/>
            <w:vAlign w:val="center"/>
          </w:tcPr>
          <w:p w:rsidR="00013880" w:rsidRPr="00252543" w:rsidRDefault="00013880" w:rsidP="008B217C">
            <w:pPr>
              <w:jc w:val="both"/>
              <w:rPr>
                <w:sz w:val="20"/>
                <w:szCs w:val="20"/>
              </w:rPr>
            </w:pPr>
          </w:p>
        </w:tc>
      </w:tr>
      <w:tr w:rsidR="00013880" w:rsidRPr="00252543" w:rsidTr="001D4731">
        <w:trPr>
          <w:trHeight w:val="284"/>
        </w:trPr>
        <w:tc>
          <w:tcPr>
            <w:tcW w:w="708" w:type="dxa"/>
            <w:vAlign w:val="center"/>
          </w:tcPr>
          <w:p w:rsidR="00013880" w:rsidRPr="00252543" w:rsidRDefault="00013880" w:rsidP="008B217C">
            <w:pPr>
              <w:ind w:right="34"/>
              <w:jc w:val="both"/>
              <w:rPr>
                <w:sz w:val="20"/>
                <w:szCs w:val="20"/>
              </w:rPr>
            </w:pPr>
            <w:r w:rsidRPr="00252543">
              <w:rPr>
                <w:sz w:val="20"/>
                <w:szCs w:val="20"/>
              </w:rPr>
              <w:lastRenderedPageBreak/>
              <w:t>3.7.</w:t>
            </w:r>
          </w:p>
        </w:tc>
        <w:tc>
          <w:tcPr>
            <w:tcW w:w="10348" w:type="dxa"/>
            <w:gridSpan w:val="4"/>
            <w:vAlign w:val="center"/>
          </w:tcPr>
          <w:p w:rsidR="00013880" w:rsidRPr="00252543" w:rsidRDefault="00013880" w:rsidP="008B217C">
            <w:pPr>
              <w:ind w:right="34"/>
              <w:jc w:val="both"/>
              <w:rPr>
                <w:sz w:val="20"/>
                <w:szCs w:val="20"/>
              </w:rPr>
            </w:pPr>
            <w:r w:rsidRPr="00252543">
              <w:rPr>
                <w:sz w:val="20"/>
                <w:szCs w:val="20"/>
              </w:rPr>
              <w:t>Инструкция экипажу по действиям в особых случаях полета, разработанная эксплуатантом</w:t>
            </w:r>
          </w:p>
        </w:tc>
        <w:tc>
          <w:tcPr>
            <w:tcW w:w="1134" w:type="dxa"/>
            <w:gridSpan w:val="3"/>
            <w:tcMar>
              <w:top w:w="0" w:type="dxa"/>
              <w:left w:w="57" w:type="dxa"/>
              <w:bottom w:w="0" w:type="dxa"/>
              <w:right w:w="113" w:type="dxa"/>
            </w:tcMar>
          </w:tcPr>
          <w:p w:rsidR="00013880" w:rsidRPr="00252543" w:rsidRDefault="00013880" w:rsidP="008B217C">
            <w:pPr>
              <w:jc w:val="both"/>
              <w:rPr>
                <w:sz w:val="20"/>
                <w:szCs w:val="20"/>
              </w:rPr>
            </w:pPr>
            <w:r w:rsidRPr="00252543">
              <w:rPr>
                <w:sz w:val="20"/>
                <w:szCs w:val="20"/>
              </w:rPr>
              <w:t>да</w:t>
            </w:r>
          </w:p>
        </w:tc>
        <w:tc>
          <w:tcPr>
            <w:tcW w:w="1276" w:type="dxa"/>
          </w:tcPr>
          <w:p w:rsidR="00013880" w:rsidRPr="00252543" w:rsidRDefault="00013880" w:rsidP="008B217C">
            <w:pPr>
              <w:jc w:val="both"/>
              <w:rPr>
                <w:sz w:val="20"/>
                <w:szCs w:val="20"/>
              </w:rPr>
            </w:pPr>
            <w:r w:rsidRPr="00252543">
              <w:rPr>
                <w:sz w:val="20"/>
                <w:szCs w:val="20"/>
              </w:rPr>
              <w:t>нет</w:t>
            </w:r>
          </w:p>
        </w:tc>
        <w:tc>
          <w:tcPr>
            <w:tcW w:w="1333" w:type="dxa"/>
            <w:vAlign w:val="center"/>
          </w:tcPr>
          <w:p w:rsidR="00013880" w:rsidRPr="00252543" w:rsidRDefault="00013880" w:rsidP="008B217C">
            <w:pPr>
              <w:jc w:val="both"/>
              <w:rPr>
                <w:sz w:val="20"/>
                <w:szCs w:val="20"/>
              </w:rPr>
            </w:pPr>
          </w:p>
        </w:tc>
      </w:tr>
      <w:tr w:rsidR="00013880" w:rsidRPr="00252543" w:rsidTr="001D4731">
        <w:trPr>
          <w:trHeight w:val="284"/>
        </w:trPr>
        <w:tc>
          <w:tcPr>
            <w:tcW w:w="708" w:type="dxa"/>
            <w:vAlign w:val="center"/>
          </w:tcPr>
          <w:p w:rsidR="00013880" w:rsidRPr="00252543" w:rsidRDefault="00013880" w:rsidP="008B217C">
            <w:pPr>
              <w:ind w:right="34"/>
              <w:jc w:val="both"/>
              <w:rPr>
                <w:sz w:val="20"/>
                <w:szCs w:val="20"/>
              </w:rPr>
            </w:pPr>
            <w:r w:rsidRPr="00252543">
              <w:rPr>
                <w:sz w:val="20"/>
                <w:szCs w:val="20"/>
              </w:rPr>
              <w:t>3.7.</w:t>
            </w:r>
          </w:p>
        </w:tc>
        <w:tc>
          <w:tcPr>
            <w:tcW w:w="10348" w:type="dxa"/>
            <w:gridSpan w:val="4"/>
            <w:vAlign w:val="center"/>
          </w:tcPr>
          <w:p w:rsidR="00013880" w:rsidRPr="00252543" w:rsidRDefault="00013880" w:rsidP="008B217C">
            <w:pPr>
              <w:ind w:right="34"/>
              <w:jc w:val="both"/>
              <w:rPr>
                <w:sz w:val="20"/>
                <w:szCs w:val="20"/>
              </w:rPr>
            </w:pPr>
            <w:r w:rsidRPr="00252543">
              <w:rPr>
                <w:sz w:val="20"/>
                <w:szCs w:val="20"/>
              </w:rPr>
              <w:t>Страховые полисы (копии, заверенные эксплуатантом) членов экипажа ВС и ответственности владельца ВС перед третьими лицами</w:t>
            </w:r>
          </w:p>
        </w:tc>
        <w:tc>
          <w:tcPr>
            <w:tcW w:w="1134" w:type="dxa"/>
            <w:gridSpan w:val="3"/>
            <w:tcMar>
              <w:top w:w="0" w:type="dxa"/>
              <w:left w:w="57" w:type="dxa"/>
              <w:bottom w:w="0" w:type="dxa"/>
              <w:right w:w="113" w:type="dxa"/>
            </w:tcMar>
          </w:tcPr>
          <w:p w:rsidR="00013880" w:rsidRPr="00252543" w:rsidRDefault="00013880" w:rsidP="008B217C">
            <w:pPr>
              <w:jc w:val="both"/>
              <w:rPr>
                <w:sz w:val="20"/>
                <w:szCs w:val="20"/>
              </w:rPr>
            </w:pPr>
            <w:r w:rsidRPr="00252543">
              <w:rPr>
                <w:sz w:val="20"/>
                <w:szCs w:val="20"/>
              </w:rPr>
              <w:t>да</w:t>
            </w:r>
          </w:p>
        </w:tc>
        <w:tc>
          <w:tcPr>
            <w:tcW w:w="1276" w:type="dxa"/>
          </w:tcPr>
          <w:p w:rsidR="00013880" w:rsidRPr="00252543" w:rsidRDefault="00013880" w:rsidP="008B217C">
            <w:pPr>
              <w:jc w:val="both"/>
              <w:rPr>
                <w:sz w:val="20"/>
                <w:szCs w:val="20"/>
              </w:rPr>
            </w:pPr>
            <w:r w:rsidRPr="00252543">
              <w:rPr>
                <w:sz w:val="20"/>
                <w:szCs w:val="20"/>
              </w:rPr>
              <w:t>нет</w:t>
            </w:r>
          </w:p>
        </w:tc>
        <w:tc>
          <w:tcPr>
            <w:tcW w:w="1333" w:type="dxa"/>
            <w:vAlign w:val="center"/>
          </w:tcPr>
          <w:p w:rsidR="00013880" w:rsidRPr="00252543" w:rsidRDefault="00013880" w:rsidP="008B217C">
            <w:pPr>
              <w:jc w:val="both"/>
              <w:rPr>
                <w:sz w:val="20"/>
                <w:szCs w:val="20"/>
              </w:rPr>
            </w:pPr>
          </w:p>
        </w:tc>
      </w:tr>
      <w:tr w:rsidR="00013880" w:rsidRPr="00252543" w:rsidTr="001D4731">
        <w:trPr>
          <w:trHeight w:val="284"/>
        </w:trPr>
        <w:tc>
          <w:tcPr>
            <w:tcW w:w="708" w:type="dxa"/>
            <w:vAlign w:val="center"/>
          </w:tcPr>
          <w:p w:rsidR="00013880" w:rsidRPr="00252543" w:rsidRDefault="00013880" w:rsidP="008B217C">
            <w:pPr>
              <w:ind w:right="34"/>
              <w:jc w:val="both"/>
              <w:rPr>
                <w:sz w:val="20"/>
                <w:szCs w:val="20"/>
              </w:rPr>
            </w:pPr>
            <w:r w:rsidRPr="00252543">
              <w:rPr>
                <w:sz w:val="20"/>
                <w:szCs w:val="20"/>
              </w:rPr>
              <w:t>3.8</w:t>
            </w:r>
          </w:p>
        </w:tc>
        <w:tc>
          <w:tcPr>
            <w:tcW w:w="10348" w:type="dxa"/>
            <w:gridSpan w:val="4"/>
            <w:vAlign w:val="center"/>
          </w:tcPr>
          <w:p w:rsidR="00013880" w:rsidRPr="00252543" w:rsidRDefault="00013880" w:rsidP="008B217C">
            <w:pPr>
              <w:ind w:right="-91"/>
              <w:jc w:val="both"/>
              <w:rPr>
                <w:sz w:val="20"/>
                <w:szCs w:val="20"/>
              </w:rPr>
            </w:pPr>
            <w:r w:rsidRPr="00252543">
              <w:rPr>
                <w:sz w:val="20"/>
                <w:szCs w:val="20"/>
              </w:rPr>
              <w:t>Санитарный журнал (актуализированные записи)</w:t>
            </w:r>
          </w:p>
        </w:tc>
        <w:tc>
          <w:tcPr>
            <w:tcW w:w="1134" w:type="dxa"/>
            <w:gridSpan w:val="3"/>
            <w:tcMar>
              <w:top w:w="0" w:type="dxa"/>
              <w:left w:w="57" w:type="dxa"/>
              <w:bottom w:w="0" w:type="dxa"/>
              <w:right w:w="113" w:type="dxa"/>
            </w:tcMar>
          </w:tcPr>
          <w:p w:rsidR="00013880" w:rsidRPr="00252543" w:rsidRDefault="00013880" w:rsidP="008B217C">
            <w:pPr>
              <w:jc w:val="both"/>
              <w:rPr>
                <w:sz w:val="20"/>
                <w:szCs w:val="20"/>
              </w:rPr>
            </w:pPr>
            <w:r w:rsidRPr="00252543">
              <w:rPr>
                <w:sz w:val="20"/>
                <w:szCs w:val="20"/>
              </w:rPr>
              <w:t>да</w:t>
            </w:r>
          </w:p>
        </w:tc>
        <w:tc>
          <w:tcPr>
            <w:tcW w:w="1276" w:type="dxa"/>
          </w:tcPr>
          <w:p w:rsidR="00013880" w:rsidRPr="00252543" w:rsidRDefault="00013880" w:rsidP="008B217C">
            <w:pPr>
              <w:jc w:val="both"/>
              <w:rPr>
                <w:sz w:val="20"/>
                <w:szCs w:val="20"/>
              </w:rPr>
            </w:pPr>
            <w:r w:rsidRPr="00252543">
              <w:rPr>
                <w:sz w:val="20"/>
                <w:szCs w:val="20"/>
              </w:rPr>
              <w:t>нет</w:t>
            </w:r>
          </w:p>
        </w:tc>
        <w:tc>
          <w:tcPr>
            <w:tcW w:w="1333" w:type="dxa"/>
            <w:vAlign w:val="center"/>
          </w:tcPr>
          <w:p w:rsidR="00013880" w:rsidRPr="00252543" w:rsidRDefault="00013880" w:rsidP="008B217C">
            <w:pPr>
              <w:jc w:val="both"/>
              <w:rPr>
                <w:sz w:val="20"/>
                <w:szCs w:val="20"/>
              </w:rPr>
            </w:pPr>
          </w:p>
        </w:tc>
      </w:tr>
      <w:tr w:rsidR="00013880" w:rsidRPr="00252543" w:rsidTr="001D4731">
        <w:trPr>
          <w:trHeight w:val="284"/>
        </w:trPr>
        <w:tc>
          <w:tcPr>
            <w:tcW w:w="708" w:type="dxa"/>
            <w:vAlign w:val="center"/>
          </w:tcPr>
          <w:p w:rsidR="00013880" w:rsidRPr="00252543" w:rsidRDefault="00013880" w:rsidP="008B217C">
            <w:pPr>
              <w:ind w:right="34"/>
              <w:jc w:val="both"/>
              <w:rPr>
                <w:sz w:val="20"/>
                <w:szCs w:val="20"/>
              </w:rPr>
            </w:pPr>
            <w:r w:rsidRPr="00252543">
              <w:rPr>
                <w:sz w:val="20"/>
                <w:szCs w:val="20"/>
              </w:rPr>
              <w:t>3.9</w:t>
            </w:r>
          </w:p>
        </w:tc>
        <w:tc>
          <w:tcPr>
            <w:tcW w:w="10348" w:type="dxa"/>
            <w:gridSpan w:val="4"/>
            <w:vAlign w:val="center"/>
          </w:tcPr>
          <w:p w:rsidR="00013880" w:rsidRPr="00252543" w:rsidRDefault="00013880" w:rsidP="008B217C">
            <w:pPr>
              <w:ind w:right="114"/>
              <w:jc w:val="both"/>
              <w:rPr>
                <w:sz w:val="20"/>
                <w:szCs w:val="20"/>
              </w:rPr>
            </w:pPr>
            <w:r w:rsidRPr="00252543">
              <w:rPr>
                <w:sz w:val="20"/>
                <w:szCs w:val="20"/>
              </w:rPr>
              <w:t>Свидетельство (запись в бортовом журнале) о техническом обслуживании ВС и годности его к эксплуатации</w:t>
            </w:r>
          </w:p>
        </w:tc>
        <w:tc>
          <w:tcPr>
            <w:tcW w:w="1134" w:type="dxa"/>
            <w:gridSpan w:val="3"/>
            <w:tcMar>
              <w:top w:w="0" w:type="dxa"/>
              <w:left w:w="57" w:type="dxa"/>
              <w:bottom w:w="0" w:type="dxa"/>
              <w:right w:w="113" w:type="dxa"/>
            </w:tcMar>
          </w:tcPr>
          <w:p w:rsidR="00013880" w:rsidRPr="00252543" w:rsidRDefault="00013880" w:rsidP="008B217C">
            <w:pPr>
              <w:jc w:val="both"/>
              <w:rPr>
                <w:sz w:val="20"/>
                <w:szCs w:val="20"/>
              </w:rPr>
            </w:pPr>
            <w:r w:rsidRPr="00252543">
              <w:rPr>
                <w:sz w:val="20"/>
                <w:szCs w:val="20"/>
              </w:rPr>
              <w:t>да</w:t>
            </w:r>
          </w:p>
        </w:tc>
        <w:tc>
          <w:tcPr>
            <w:tcW w:w="1276" w:type="dxa"/>
          </w:tcPr>
          <w:p w:rsidR="00013880" w:rsidRPr="00252543" w:rsidRDefault="00013880" w:rsidP="008B217C">
            <w:pPr>
              <w:jc w:val="both"/>
              <w:rPr>
                <w:sz w:val="20"/>
                <w:szCs w:val="20"/>
              </w:rPr>
            </w:pPr>
            <w:r w:rsidRPr="00252543">
              <w:rPr>
                <w:sz w:val="20"/>
                <w:szCs w:val="20"/>
              </w:rPr>
              <w:t>нет</w:t>
            </w:r>
          </w:p>
        </w:tc>
        <w:tc>
          <w:tcPr>
            <w:tcW w:w="1333" w:type="dxa"/>
            <w:vAlign w:val="center"/>
          </w:tcPr>
          <w:p w:rsidR="00013880" w:rsidRPr="00252543" w:rsidRDefault="00013880" w:rsidP="008B217C">
            <w:pPr>
              <w:jc w:val="both"/>
              <w:rPr>
                <w:sz w:val="20"/>
                <w:szCs w:val="20"/>
              </w:rPr>
            </w:pPr>
          </w:p>
        </w:tc>
      </w:tr>
      <w:tr w:rsidR="00013880" w:rsidRPr="00252543" w:rsidTr="001D4731">
        <w:trPr>
          <w:trHeight w:val="284"/>
        </w:trPr>
        <w:tc>
          <w:tcPr>
            <w:tcW w:w="708" w:type="dxa"/>
            <w:vAlign w:val="center"/>
          </w:tcPr>
          <w:p w:rsidR="00013880" w:rsidRPr="00252543" w:rsidRDefault="00013880" w:rsidP="008B217C">
            <w:pPr>
              <w:ind w:right="34"/>
              <w:jc w:val="both"/>
              <w:rPr>
                <w:sz w:val="20"/>
                <w:szCs w:val="20"/>
              </w:rPr>
            </w:pPr>
            <w:r w:rsidRPr="00252543">
              <w:rPr>
                <w:sz w:val="20"/>
                <w:szCs w:val="20"/>
              </w:rPr>
              <w:t>3.10</w:t>
            </w:r>
          </w:p>
        </w:tc>
        <w:tc>
          <w:tcPr>
            <w:tcW w:w="10348" w:type="dxa"/>
            <w:gridSpan w:val="4"/>
            <w:vAlign w:val="center"/>
          </w:tcPr>
          <w:p w:rsidR="00013880" w:rsidRPr="00252543" w:rsidRDefault="00013880" w:rsidP="008B217C">
            <w:pPr>
              <w:ind w:right="-91"/>
              <w:jc w:val="both"/>
              <w:rPr>
                <w:sz w:val="20"/>
                <w:szCs w:val="20"/>
              </w:rPr>
            </w:pPr>
            <w:r w:rsidRPr="00252543">
              <w:rPr>
                <w:sz w:val="20"/>
                <w:szCs w:val="20"/>
              </w:rPr>
              <w:t>Форма донесения об авиационном происшествии, инциденте, опасном сближении</w:t>
            </w:r>
          </w:p>
        </w:tc>
        <w:tc>
          <w:tcPr>
            <w:tcW w:w="1134" w:type="dxa"/>
            <w:gridSpan w:val="3"/>
            <w:tcMar>
              <w:top w:w="0" w:type="dxa"/>
              <w:left w:w="57" w:type="dxa"/>
              <w:bottom w:w="0" w:type="dxa"/>
              <w:right w:w="113" w:type="dxa"/>
            </w:tcMar>
          </w:tcPr>
          <w:p w:rsidR="00013880" w:rsidRPr="00252543" w:rsidRDefault="00013880" w:rsidP="008B217C">
            <w:pPr>
              <w:jc w:val="both"/>
              <w:rPr>
                <w:sz w:val="20"/>
                <w:szCs w:val="20"/>
              </w:rPr>
            </w:pPr>
            <w:r w:rsidRPr="00252543">
              <w:rPr>
                <w:sz w:val="20"/>
                <w:szCs w:val="20"/>
              </w:rPr>
              <w:t>да</w:t>
            </w:r>
          </w:p>
        </w:tc>
        <w:tc>
          <w:tcPr>
            <w:tcW w:w="1276" w:type="dxa"/>
          </w:tcPr>
          <w:p w:rsidR="00013880" w:rsidRPr="00252543" w:rsidRDefault="00013880" w:rsidP="008B217C">
            <w:pPr>
              <w:jc w:val="both"/>
              <w:rPr>
                <w:sz w:val="20"/>
                <w:szCs w:val="20"/>
              </w:rPr>
            </w:pPr>
            <w:r w:rsidRPr="00252543">
              <w:rPr>
                <w:sz w:val="20"/>
                <w:szCs w:val="20"/>
              </w:rPr>
              <w:t>нет</w:t>
            </w:r>
          </w:p>
        </w:tc>
        <w:tc>
          <w:tcPr>
            <w:tcW w:w="1333" w:type="dxa"/>
            <w:vAlign w:val="center"/>
          </w:tcPr>
          <w:p w:rsidR="00013880" w:rsidRPr="00252543" w:rsidRDefault="00013880" w:rsidP="008B217C">
            <w:pPr>
              <w:jc w:val="both"/>
              <w:rPr>
                <w:sz w:val="20"/>
                <w:szCs w:val="20"/>
              </w:rPr>
            </w:pPr>
          </w:p>
        </w:tc>
      </w:tr>
      <w:tr w:rsidR="00013880" w:rsidRPr="00252543" w:rsidTr="001D4731">
        <w:trPr>
          <w:trHeight w:val="284"/>
        </w:trPr>
        <w:tc>
          <w:tcPr>
            <w:tcW w:w="708" w:type="dxa"/>
            <w:vAlign w:val="center"/>
          </w:tcPr>
          <w:p w:rsidR="00013880" w:rsidRPr="00252543" w:rsidDel="00535DAA" w:rsidRDefault="00013880" w:rsidP="008B217C">
            <w:pPr>
              <w:ind w:right="34"/>
              <w:jc w:val="both"/>
              <w:rPr>
                <w:sz w:val="20"/>
                <w:szCs w:val="20"/>
              </w:rPr>
            </w:pPr>
            <w:r w:rsidRPr="00252543">
              <w:rPr>
                <w:sz w:val="20"/>
                <w:szCs w:val="20"/>
              </w:rPr>
              <w:t>3.11</w:t>
            </w:r>
          </w:p>
        </w:tc>
        <w:tc>
          <w:tcPr>
            <w:tcW w:w="10348" w:type="dxa"/>
            <w:gridSpan w:val="4"/>
            <w:vAlign w:val="center"/>
          </w:tcPr>
          <w:p w:rsidR="00013880" w:rsidRPr="00252543" w:rsidRDefault="00013880" w:rsidP="008B217C">
            <w:pPr>
              <w:ind w:right="-91"/>
              <w:jc w:val="both"/>
              <w:rPr>
                <w:sz w:val="20"/>
                <w:szCs w:val="20"/>
              </w:rPr>
            </w:pPr>
            <w:r w:rsidRPr="00252543">
              <w:rPr>
                <w:sz w:val="20"/>
                <w:szCs w:val="20"/>
              </w:rPr>
              <w:t>Бортовой журнал</w:t>
            </w:r>
          </w:p>
        </w:tc>
        <w:tc>
          <w:tcPr>
            <w:tcW w:w="1134" w:type="dxa"/>
            <w:gridSpan w:val="3"/>
            <w:tcMar>
              <w:top w:w="0" w:type="dxa"/>
              <w:left w:w="57" w:type="dxa"/>
              <w:bottom w:w="0" w:type="dxa"/>
              <w:right w:w="113" w:type="dxa"/>
            </w:tcMar>
          </w:tcPr>
          <w:p w:rsidR="00013880" w:rsidRPr="00252543" w:rsidRDefault="00013880" w:rsidP="008B217C">
            <w:pPr>
              <w:jc w:val="both"/>
              <w:rPr>
                <w:sz w:val="20"/>
                <w:szCs w:val="20"/>
              </w:rPr>
            </w:pPr>
            <w:r w:rsidRPr="00252543">
              <w:rPr>
                <w:sz w:val="20"/>
                <w:szCs w:val="20"/>
              </w:rPr>
              <w:t>да</w:t>
            </w:r>
          </w:p>
        </w:tc>
        <w:tc>
          <w:tcPr>
            <w:tcW w:w="1276" w:type="dxa"/>
          </w:tcPr>
          <w:p w:rsidR="00013880" w:rsidRPr="00252543" w:rsidRDefault="00013880" w:rsidP="008B217C">
            <w:pPr>
              <w:jc w:val="both"/>
              <w:rPr>
                <w:sz w:val="20"/>
                <w:szCs w:val="20"/>
              </w:rPr>
            </w:pPr>
            <w:r w:rsidRPr="00252543">
              <w:rPr>
                <w:sz w:val="20"/>
                <w:szCs w:val="20"/>
              </w:rPr>
              <w:t>нет</w:t>
            </w:r>
          </w:p>
        </w:tc>
        <w:tc>
          <w:tcPr>
            <w:tcW w:w="1333" w:type="dxa"/>
            <w:vAlign w:val="center"/>
          </w:tcPr>
          <w:p w:rsidR="00013880" w:rsidRPr="00252543" w:rsidRDefault="00013880" w:rsidP="008B217C">
            <w:pPr>
              <w:jc w:val="both"/>
              <w:rPr>
                <w:sz w:val="20"/>
                <w:szCs w:val="20"/>
              </w:rPr>
            </w:pPr>
          </w:p>
        </w:tc>
      </w:tr>
      <w:tr w:rsidR="00013880" w:rsidRPr="00252543" w:rsidTr="001D4731">
        <w:trPr>
          <w:trHeight w:val="284"/>
        </w:trPr>
        <w:tc>
          <w:tcPr>
            <w:tcW w:w="708" w:type="dxa"/>
            <w:vAlign w:val="center"/>
          </w:tcPr>
          <w:p w:rsidR="00013880" w:rsidRPr="00252543" w:rsidRDefault="00013880" w:rsidP="008B217C">
            <w:pPr>
              <w:ind w:right="34"/>
              <w:jc w:val="both"/>
              <w:rPr>
                <w:b/>
                <w:sz w:val="20"/>
                <w:szCs w:val="20"/>
              </w:rPr>
            </w:pPr>
            <w:r w:rsidRPr="00252543">
              <w:rPr>
                <w:b/>
                <w:sz w:val="20"/>
                <w:szCs w:val="20"/>
              </w:rPr>
              <w:t>4.</w:t>
            </w:r>
          </w:p>
        </w:tc>
        <w:tc>
          <w:tcPr>
            <w:tcW w:w="10348" w:type="dxa"/>
            <w:gridSpan w:val="4"/>
            <w:vAlign w:val="center"/>
          </w:tcPr>
          <w:p w:rsidR="00013880" w:rsidRPr="00252543" w:rsidRDefault="00013880" w:rsidP="008B217C">
            <w:pPr>
              <w:jc w:val="both"/>
              <w:rPr>
                <w:b/>
                <w:sz w:val="20"/>
                <w:szCs w:val="20"/>
              </w:rPr>
            </w:pPr>
            <w:r w:rsidRPr="00252543">
              <w:rPr>
                <w:b/>
                <w:sz w:val="20"/>
                <w:szCs w:val="20"/>
              </w:rPr>
              <w:t>ПРОВЕРКА ДОКУМЕНТАЦИИ ЭКИПАЖА ПЕРЕД ПОЛЕТОМ</w:t>
            </w:r>
          </w:p>
        </w:tc>
        <w:tc>
          <w:tcPr>
            <w:tcW w:w="1134" w:type="dxa"/>
            <w:gridSpan w:val="3"/>
            <w:vAlign w:val="center"/>
          </w:tcPr>
          <w:p w:rsidR="00013880" w:rsidRPr="00252543" w:rsidRDefault="00013880" w:rsidP="008B217C">
            <w:pPr>
              <w:jc w:val="both"/>
              <w:rPr>
                <w:b/>
                <w:sz w:val="20"/>
                <w:szCs w:val="20"/>
              </w:rPr>
            </w:pPr>
          </w:p>
        </w:tc>
        <w:tc>
          <w:tcPr>
            <w:tcW w:w="1276" w:type="dxa"/>
            <w:vAlign w:val="center"/>
          </w:tcPr>
          <w:p w:rsidR="00013880" w:rsidRPr="00252543" w:rsidRDefault="00013880" w:rsidP="008B217C">
            <w:pPr>
              <w:ind w:left="28"/>
              <w:jc w:val="both"/>
              <w:rPr>
                <w:b/>
                <w:sz w:val="20"/>
                <w:szCs w:val="20"/>
              </w:rPr>
            </w:pPr>
          </w:p>
        </w:tc>
        <w:tc>
          <w:tcPr>
            <w:tcW w:w="1333" w:type="dxa"/>
            <w:vAlign w:val="center"/>
          </w:tcPr>
          <w:p w:rsidR="00013880" w:rsidRPr="00252543" w:rsidRDefault="00013880" w:rsidP="008B217C">
            <w:pPr>
              <w:ind w:left="28"/>
              <w:jc w:val="both"/>
              <w:rPr>
                <w:b/>
                <w:sz w:val="20"/>
                <w:szCs w:val="20"/>
              </w:rPr>
            </w:pPr>
          </w:p>
        </w:tc>
      </w:tr>
      <w:tr w:rsidR="00013880" w:rsidRPr="00252543" w:rsidTr="001D4731">
        <w:trPr>
          <w:trHeight w:val="284"/>
        </w:trPr>
        <w:tc>
          <w:tcPr>
            <w:tcW w:w="708" w:type="dxa"/>
            <w:vAlign w:val="center"/>
          </w:tcPr>
          <w:p w:rsidR="00013880" w:rsidRPr="00252543" w:rsidRDefault="00013880" w:rsidP="008B217C">
            <w:pPr>
              <w:ind w:right="34"/>
              <w:jc w:val="both"/>
              <w:rPr>
                <w:sz w:val="20"/>
                <w:szCs w:val="20"/>
              </w:rPr>
            </w:pPr>
            <w:r w:rsidRPr="00252543">
              <w:rPr>
                <w:sz w:val="20"/>
                <w:szCs w:val="20"/>
              </w:rPr>
              <w:t>4.1</w:t>
            </w:r>
          </w:p>
        </w:tc>
        <w:tc>
          <w:tcPr>
            <w:tcW w:w="10348" w:type="dxa"/>
            <w:gridSpan w:val="4"/>
            <w:vAlign w:val="center"/>
          </w:tcPr>
          <w:p w:rsidR="00013880" w:rsidRPr="00252543" w:rsidRDefault="00013880" w:rsidP="008B217C">
            <w:pPr>
              <w:jc w:val="both"/>
              <w:rPr>
                <w:b/>
                <w:sz w:val="20"/>
                <w:szCs w:val="20"/>
              </w:rPr>
            </w:pPr>
            <w:r w:rsidRPr="00252543">
              <w:rPr>
                <w:sz w:val="20"/>
                <w:szCs w:val="20"/>
              </w:rPr>
              <w:t>Задание на полет, рабочий план полетов</w:t>
            </w:r>
          </w:p>
        </w:tc>
        <w:tc>
          <w:tcPr>
            <w:tcW w:w="1134" w:type="dxa"/>
            <w:gridSpan w:val="3"/>
          </w:tcPr>
          <w:p w:rsidR="00013880" w:rsidRPr="00252543" w:rsidRDefault="00013880" w:rsidP="008B217C">
            <w:pPr>
              <w:jc w:val="both"/>
              <w:rPr>
                <w:sz w:val="20"/>
                <w:szCs w:val="20"/>
              </w:rPr>
            </w:pPr>
            <w:r w:rsidRPr="00252543">
              <w:rPr>
                <w:sz w:val="20"/>
                <w:szCs w:val="20"/>
              </w:rPr>
              <w:t>да</w:t>
            </w:r>
          </w:p>
        </w:tc>
        <w:tc>
          <w:tcPr>
            <w:tcW w:w="1276" w:type="dxa"/>
          </w:tcPr>
          <w:p w:rsidR="00013880" w:rsidRPr="00252543" w:rsidRDefault="00013880" w:rsidP="008B217C">
            <w:pPr>
              <w:ind w:left="28"/>
              <w:jc w:val="both"/>
              <w:rPr>
                <w:b/>
                <w:sz w:val="20"/>
                <w:szCs w:val="20"/>
              </w:rPr>
            </w:pPr>
            <w:r w:rsidRPr="00252543">
              <w:rPr>
                <w:sz w:val="20"/>
                <w:szCs w:val="20"/>
              </w:rPr>
              <w:t>нет</w:t>
            </w:r>
          </w:p>
        </w:tc>
        <w:tc>
          <w:tcPr>
            <w:tcW w:w="1333" w:type="dxa"/>
            <w:vAlign w:val="center"/>
          </w:tcPr>
          <w:p w:rsidR="00013880" w:rsidRPr="00252543" w:rsidRDefault="00013880" w:rsidP="008B217C">
            <w:pPr>
              <w:ind w:left="28"/>
              <w:jc w:val="both"/>
              <w:rPr>
                <w:b/>
                <w:sz w:val="20"/>
                <w:szCs w:val="20"/>
              </w:rPr>
            </w:pPr>
          </w:p>
        </w:tc>
      </w:tr>
      <w:tr w:rsidR="00013880" w:rsidRPr="00252543" w:rsidTr="001D4731">
        <w:trPr>
          <w:trHeight w:val="284"/>
        </w:trPr>
        <w:tc>
          <w:tcPr>
            <w:tcW w:w="708" w:type="dxa"/>
            <w:vAlign w:val="center"/>
          </w:tcPr>
          <w:p w:rsidR="00013880" w:rsidRPr="00252543" w:rsidRDefault="00013880" w:rsidP="008B217C">
            <w:pPr>
              <w:ind w:right="34"/>
              <w:jc w:val="both"/>
              <w:rPr>
                <w:sz w:val="20"/>
                <w:szCs w:val="20"/>
              </w:rPr>
            </w:pPr>
            <w:r w:rsidRPr="00252543">
              <w:rPr>
                <w:sz w:val="20"/>
                <w:szCs w:val="20"/>
              </w:rPr>
              <w:t>4.2</w:t>
            </w:r>
          </w:p>
        </w:tc>
        <w:tc>
          <w:tcPr>
            <w:tcW w:w="10348" w:type="dxa"/>
            <w:gridSpan w:val="4"/>
            <w:vAlign w:val="center"/>
          </w:tcPr>
          <w:p w:rsidR="00013880" w:rsidRPr="00252543" w:rsidRDefault="00013880" w:rsidP="008B217C">
            <w:pPr>
              <w:jc w:val="both"/>
              <w:rPr>
                <w:b/>
                <w:sz w:val="20"/>
                <w:szCs w:val="20"/>
              </w:rPr>
            </w:pPr>
            <w:r w:rsidRPr="00252543">
              <w:rPr>
                <w:sz w:val="20"/>
                <w:szCs w:val="20"/>
              </w:rPr>
              <w:t>Свидетельства специалистов членов летного и кабинного экипажа</w:t>
            </w:r>
          </w:p>
        </w:tc>
        <w:tc>
          <w:tcPr>
            <w:tcW w:w="1134" w:type="dxa"/>
            <w:gridSpan w:val="3"/>
          </w:tcPr>
          <w:p w:rsidR="00013880" w:rsidRPr="00252543" w:rsidRDefault="00013880" w:rsidP="008B217C">
            <w:pPr>
              <w:jc w:val="both"/>
              <w:rPr>
                <w:sz w:val="20"/>
                <w:szCs w:val="20"/>
              </w:rPr>
            </w:pPr>
            <w:r w:rsidRPr="00252543">
              <w:rPr>
                <w:sz w:val="20"/>
                <w:szCs w:val="20"/>
              </w:rPr>
              <w:t>да</w:t>
            </w:r>
          </w:p>
        </w:tc>
        <w:tc>
          <w:tcPr>
            <w:tcW w:w="1276" w:type="dxa"/>
          </w:tcPr>
          <w:p w:rsidR="00013880" w:rsidRPr="00252543" w:rsidRDefault="00013880" w:rsidP="008B217C">
            <w:pPr>
              <w:ind w:left="28"/>
              <w:jc w:val="both"/>
              <w:rPr>
                <w:b/>
                <w:sz w:val="20"/>
                <w:szCs w:val="20"/>
              </w:rPr>
            </w:pPr>
            <w:r w:rsidRPr="00252543">
              <w:rPr>
                <w:sz w:val="20"/>
                <w:szCs w:val="20"/>
              </w:rPr>
              <w:t>нет</w:t>
            </w:r>
          </w:p>
        </w:tc>
        <w:tc>
          <w:tcPr>
            <w:tcW w:w="1333" w:type="dxa"/>
            <w:vAlign w:val="center"/>
          </w:tcPr>
          <w:p w:rsidR="00013880" w:rsidRPr="00252543" w:rsidRDefault="00013880" w:rsidP="008B217C">
            <w:pPr>
              <w:ind w:left="28"/>
              <w:jc w:val="both"/>
              <w:rPr>
                <w:b/>
                <w:sz w:val="20"/>
                <w:szCs w:val="20"/>
              </w:rPr>
            </w:pPr>
          </w:p>
        </w:tc>
      </w:tr>
      <w:tr w:rsidR="00013880" w:rsidRPr="00252543" w:rsidTr="001D4731">
        <w:trPr>
          <w:trHeight w:val="284"/>
        </w:trPr>
        <w:tc>
          <w:tcPr>
            <w:tcW w:w="708" w:type="dxa"/>
            <w:vAlign w:val="center"/>
          </w:tcPr>
          <w:p w:rsidR="00013880" w:rsidRPr="00252543" w:rsidRDefault="00013880" w:rsidP="008B217C">
            <w:pPr>
              <w:ind w:right="34"/>
              <w:jc w:val="both"/>
              <w:rPr>
                <w:sz w:val="20"/>
                <w:szCs w:val="20"/>
              </w:rPr>
            </w:pPr>
            <w:r w:rsidRPr="00252543">
              <w:rPr>
                <w:sz w:val="20"/>
                <w:szCs w:val="20"/>
              </w:rPr>
              <w:t>4.3</w:t>
            </w:r>
          </w:p>
        </w:tc>
        <w:tc>
          <w:tcPr>
            <w:tcW w:w="10348" w:type="dxa"/>
            <w:gridSpan w:val="4"/>
            <w:vAlign w:val="center"/>
          </w:tcPr>
          <w:p w:rsidR="00013880" w:rsidRPr="00252543" w:rsidRDefault="00013880" w:rsidP="008B217C">
            <w:pPr>
              <w:jc w:val="both"/>
              <w:rPr>
                <w:b/>
                <w:sz w:val="20"/>
                <w:szCs w:val="20"/>
              </w:rPr>
            </w:pPr>
            <w:r w:rsidRPr="00252543">
              <w:rPr>
                <w:sz w:val="20"/>
                <w:szCs w:val="20"/>
              </w:rPr>
              <w:t>Наличие медицинского заключения (справка ВЛЭК)</w:t>
            </w:r>
          </w:p>
        </w:tc>
        <w:tc>
          <w:tcPr>
            <w:tcW w:w="1134" w:type="dxa"/>
            <w:gridSpan w:val="3"/>
          </w:tcPr>
          <w:p w:rsidR="00013880" w:rsidRPr="00252543" w:rsidRDefault="00013880" w:rsidP="008B217C">
            <w:pPr>
              <w:jc w:val="both"/>
              <w:rPr>
                <w:sz w:val="20"/>
                <w:szCs w:val="20"/>
              </w:rPr>
            </w:pPr>
            <w:r w:rsidRPr="00252543">
              <w:rPr>
                <w:sz w:val="20"/>
                <w:szCs w:val="20"/>
              </w:rPr>
              <w:t>да</w:t>
            </w:r>
          </w:p>
        </w:tc>
        <w:tc>
          <w:tcPr>
            <w:tcW w:w="1276" w:type="dxa"/>
          </w:tcPr>
          <w:p w:rsidR="00013880" w:rsidRPr="00252543" w:rsidRDefault="00013880" w:rsidP="008B217C">
            <w:pPr>
              <w:ind w:left="28"/>
              <w:jc w:val="both"/>
              <w:rPr>
                <w:b/>
                <w:sz w:val="20"/>
                <w:szCs w:val="20"/>
              </w:rPr>
            </w:pPr>
            <w:r w:rsidRPr="00252543">
              <w:rPr>
                <w:sz w:val="20"/>
                <w:szCs w:val="20"/>
              </w:rPr>
              <w:t>нет</w:t>
            </w:r>
          </w:p>
        </w:tc>
        <w:tc>
          <w:tcPr>
            <w:tcW w:w="1333" w:type="dxa"/>
            <w:vAlign w:val="center"/>
          </w:tcPr>
          <w:p w:rsidR="00013880" w:rsidRPr="00252543" w:rsidRDefault="00013880" w:rsidP="008B217C">
            <w:pPr>
              <w:ind w:left="28"/>
              <w:jc w:val="both"/>
              <w:rPr>
                <w:b/>
                <w:sz w:val="20"/>
                <w:szCs w:val="20"/>
              </w:rPr>
            </w:pPr>
          </w:p>
        </w:tc>
      </w:tr>
      <w:tr w:rsidR="00013880" w:rsidRPr="00252543" w:rsidTr="001D4731">
        <w:trPr>
          <w:trHeight w:val="284"/>
        </w:trPr>
        <w:tc>
          <w:tcPr>
            <w:tcW w:w="708" w:type="dxa"/>
            <w:vAlign w:val="center"/>
          </w:tcPr>
          <w:p w:rsidR="00013880" w:rsidRPr="00252543" w:rsidRDefault="00013880" w:rsidP="008B217C">
            <w:pPr>
              <w:ind w:right="34"/>
              <w:jc w:val="both"/>
              <w:rPr>
                <w:sz w:val="20"/>
                <w:szCs w:val="20"/>
              </w:rPr>
            </w:pPr>
            <w:r w:rsidRPr="00252543">
              <w:rPr>
                <w:sz w:val="20"/>
                <w:szCs w:val="20"/>
              </w:rPr>
              <w:t>4.4</w:t>
            </w:r>
          </w:p>
        </w:tc>
        <w:tc>
          <w:tcPr>
            <w:tcW w:w="10348" w:type="dxa"/>
            <w:gridSpan w:val="4"/>
            <w:vAlign w:val="center"/>
          </w:tcPr>
          <w:p w:rsidR="00013880" w:rsidRPr="00252543" w:rsidRDefault="00013880" w:rsidP="008B217C">
            <w:pPr>
              <w:jc w:val="both"/>
              <w:rPr>
                <w:b/>
                <w:sz w:val="20"/>
                <w:szCs w:val="20"/>
              </w:rPr>
            </w:pPr>
            <w:r w:rsidRPr="00252543">
              <w:rPr>
                <w:sz w:val="20"/>
                <w:szCs w:val="20"/>
              </w:rPr>
              <w:t>Список лиц (пассажиров), находящихся на борту ВС</w:t>
            </w:r>
          </w:p>
        </w:tc>
        <w:tc>
          <w:tcPr>
            <w:tcW w:w="1134" w:type="dxa"/>
            <w:gridSpan w:val="3"/>
          </w:tcPr>
          <w:p w:rsidR="00013880" w:rsidRPr="00252543" w:rsidRDefault="00013880" w:rsidP="008B217C">
            <w:pPr>
              <w:jc w:val="both"/>
              <w:rPr>
                <w:sz w:val="20"/>
                <w:szCs w:val="20"/>
              </w:rPr>
            </w:pPr>
            <w:r w:rsidRPr="00252543">
              <w:rPr>
                <w:sz w:val="20"/>
                <w:szCs w:val="20"/>
              </w:rPr>
              <w:t>да</w:t>
            </w:r>
          </w:p>
        </w:tc>
        <w:tc>
          <w:tcPr>
            <w:tcW w:w="1276" w:type="dxa"/>
          </w:tcPr>
          <w:p w:rsidR="00013880" w:rsidRPr="00252543" w:rsidRDefault="00013880" w:rsidP="008B217C">
            <w:pPr>
              <w:ind w:left="28"/>
              <w:jc w:val="both"/>
              <w:rPr>
                <w:b/>
                <w:sz w:val="20"/>
                <w:szCs w:val="20"/>
              </w:rPr>
            </w:pPr>
            <w:r w:rsidRPr="00252543">
              <w:rPr>
                <w:sz w:val="20"/>
                <w:szCs w:val="20"/>
              </w:rPr>
              <w:t>нет</w:t>
            </w:r>
          </w:p>
        </w:tc>
        <w:tc>
          <w:tcPr>
            <w:tcW w:w="1333" w:type="dxa"/>
            <w:vAlign w:val="center"/>
          </w:tcPr>
          <w:p w:rsidR="00013880" w:rsidRPr="00252543" w:rsidRDefault="00013880" w:rsidP="008B217C">
            <w:pPr>
              <w:ind w:left="28"/>
              <w:jc w:val="both"/>
              <w:rPr>
                <w:b/>
                <w:sz w:val="20"/>
                <w:szCs w:val="20"/>
              </w:rPr>
            </w:pPr>
          </w:p>
        </w:tc>
      </w:tr>
      <w:tr w:rsidR="00013880" w:rsidRPr="00252543" w:rsidTr="001D4731">
        <w:trPr>
          <w:trHeight w:val="284"/>
        </w:trPr>
        <w:tc>
          <w:tcPr>
            <w:tcW w:w="708" w:type="dxa"/>
            <w:vAlign w:val="center"/>
          </w:tcPr>
          <w:p w:rsidR="00013880" w:rsidRPr="00252543" w:rsidRDefault="00013880" w:rsidP="008B217C">
            <w:pPr>
              <w:ind w:right="34"/>
              <w:jc w:val="both"/>
              <w:rPr>
                <w:sz w:val="20"/>
                <w:szCs w:val="20"/>
              </w:rPr>
            </w:pPr>
            <w:r w:rsidRPr="00252543">
              <w:rPr>
                <w:sz w:val="20"/>
                <w:szCs w:val="20"/>
              </w:rPr>
              <w:t>4.5</w:t>
            </w:r>
          </w:p>
        </w:tc>
        <w:tc>
          <w:tcPr>
            <w:tcW w:w="10348" w:type="dxa"/>
            <w:gridSpan w:val="4"/>
            <w:vAlign w:val="center"/>
          </w:tcPr>
          <w:p w:rsidR="00013880" w:rsidRPr="00252543" w:rsidRDefault="00013880" w:rsidP="008B217C">
            <w:pPr>
              <w:jc w:val="both"/>
              <w:rPr>
                <w:b/>
                <w:sz w:val="20"/>
                <w:szCs w:val="20"/>
              </w:rPr>
            </w:pPr>
            <w:r w:rsidRPr="00252543">
              <w:rPr>
                <w:sz w:val="20"/>
                <w:szCs w:val="20"/>
              </w:rPr>
              <w:t>Сводная загрузочная ведомость</w:t>
            </w:r>
          </w:p>
        </w:tc>
        <w:tc>
          <w:tcPr>
            <w:tcW w:w="1134" w:type="dxa"/>
            <w:gridSpan w:val="3"/>
          </w:tcPr>
          <w:p w:rsidR="00013880" w:rsidRPr="00252543" w:rsidRDefault="00013880" w:rsidP="008B217C">
            <w:pPr>
              <w:jc w:val="both"/>
              <w:rPr>
                <w:sz w:val="20"/>
                <w:szCs w:val="20"/>
              </w:rPr>
            </w:pPr>
            <w:r w:rsidRPr="00252543">
              <w:rPr>
                <w:sz w:val="20"/>
                <w:szCs w:val="20"/>
              </w:rPr>
              <w:t>да</w:t>
            </w:r>
          </w:p>
        </w:tc>
        <w:tc>
          <w:tcPr>
            <w:tcW w:w="1276" w:type="dxa"/>
          </w:tcPr>
          <w:p w:rsidR="00013880" w:rsidRPr="00252543" w:rsidRDefault="00013880" w:rsidP="008B217C">
            <w:pPr>
              <w:ind w:left="28"/>
              <w:jc w:val="both"/>
              <w:rPr>
                <w:b/>
                <w:sz w:val="20"/>
                <w:szCs w:val="20"/>
              </w:rPr>
            </w:pPr>
            <w:r w:rsidRPr="00252543">
              <w:rPr>
                <w:sz w:val="20"/>
                <w:szCs w:val="20"/>
              </w:rPr>
              <w:t>нет</w:t>
            </w:r>
          </w:p>
        </w:tc>
        <w:tc>
          <w:tcPr>
            <w:tcW w:w="1333" w:type="dxa"/>
            <w:vAlign w:val="center"/>
          </w:tcPr>
          <w:p w:rsidR="00013880" w:rsidRPr="00252543" w:rsidRDefault="00013880" w:rsidP="008B217C">
            <w:pPr>
              <w:ind w:left="28"/>
              <w:jc w:val="both"/>
              <w:rPr>
                <w:b/>
                <w:sz w:val="20"/>
                <w:szCs w:val="20"/>
              </w:rPr>
            </w:pPr>
          </w:p>
        </w:tc>
      </w:tr>
      <w:tr w:rsidR="00013880" w:rsidRPr="00252543" w:rsidTr="001D4731">
        <w:trPr>
          <w:trHeight w:val="284"/>
        </w:trPr>
        <w:tc>
          <w:tcPr>
            <w:tcW w:w="708" w:type="dxa"/>
            <w:vAlign w:val="center"/>
          </w:tcPr>
          <w:p w:rsidR="00013880" w:rsidRPr="00252543" w:rsidRDefault="00013880" w:rsidP="008B217C">
            <w:pPr>
              <w:ind w:right="34"/>
              <w:jc w:val="both"/>
              <w:rPr>
                <w:sz w:val="20"/>
                <w:szCs w:val="20"/>
              </w:rPr>
            </w:pPr>
            <w:r w:rsidRPr="00252543">
              <w:rPr>
                <w:sz w:val="20"/>
                <w:szCs w:val="20"/>
              </w:rPr>
              <w:br w:type="page"/>
            </w:r>
            <w:r w:rsidRPr="00252543">
              <w:rPr>
                <w:b/>
                <w:sz w:val="20"/>
                <w:szCs w:val="20"/>
              </w:rPr>
              <w:t>5.</w:t>
            </w:r>
          </w:p>
        </w:tc>
        <w:tc>
          <w:tcPr>
            <w:tcW w:w="10348" w:type="dxa"/>
            <w:gridSpan w:val="4"/>
            <w:vAlign w:val="center"/>
          </w:tcPr>
          <w:p w:rsidR="00013880" w:rsidRPr="00252543" w:rsidRDefault="00013880" w:rsidP="008B217C">
            <w:pPr>
              <w:jc w:val="both"/>
              <w:rPr>
                <w:sz w:val="20"/>
                <w:szCs w:val="20"/>
              </w:rPr>
            </w:pPr>
            <w:r w:rsidRPr="00252543">
              <w:rPr>
                <w:b/>
                <w:sz w:val="20"/>
                <w:szCs w:val="20"/>
              </w:rPr>
              <w:t xml:space="preserve">ПРОВЕРКА САЛОНА </w:t>
            </w:r>
            <w:r w:rsidRPr="00252543">
              <w:rPr>
                <w:b/>
                <w:bCs/>
                <w:sz w:val="20"/>
                <w:szCs w:val="20"/>
              </w:rPr>
              <w:t>ВОЗДУШНОГО СУДНА</w:t>
            </w:r>
          </w:p>
        </w:tc>
        <w:tc>
          <w:tcPr>
            <w:tcW w:w="1134" w:type="dxa"/>
            <w:gridSpan w:val="3"/>
            <w:vAlign w:val="center"/>
          </w:tcPr>
          <w:p w:rsidR="00013880" w:rsidRPr="00252543" w:rsidRDefault="00013880" w:rsidP="008B217C">
            <w:pPr>
              <w:jc w:val="both"/>
              <w:rPr>
                <w:sz w:val="20"/>
                <w:szCs w:val="20"/>
              </w:rPr>
            </w:pPr>
          </w:p>
        </w:tc>
        <w:tc>
          <w:tcPr>
            <w:tcW w:w="1276" w:type="dxa"/>
            <w:vAlign w:val="center"/>
          </w:tcPr>
          <w:p w:rsidR="00013880" w:rsidRPr="00252543" w:rsidRDefault="00013880" w:rsidP="008B217C">
            <w:pPr>
              <w:ind w:left="28"/>
              <w:jc w:val="both"/>
              <w:rPr>
                <w:b/>
                <w:sz w:val="20"/>
                <w:szCs w:val="20"/>
              </w:rPr>
            </w:pPr>
          </w:p>
        </w:tc>
        <w:tc>
          <w:tcPr>
            <w:tcW w:w="1333" w:type="dxa"/>
            <w:vAlign w:val="center"/>
          </w:tcPr>
          <w:p w:rsidR="00013880" w:rsidRPr="00252543" w:rsidRDefault="00013880" w:rsidP="008B217C">
            <w:pPr>
              <w:ind w:left="28"/>
              <w:jc w:val="both"/>
              <w:rPr>
                <w:b/>
                <w:sz w:val="20"/>
                <w:szCs w:val="20"/>
              </w:rPr>
            </w:pPr>
          </w:p>
        </w:tc>
      </w:tr>
      <w:tr w:rsidR="00013880" w:rsidRPr="00252543" w:rsidTr="001D4731">
        <w:trPr>
          <w:trHeight w:val="284"/>
        </w:trPr>
        <w:tc>
          <w:tcPr>
            <w:tcW w:w="708" w:type="dxa"/>
            <w:vAlign w:val="center"/>
          </w:tcPr>
          <w:p w:rsidR="00013880" w:rsidRPr="00252543" w:rsidRDefault="00013880" w:rsidP="008B217C">
            <w:pPr>
              <w:ind w:right="34"/>
              <w:jc w:val="both"/>
              <w:rPr>
                <w:sz w:val="20"/>
                <w:szCs w:val="20"/>
              </w:rPr>
            </w:pPr>
            <w:r w:rsidRPr="00252543">
              <w:rPr>
                <w:sz w:val="20"/>
                <w:szCs w:val="20"/>
              </w:rPr>
              <w:t>5.1.</w:t>
            </w:r>
          </w:p>
        </w:tc>
        <w:tc>
          <w:tcPr>
            <w:tcW w:w="10348" w:type="dxa"/>
            <w:gridSpan w:val="4"/>
            <w:vAlign w:val="center"/>
          </w:tcPr>
          <w:p w:rsidR="00013880" w:rsidRPr="00252543" w:rsidRDefault="00013880" w:rsidP="008B217C">
            <w:pPr>
              <w:ind w:right="34"/>
              <w:jc w:val="both"/>
              <w:rPr>
                <w:sz w:val="20"/>
                <w:szCs w:val="20"/>
              </w:rPr>
            </w:pPr>
            <w:r w:rsidRPr="00252543">
              <w:rPr>
                <w:sz w:val="20"/>
                <w:szCs w:val="20"/>
              </w:rPr>
              <w:t>Аварийные выходы (наличие обозначений, световых табло, свободный доступ)</w:t>
            </w:r>
          </w:p>
        </w:tc>
        <w:tc>
          <w:tcPr>
            <w:tcW w:w="1134" w:type="dxa"/>
            <w:gridSpan w:val="3"/>
          </w:tcPr>
          <w:p w:rsidR="00013880" w:rsidRPr="00252543" w:rsidRDefault="00013880" w:rsidP="008B217C">
            <w:pPr>
              <w:jc w:val="both"/>
              <w:rPr>
                <w:sz w:val="20"/>
                <w:szCs w:val="20"/>
              </w:rPr>
            </w:pPr>
            <w:r w:rsidRPr="00252543">
              <w:rPr>
                <w:sz w:val="20"/>
                <w:szCs w:val="20"/>
              </w:rPr>
              <w:t>да</w:t>
            </w:r>
          </w:p>
        </w:tc>
        <w:tc>
          <w:tcPr>
            <w:tcW w:w="1276" w:type="dxa"/>
          </w:tcPr>
          <w:p w:rsidR="00013880" w:rsidRPr="00252543" w:rsidRDefault="00013880" w:rsidP="008B217C">
            <w:pPr>
              <w:jc w:val="both"/>
              <w:rPr>
                <w:sz w:val="20"/>
                <w:szCs w:val="20"/>
              </w:rPr>
            </w:pPr>
            <w:r w:rsidRPr="00252543">
              <w:rPr>
                <w:sz w:val="20"/>
                <w:szCs w:val="20"/>
              </w:rPr>
              <w:t>нет</w:t>
            </w:r>
          </w:p>
        </w:tc>
        <w:tc>
          <w:tcPr>
            <w:tcW w:w="1333" w:type="dxa"/>
            <w:vAlign w:val="center"/>
          </w:tcPr>
          <w:p w:rsidR="00013880" w:rsidRPr="00252543" w:rsidRDefault="00013880" w:rsidP="008B217C">
            <w:pPr>
              <w:jc w:val="both"/>
              <w:rPr>
                <w:sz w:val="20"/>
                <w:szCs w:val="20"/>
              </w:rPr>
            </w:pPr>
          </w:p>
        </w:tc>
      </w:tr>
      <w:tr w:rsidR="00013880" w:rsidRPr="00252543" w:rsidTr="001D4731">
        <w:trPr>
          <w:trHeight w:val="284"/>
        </w:trPr>
        <w:tc>
          <w:tcPr>
            <w:tcW w:w="708" w:type="dxa"/>
            <w:vAlign w:val="center"/>
          </w:tcPr>
          <w:p w:rsidR="00013880" w:rsidRPr="00252543" w:rsidRDefault="00013880" w:rsidP="008B217C">
            <w:pPr>
              <w:ind w:right="34"/>
              <w:jc w:val="both"/>
              <w:rPr>
                <w:sz w:val="20"/>
                <w:szCs w:val="20"/>
              </w:rPr>
            </w:pPr>
            <w:r w:rsidRPr="00252543">
              <w:rPr>
                <w:sz w:val="20"/>
                <w:szCs w:val="20"/>
              </w:rPr>
              <w:t>5.2</w:t>
            </w:r>
          </w:p>
        </w:tc>
        <w:tc>
          <w:tcPr>
            <w:tcW w:w="10348" w:type="dxa"/>
            <w:gridSpan w:val="4"/>
            <w:vAlign w:val="center"/>
          </w:tcPr>
          <w:p w:rsidR="00013880" w:rsidRPr="00252543" w:rsidRDefault="00013880" w:rsidP="008B217C">
            <w:pPr>
              <w:ind w:right="34"/>
              <w:jc w:val="both"/>
              <w:rPr>
                <w:sz w:val="20"/>
                <w:szCs w:val="20"/>
              </w:rPr>
            </w:pPr>
            <w:r w:rsidRPr="00252543">
              <w:rPr>
                <w:sz w:val="20"/>
                <w:szCs w:val="20"/>
              </w:rPr>
              <w:t>Аварийное освещение и световые дорожки (наличие, исправность)</w:t>
            </w:r>
          </w:p>
        </w:tc>
        <w:tc>
          <w:tcPr>
            <w:tcW w:w="1134" w:type="dxa"/>
            <w:gridSpan w:val="3"/>
          </w:tcPr>
          <w:p w:rsidR="00013880" w:rsidRPr="00252543" w:rsidRDefault="00013880" w:rsidP="008B217C">
            <w:pPr>
              <w:jc w:val="both"/>
              <w:rPr>
                <w:sz w:val="20"/>
                <w:szCs w:val="20"/>
              </w:rPr>
            </w:pPr>
            <w:r w:rsidRPr="00252543">
              <w:rPr>
                <w:sz w:val="20"/>
                <w:szCs w:val="20"/>
              </w:rPr>
              <w:t>да</w:t>
            </w:r>
          </w:p>
        </w:tc>
        <w:tc>
          <w:tcPr>
            <w:tcW w:w="1276" w:type="dxa"/>
          </w:tcPr>
          <w:p w:rsidR="00013880" w:rsidRPr="00252543" w:rsidRDefault="00013880" w:rsidP="008B217C">
            <w:pPr>
              <w:jc w:val="both"/>
              <w:rPr>
                <w:sz w:val="20"/>
                <w:szCs w:val="20"/>
              </w:rPr>
            </w:pPr>
            <w:r w:rsidRPr="00252543">
              <w:rPr>
                <w:sz w:val="20"/>
                <w:szCs w:val="20"/>
              </w:rPr>
              <w:t>нет</w:t>
            </w:r>
          </w:p>
        </w:tc>
        <w:tc>
          <w:tcPr>
            <w:tcW w:w="1333" w:type="dxa"/>
            <w:vAlign w:val="center"/>
          </w:tcPr>
          <w:p w:rsidR="00013880" w:rsidRPr="00252543" w:rsidRDefault="00013880" w:rsidP="008B217C">
            <w:pPr>
              <w:jc w:val="both"/>
              <w:rPr>
                <w:sz w:val="20"/>
                <w:szCs w:val="20"/>
              </w:rPr>
            </w:pPr>
          </w:p>
        </w:tc>
      </w:tr>
      <w:tr w:rsidR="00013880" w:rsidRPr="00252543" w:rsidTr="001D4731">
        <w:trPr>
          <w:trHeight w:val="284"/>
        </w:trPr>
        <w:tc>
          <w:tcPr>
            <w:tcW w:w="708" w:type="dxa"/>
            <w:vAlign w:val="center"/>
          </w:tcPr>
          <w:p w:rsidR="00013880" w:rsidRPr="00252543" w:rsidRDefault="00013880" w:rsidP="008B217C">
            <w:pPr>
              <w:ind w:right="34"/>
              <w:jc w:val="both"/>
              <w:rPr>
                <w:sz w:val="20"/>
                <w:szCs w:val="20"/>
              </w:rPr>
            </w:pPr>
            <w:r w:rsidRPr="00252543">
              <w:rPr>
                <w:sz w:val="20"/>
                <w:szCs w:val="20"/>
              </w:rPr>
              <w:t>5.3.</w:t>
            </w:r>
          </w:p>
        </w:tc>
        <w:tc>
          <w:tcPr>
            <w:tcW w:w="10348" w:type="dxa"/>
            <w:gridSpan w:val="4"/>
            <w:vAlign w:val="center"/>
          </w:tcPr>
          <w:p w:rsidR="00013880" w:rsidRPr="00252543" w:rsidRDefault="00013880" w:rsidP="008B217C">
            <w:pPr>
              <w:ind w:right="34"/>
              <w:jc w:val="both"/>
              <w:rPr>
                <w:sz w:val="20"/>
                <w:szCs w:val="20"/>
              </w:rPr>
            </w:pPr>
            <w:r w:rsidRPr="00252543">
              <w:rPr>
                <w:sz w:val="20"/>
                <w:szCs w:val="20"/>
              </w:rPr>
              <w:t>Целостность стекол иллюминаторов</w:t>
            </w:r>
          </w:p>
        </w:tc>
        <w:tc>
          <w:tcPr>
            <w:tcW w:w="1134" w:type="dxa"/>
            <w:gridSpan w:val="3"/>
          </w:tcPr>
          <w:p w:rsidR="00013880" w:rsidRPr="00252543" w:rsidRDefault="00013880" w:rsidP="008B217C">
            <w:pPr>
              <w:jc w:val="both"/>
              <w:rPr>
                <w:sz w:val="20"/>
                <w:szCs w:val="20"/>
              </w:rPr>
            </w:pPr>
            <w:r w:rsidRPr="00252543">
              <w:rPr>
                <w:sz w:val="20"/>
                <w:szCs w:val="20"/>
              </w:rPr>
              <w:t>да</w:t>
            </w:r>
          </w:p>
        </w:tc>
        <w:tc>
          <w:tcPr>
            <w:tcW w:w="1276" w:type="dxa"/>
          </w:tcPr>
          <w:p w:rsidR="00013880" w:rsidRPr="00252543" w:rsidRDefault="00013880" w:rsidP="008B217C">
            <w:pPr>
              <w:jc w:val="both"/>
              <w:rPr>
                <w:sz w:val="20"/>
                <w:szCs w:val="20"/>
              </w:rPr>
            </w:pPr>
            <w:r w:rsidRPr="00252543">
              <w:rPr>
                <w:sz w:val="20"/>
                <w:szCs w:val="20"/>
              </w:rPr>
              <w:t>нет</w:t>
            </w:r>
          </w:p>
        </w:tc>
        <w:tc>
          <w:tcPr>
            <w:tcW w:w="1333" w:type="dxa"/>
            <w:vAlign w:val="center"/>
          </w:tcPr>
          <w:p w:rsidR="00013880" w:rsidRPr="00252543" w:rsidRDefault="00013880" w:rsidP="008B217C">
            <w:pPr>
              <w:jc w:val="both"/>
              <w:rPr>
                <w:sz w:val="20"/>
                <w:szCs w:val="20"/>
              </w:rPr>
            </w:pPr>
          </w:p>
        </w:tc>
      </w:tr>
      <w:tr w:rsidR="00013880" w:rsidRPr="00252543" w:rsidTr="001D4731">
        <w:trPr>
          <w:trHeight w:val="284"/>
        </w:trPr>
        <w:tc>
          <w:tcPr>
            <w:tcW w:w="708" w:type="dxa"/>
            <w:vAlign w:val="center"/>
          </w:tcPr>
          <w:p w:rsidR="00013880" w:rsidRPr="00252543" w:rsidRDefault="00013880" w:rsidP="008B217C">
            <w:pPr>
              <w:ind w:right="34"/>
              <w:jc w:val="both"/>
              <w:rPr>
                <w:sz w:val="20"/>
                <w:szCs w:val="20"/>
              </w:rPr>
            </w:pPr>
            <w:r w:rsidRPr="00252543">
              <w:rPr>
                <w:sz w:val="20"/>
                <w:szCs w:val="20"/>
              </w:rPr>
              <w:t>5.4</w:t>
            </w:r>
          </w:p>
        </w:tc>
        <w:tc>
          <w:tcPr>
            <w:tcW w:w="10348" w:type="dxa"/>
            <w:gridSpan w:val="4"/>
            <w:vAlign w:val="center"/>
          </w:tcPr>
          <w:p w:rsidR="00013880" w:rsidRPr="00252543" w:rsidRDefault="00013880" w:rsidP="008B217C">
            <w:pPr>
              <w:ind w:right="34"/>
              <w:jc w:val="both"/>
              <w:rPr>
                <w:sz w:val="20"/>
                <w:szCs w:val="20"/>
              </w:rPr>
            </w:pPr>
            <w:r w:rsidRPr="00252543">
              <w:rPr>
                <w:sz w:val="20"/>
                <w:szCs w:val="20"/>
              </w:rPr>
              <w:t>Состояние пассажирских кресел и привязных ремней (наличие, отсутствие повреждений)</w:t>
            </w:r>
          </w:p>
        </w:tc>
        <w:tc>
          <w:tcPr>
            <w:tcW w:w="1134" w:type="dxa"/>
            <w:gridSpan w:val="3"/>
          </w:tcPr>
          <w:p w:rsidR="00013880" w:rsidRPr="00252543" w:rsidRDefault="00013880" w:rsidP="008B217C">
            <w:pPr>
              <w:jc w:val="both"/>
              <w:rPr>
                <w:sz w:val="20"/>
                <w:szCs w:val="20"/>
              </w:rPr>
            </w:pPr>
            <w:r w:rsidRPr="00252543">
              <w:rPr>
                <w:sz w:val="20"/>
                <w:szCs w:val="20"/>
              </w:rPr>
              <w:t>да</w:t>
            </w:r>
          </w:p>
        </w:tc>
        <w:tc>
          <w:tcPr>
            <w:tcW w:w="1276" w:type="dxa"/>
          </w:tcPr>
          <w:p w:rsidR="00013880" w:rsidRPr="00252543" w:rsidRDefault="00013880" w:rsidP="008B217C">
            <w:pPr>
              <w:jc w:val="both"/>
              <w:rPr>
                <w:sz w:val="20"/>
                <w:szCs w:val="20"/>
              </w:rPr>
            </w:pPr>
            <w:r w:rsidRPr="00252543">
              <w:rPr>
                <w:sz w:val="20"/>
                <w:szCs w:val="20"/>
              </w:rPr>
              <w:t>нет</w:t>
            </w:r>
          </w:p>
        </w:tc>
        <w:tc>
          <w:tcPr>
            <w:tcW w:w="1333" w:type="dxa"/>
            <w:vAlign w:val="center"/>
          </w:tcPr>
          <w:p w:rsidR="00013880" w:rsidRPr="00252543" w:rsidRDefault="00013880" w:rsidP="008B217C">
            <w:pPr>
              <w:jc w:val="both"/>
              <w:rPr>
                <w:sz w:val="20"/>
                <w:szCs w:val="20"/>
              </w:rPr>
            </w:pPr>
          </w:p>
        </w:tc>
      </w:tr>
      <w:tr w:rsidR="00013880" w:rsidRPr="00252543" w:rsidTr="001D4731">
        <w:trPr>
          <w:trHeight w:val="284"/>
        </w:trPr>
        <w:tc>
          <w:tcPr>
            <w:tcW w:w="708" w:type="dxa"/>
            <w:vAlign w:val="center"/>
          </w:tcPr>
          <w:p w:rsidR="00013880" w:rsidRPr="00252543" w:rsidRDefault="00013880" w:rsidP="008B217C">
            <w:pPr>
              <w:ind w:right="34"/>
              <w:jc w:val="both"/>
              <w:rPr>
                <w:sz w:val="20"/>
                <w:szCs w:val="20"/>
              </w:rPr>
            </w:pPr>
            <w:r w:rsidRPr="00252543">
              <w:rPr>
                <w:sz w:val="20"/>
                <w:szCs w:val="20"/>
              </w:rPr>
              <w:t>5.5.</w:t>
            </w:r>
          </w:p>
        </w:tc>
        <w:tc>
          <w:tcPr>
            <w:tcW w:w="10348" w:type="dxa"/>
            <w:gridSpan w:val="4"/>
            <w:vAlign w:val="center"/>
          </w:tcPr>
          <w:p w:rsidR="00013880" w:rsidRPr="00252543" w:rsidRDefault="00013880" w:rsidP="008B217C">
            <w:pPr>
              <w:ind w:right="34"/>
              <w:jc w:val="both"/>
              <w:rPr>
                <w:sz w:val="20"/>
                <w:szCs w:val="20"/>
              </w:rPr>
            </w:pPr>
            <w:r w:rsidRPr="00252543">
              <w:rPr>
                <w:sz w:val="20"/>
                <w:szCs w:val="20"/>
              </w:rPr>
              <w:t>Табло «Не курить», «Пристегнуть ремни» (наличие, исправность)</w:t>
            </w:r>
          </w:p>
        </w:tc>
        <w:tc>
          <w:tcPr>
            <w:tcW w:w="1134" w:type="dxa"/>
            <w:gridSpan w:val="3"/>
          </w:tcPr>
          <w:p w:rsidR="00013880" w:rsidRPr="00252543" w:rsidRDefault="00013880" w:rsidP="008B217C">
            <w:pPr>
              <w:jc w:val="both"/>
              <w:rPr>
                <w:sz w:val="20"/>
                <w:szCs w:val="20"/>
              </w:rPr>
            </w:pPr>
            <w:r w:rsidRPr="00252543">
              <w:rPr>
                <w:sz w:val="20"/>
                <w:szCs w:val="20"/>
              </w:rPr>
              <w:t>да</w:t>
            </w:r>
          </w:p>
        </w:tc>
        <w:tc>
          <w:tcPr>
            <w:tcW w:w="1276" w:type="dxa"/>
          </w:tcPr>
          <w:p w:rsidR="00013880" w:rsidRPr="00252543" w:rsidRDefault="00013880" w:rsidP="008B217C">
            <w:pPr>
              <w:jc w:val="both"/>
              <w:rPr>
                <w:sz w:val="20"/>
                <w:szCs w:val="20"/>
              </w:rPr>
            </w:pPr>
            <w:r w:rsidRPr="00252543">
              <w:rPr>
                <w:sz w:val="20"/>
                <w:szCs w:val="20"/>
              </w:rPr>
              <w:t>нет</w:t>
            </w:r>
          </w:p>
        </w:tc>
        <w:tc>
          <w:tcPr>
            <w:tcW w:w="1333" w:type="dxa"/>
            <w:vAlign w:val="center"/>
          </w:tcPr>
          <w:p w:rsidR="00013880" w:rsidRPr="00252543" w:rsidRDefault="00013880" w:rsidP="008B217C">
            <w:pPr>
              <w:jc w:val="both"/>
              <w:rPr>
                <w:sz w:val="20"/>
                <w:szCs w:val="20"/>
              </w:rPr>
            </w:pPr>
          </w:p>
        </w:tc>
      </w:tr>
      <w:tr w:rsidR="00013880" w:rsidRPr="00252543" w:rsidTr="001D4731">
        <w:trPr>
          <w:trHeight w:val="284"/>
        </w:trPr>
        <w:tc>
          <w:tcPr>
            <w:tcW w:w="708" w:type="dxa"/>
            <w:vAlign w:val="center"/>
          </w:tcPr>
          <w:p w:rsidR="00013880" w:rsidRPr="00252543" w:rsidRDefault="00013880" w:rsidP="008B217C">
            <w:pPr>
              <w:ind w:right="34"/>
              <w:jc w:val="both"/>
              <w:rPr>
                <w:sz w:val="20"/>
                <w:szCs w:val="20"/>
              </w:rPr>
            </w:pPr>
            <w:r w:rsidRPr="00252543">
              <w:rPr>
                <w:sz w:val="20"/>
                <w:szCs w:val="20"/>
              </w:rPr>
              <w:t>5.6.</w:t>
            </w:r>
          </w:p>
        </w:tc>
        <w:tc>
          <w:tcPr>
            <w:tcW w:w="10348" w:type="dxa"/>
            <w:gridSpan w:val="4"/>
            <w:vAlign w:val="center"/>
          </w:tcPr>
          <w:p w:rsidR="00013880" w:rsidRPr="00252543" w:rsidRDefault="00013880" w:rsidP="008B217C">
            <w:pPr>
              <w:ind w:right="34"/>
              <w:jc w:val="both"/>
              <w:rPr>
                <w:sz w:val="20"/>
                <w:szCs w:val="20"/>
              </w:rPr>
            </w:pPr>
            <w:r w:rsidRPr="00252543">
              <w:rPr>
                <w:sz w:val="20"/>
                <w:szCs w:val="20"/>
              </w:rPr>
              <w:t>Переносное (стационарное)  противопожарное оборудование (огнетушители, отметка о ТО, дымозащитные маски, огнеупорные перчатки, топор)</w:t>
            </w:r>
          </w:p>
        </w:tc>
        <w:tc>
          <w:tcPr>
            <w:tcW w:w="1134" w:type="dxa"/>
            <w:gridSpan w:val="3"/>
          </w:tcPr>
          <w:p w:rsidR="00013880" w:rsidRPr="00252543" w:rsidRDefault="00013880" w:rsidP="008B217C">
            <w:pPr>
              <w:jc w:val="both"/>
              <w:rPr>
                <w:sz w:val="20"/>
                <w:szCs w:val="20"/>
              </w:rPr>
            </w:pPr>
            <w:r w:rsidRPr="00252543">
              <w:rPr>
                <w:sz w:val="20"/>
                <w:szCs w:val="20"/>
              </w:rPr>
              <w:t>да</w:t>
            </w:r>
          </w:p>
        </w:tc>
        <w:tc>
          <w:tcPr>
            <w:tcW w:w="1276" w:type="dxa"/>
          </w:tcPr>
          <w:p w:rsidR="00013880" w:rsidRPr="00252543" w:rsidRDefault="00013880" w:rsidP="008B217C">
            <w:pPr>
              <w:jc w:val="both"/>
              <w:rPr>
                <w:sz w:val="20"/>
                <w:szCs w:val="20"/>
              </w:rPr>
            </w:pPr>
            <w:r w:rsidRPr="00252543">
              <w:rPr>
                <w:sz w:val="20"/>
                <w:szCs w:val="20"/>
              </w:rPr>
              <w:t>нет</w:t>
            </w:r>
          </w:p>
        </w:tc>
        <w:tc>
          <w:tcPr>
            <w:tcW w:w="1333" w:type="dxa"/>
            <w:vAlign w:val="center"/>
          </w:tcPr>
          <w:p w:rsidR="00013880" w:rsidRPr="00252543" w:rsidRDefault="00013880" w:rsidP="008B217C">
            <w:pPr>
              <w:jc w:val="both"/>
              <w:rPr>
                <w:sz w:val="20"/>
                <w:szCs w:val="20"/>
              </w:rPr>
            </w:pPr>
          </w:p>
        </w:tc>
      </w:tr>
      <w:tr w:rsidR="00013880" w:rsidRPr="00252543" w:rsidTr="001D4731">
        <w:trPr>
          <w:trHeight w:val="284"/>
        </w:trPr>
        <w:tc>
          <w:tcPr>
            <w:tcW w:w="708" w:type="dxa"/>
            <w:vAlign w:val="center"/>
          </w:tcPr>
          <w:p w:rsidR="00013880" w:rsidRPr="00252543" w:rsidRDefault="00013880" w:rsidP="008B217C">
            <w:pPr>
              <w:ind w:right="34"/>
              <w:jc w:val="both"/>
              <w:rPr>
                <w:sz w:val="20"/>
                <w:szCs w:val="20"/>
              </w:rPr>
            </w:pPr>
            <w:r w:rsidRPr="00252543">
              <w:rPr>
                <w:sz w:val="20"/>
                <w:szCs w:val="20"/>
              </w:rPr>
              <w:t>5.7</w:t>
            </w:r>
          </w:p>
        </w:tc>
        <w:tc>
          <w:tcPr>
            <w:tcW w:w="10348" w:type="dxa"/>
            <w:gridSpan w:val="4"/>
            <w:vAlign w:val="center"/>
          </w:tcPr>
          <w:p w:rsidR="00013880" w:rsidRPr="00252543" w:rsidRDefault="00013880" w:rsidP="008B217C">
            <w:pPr>
              <w:ind w:right="34"/>
              <w:jc w:val="both"/>
              <w:rPr>
                <w:sz w:val="20"/>
                <w:szCs w:val="20"/>
              </w:rPr>
            </w:pPr>
            <w:r w:rsidRPr="00252543">
              <w:rPr>
                <w:sz w:val="20"/>
                <w:szCs w:val="20"/>
              </w:rPr>
              <w:t>Переносное (стационарное) кислородное оборудование (кислородные маски с дымозащитными очками, кислородные баллоны)</w:t>
            </w:r>
          </w:p>
        </w:tc>
        <w:tc>
          <w:tcPr>
            <w:tcW w:w="1134" w:type="dxa"/>
            <w:gridSpan w:val="3"/>
          </w:tcPr>
          <w:p w:rsidR="00013880" w:rsidRPr="00252543" w:rsidRDefault="00013880" w:rsidP="008B217C">
            <w:pPr>
              <w:jc w:val="both"/>
              <w:rPr>
                <w:sz w:val="20"/>
                <w:szCs w:val="20"/>
              </w:rPr>
            </w:pPr>
            <w:r w:rsidRPr="00252543">
              <w:rPr>
                <w:sz w:val="20"/>
                <w:szCs w:val="20"/>
              </w:rPr>
              <w:t>да</w:t>
            </w:r>
          </w:p>
        </w:tc>
        <w:tc>
          <w:tcPr>
            <w:tcW w:w="1276" w:type="dxa"/>
          </w:tcPr>
          <w:p w:rsidR="00013880" w:rsidRPr="00252543" w:rsidRDefault="00013880" w:rsidP="008B217C">
            <w:pPr>
              <w:jc w:val="both"/>
              <w:rPr>
                <w:sz w:val="20"/>
                <w:szCs w:val="20"/>
              </w:rPr>
            </w:pPr>
            <w:r w:rsidRPr="00252543">
              <w:rPr>
                <w:sz w:val="20"/>
                <w:szCs w:val="20"/>
              </w:rPr>
              <w:t>нет</w:t>
            </w:r>
          </w:p>
        </w:tc>
        <w:tc>
          <w:tcPr>
            <w:tcW w:w="1333" w:type="dxa"/>
            <w:vAlign w:val="center"/>
          </w:tcPr>
          <w:p w:rsidR="00013880" w:rsidRPr="00252543" w:rsidRDefault="00013880" w:rsidP="008B217C">
            <w:pPr>
              <w:jc w:val="both"/>
              <w:rPr>
                <w:sz w:val="20"/>
                <w:szCs w:val="20"/>
              </w:rPr>
            </w:pPr>
          </w:p>
        </w:tc>
      </w:tr>
      <w:tr w:rsidR="00013880" w:rsidRPr="00252543" w:rsidTr="001D4731">
        <w:trPr>
          <w:trHeight w:val="284"/>
        </w:trPr>
        <w:tc>
          <w:tcPr>
            <w:tcW w:w="708" w:type="dxa"/>
            <w:vAlign w:val="center"/>
          </w:tcPr>
          <w:p w:rsidR="00013880" w:rsidRPr="00252543" w:rsidRDefault="00013880" w:rsidP="008B217C">
            <w:pPr>
              <w:ind w:right="34"/>
              <w:jc w:val="both"/>
              <w:rPr>
                <w:sz w:val="20"/>
                <w:szCs w:val="20"/>
              </w:rPr>
            </w:pPr>
            <w:r w:rsidRPr="00252543">
              <w:rPr>
                <w:sz w:val="20"/>
                <w:szCs w:val="20"/>
              </w:rPr>
              <w:t>5.8</w:t>
            </w:r>
          </w:p>
        </w:tc>
        <w:tc>
          <w:tcPr>
            <w:tcW w:w="10348" w:type="dxa"/>
            <w:gridSpan w:val="4"/>
            <w:vAlign w:val="center"/>
          </w:tcPr>
          <w:p w:rsidR="00013880" w:rsidRPr="00252543" w:rsidRDefault="00013880" w:rsidP="008B217C">
            <w:pPr>
              <w:ind w:right="34"/>
              <w:jc w:val="both"/>
              <w:rPr>
                <w:sz w:val="20"/>
                <w:szCs w:val="20"/>
              </w:rPr>
            </w:pPr>
            <w:r w:rsidRPr="00252543">
              <w:rPr>
                <w:sz w:val="20"/>
                <w:szCs w:val="20"/>
              </w:rPr>
              <w:t>Переносные фонари, мегафоны (для самолетов)</w:t>
            </w:r>
          </w:p>
        </w:tc>
        <w:tc>
          <w:tcPr>
            <w:tcW w:w="1134" w:type="dxa"/>
            <w:gridSpan w:val="3"/>
          </w:tcPr>
          <w:p w:rsidR="00013880" w:rsidRPr="00252543" w:rsidRDefault="00013880" w:rsidP="008B217C">
            <w:pPr>
              <w:jc w:val="both"/>
              <w:rPr>
                <w:sz w:val="20"/>
                <w:szCs w:val="20"/>
              </w:rPr>
            </w:pPr>
            <w:r w:rsidRPr="00252543">
              <w:rPr>
                <w:sz w:val="20"/>
                <w:szCs w:val="20"/>
              </w:rPr>
              <w:t>да</w:t>
            </w:r>
          </w:p>
        </w:tc>
        <w:tc>
          <w:tcPr>
            <w:tcW w:w="1276" w:type="dxa"/>
          </w:tcPr>
          <w:p w:rsidR="00013880" w:rsidRPr="00252543" w:rsidRDefault="00013880" w:rsidP="008B217C">
            <w:pPr>
              <w:jc w:val="both"/>
              <w:rPr>
                <w:sz w:val="20"/>
                <w:szCs w:val="20"/>
              </w:rPr>
            </w:pPr>
            <w:r w:rsidRPr="00252543">
              <w:rPr>
                <w:sz w:val="20"/>
                <w:szCs w:val="20"/>
              </w:rPr>
              <w:t>нет</w:t>
            </w:r>
          </w:p>
        </w:tc>
        <w:tc>
          <w:tcPr>
            <w:tcW w:w="1333" w:type="dxa"/>
            <w:vAlign w:val="center"/>
          </w:tcPr>
          <w:p w:rsidR="00013880" w:rsidRPr="00252543" w:rsidRDefault="00013880" w:rsidP="008B217C">
            <w:pPr>
              <w:jc w:val="both"/>
              <w:rPr>
                <w:sz w:val="20"/>
                <w:szCs w:val="20"/>
              </w:rPr>
            </w:pPr>
          </w:p>
        </w:tc>
      </w:tr>
      <w:tr w:rsidR="00013880" w:rsidRPr="00252543" w:rsidTr="001D4731">
        <w:trPr>
          <w:trHeight w:val="284"/>
        </w:trPr>
        <w:tc>
          <w:tcPr>
            <w:tcW w:w="708" w:type="dxa"/>
            <w:vAlign w:val="center"/>
          </w:tcPr>
          <w:p w:rsidR="00013880" w:rsidRPr="00252543" w:rsidRDefault="00013880" w:rsidP="008B217C">
            <w:pPr>
              <w:ind w:right="34"/>
              <w:jc w:val="both"/>
              <w:rPr>
                <w:sz w:val="20"/>
                <w:szCs w:val="20"/>
              </w:rPr>
            </w:pPr>
            <w:r w:rsidRPr="00252543">
              <w:rPr>
                <w:sz w:val="20"/>
                <w:szCs w:val="20"/>
              </w:rPr>
              <w:t>5.9</w:t>
            </w:r>
          </w:p>
        </w:tc>
        <w:tc>
          <w:tcPr>
            <w:tcW w:w="10348" w:type="dxa"/>
            <w:gridSpan w:val="4"/>
            <w:vAlign w:val="center"/>
          </w:tcPr>
          <w:p w:rsidR="00013880" w:rsidRPr="00252543" w:rsidRDefault="00013880" w:rsidP="008B217C">
            <w:pPr>
              <w:ind w:right="34"/>
              <w:jc w:val="both"/>
              <w:rPr>
                <w:sz w:val="20"/>
                <w:szCs w:val="20"/>
              </w:rPr>
            </w:pPr>
            <w:r w:rsidRPr="00252543">
              <w:rPr>
                <w:sz w:val="20"/>
                <w:szCs w:val="20"/>
              </w:rPr>
              <w:t>Радиомаяки, радиобуи (для самолетов).</w:t>
            </w:r>
          </w:p>
        </w:tc>
        <w:tc>
          <w:tcPr>
            <w:tcW w:w="1134" w:type="dxa"/>
            <w:gridSpan w:val="3"/>
          </w:tcPr>
          <w:p w:rsidR="00013880" w:rsidRPr="00252543" w:rsidRDefault="00013880" w:rsidP="008B217C">
            <w:pPr>
              <w:jc w:val="both"/>
              <w:rPr>
                <w:sz w:val="20"/>
                <w:szCs w:val="20"/>
              </w:rPr>
            </w:pPr>
            <w:r w:rsidRPr="00252543">
              <w:rPr>
                <w:sz w:val="20"/>
                <w:szCs w:val="20"/>
              </w:rPr>
              <w:t>да</w:t>
            </w:r>
          </w:p>
        </w:tc>
        <w:tc>
          <w:tcPr>
            <w:tcW w:w="1276" w:type="dxa"/>
          </w:tcPr>
          <w:p w:rsidR="00013880" w:rsidRPr="00252543" w:rsidRDefault="00013880" w:rsidP="008B217C">
            <w:pPr>
              <w:jc w:val="both"/>
              <w:rPr>
                <w:sz w:val="20"/>
                <w:szCs w:val="20"/>
              </w:rPr>
            </w:pPr>
            <w:r w:rsidRPr="00252543">
              <w:rPr>
                <w:sz w:val="20"/>
                <w:szCs w:val="20"/>
              </w:rPr>
              <w:t>нет</w:t>
            </w:r>
          </w:p>
        </w:tc>
        <w:tc>
          <w:tcPr>
            <w:tcW w:w="1333" w:type="dxa"/>
            <w:vAlign w:val="center"/>
          </w:tcPr>
          <w:p w:rsidR="00013880" w:rsidRPr="00252543" w:rsidRDefault="00013880" w:rsidP="008B217C">
            <w:pPr>
              <w:jc w:val="both"/>
              <w:rPr>
                <w:sz w:val="20"/>
                <w:szCs w:val="20"/>
              </w:rPr>
            </w:pPr>
          </w:p>
        </w:tc>
      </w:tr>
      <w:tr w:rsidR="00013880" w:rsidRPr="00252543" w:rsidTr="001D4731">
        <w:trPr>
          <w:trHeight w:val="284"/>
        </w:trPr>
        <w:tc>
          <w:tcPr>
            <w:tcW w:w="708" w:type="dxa"/>
            <w:vAlign w:val="center"/>
          </w:tcPr>
          <w:p w:rsidR="00013880" w:rsidRPr="00252543" w:rsidRDefault="00013880" w:rsidP="008B217C">
            <w:pPr>
              <w:ind w:right="34"/>
              <w:jc w:val="both"/>
              <w:rPr>
                <w:sz w:val="20"/>
                <w:szCs w:val="20"/>
              </w:rPr>
            </w:pPr>
            <w:r w:rsidRPr="00252543">
              <w:rPr>
                <w:sz w:val="20"/>
                <w:szCs w:val="20"/>
              </w:rPr>
              <w:t>5.10</w:t>
            </w:r>
          </w:p>
        </w:tc>
        <w:tc>
          <w:tcPr>
            <w:tcW w:w="10348" w:type="dxa"/>
            <w:gridSpan w:val="4"/>
            <w:vAlign w:val="center"/>
          </w:tcPr>
          <w:p w:rsidR="00013880" w:rsidRPr="00252543" w:rsidRDefault="00013880" w:rsidP="008B217C">
            <w:pPr>
              <w:ind w:right="34"/>
              <w:jc w:val="both"/>
              <w:rPr>
                <w:sz w:val="20"/>
                <w:szCs w:val="20"/>
              </w:rPr>
            </w:pPr>
            <w:r w:rsidRPr="00252543">
              <w:rPr>
                <w:sz w:val="20"/>
                <w:szCs w:val="20"/>
              </w:rPr>
              <w:t>Целостность стекол иллюминаторов</w:t>
            </w:r>
          </w:p>
        </w:tc>
        <w:tc>
          <w:tcPr>
            <w:tcW w:w="1134" w:type="dxa"/>
            <w:gridSpan w:val="3"/>
          </w:tcPr>
          <w:p w:rsidR="00013880" w:rsidRPr="00252543" w:rsidRDefault="00013880" w:rsidP="008B217C">
            <w:pPr>
              <w:jc w:val="both"/>
              <w:rPr>
                <w:sz w:val="20"/>
                <w:szCs w:val="20"/>
              </w:rPr>
            </w:pPr>
            <w:r w:rsidRPr="00252543">
              <w:rPr>
                <w:sz w:val="20"/>
                <w:szCs w:val="20"/>
              </w:rPr>
              <w:t>да</w:t>
            </w:r>
          </w:p>
        </w:tc>
        <w:tc>
          <w:tcPr>
            <w:tcW w:w="1276" w:type="dxa"/>
          </w:tcPr>
          <w:p w:rsidR="00013880" w:rsidRPr="00252543" w:rsidRDefault="00013880" w:rsidP="008B217C">
            <w:pPr>
              <w:jc w:val="both"/>
              <w:rPr>
                <w:sz w:val="20"/>
                <w:szCs w:val="20"/>
              </w:rPr>
            </w:pPr>
            <w:r w:rsidRPr="00252543">
              <w:rPr>
                <w:sz w:val="20"/>
                <w:szCs w:val="20"/>
              </w:rPr>
              <w:t>нет</w:t>
            </w:r>
          </w:p>
        </w:tc>
        <w:tc>
          <w:tcPr>
            <w:tcW w:w="1333" w:type="dxa"/>
            <w:vAlign w:val="center"/>
          </w:tcPr>
          <w:p w:rsidR="00013880" w:rsidRPr="00252543" w:rsidRDefault="00013880" w:rsidP="008B217C">
            <w:pPr>
              <w:jc w:val="both"/>
              <w:rPr>
                <w:sz w:val="20"/>
                <w:szCs w:val="20"/>
              </w:rPr>
            </w:pPr>
          </w:p>
        </w:tc>
      </w:tr>
      <w:tr w:rsidR="00013880" w:rsidRPr="00252543" w:rsidTr="001D4731">
        <w:trPr>
          <w:trHeight w:val="284"/>
        </w:trPr>
        <w:tc>
          <w:tcPr>
            <w:tcW w:w="708" w:type="dxa"/>
            <w:vAlign w:val="center"/>
          </w:tcPr>
          <w:p w:rsidR="00013880" w:rsidRPr="00252543" w:rsidRDefault="00013880" w:rsidP="008B217C">
            <w:pPr>
              <w:ind w:right="34"/>
              <w:jc w:val="both"/>
              <w:rPr>
                <w:sz w:val="20"/>
                <w:szCs w:val="20"/>
              </w:rPr>
            </w:pPr>
            <w:r w:rsidRPr="00252543">
              <w:rPr>
                <w:sz w:val="20"/>
                <w:szCs w:val="20"/>
              </w:rPr>
              <w:t>5.11</w:t>
            </w:r>
          </w:p>
        </w:tc>
        <w:tc>
          <w:tcPr>
            <w:tcW w:w="10348" w:type="dxa"/>
            <w:gridSpan w:val="4"/>
            <w:vAlign w:val="center"/>
          </w:tcPr>
          <w:p w:rsidR="00013880" w:rsidRPr="00252543" w:rsidRDefault="00013880" w:rsidP="008B217C">
            <w:pPr>
              <w:ind w:right="34"/>
              <w:jc w:val="both"/>
              <w:rPr>
                <w:sz w:val="20"/>
                <w:szCs w:val="20"/>
              </w:rPr>
            </w:pPr>
            <w:r w:rsidRPr="00252543">
              <w:rPr>
                <w:sz w:val="20"/>
                <w:szCs w:val="20"/>
              </w:rPr>
              <w:t>Состояние пассажирских кресел  (сидений) и привязных ремней (наличие, отсутствие повреждений)</w:t>
            </w:r>
          </w:p>
        </w:tc>
        <w:tc>
          <w:tcPr>
            <w:tcW w:w="1134" w:type="dxa"/>
            <w:gridSpan w:val="3"/>
          </w:tcPr>
          <w:p w:rsidR="00013880" w:rsidRPr="00252543" w:rsidRDefault="00013880" w:rsidP="008B217C">
            <w:pPr>
              <w:jc w:val="both"/>
              <w:rPr>
                <w:sz w:val="20"/>
                <w:szCs w:val="20"/>
              </w:rPr>
            </w:pPr>
            <w:r w:rsidRPr="00252543">
              <w:rPr>
                <w:sz w:val="20"/>
                <w:szCs w:val="20"/>
              </w:rPr>
              <w:t>да</w:t>
            </w:r>
          </w:p>
        </w:tc>
        <w:tc>
          <w:tcPr>
            <w:tcW w:w="1276" w:type="dxa"/>
          </w:tcPr>
          <w:p w:rsidR="00013880" w:rsidRPr="00252543" w:rsidRDefault="00013880" w:rsidP="008B217C">
            <w:pPr>
              <w:jc w:val="both"/>
              <w:rPr>
                <w:sz w:val="20"/>
                <w:szCs w:val="20"/>
              </w:rPr>
            </w:pPr>
            <w:r w:rsidRPr="00252543">
              <w:rPr>
                <w:sz w:val="20"/>
                <w:szCs w:val="20"/>
              </w:rPr>
              <w:t>нет</w:t>
            </w:r>
          </w:p>
        </w:tc>
        <w:tc>
          <w:tcPr>
            <w:tcW w:w="1333" w:type="dxa"/>
            <w:vAlign w:val="center"/>
          </w:tcPr>
          <w:p w:rsidR="00013880" w:rsidRPr="00252543" w:rsidRDefault="00013880" w:rsidP="008B217C">
            <w:pPr>
              <w:jc w:val="both"/>
              <w:rPr>
                <w:sz w:val="20"/>
                <w:szCs w:val="20"/>
              </w:rPr>
            </w:pPr>
          </w:p>
        </w:tc>
      </w:tr>
      <w:tr w:rsidR="00013880" w:rsidRPr="00252543" w:rsidTr="001D4731">
        <w:trPr>
          <w:trHeight w:val="284"/>
        </w:trPr>
        <w:tc>
          <w:tcPr>
            <w:tcW w:w="708" w:type="dxa"/>
            <w:vAlign w:val="center"/>
          </w:tcPr>
          <w:p w:rsidR="00013880" w:rsidRPr="00252543" w:rsidRDefault="00013880" w:rsidP="008B217C">
            <w:pPr>
              <w:ind w:right="34"/>
              <w:jc w:val="both"/>
              <w:rPr>
                <w:sz w:val="20"/>
                <w:szCs w:val="20"/>
              </w:rPr>
            </w:pPr>
            <w:r w:rsidRPr="00252543">
              <w:rPr>
                <w:sz w:val="20"/>
                <w:szCs w:val="20"/>
              </w:rPr>
              <w:t>5.12</w:t>
            </w:r>
          </w:p>
        </w:tc>
        <w:tc>
          <w:tcPr>
            <w:tcW w:w="10348" w:type="dxa"/>
            <w:gridSpan w:val="4"/>
            <w:vAlign w:val="center"/>
          </w:tcPr>
          <w:p w:rsidR="00013880" w:rsidRPr="00252543" w:rsidRDefault="00013880" w:rsidP="008B217C">
            <w:pPr>
              <w:ind w:right="34"/>
              <w:jc w:val="both"/>
              <w:rPr>
                <w:sz w:val="20"/>
                <w:szCs w:val="20"/>
              </w:rPr>
            </w:pPr>
            <w:r w:rsidRPr="00252543">
              <w:rPr>
                <w:sz w:val="20"/>
                <w:szCs w:val="20"/>
              </w:rPr>
              <w:t>Табло «Не курить», «Пристегнуть ремни», «Выход»  (наличие, исправность)</w:t>
            </w:r>
          </w:p>
        </w:tc>
        <w:tc>
          <w:tcPr>
            <w:tcW w:w="1134" w:type="dxa"/>
            <w:gridSpan w:val="3"/>
          </w:tcPr>
          <w:p w:rsidR="00013880" w:rsidRPr="00252543" w:rsidRDefault="00013880" w:rsidP="008B217C">
            <w:pPr>
              <w:jc w:val="both"/>
              <w:rPr>
                <w:sz w:val="20"/>
                <w:szCs w:val="20"/>
              </w:rPr>
            </w:pPr>
            <w:r w:rsidRPr="00252543">
              <w:rPr>
                <w:sz w:val="20"/>
                <w:szCs w:val="20"/>
              </w:rPr>
              <w:t>да</w:t>
            </w:r>
          </w:p>
        </w:tc>
        <w:tc>
          <w:tcPr>
            <w:tcW w:w="1276" w:type="dxa"/>
          </w:tcPr>
          <w:p w:rsidR="00013880" w:rsidRPr="00252543" w:rsidRDefault="00013880" w:rsidP="008B217C">
            <w:pPr>
              <w:jc w:val="both"/>
              <w:rPr>
                <w:sz w:val="20"/>
                <w:szCs w:val="20"/>
              </w:rPr>
            </w:pPr>
            <w:r w:rsidRPr="00252543">
              <w:rPr>
                <w:sz w:val="20"/>
                <w:szCs w:val="20"/>
              </w:rPr>
              <w:t>нет</w:t>
            </w:r>
          </w:p>
        </w:tc>
        <w:tc>
          <w:tcPr>
            <w:tcW w:w="1333" w:type="dxa"/>
            <w:vAlign w:val="center"/>
          </w:tcPr>
          <w:p w:rsidR="00013880" w:rsidRPr="00252543" w:rsidRDefault="00013880" w:rsidP="008B217C">
            <w:pPr>
              <w:jc w:val="both"/>
              <w:rPr>
                <w:sz w:val="20"/>
                <w:szCs w:val="20"/>
              </w:rPr>
            </w:pPr>
          </w:p>
        </w:tc>
      </w:tr>
      <w:tr w:rsidR="00013880" w:rsidRPr="00252543" w:rsidTr="001D4731">
        <w:trPr>
          <w:trHeight w:val="284"/>
        </w:trPr>
        <w:tc>
          <w:tcPr>
            <w:tcW w:w="708" w:type="dxa"/>
            <w:vAlign w:val="center"/>
          </w:tcPr>
          <w:p w:rsidR="00013880" w:rsidRPr="00252543" w:rsidRDefault="00013880" w:rsidP="008B217C">
            <w:pPr>
              <w:ind w:right="34"/>
              <w:jc w:val="both"/>
              <w:rPr>
                <w:sz w:val="20"/>
                <w:szCs w:val="20"/>
              </w:rPr>
            </w:pPr>
            <w:r w:rsidRPr="00252543">
              <w:rPr>
                <w:sz w:val="20"/>
                <w:szCs w:val="20"/>
              </w:rPr>
              <w:t>5.13</w:t>
            </w:r>
          </w:p>
        </w:tc>
        <w:tc>
          <w:tcPr>
            <w:tcW w:w="10348" w:type="dxa"/>
            <w:gridSpan w:val="4"/>
            <w:vAlign w:val="center"/>
          </w:tcPr>
          <w:p w:rsidR="00013880" w:rsidRPr="00252543" w:rsidRDefault="00013880" w:rsidP="008B217C">
            <w:pPr>
              <w:ind w:right="34"/>
              <w:jc w:val="both"/>
              <w:rPr>
                <w:sz w:val="20"/>
                <w:szCs w:val="20"/>
              </w:rPr>
            </w:pPr>
            <w:r w:rsidRPr="00252543">
              <w:rPr>
                <w:sz w:val="20"/>
                <w:szCs w:val="20"/>
              </w:rPr>
              <w:t>Наличие комплектов средств оказания первой медицинской помощи</w:t>
            </w:r>
          </w:p>
        </w:tc>
        <w:tc>
          <w:tcPr>
            <w:tcW w:w="1134" w:type="dxa"/>
            <w:gridSpan w:val="3"/>
          </w:tcPr>
          <w:p w:rsidR="00013880" w:rsidRPr="00252543" w:rsidRDefault="00013880" w:rsidP="008B217C">
            <w:pPr>
              <w:jc w:val="both"/>
              <w:rPr>
                <w:sz w:val="20"/>
                <w:szCs w:val="20"/>
              </w:rPr>
            </w:pPr>
            <w:r w:rsidRPr="00252543">
              <w:rPr>
                <w:sz w:val="20"/>
                <w:szCs w:val="20"/>
              </w:rPr>
              <w:t>да</w:t>
            </w:r>
          </w:p>
        </w:tc>
        <w:tc>
          <w:tcPr>
            <w:tcW w:w="1276" w:type="dxa"/>
          </w:tcPr>
          <w:p w:rsidR="00013880" w:rsidRPr="00252543" w:rsidRDefault="00013880" w:rsidP="008B217C">
            <w:pPr>
              <w:jc w:val="both"/>
              <w:rPr>
                <w:sz w:val="20"/>
                <w:szCs w:val="20"/>
              </w:rPr>
            </w:pPr>
            <w:r w:rsidRPr="00252543">
              <w:rPr>
                <w:sz w:val="20"/>
                <w:szCs w:val="20"/>
              </w:rPr>
              <w:t>нет</w:t>
            </w:r>
          </w:p>
        </w:tc>
        <w:tc>
          <w:tcPr>
            <w:tcW w:w="1333" w:type="dxa"/>
            <w:vAlign w:val="center"/>
          </w:tcPr>
          <w:p w:rsidR="00013880" w:rsidRPr="00252543" w:rsidRDefault="00013880" w:rsidP="008B217C">
            <w:pPr>
              <w:jc w:val="both"/>
              <w:rPr>
                <w:sz w:val="20"/>
                <w:szCs w:val="20"/>
              </w:rPr>
            </w:pPr>
          </w:p>
        </w:tc>
      </w:tr>
      <w:tr w:rsidR="00013880" w:rsidRPr="00252543" w:rsidTr="001D4731">
        <w:trPr>
          <w:trHeight w:val="284"/>
        </w:trPr>
        <w:tc>
          <w:tcPr>
            <w:tcW w:w="708" w:type="dxa"/>
            <w:vAlign w:val="center"/>
          </w:tcPr>
          <w:p w:rsidR="00013880" w:rsidRPr="00252543" w:rsidRDefault="00013880" w:rsidP="008B217C">
            <w:pPr>
              <w:ind w:right="34"/>
              <w:jc w:val="both"/>
              <w:rPr>
                <w:sz w:val="20"/>
                <w:szCs w:val="20"/>
              </w:rPr>
            </w:pPr>
            <w:r w:rsidRPr="00252543">
              <w:rPr>
                <w:sz w:val="20"/>
                <w:szCs w:val="20"/>
              </w:rPr>
              <w:t>5.14</w:t>
            </w:r>
          </w:p>
        </w:tc>
        <w:tc>
          <w:tcPr>
            <w:tcW w:w="10348" w:type="dxa"/>
            <w:gridSpan w:val="4"/>
            <w:vAlign w:val="center"/>
          </w:tcPr>
          <w:p w:rsidR="00013880" w:rsidRPr="00252543" w:rsidRDefault="00013880" w:rsidP="008B217C">
            <w:pPr>
              <w:ind w:right="34"/>
              <w:jc w:val="both"/>
              <w:rPr>
                <w:sz w:val="20"/>
                <w:szCs w:val="20"/>
              </w:rPr>
            </w:pPr>
            <w:r w:rsidRPr="00252543">
              <w:rPr>
                <w:sz w:val="20"/>
                <w:szCs w:val="20"/>
              </w:rPr>
              <w:t>Наличие средств защиты органов слуха для всех пассажиров</w:t>
            </w:r>
          </w:p>
        </w:tc>
        <w:tc>
          <w:tcPr>
            <w:tcW w:w="1134" w:type="dxa"/>
            <w:gridSpan w:val="3"/>
          </w:tcPr>
          <w:p w:rsidR="00013880" w:rsidRPr="00252543" w:rsidRDefault="00013880" w:rsidP="008B217C">
            <w:pPr>
              <w:jc w:val="both"/>
              <w:rPr>
                <w:sz w:val="20"/>
                <w:szCs w:val="20"/>
              </w:rPr>
            </w:pPr>
            <w:r w:rsidRPr="00252543">
              <w:rPr>
                <w:sz w:val="20"/>
                <w:szCs w:val="20"/>
              </w:rPr>
              <w:t>да</w:t>
            </w:r>
          </w:p>
        </w:tc>
        <w:tc>
          <w:tcPr>
            <w:tcW w:w="1276" w:type="dxa"/>
          </w:tcPr>
          <w:p w:rsidR="00013880" w:rsidRPr="00252543" w:rsidRDefault="00013880" w:rsidP="008B217C">
            <w:pPr>
              <w:jc w:val="both"/>
              <w:rPr>
                <w:sz w:val="20"/>
                <w:szCs w:val="20"/>
              </w:rPr>
            </w:pPr>
            <w:r w:rsidRPr="00252543">
              <w:rPr>
                <w:sz w:val="20"/>
                <w:szCs w:val="20"/>
              </w:rPr>
              <w:t>нет</w:t>
            </w:r>
          </w:p>
        </w:tc>
        <w:tc>
          <w:tcPr>
            <w:tcW w:w="1333" w:type="dxa"/>
            <w:vAlign w:val="center"/>
          </w:tcPr>
          <w:p w:rsidR="00013880" w:rsidRPr="00252543" w:rsidRDefault="00013880" w:rsidP="008B217C">
            <w:pPr>
              <w:jc w:val="both"/>
              <w:rPr>
                <w:sz w:val="20"/>
                <w:szCs w:val="20"/>
              </w:rPr>
            </w:pPr>
          </w:p>
        </w:tc>
      </w:tr>
      <w:tr w:rsidR="00013880" w:rsidRPr="00252543" w:rsidTr="001D4731">
        <w:trPr>
          <w:trHeight w:val="284"/>
        </w:trPr>
        <w:tc>
          <w:tcPr>
            <w:tcW w:w="708" w:type="dxa"/>
            <w:vAlign w:val="center"/>
          </w:tcPr>
          <w:p w:rsidR="00013880" w:rsidRPr="00252543" w:rsidRDefault="00013880" w:rsidP="008B217C">
            <w:pPr>
              <w:ind w:right="34"/>
              <w:jc w:val="both"/>
              <w:rPr>
                <w:sz w:val="20"/>
                <w:szCs w:val="20"/>
              </w:rPr>
            </w:pPr>
            <w:r w:rsidRPr="00252543">
              <w:rPr>
                <w:sz w:val="20"/>
                <w:szCs w:val="20"/>
              </w:rPr>
              <w:t>5.15</w:t>
            </w:r>
          </w:p>
        </w:tc>
        <w:tc>
          <w:tcPr>
            <w:tcW w:w="10348" w:type="dxa"/>
            <w:gridSpan w:val="4"/>
            <w:vAlign w:val="center"/>
          </w:tcPr>
          <w:p w:rsidR="00013880" w:rsidRPr="00252543" w:rsidRDefault="00013880" w:rsidP="008B217C">
            <w:pPr>
              <w:ind w:right="34"/>
              <w:jc w:val="both"/>
              <w:rPr>
                <w:sz w:val="20"/>
                <w:szCs w:val="20"/>
              </w:rPr>
            </w:pPr>
            <w:r w:rsidRPr="00252543">
              <w:rPr>
                <w:sz w:val="20"/>
                <w:szCs w:val="20"/>
              </w:rPr>
              <w:t>Наличие инструкции по безопасности для всех пассажиров (соответствие типу ВС)</w:t>
            </w:r>
          </w:p>
        </w:tc>
        <w:tc>
          <w:tcPr>
            <w:tcW w:w="1134" w:type="dxa"/>
            <w:gridSpan w:val="3"/>
          </w:tcPr>
          <w:p w:rsidR="00013880" w:rsidRPr="00252543" w:rsidRDefault="00013880" w:rsidP="008B217C">
            <w:pPr>
              <w:jc w:val="both"/>
              <w:rPr>
                <w:sz w:val="20"/>
                <w:szCs w:val="20"/>
              </w:rPr>
            </w:pPr>
            <w:r w:rsidRPr="00252543">
              <w:rPr>
                <w:sz w:val="20"/>
                <w:szCs w:val="20"/>
              </w:rPr>
              <w:t>да</w:t>
            </w:r>
          </w:p>
        </w:tc>
        <w:tc>
          <w:tcPr>
            <w:tcW w:w="1276" w:type="dxa"/>
          </w:tcPr>
          <w:p w:rsidR="00013880" w:rsidRPr="00252543" w:rsidRDefault="00013880" w:rsidP="008B217C">
            <w:pPr>
              <w:jc w:val="both"/>
              <w:rPr>
                <w:sz w:val="20"/>
                <w:szCs w:val="20"/>
              </w:rPr>
            </w:pPr>
            <w:r w:rsidRPr="00252543">
              <w:rPr>
                <w:sz w:val="20"/>
                <w:szCs w:val="20"/>
              </w:rPr>
              <w:t>нет</w:t>
            </w:r>
          </w:p>
        </w:tc>
        <w:tc>
          <w:tcPr>
            <w:tcW w:w="1333" w:type="dxa"/>
            <w:vAlign w:val="center"/>
          </w:tcPr>
          <w:p w:rsidR="00013880" w:rsidRPr="00252543" w:rsidRDefault="00013880" w:rsidP="008B217C">
            <w:pPr>
              <w:jc w:val="both"/>
              <w:rPr>
                <w:sz w:val="20"/>
                <w:szCs w:val="20"/>
              </w:rPr>
            </w:pPr>
          </w:p>
        </w:tc>
      </w:tr>
      <w:tr w:rsidR="00013880" w:rsidRPr="00252543" w:rsidTr="001D4731">
        <w:trPr>
          <w:trHeight w:val="284"/>
        </w:trPr>
        <w:tc>
          <w:tcPr>
            <w:tcW w:w="708" w:type="dxa"/>
            <w:vAlign w:val="center"/>
          </w:tcPr>
          <w:p w:rsidR="00013880" w:rsidRPr="00252543" w:rsidRDefault="00013880" w:rsidP="008B217C">
            <w:pPr>
              <w:ind w:right="34"/>
              <w:jc w:val="both"/>
              <w:rPr>
                <w:sz w:val="20"/>
                <w:szCs w:val="20"/>
              </w:rPr>
            </w:pPr>
            <w:r w:rsidRPr="00252543">
              <w:rPr>
                <w:sz w:val="20"/>
                <w:szCs w:val="20"/>
              </w:rPr>
              <w:lastRenderedPageBreak/>
              <w:t>5.16</w:t>
            </w:r>
          </w:p>
        </w:tc>
        <w:tc>
          <w:tcPr>
            <w:tcW w:w="10348" w:type="dxa"/>
            <w:gridSpan w:val="4"/>
            <w:vAlign w:val="center"/>
          </w:tcPr>
          <w:p w:rsidR="00013880" w:rsidRPr="00252543" w:rsidRDefault="00013880" w:rsidP="008B217C">
            <w:pPr>
              <w:ind w:right="34"/>
              <w:jc w:val="both"/>
              <w:rPr>
                <w:sz w:val="20"/>
                <w:szCs w:val="20"/>
              </w:rPr>
            </w:pPr>
            <w:r w:rsidRPr="00252543">
              <w:rPr>
                <w:sz w:val="20"/>
                <w:szCs w:val="20"/>
              </w:rPr>
              <w:t xml:space="preserve">Наличие швартовочного оборудования для багажа и грузов ВС </w:t>
            </w:r>
          </w:p>
        </w:tc>
        <w:tc>
          <w:tcPr>
            <w:tcW w:w="1134" w:type="dxa"/>
            <w:gridSpan w:val="3"/>
          </w:tcPr>
          <w:p w:rsidR="00013880" w:rsidRPr="00252543" w:rsidRDefault="00013880" w:rsidP="008B217C">
            <w:pPr>
              <w:jc w:val="both"/>
              <w:rPr>
                <w:sz w:val="20"/>
                <w:szCs w:val="20"/>
              </w:rPr>
            </w:pPr>
            <w:r w:rsidRPr="00252543">
              <w:rPr>
                <w:sz w:val="20"/>
                <w:szCs w:val="20"/>
              </w:rPr>
              <w:t>да</w:t>
            </w:r>
          </w:p>
        </w:tc>
        <w:tc>
          <w:tcPr>
            <w:tcW w:w="1276" w:type="dxa"/>
          </w:tcPr>
          <w:p w:rsidR="00013880" w:rsidRPr="00252543" w:rsidRDefault="00013880" w:rsidP="008B217C">
            <w:pPr>
              <w:jc w:val="both"/>
              <w:rPr>
                <w:sz w:val="20"/>
                <w:szCs w:val="20"/>
              </w:rPr>
            </w:pPr>
            <w:r w:rsidRPr="00252543">
              <w:rPr>
                <w:sz w:val="20"/>
                <w:szCs w:val="20"/>
              </w:rPr>
              <w:t>нет</w:t>
            </w:r>
          </w:p>
        </w:tc>
        <w:tc>
          <w:tcPr>
            <w:tcW w:w="1333" w:type="dxa"/>
            <w:vAlign w:val="center"/>
          </w:tcPr>
          <w:p w:rsidR="00013880" w:rsidRPr="00252543" w:rsidRDefault="00013880" w:rsidP="008B217C">
            <w:pPr>
              <w:jc w:val="both"/>
              <w:rPr>
                <w:sz w:val="20"/>
                <w:szCs w:val="20"/>
              </w:rPr>
            </w:pPr>
          </w:p>
        </w:tc>
      </w:tr>
      <w:tr w:rsidR="00013880" w:rsidRPr="00252543" w:rsidTr="001D4731">
        <w:trPr>
          <w:trHeight w:val="284"/>
        </w:trPr>
        <w:tc>
          <w:tcPr>
            <w:tcW w:w="708" w:type="dxa"/>
            <w:vAlign w:val="center"/>
          </w:tcPr>
          <w:p w:rsidR="00013880" w:rsidRPr="00252543" w:rsidRDefault="00013880" w:rsidP="008B217C">
            <w:pPr>
              <w:ind w:right="34"/>
              <w:jc w:val="both"/>
              <w:rPr>
                <w:sz w:val="20"/>
                <w:szCs w:val="20"/>
              </w:rPr>
            </w:pPr>
            <w:r w:rsidRPr="00252543">
              <w:rPr>
                <w:sz w:val="20"/>
                <w:szCs w:val="20"/>
              </w:rPr>
              <w:t>5.17</w:t>
            </w:r>
          </w:p>
        </w:tc>
        <w:tc>
          <w:tcPr>
            <w:tcW w:w="10348" w:type="dxa"/>
            <w:gridSpan w:val="4"/>
            <w:vAlign w:val="center"/>
          </w:tcPr>
          <w:p w:rsidR="00013880" w:rsidRPr="00252543" w:rsidRDefault="00013880" w:rsidP="008B217C">
            <w:pPr>
              <w:ind w:right="34"/>
              <w:jc w:val="both"/>
              <w:rPr>
                <w:sz w:val="20"/>
                <w:szCs w:val="20"/>
              </w:rPr>
            </w:pPr>
            <w:r w:rsidRPr="00252543">
              <w:rPr>
                <w:sz w:val="20"/>
                <w:szCs w:val="20"/>
              </w:rPr>
              <w:t>Наличие посторонних предметов в салоне, не относящихся к штатному оборудованию</w:t>
            </w:r>
          </w:p>
        </w:tc>
        <w:tc>
          <w:tcPr>
            <w:tcW w:w="1134" w:type="dxa"/>
            <w:gridSpan w:val="3"/>
          </w:tcPr>
          <w:p w:rsidR="00013880" w:rsidRPr="00252543" w:rsidRDefault="00013880" w:rsidP="008B217C">
            <w:pPr>
              <w:jc w:val="both"/>
              <w:rPr>
                <w:sz w:val="20"/>
                <w:szCs w:val="20"/>
              </w:rPr>
            </w:pPr>
            <w:r w:rsidRPr="00252543">
              <w:rPr>
                <w:sz w:val="20"/>
                <w:szCs w:val="20"/>
              </w:rPr>
              <w:t>да</w:t>
            </w:r>
          </w:p>
        </w:tc>
        <w:tc>
          <w:tcPr>
            <w:tcW w:w="1276" w:type="dxa"/>
          </w:tcPr>
          <w:p w:rsidR="00013880" w:rsidRPr="00252543" w:rsidRDefault="00013880" w:rsidP="008B217C">
            <w:pPr>
              <w:jc w:val="both"/>
              <w:rPr>
                <w:sz w:val="20"/>
                <w:szCs w:val="20"/>
              </w:rPr>
            </w:pPr>
            <w:r w:rsidRPr="00252543">
              <w:rPr>
                <w:sz w:val="20"/>
                <w:szCs w:val="20"/>
              </w:rPr>
              <w:t>нет</w:t>
            </w:r>
          </w:p>
        </w:tc>
        <w:tc>
          <w:tcPr>
            <w:tcW w:w="1333" w:type="dxa"/>
            <w:vAlign w:val="center"/>
          </w:tcPr>
          <w:p w:rsidR="00013880" w:rsidRPr="00252543" w:rsidRDefault="00013880" w:rsidP="008B217C">
            <w:pPr>
              <w:jc w:val="both"/>
              <w:rPr>
                <w:sz w:val="20"/>
                <w:szCs w:val="20"/>
              </w:rPr>
            </w:pPr>
          </w:p>
        </w:tc>
      </w:tr>
      <w:tr w:rsidR="00013880" w:rsidRPr="00252543" w:rsidTr="001D4731">
        <w:trPr>
          <w:trHeight w:val="284"/>
        </w:trPr>
        <w:tc>
          <w:tcPr>
            <w:tcW w:w="708" w:type="dxa"/>
            <w:vAlign w:val="center"/>
          </w:tcPr>
          <w:p w:rsidR="00013880" w:rsidRPr="00252543" w:rsidDel="00E0329F" w:rsidRDefault="00013880" w:rsidP="008B217C">
            <w:pPr>
              <w:ind w:right="34"/>
              <w:jc w:val="both"/>
              <w:rPr>
                <w:b/>
                <w:sz w:val="20"/>
                <w:szCs w:val="20"/>
              </w:rPr>
            </w:pPr>
            <w:r w:rsidRPr="00252543">
              <w:rPr>
                <w:b/>
                <w:sz w:val="20"/>
                <w:szCs w:val="20"/>
              </w:rPr>
              <w:t>6.</w:t>
            </w:r>
          </w:p>
        </w:tc>
        <w:tc>
          <w:tcPr>
            <w:tcW w:w="10348" w:type="dxa"/>
            <w:gridSpan w:val="4"/>
          </w:tcPr>
          <w:p w:rsidR="00013880" w:rsidRPr="00252543" w:rsidRDefault="00013880" w:rsidP="008B217C">
            <w:pPr>
              <w:ind w:right="34"/>
              <w:jc w:val="both"/>
              <w:rPr>
                <w:b/>
                <w:sz w:val="20"/>
                <w:szCs w:val="20"/>
              </w:rPr>
            </w:pPr>
            <w:r w:rsidRPr="00252543">
              <w:rPr>
                <w:b/>
                <w:sz w:val="20"/>
                <w:szCs w:val="20"/>
              </w:rPr>
              <w:t>ПРОЦЕДУРЫ БЕЗОПАСНОСТИ ПАССАЖИРОВ В ПОЛЕТЕ (при выполнении аудита Авиапредприятия в полете)</w:t>
            </w:r>
          </w:p>
        </w:tc>
        <w:tc>
          <w:tcPr>
            <w:tcW w:w="1134" w:type="dxa"/>
            <w:gridSpan w:val="3"/>
            <w:vAlign w:val="center"/>
          </w:tcPr>
          <w:p w:rsidR="00013880" w:rsidRPr="00252543" w:rsidRDefault="00013880" w:rsidP="008B217C">
            <w:pPr>
              <w:jc w:val="both"/>
              <w:rPr>
                <w:b/>
                <w:sz w:val="20"/>
                <w:szCs w:val="20"/>
              </w:rPr>
            </w:pPr>
          </w:p>
        </w:tc>
        <w:tc>
          <w:tcPr>
            <w:tcW w:w="1276" w:type="dxa"/>
            <w:vAlign w:val="center"/>
          </w:tcPr>
          <w:p w:rsidR="00013880" w:rsidRPr="00252543" w:rsidRDefault="00013880" w:rsidP="008B217C">
            <w:pPr>
              <w:jc w:val="both"/>
              <w:rPr>
                <w:b/>
                <w:sz w:val="20"/>
                <w:szCs w:val="20"/>
              </w:rPr>
            </w:pPr>
          </w:p>
        </w:tc>
        <w:tc>
          <w:tcPr>
            <w:tcW w:w="1333" w:type="dxa"/>
            <w:vAlign w:val="center"/>
          </w:tcPr>
          <w:p w:rsidR="00013880" w:rsidRPr="00252543" w:rsidRDefault="00013880" w:rsidP="008B217C">
            <w:pPr>
              <w:jc w:val="both"/>
              <w:rPr>
                <w:b/>
                <w:sz w:val="20"/>
                <w:szCs w:val="20"/>
              </w:rPr>
            </w:pPr>
          </w:p>
        </w:tc>
      </w:tr>
      <w:tr w:rsidR="00013880" w:rsidRPr="00252543" w:rsidTr="001D4731">
        <w:trPr>
          <w:trHeight w:val="284"/>
        </w:trPr>
        <w:tc>
          <w:tcPr>
            <w:tcW w:w="708" w:type="dxa"/>
            <w:vAlign w:val="center"/>
          </w:tcPr>
          <w:p w:rsidR="00013880" w:rsidRPr="00252543" w:rsidDel="00E0329F" w:rsidRDefault="00013880" w:rsidP="008B217C">
            <w:pPr>
              <w:ind w:right="34"/>
              <w:jc w:val="both"/>
              <w:rPr>
                <w:sz w:val="20"/>
                <w:szCs w:val="20"/>
              </w:rPr>
            </w:pPr>
            <w:r w:rsidRPr="00252543">
              <w:rPr>
                <w:sz w:val="20"/>
                <w:szCs w:val="20"/>
              </w:rPr>
              <w:t>6.1</w:t>
            </w:r>
          </w:p>
        </w:tc>
        <w:tc>
          <w:tcPr>
            <w:tcW w:w="10348" w:type="dxa"/>
            <w:gridSpan w:val="4"/>
          </w:tcPr>
          <w:p w:rsidR="00013880" w:rsidRPr="00252543" w:rsidRDefault="00013880" w:rsidP="008B217C">
            <w:pPr>
              <w:ind w:right="34"/>
              <w:jc w:val="both"/>
              <w:rPr>
                <w:sz w:val="20"/>
                <w:szCs w:val="20"/>
              </w:rPr>
            </w:pPr>
            <w:r w:rsidRPr="00252543">
              <w:rPr>
                <w:sz w:val="20"/>
                <w:szCs w:val="20"/>
              </w:rPr>
              <w:t>Безопасность провоза на ВС ручного багажа, груза  (размещение, превышение веса и габаритов)</w:t>
            </w:r>
          </w:p>
        </w:tc>
        <w:tc>
          <w:tcPr>
            <w:tcW w:w="1134" w:type="dxa"/>
            <w:gridSpan w:val="3"/>
            <w:vAlign w:val="center"/>
          </w:tcPr>
          <w:p w:rsidR="00013880" w:rsidRPr="00252543" w:rsidRDefault="00013880" w:rsidP="008B217C">
            <w:pPr>
              <w:jc w:val="both"/>
              <w:rPr>
                <w:sz w:val="20"/>
                <w:szCs w:val="20"/>
              </w:rPr>
            </w:pPr>
            <w:r w:rsidRPr="00252543">
              <w:rPr>
                <w:sz w:val="20"/>
                <w:szCs w:val="20"/>
              </w:rPr>
              <w:t>да</w:t>
            </w:r>
          </w:p>
        </w:tc>
        <w:tc>
          <w:tcPr>
            <w:tcW w:w="1276" w:type="dxa"/>
            <w:vAlign w:val="center"/>
          </w:tcPr>
          <w:p w:rsidR="00013880" w:rsidRPr="00252543" w:rsidRDefault="00013880" w:rsidP="008B217C">
            <w:pPr>
              <w:jc w:val="both"/>
              <w:rPr>
                <w:sz w:val="20"/>
                <w:szCs w:val="20"/>
              </w:rPr>
            </w:pPr>
            <w:r w:rsidRPr="00252543">
              <w:rPr>
                <w:sz w:val="20"/>
                <w:szCs w:val="20"/>
              </w:rPr>
              <w:t>нет</w:t>
            </w:r>
          </w:p>
        </w:tc>
        <w:tc>
          <w:tcPr>
            <w:tcW w:w="1333" w:type="dxa"/>
            <w:vAlign w:val="center"/>
          </w:tcPr>
          <w:p w:rsidR="00013880" w:rsidRPr="00252543" w:rsidRDefault="00013880" w:rsidP="008B217C">
            <w:pPr>
              <w:jc w:val="both"/>
              <w:rPr>
                <w:sz w:val="20"/>
                <w:szCs w:val="20"/>
              </w:rPr>
            </w:pPr>
          </w:p>
        </w:tc>
      </w:tr>
      <w:tr w:rsidR="00013880" w:rsidRPr="00252543" w:rsidTr="001D4731">
        <w:trPr>
          <w:trHeight w:val="284"/>
        </w:trPr>
        <w:tc>
          <w:tcPr>
            <w:tcW w:w="708" w:type="dxa"/>
            <w:vAlign w:val="center"/>
          </w:tcPr>
          <w:p w:rsidR="00013880" w:rsidRPr="00252543" w:rsidDel="00E0329F" w:rsidRDefault="00013880" w:rsidP="008B217C">
            <w:pPr>
              <w:ind w:right="34"/>
              <w:jc w:val="both"/>
              <w:rPr>
                <w:sz w:val="20"/>
                <w:szCs w:val="20"/>
              </w:rPr>
            </w:pPr>
            <w:r w:rsidRPr="00252543">
              <w:rPr>
                <w:sz w:val="20"/>
                <w:szCs w:val="20"/>
              </w:rPr>
              <w:t>6.2</w:t>
            </w:r>
          </w:p>
        </w:tc>
        <w:tc>
          <w:tcPr>
            <w:tcW w:w="10348" w:type="dxa"/>
            <w:gridSpan w:val="4"/>
          </w:tcPr>
          <w:p w:rsidR="00013880" w:rsidRPr="00252543" w:rsidRDefault="00013880" w:rsidP="008B217C">
            <w:pPr>
              <w:ind w:right="34"/>
              <w:jc w:val="both"/>
              <w:rPr>
                <w:sz w:val="20"/>
                <w:szCs w:val="20"/>
              </w:rPr>
            </w:pPr>
            <w:r w:rsidRPr="00252543">
              <w:rPr>
                <w:sz w:val="20"/>
                <w:szCs w:val="20"/>
              </w:rPr>
              <w:t>Информирование пассажиров о правилах безопасности и мерах поведения на борту в нештатных ситуациях.</w:t>
            </w:r>
          </w:p>
        </w:tc>
        <w:tc>
          <w:tcPr>
            <w:tcW w:w="1134" w:type="dxa"/>
            <w:gridSpan w:val="3"/>
          </w:tcPr>
          <w:p w:rsidR="00013880" w:rsidRPr="00252543" w:rsidRDefault="00013880" w:rsidP="008B217C">
            <w:pPr>
              <w:jc w:val="both"/>
              <w:rPr>
                <w:sz w:val="20"/>
                <w:szCs w:val="20"/>
              </w:rPr>
            </w:pPr>
            <w:r w:rsidRPr="00252543">
              <w:rPr>
                <w:sz w:val="20"/>
                <w:szCs w:val="20"/>
              </w:rPr>
              <w:t>да</w:t>
            </w:r>
          </w:p>
        </w:tc>
        <w:tc>
          <w:tcPr>
            <w:tcW w:w="1276" w:type="dxa"/>
          </w:tcPr>
          <w:p w:rsidR="00013880" w:rsidRPr="00252543" w:rsidRDefault="00013880" w:rsidP="008B217C">
            <w:pPr>
              <w:jc w:val="both"/>
              <w:rPr>
                <w:sz w:val="20"/>
                <w:szCs w:val="20"/>
              </w:rPr>
            </w:pPr>
            <w:r w:rsidRPr="00252543">
              <w:rPr>
                <w:sz w:val="20"/>
                <w:szCs w:val="20"/>
              </w:rPr>
              <w:t>нет</w:t>
            </w:r>
          </w:p>
        </w:tc>
        <w:tc>
          <w:tcPr>
            <w:tcW w:w="1333" w:type="dxa"/>
            <w:vAlign w:val="center"/>
          </w:tcPr>
          <w:p w:rsidR="00013880" w:rsidRPr="00252543" w:rsidRDefault="00013880" w:rsidP="008B217C">
            <w:pPr>
              <w:jc w:val="both"/>
              <w:rPr>
                <w:sz w:val="20"/>
                <w:szCs w:val="20"/>
              </w:rPr>
            </w:pPr>
          </w:p>
        </w:tc>
      </w:tr>
      <w:tr w:rsidR="00013880" w:rsidRPr="00252543" w:rsidTr="001D4731">
        <w:trPr>
          <w:trHeight w:val="284"/>
        </w:trPr>
        <w:tc>
          <w:tcPr>
            <w:tcW w:w="708" w:type="dxa"/>
            <w:vAlign w:val="center"/>
          </w:tcPr>
          <w:p w:rsidR="00013880" w:rsidRPr="00252543" w:rsidDel="00E0329F" w:rsidRDefault="00013880" w:rsidP="008B217C">
            <w:pPr>
              <w:ind w:right="34"/>
              <w:jc w:val="both"/>
              <w:rPr>
                <w:sz w:val="20"/>
                <w:szCs w:val="20"/>
              </w:rPr>
            </w:pPr>
            <w:r w:rsidRPr="00252543">
              <w:rPr>
                <w:sz w:val="20"/>
                <w:szCs w:val="20"/>
              </w:rPr>
              <w:t>6.3</w:t>
            </w:r>
          </w:p>
        </w:tc>
        <w:tc>
          <w:tcPr>
            <w:tcW w:w="10348" w:type="dxa"/>
            <w:gridSpan w:val="4"/>
          </w:tcPr>
          <w:p w:rsidR="00013880" w:rsidRPr="00252543" w:rsidRDefault="00013880" w:rsidP="008B217C">
            <w:pPr>
              <w:ind w:right="34"/>
              <w:jc w:val="both"/>
              <w:rPr>
                <w:sz w:val="20"/>
                <w:szCs w:val="20"/>
              </w:rPr>
            </w:pPr>
            <w:r w:rsidRPr="00252543">
              <w:rPr>
                <w:sz w:val="20"/>
                <w:szCs w:val="20"/>
              </w:rPr>
              <w:t>Демонстрация аварийных выходов и световых дорожек, использования привязных ремней, использование кислородного оборудования, спасательных жилетов,  инструкций по безопасности.</w:t>
            </w:r>
          </w:p>
        </w:tc>
        <w:tc>
          <w:tcPr>
            <w:tcW w:w="1134" w:type="dxa"/>
            <w:gridSpan w:val="3"/>
          </w:tcPr>
          <w:p w:rsidR="00013880" w:rsidRPr="00252543" w:rsidRDefault="00013880" w:rsidP="008B217C">
            <w:pPr>
              <w:jc w:val="both"/>
              <w:rPr>
                <w:sz w:val="20"/>
                <w:szCs w:val="20"/>
              </w:rPr>
            </w:pPr>
            <w:r w:rsidRPr="00252543">
              <w:rPr>
                <w:sz w:val="20"/>
                <w:szCs w:val="20"/>
              </w:rPr>
              <w:t>да</w:t>
            </w:r>
          </w:p>
        </w:tc>
        <w:tc>
          <w:tcPr>
            <w:tcW w:w="1276" w:type="dxa"/>
          </w:tcPr>
          <w:p w:rsidR="00013880" w:rsidRPr="00252543" w:rsidRDefault="00013880" w:rsidP="008B217C">
            <w:pPr>
              <w:jc w:val="both"/>
              <w:rPr>
                <w:sz w:val="20"/>
                <w:szCs w:val="20"/>
              </w:rPr>
            </w:pPr>
            <w:r w:rsidRPr="00252543">
              <w:rPr>
                <w:sz w:val="20"/>
                <w:szCs w:val="20"/>
              </w:rPr>
              <w:t>нет</w:t>
            </w:r>
          </w:p>
        </w:tc>
        <w:tc>
          <w:tcPr>
            <w:tcW w:w="1333" w:type="dxa"/>
            <w:vAlign w:val="center"/>
          </w:tcPr>
          <w:p w:rsidR="00013880" w:rsidRPr="00252543" w:rsidRDefault="00013880" w:rsidP="008B217C">
            <w:pPr>
              <w:jc w:val="both"/>
              <w:rPr>
                <w:sz w:val="20"/>
                <w:szCs w:val="20"/>
              </w:rPr>
            </w:pPr>
          </w:p>
        </w:tc>
      </w:tr>
      <w:tr w:rsidR="00013880" w:rsidRPr="00252543" w:rsidTr="001D4731">
        <w:trPr>
          <w:trHeight w:val="284"/>
        </w:trPr>
        <w:tc>
          <w:tcPr>
            <w:tcW w:w="708" w:type="dxa"/>
            <w:vAlign w:val="center"/>
          </w:tcPr>
          <w:p w:rsidR="00013880" w:rsidRPr="00252543" w:rsidDel="00E0329F" w:rsidRDefault="00013880" w:rsidP="008B217C">
            <w:pPr>
              <w:ind w:right="34"/>
              <w:jc w:val="both"/>
              <w:rPr>
                <w:sz w:val="20"/>
                <w:szCs w:val="20"/>
              </w:rPr>
            </w:pPr>
            <w:r w:rsidRPr="00252543">
              <w:rPr>
                <w:sz w:val="20"/>
                <w:szCs w:val="20"/>
              </w:rPr>
              <w:t>6.4</w:t>
            </w:r>
          </w:p>
        </w:tc>
        <w:tc>
          <w:tcPr>
            <w:tcW w:w="10348" w:type="dxa"/>
            <w:gridSpan w:val="4"/>
          </w:tcPr>
          <w:p w:rsidR="00013880" w:rsidRPr="00252543" w:rsidRDefault="00013880" w:rsidP="008B217C">
            <w:pPr>
              <w:ind w:right="34"/>
              <w:jc w:val="both"/>
              <w:rPr>
                <w:sz w:val="20"/>
                <w:szCs w:val="20"/>
              </w:rPr>
            </w:pPr>
            <w:r w:rsidRPr="00252543">
              <w:rPr>
                <w:sz w:val="20"/>
                <w:szCs w:val="20"/>
              </w:rPr>
              <w:t>Информирование пассажиров, сидящих около аварийных выходов о правилах использования аварийного выхода</w:t>
            </w:r>
          </w:p>
        </w:tc>
        <w:tc>
          <w:tcPr>
            <w:tcW w:w="1134" w:type="dxa"/>
            <w:gridSpan w:val="3"/>
          </w:tcPr>
          <w:p w:rsidR="00013880" w:rsidRPr="00252543" w:rsidRDefault="00013880" w:rsidP="008B217C">
            <w:pPr>
              <w:jc w:val="both"/>
              <w:rPr>
                <w:sz w:val="20"/>
                <w:szCs w:val="20"/>
              </w:rPr>
            </w:pPr>
            <w:r w:rsidRPr="00252543">
              <w:rPr>
                <w:sz w:val="20"/>
                <w:szCs w:val="20"/>
              </w:rPr>
              <w:t>да</w:t>
            </w:r>
          </w:p>
        </w:tc>
        <w:tc>
          <w:tcPr>
            <w:tcW w:w="1276" w:type="dxa"/>
          </w:tcPr>
          <w:p w:rsidR="00013880" w:rsidRPr="00252543" w:rsidRDefault="00013880" w:rsidP="008B217C">
            <w:pPr>
              <w:jc w:val="both"/>
              <w:rPr>
                <w:sz w:val="20"/>
                <w:szCs w:val="20"/>
              </w:rPr>
            </w:pPr>
            <w:r w:rsidRPr="00252543">
              <w:rPr>
                <w:sz w:val="20"/>
                <w:szCs w:val="20"/>
              </w:rPr>
              <w:t>нет</w:t>
            </w:r>
          </w:p>
        </w:tc>
        <w:tc>
          <w:tcPr>
            <w:tcW w:w="1333" w:type="dxa"/>
            <w:vAlign w:val="center"/>
          </w:tcPr>
          <w:p w:rsidR="00013880" w:rsidRPr="00252543" w:rsidRDefault="00013880" w:rsidP="008B217C">
            <w:pPr>
              <w:jc w:val="both"/>
              <w:rPr>
                <w:sz w:val="20"/>
                <w:szCs w:val="20"/>
              </w:rPr>
            </w:pPr>
          </w:p>
        </w:tc>
      </w:tr>
      <w:tr w:rsidR="00013880" w:rsidRPr="00252543" w:rsidTr="001D4731">
        <w:trPr>
          <w:trHeight w:val="284"/>
        </w:trPr>
        <w:tc>
          <w:tcPr>
            <w:tcW w:w="14799" w:type="dxa"/>
            <w:gridSpan w:val="10"/>
            <w:vAlign w:val="center"/>
          </w:tcPr>
          <w:p w:rsidR="00013880" w:rsidRPr="00252543" w:rsidRDefault="00013880" w:rsidP="008B217C">
            <w:pPr>
              <w:jc w:val="both"/>
              <w:rPr>
                <w:sz w:val="20"/>
                <w:szCs w:val="20"/>
              </w:rPr>
            </w:pPr>
          </w:p>
          <w:p w:rsidR="00013880" w:rsidRPr="00252543" w:rsidRDefault="00013880" w:rsidP="008B217C">
            <w:pPr>
              <w:jc w:val="both"/>
              <w:rPr>
                <w:sz w:val="20"/>
                <w:szCs w:val="20"/>
              </w:rPr>
            </w:pPr>
            <w:r w:rsidRPr="00252543">
              <w:rPr>
                <w:sz w:val="20"/>
                <w:szCs w:val="20"/>
              </w:rPr>
              <w:t>Выявленные несоответствия: _____________________________________________________________________________________________________________________________</w:t>
            </w:r>
          </w:p>
          <w:p w:rsidR="00013880" w:rsidRPr="00252543" w:rsidRDefault="00013880" w:rsidP="008B217C">
            <w:pPr>
              <w:jc w:val="both"/>
              <w:rPr>
                <w:sz w:val="20"/>
                <w:szCs w:val="20"/>
              </w:rPr>
            </w:pPr>
            <w:r w:rsidRPr="00252543">
              <w:rPr>
                <w:sz w:val="20"/>
                <w:szCs w:val="20"/>
              </w:rPr>
              <w:t>_______________________________________________________________________________________________________________________________________________________</w:t>
            </w:r>
          </w:p>
          <w:p w:rsidR="00013880" w:rsidRPr="00252543" w:rsidRDefault="00013880" w:rsidP="008B217C">
            <w:pPr>
              <w:jc w:val="both"/>
              <w:rPr>
                <w:sz w:val="20"/>
                <w:szCs w:val="20"/>
              </w:rPr>
            </w:pPr>
            <w:r w:rsidRPr="00252543">
              <w:rPr>
                <w:sz w:val="20"/>
                <w:szCs w:val="20"/>
              </w:rPr>
              <w:t>_______________________________________________________________________________________________________________________________________________________</w:t>
            </w:r>
          </w:p>
          <w:p w:rsidR="00013880" w:rsidRPr="00252543" w:rsidRDefault="00013880" w:rsidP="008B217C">
            <w:pPr>
              <w:jc w:val="both"/>
              <w:rPr>
                <w:sz w:val="20"/>
                <w:szCs w:val="20"/>
              </w:rPr>
            </w:pPr>
            <w:r w:rsidRPr="00252543">
              <w:rPr>
                <w:sz w:val="20"/>
                <w:szCs w:val="20"/>
              </w:rPr>
              <w:t>_______________________________________________________________________________________________________________________________________________________</w:t>
            </w:r>
          </w:p>
          <w:p w:rsidR="00013880" w:rsidRPr="00252543" w:rsidRDefault="00013880" w:rsidP="008B217C">
            <w:pPr>
              <w:jc w:val="both"/>
              <w:rPr>
                <w:sz w:val="20"/>
                <w:szCs w:val="20"/>
              </w:rPr>
            </w:pPr>
            <w:r w:rsidRPr="00252543">
              <w:rPr>
                <w:sz w:val="20"/>
                <w:szCs w:val="20"/>
              </w:rPr>
              <w:t>_______________________________________________________________________________________________________________________________________________________</w:t>
            </w:r>
          </w:p>
          <w:p w:rsidR="00013880" w:rsidRPr="00252543" w:rsidRDefault="00013880" w:rsidP="008B217C">
            <w:pPr>
              <w:jc w:val="both"/>
              <w:rPr>
                <w:sz w:val="20"/>
                <w:szCs w:val="20"/>
              </w:rPr>
            </w:pPr>
            <w:r w:rsidRPr="00252543">
              <w:rPr>
                <w:sz w:val="20"/>
                <w:szCs w:val="20"/>
              </w:rPr>
              <w:t>_______________________________________________________________________________________________________________________________________________________</w:t>
            </w:r>
          </w:p>
          <w:p w:rsidR="00013880" w:rsidRPr="00252543" w:rsidRDefault="00013880" w:rsidP="008B217C">
            <w:pPr>
              <w:jc w:val="both"/>
              <w:rPr>
                <w:sz w:val="20"/>
                <w:szCs w:val="20"/>
              </w:rPr>
            </w:pPr>
          </w:p>
        </w:tc>
      </w:tr>
      <w:tr w:rsidR="00013880" w:rsidRPr="00252543" w:rsidTr="001D4731">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Ex>
        <w:trPr>
          <w:trHeight w:val="284"/>
        </w:trPr>
        <w:tc>
          <w:tcPr>
            <w:tcW w:w="3827" w:type="dxa"/>
            <w:gridSpan w:val="2"/>
            <w:shd w:val="clear" w:color="auto" w:fill="auto"/>
            <w:vAlign w:val="bottom"/>
          </w:tcPr>
          <w:p w:rsidR="00013880" w:rsidRPr="00252543" w:rsidRDefault="00013880" w:rsidP="008B217C">
            <w:pPr>
              <w:jc w:val="both"/>
              <w:rPr>
                <w:sz w:val="20"/>
                <w:szCs w:val="20"/>
              </w:rPr>
            </w:pPr>
          </w:p>
          <w:p w:rsidR="00013880" w:rsidRPr="00252543" w:rsidRDefault="00013880" w:rsidP="008B217C">
            <w:pPr>
              <w:jc w:val="both"/>
              <w:rPr>
                <w:sz w:val="20"/>
                <w:szCs w:val="20"/>
              </w:rPr>
            </w:pPr>
            <w:r w:rsidRPr="00252543">
              <w:rPr>
                <w:sz w:val="20"/>
                <w:szCs w:val="20"/>
              </w:rPr>
              <w:t>Представитель Заказчика:</w:t>
            </w:r>
          </w:p>
        </w:tc>
        <w:tc>
          <w:tcPr>
            <w:tcW w:w="4111" w:type="dxa"/>
            <w:tcBorders>
              <w:bottom w:val="single" w:sz="4" w:space="0" w:color="auto"/>
            </w:tcBorders>
          </w:tcPr>
          <w:p w:rsidR="00013880" w:rsidRPr="00252543" w:rsidRDefault="00013880" w:rsidP="008B217C">
            <w:pPr>
              <w:jc w:val="both"/>
              <w:rPr>
                <w:sz w:val="20"/>
                <w:szCs w:val="20"/>
              </w:rPr>
            </w:pPr>
          </w:p>
        </w:tc>
        <w:tc>
          <w:tcPr>
            <w:tcW w:w="141" w:type="dxa"/>
          </w:tcPr>
          <w:p w:rsidR="00013880" w:rsidRPr="00252543" w:rsidRDefault="00013880" w:rsidP="008B217C">
            <w:pPr>
              <w:jc w:val="both"/>
              <w:rPr>
                <w:sz w:val="20"/>
                <w:szCs w:val="20"/>
              </w:rPr>
            </w:pPr>
          </w:p>
        </w:tc>
        <w:tc>
          <w:tcPr>
            <w:tcW w:w="3402" w:type="dxa"/>
            <w:gridSpan w:val="2"/>
            <w:tcBorders>
              <w:bottom w:val="single" w:sz="4" w:space="0" w:color="auto"/>
            </w:tcBorders>
            <w:shd w:val="clear" w:color="auto" w:fill="auto"/>
            <w:vAlign w:val="bottom"/>
          </w:tcPr>
          <w:p w:rsidR="00013880" w:rsidRPr="00252543" w:rsidRDefault="00013880" w:rsidP="008B217C">
            <w:pPr>
              <w:jc w:val="both"/>
              <w:rPr>
                <w:sz w:val="20"/>
                <w:szCs w:val="20"/>
              </w:rPr>
            </w:pPr>
          </w:p>
        </w:tc>
        <w:tc>
          <w:tcPr>
            <w:tcW w:w="142" w:type="dxa"/>
          </w:tcPr>
          <w:p w:rsidR="00013880" w:rsidRPr="00252543" w:rsidRDefault="00013880" w:rsidP="008B217C">
            <w:pPr>
              <w:jc w:val="both"/>
              <w:rPr>
                <w:sz w:val="20"/>
                <w:szCs w:val="20"/>
              </w:rPr>
            </w:pPr>
          </w:p>
        </w:tc>
        <w:tc>
          <w:tcPr>
            <w:tcW w:w="3176" w:type="dxa"/>
            <w:gridSpan w:val="3"/>
            <w:tcBorders>
              <w:bottom w:val="single" w:sz="4" w:space="0" w:color="auto"/>
            </w:tcBorders>
            <w:shd w:val="clear" w:color="auto" w:fill="auto"/>
            <w:vAlign w:val="bottom"/>
          </w:tcPr>
          <w:p w:rsidR="00013880" w:rsidRPr="00252543" w:rsidRDefault="00013880" w:rsidP="008B217C">
            <w:pPr>
              <w:jc w:val="both"/>
              <w:rPr>
                <w:sz w:val="20"/>
                <w:szCs w:val="20"/>
              </w:rPr>
            </w:pPr>
          </w:p>
        </w:tc>
      </w:tr>
      <w:tr w:rsidR="00013880" w:rsidRPr="00252543" w:rsidTr="001D4731">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Ex>
        <w:trPr>
          <w:trHeight w:val="284"/>
        </w:trPr>
        <w:tc>
          <w:tcPr>
            <w:tcW w:w="3827" w:type="dxa"/>
            <w:gridSpan w:val="2"/>
            <w:shd w:val="clear" w:color="auto" w:fill="auto"/>
            <w:vAlign w:val="bottom"/>
          </w:tcPr>
          <w:p w:rsidR="00013880" w:rsidRPr="00252543" w:rsidRDefault="00013880" w:rsidP="008B217C">
            <w:pPr>
              <w:jc w:val="both"/>
              <w:rPr>
                <w:sz w:val="20"/>
                <w:szCs w:val="20"/>
              </w:rPr>
            </w:pPr>
          </w:p>
        </w:tc>
        <w:tc>
          <w:tcPr>
            <w:tcW w:w="4111" w:type="dxa"/>
            <w:tcBorders>
              <w:top w:val="single" w:sz="4" w:space="0" w:color="auto"/>
            </w:tcBorders>
          </w:tcPr>
          <w:p w:rsidR="00013880" w:rsidRPr="00252543" w:rsidRDefault="00013880" w:rsidP="008B217C">
            <w:pPr>
              <w:jc w:val="both"/>
              <w:rPr>
                <w:sz w:val="20"/>
                <w:szCs w:val="20"/>
              </w:rPr>
            </w:pPr>
            <w:r w:rsidRPr="00252543">
              <w:rPr>
                <w:sz w:val="20"/>
                <w:szCs w:val="20"/>
              </w:rPr>
              <w:t>должность</w:t>
            </w:r>
          </w:p>
        </w:tc>
        <w:tc>
          <w:tcPr>
            <w:tcW w:w="141" w:type="dxa"/>
          </w:tcPr>
          <w:p w:rsidR="00013880" w:rsidRPr="00252543" w:rsidRDefault="00013880" w:rsidP="008B217C">
            <w:pPr>
              <w:jc w:val="both"/>
              <w:rPr>
                <w:sz w:val="20"/>
                <w:szCs w:val="20"/>
              </w:rPr>
            </w:pPr>
          </w:p>
        </w:tc>
        <w:tc>
          <w:tcPr>
            <w:tcW w:w="3402" w:type="dxa"/>
            <w:gridSpan w:val="2"/>
            <w:tcBorders>
              <w:top w:val="single" w:sz="4" w:space="0" w:color="auto"/>
            </w:tcBorders>
            <w:shd w:val="clear" w:color="auto" w:fill="auto"/>
          </w:tcPr>
          <w:p w:rsidR="00013880" w:rsidRPr="00252543" w:rsidRDefault="00013880" w:rsidP="008B217C">
            <w:pPr>
              <w:jc w:val="both"/>
              <w:rPr>
                <w:sz w:val="20"/>
                <w:szCs w:val="20"/>
              </w:rPr>
            </w:pPr>
            <w:r w:rsidRPr="00252543">
              <w:rPr>
                <w:sz w:val="20"/>
                <w:szCs w:val="20"/>
              </w:rPr>
              <w:t>подпись</w:t>
            </w:r>
          </w:p>
        </w:tc>
        <w:tc>
          <w:tcPr>
            <w:tcW w:w="142" w:type="dxa"/>
          </w:tcPr>
          <w:p w:rsidR="00013880" w:rsidRPr="00252543" w:rsidRDefault="00013880" w:rsidP="008B217C">
            <w:pPr>
              <w:jc w:val="both"/>
              <w:rPr>
                <w:sz w:val="20"/>
                <w:szCs w:val="20"/>
              </w:rPr>
            </w:pPr>
          </w:p>
        </w:tc>
        <w:tc>
          <w:tcPr>
            <w:tcW w:w="3176" w:type="dxa"/>
            <w:gridSpan w:val="3"/>
            <w:tcBorders>
              <w:top w:val="single" w:sz="4" w:space="0" w:color="auto"/>
            </w:tcBorders>
            <w:shd w:val="clear" w:color="auto" w:fill="auto"/>
          </w:tcPr>
          <w:p w:rsidR="00013880" w:rsidRPr="00252543" w:rsidRDefault="00013880" w:rsidP="008B217C">
            <w:pPr>
              <w:jc w:val="both"/>
              <w:rPr>
                <w:sz w:val="20"/>
                <w:szCs w:val="20"/>
              </w:rPr>
            </w:pPr>
            <w:r w:rsidRPr="00252543">
              <w:rPr>
                <w:sz w:val="20"/>
                <w:szCs w:val="20"/>
              </w:rPr>
              <w:t>ФИО</w:t>
            </w:r>
          </w:p>
        </w:tc>
      </w:tr>
      <w:tr w:rsidR="00013880" w:rsidRPr="00252543" w:rsidTr="001D4731">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Ex>
        <w:trPr>
          <w:trHeight w:val="284"/>
        </w:trPr>
        <w:tc>
          <w:tcPr>
            <w:tcW w:w="3827" w:type="dxa"/>
            <w:gridSpan w:val="2"/>
            <w:shd w:val="clear" w:color="auto" w:fill="auto"/>
            <w:vAlign w:val="bottom"/>
          </w:tcPr>
          <w:p w:rsidR="00013880" w:rsidRPr="00252543" w:rsidRDefault="00013880" w:rsidP="008B217C">
            <w:pPr>
              <w:jc w:val="both"/>
              <w:rPr>
                <w:sz w:val="20"/>
                <w:szCs w:val="20"/>
              </w:rPr>
            </w:pPr>
            <w:r w:rsidRPr="00252543">
              <w:rPr>
                <w:sz w:val="20"/>
                <w:szCs w:val="20"/>
              </w:rPr>
              <w:t>Представитель Авиапредприятия:</w:t>
            </w:r>
          </w:p>
        </w:tc>
        <w:tc>
          <w:tcPr>
            <w:tcW w:w="4111" w:type="dxa"/>
            <w:tcBorders>
              <w:bottom w:val="single" w:sz="4" w:space="0" w:color="auto"/>
            </w:tcBorders>
          </w:tcPr>
          <w:p w:rsidR="00013880" w:rsidRPr="00252543" w:rsidRDefault="00013880" w:rsidP="008B217C">
            <w:pPr>
              <w:jc w:val="both"/>
              <w:rPr>
                <w:sz w:val="20"/>
                <w:szCs w:val="20"/>
              </w:rPr>
            </w:pPr>
          </w:p>
        </w:tc>
        <w:tc>
          <w:tcPr>
            <w:tcW w:w="141" w:type="dxa"/>
          </w:tcPr>
          <w:p w:rsidR="00013880" w:rsidRPr="00252543" w:rsidRDefault="00013880" w:rsidP="008B217C">
            <w:pPr>
              <w:jc w:val="both"/>
              <w:rPr>
                <w:sz w:val="20"/>
                <w:szCs w:val="20"/>
              </w:rPr>
            </w:pPr>
          </w:p>
        </w:tc>
        <w:tc>
          <w:tcPr>
            <w:tcW w:w="3402" w:type="dxa"/>
            <w:gridSpan w:val="2"/>
            <w:tcBorders>
              <w:bottom w:val="single" w:sz="4" w:space="0" w:color="auto"/>
            </w:tcBorders>
            <w:shd w:val="clear" w:color="auto" w:fill="auto"/>
            <w:vAlign w:val="bottom"/>
          </w:tcPr>
          <w:p w:rsidR="00013880" w:rsidRPr="00252543" w:rsidRDefault="00013880" w:rsidP="008B217C">
            <w:pPr>
              <w:jc w:val="both"/>
              <w:rPr>
                <w:sz w:val="20"/>
                <w:szCs w:val="20"/>
              </w:rPr>
            </w:pPr>
          </w:p>
        </w:tc>
        <w:tc>
          <w:tcPr>
            <w:tcW w:w="142" w:type="dxa"/>
          </w:tcPr>
          <w:p w:rsidR="00013880" w:rsidRPr="00252543" w:rsidRDefault="00013880" w:rsidP="008B217C">
            <w:pPr>
              <w:jc w:val="both"/>
              <w:rPr>
                <w:sz w:val="20"/>
                <w:szCs w:val="20"/>
              </w:rPr>
            </w:pPr>
          </w:p>
        </w:tc>
        <w:tc>
          <w:tcPr>
            <w:tcW w:w="3176" w:type="dxa"/>
            <w:gridSpan w:val="3"/>
            <w:tcBorders>
              <w:bottom w:val="single" w:sz="4" w:space="0" w:color="auto"/>
            </w:tcBorders>
            <w:shd w:val="clear" w:color="auto" w:fill="auto"/>
            <w:vAlign w:val="bottom"/>
          </w:tcPr>
          <w:p w:rsidR="00013880" w:rsidRPr="00252543" w:rsidRDefault="00013880" w:rsidP="008B217C">
            <w:pPr>
              <w:jc w:val="both"/>
              <w:rPr>
                <w:sz w:val="20"/>
                <w:szCs w:val="20"/>
              </w:rPr>
            </w:pPr>
          </w:p>
        </w:tc>
      </w:tr>
      <w:tr w:rsidR="00013880" w:rsidRPr="00252543" w:rsidTr="001D4731">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Ex>
        <w:trPr>
          <w:trHeight w:val="284"/>
        </w:trPr>
        <w:tc>
          <w:tcPr>
            <w:tcW w:w="3827" w:type="dxa"/>
            <w:gridSpan w:val="2"/>
            <w:shd w:val="clear" w:color="auto" w:fill="auto"/>
            <w:vAlign w:val="bottom"/>
          </w:tcPr>
          <w:p w:rsidR="00013880" w:rsidRPr="00252543" w:rsidRDefault="00013880" w:rsidP="008B217C">
            <w:pPr>
              <w:jc w:val="both"/>
              <w:rPr>
                <w:sz w:val="20"/>
                <w:szCs w:val="20"/>
              </w:rPr>
            </w:pPr>
          </w:p>
        </w:tc>
        <w:tc>
          <w:tcPr>
            <w:tcW w:w="4111" w:type="dxa"/>
            <w:tcBorders>
              <w:top w:val="single" w:sz="4" w:space="0" w:color="auto"/>
            </w:tcBorders>
          </w:tcPr>
          <w:p w:rsidR="00013880" w:rsidRPr="00252543" w:rsidRDefault="00013880" w:rsidP="008B217C">
            <w:pPr>
              <w:jc w:val="both"/>
              <w:rPr>
                <w:sz w:val="20"/>
                <w:szCs w:val="20"/>
              </w:rPr>
            </w:pPr>
            <w:r w:rsidRPr="00252543">
              <w:rPr>
                <w:sz w:val="20"/>
                <w:szCs w:val="20"/>
              </w:rPr>
              <w:t>должность</w:t>
            </w:r>
          </w:p>
        </w:tc>
        <w:tc>
          <w:tcPr>
            <w:tcW w:w="141" w:type="dxa"/>
          </w:tcPr>
          <w:p w:rsidR="00013880" w:rsidRPr="00252543" w:rsidRDefault="00013880" w:rsidP="008B217C">
            <w:pPr>
              <w:jc w:val="both"/>
              <w:rPr>
                <w:sz w:val="20"/>
                <w:szCs w:val="20"/>
              </w:rPr>
            </w:pPr>
          </w:p>
        </w:tc>
        <w:tc>
          <w:tcPr>
            <w:tcW w:w="3402" w:type="dxa"/>
            <w:gridSpan w:val="2"/>
            <w:tcBorders>
              <w:top w:val="single" w:sz="4" w:space="0" w:color="auto"/>
            </w:tcBorders>
            <w:shd w:val="clear" w:color="auto" w:fill="auto"/>
          </w:tcPr>
          <w:p w:rsidR="00013880" w:rsidRPr="00252543" w:rsidRDefault="00013880" w:rsidP="008B217C">
            <w:pPr>
              <w:jc w:val="both"/>
              <w:rPr>
                <w:sz w:val="20"/>
                <w:szCs w:val="20"/>
              </w:rPr>
            </w:pPr>
            <w:r w:rsidRPr="00252543">
              <w:rPr>
                <w:sz w:val="20"/>
                <w:szCs w:val="20"/>
              </w:rPr>
              <w:t>подпись</w:t>
            </w:r>
          </w:p>
        </w:tc>
        <w:tc>
          <w:tcPr>
            <w:tcW w:w="142" w:type="dxa"/>
          </w:tcPr>
          <w:p w:rsidR="00013880" w:rsidRPr="00252543" w:rsidRDefault="00013880" w:rsidP="008B217C">
            <w:pPr>
              <w:jc w:val="both"/>
              <w:rPr>
                <w:sz w:val="20"/>
                <w:szCs w:val="20"/>
              </w:rPr>
            </w:pPr>
          </w:p>
        </w:tc>
        <w:tc>
          <w:tcPr>
            <w:tcW w:w="3176" w:type="dxa"/>
            <w:gridSpan w:val="3"/>
            <w:tcBorders>
              <w:top w:val="single" w:sz="4" w:space="0" w:color="auto"/>
            </w:tcBorders>
            <w:shd w:val="clear" w:color="auto" w:fill="auto"/>
          </w:tcPr>
          <w:p w:rsidR="00013880" w:rsidRPr="00252543" w:rsidRDefault="00013880" w:rsidP="008B217C">
            <w:pPr>
              <w:jc w:val="both"/>
              <w:rPr>
                <w:sz w:val="20"/>
                <w:szCs w:val="20"/>
              </w:rPr>
            </w:pPr>
            <w:r w:rsidRPr="00252543">
              <w:rPr>
                <w:sz w:val="20"/>
                <w:szCs w:val="20"/>
              </w:rPr>
              <w:t>ФИО</w:t>
            </w:r>
          </w:p>
        </w:tc>
      </w:tr>
    </w:tbl>
    <w:p w:rsidR="00013880" w:rsidRPr="00D3151E" w:rsidRDefault="00013880" w:rsidP="008B217C">
      <w:pPr>
        <w:jc w:val="both"/>
      </w:pPr>
    </w:p>
    <w:p w:rsidR="00013880" w:rsidRDefault="00013880" w:rsidP="008B217C">
      <w:pPr>
        <w:jc w:val="both"/>
      </w:pPr>
    </w:p>
    <w:bookmarkEnd w:id="517"/>
    <w:p w:rsidR="002002CE" w:rsidRDefault="002002CE" w:rsidP="008B217C">
      <w:pPr>
        <w:spacing w:before="240"/>
        <w:jc w:val="both"/>
        <w:sectPr w:rsidR="002002CE" w:rsidSect="001D4731">
          <w:headerReference w:type="default" r:id="rId59"/>
          <w:footerReference w:type="default" r:id="rId60"/>
          <w:pgSz w:w="16838" w:h="11906" w:orient="landscape"/>
          <w:pgMar w:top="1247" w:right="1134" w:bottom="1021" w:left="1134" w:header="567" w:footer="624" w:gutter="0"/>
          <w:cols w:space="720"/>
        </w:sectPr>
      </w:pPr>
    </w:p>
    <w:p w:rsidR="008707AF" w:rsidRPr="00014EF8" w:rsidRDefault="008707AF" w:rsidP="004F6814">
      <w:pPr>
        <w:pStyle w:val="22"/>
        <w:spacing w:before="0" w:after="0"/>
        <w:jc w:val="both"/>
        <w:rPr>
          <w:i w:val="0"/>
          <w:caps/>
          <w:sz w:val="24"/>
          <w:szCs w:val="24"/>
        </w:rPr>
      </w:pPr>
      <w:bookmarkStart w:id="518" w:name="_Приложение_16._форма"/>
      <w:bookmarkStart w:id="519" w:name="_Toc40386456"/>
      <w:bookmarkStart w:id="520" w:name="_Toc40386957"/>
      <w:bookmarkStart w:id="521" w:name="_Toc40772378"/>
      <w:bookmarkStart w:id="522" w:name="_Toc40772556"/>
      <w:bookmarkStart w:id="523" w:name="_Toc40772759"/>
      <w:bookmarkStart w:id="524" w:name="_Toc162955279"/>
      <w:bookmarkStart w:id="525" w:name="Прил16"/>
      <w:bookmarkEnd w:id="403"/>
      <w:bookmarkEnd w:id="404"/>
      <w:bookmarkEnd w:id="405"/>
      <w:bookmarkEnd w:id="518"/>
      <w:r w:rsidRPr="00014EF8">
        <w:rPr>
          <w:i w:val="0"/>
          <w:caps/>
          <w:sz w:val="24"/>
          <w:szCs w:val="24"/>
        </w:rPr>
        <w:lastRenderedPageBreak/>
        <w:t>Приложение 16. форма личного РАЗОВОГО  пропуска</w:t>
      </w:r>
      <w:bookmarkEnd w:id="519"/>
      <w:bookmarkEnd w:id="520"/>
      <w:bookmarkEnd w:id="521"/>
      <w:bookmarkEnd w:id="522"/>
      <w:bookmarkEnd w:id="523"/>
      <w:bookmarkEnd w:id="524"/>
    </w:p>
    <w:bookmarkEnd w:id="525"/>
    <w:p w:rsidR="008707AF" w:rsidRDefault="008707AF" w:rsidP="008B217C">
      <w:pPr>
        <w:jc w:val="both"/>
        <w:rPr>
          <w:rFonts w:ascii="Arial" w:hAnsi="Arial" w:cs="Arial"/>
          <w:b/>
          <w:caps/>
          <w:sz w:val="32"/>
          <w:szCs w:val="32"/>
        </w:rPr>
      </w:pPr>
    </w:p>
    <w:p w:rsidR="008707AF" w:rsidRDefault="008707AF" w:rsidP="008B217C">
      <w:pPr>
        <w:jc w:val="both"/>
        <w:rPr>
          <w:rFonts w:ascii="Arial" w:hAnsi="Arial" w:cs="Arial"/>
          <w:b/>
          <w:caps/>
          <w:sz w:val="32"/>
          <w:szCs w:val="32"/>
        </w:rPr>
      </w:pPr>
    </w:p>
    <w:p w:rsidR="008707AF" w:rsidRPr="008707AF" w:rsidRDefault="008707AF" w:rsidP="008B217C">
      <w:pPr>
        <w:jc w:val="both"/>
        <w:rPr>
          <w:rFonts w:ascii="Arial" w:hAnsi="Arial" w:cs="Arial"/>
          <w:b/>
          <w:caps/>
          <w:sz w:val="32"/>
          <w:szCs w:val="32"/>
        </w:rPr>
      </w:pPr>
    </w:p>
    <w:tbl>
      <w:tblPr>
        <w:tblpPr w:leftFromText="180" w:rightFromText="180" w:vertAnchor="text" w:horzAnchor="margin" w:tblpXSpec="center" w:tblpY="150"/>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204"/>
      </w:tblGrid>
      <w:tr w:rsidR="008707AF" w:rsidTr="00902EBF">
        <w:trPr>
          <w:trHeight w:val="4842"/>
        </w:trPr>
        <w:tc>
          <w:tcPr>
            <w:tcW w:w="6204" w:type="dxa"/>
            <w:tcBorders>
              <w:top w:val="single" w:sz="4" w:space="0" w:color="auto"/>
              <w:left w:val="single" w:sz="4" w:space="0" w:color="auto"/>
              <w:bottom w:val="single" w:sz="4" w:space="0" w:color="auto"/>
              <w:right w:val="single" w:sz="4" w:space="0" w:color="auto"/>
            </w:tcBorders>
          </w:tcPr>
          <w:p w:rsidR="008707AF" w:rsidRDefault="008707AF" w:rsidP="008B217C">
            <w:pPr>
              <w:jc w:val="both"/>
              <w:rPr>
                <w:b/>
              </w:rPr>
            </w:pPr>
            <w:r>
              <w:rPr>
                <w:b/>
              </w:rPr>
              <w:t>Личный разовый пропуск на территорию вертолетной площадки «_________» ООО «РН-Ванкор»</w:t>
            </w:r>
          </w:p>
          <w:p w:rsidR="008707AF" w:rsidRDefault="00092761" w:rsidP="008B217C">
            <w:pPr>
              <w:jc w:val="both"/>
              <w:rPr>
                <w:b/>
              </w:rPr>
            </w:pPr>
            <w:r>
              <w:rPr>
                <w:noProof/>
                <w:lang w:eastAsia="ru-RU"/>
              </w:rPr>
              <w:drawing>
                <wp:anchor distT="0" distB="0" distL="114300" distR="114300" simplePos="0" relativeHeight="251659776" behindDoc="1" locked="0" layoutInCell="1" allowOverlap="1" wp14:anchorId="4BF1334F" wp14:editId="7F4A2973">
                  <wp:simplePos x="0" y="0"/>
                  <wp:positionH relativeFrom="column">
                    <wp:posOffset>351790</wp:posOffset>
                  </wp:positionH>
                  <wp:positionV relativeFrom="paragraph">
                    <wp:posOffset>90170</wp:posOffset>
                  </wp:positionV>
                  <wp:extent cx="3169285" cy="4152900"/>
                  <wp:effectExtent l="0" t="0" r="0" b="0"/>
                  <wp:wrapNone/>
                  <wp:docPr id="40" name="Рисунок 8" descr="логотип елки без фон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логотип елки без фона"/>
                          <pic:cNvPicPr>
                            <a:picLocks noChangeAspect="1" noChangeArrowheads="1"/>
                          </pic:cNvPicPr>
                        </pic:nvPicPr>
                        <pic:blipFill>
                          <a:blip r:embed="rId61" cstate="print">
                            <a:lum bright="70000" contrast="-70000"/>
                            <a:extLst>
                              <a:ext uri="{28A0092B-C50C-407E-A947-70E740481C1C}">
                                <a14:useLocalDpi xmlns:a14="http://schemas.microsoft.com/office/drawing/2010/main" val="0"/>
                              </a:ext>
                            </a:extLst>
                          </a:blip>
                          <a:srcRect/>
                          <a:stretch>
                            <a:fillRect/>
                          </a:stretch>
                        </pic:blipFill>
                        <pic:spPr bwMode="auto">
                          <a:xfrm>
                            <a:off x="0" y="0"/>
                            <a:ext cx="3169285" cy="4152900"/>
                          </a:xfrm>
                          <a:prstGeom prst="rect">
                            <a:avLst/>
                          </a:prstGeom>
                          <a:noFill/>
                        </pic:spPr>
                      </pic:pic>
                    </a:graphicData>
                  </a:graphic>
                </wp:anchor>
              </w:drawing>
            </w:r>
            <w:r w:rsidR="008707AF">
              <w:rPr>
                <w:b/>
              </w:rPr>
              <w:t>№__________</w:t>
            </w:r>
          </w:p>
          <w:p w:rsidR="008707AF" w:rsidRDefault="008707AF" w:rsidP="008B217C">
            <w:pPr>
              <w:jc w:val="both"/>
              <w:rPr>
                <w:b/>
              </w:rPr>
            </w:pPr>
            <w:r>
              <w:rPr>
                <w:b/>
              </w:rPr>
              <w:t xml:space="preserve">Срок действия </w:t>
            </w:r>
          </w:p>
          <w:p w:rsidR="008707AF" w:rsidRDefault="008707AF" w:rsidP="008B217C">
            <w:pPr>
              <w:jc w:val="both"/>
              <w:rPr>
                <w:b/>
              </w:rPr>
            </w:pPr>
            <w:r>
              <w:rPr>
                <w:b/>
              </w:rPr>
              <w:t>с   ____ч.______мин.     «      »___________20     г.</w:t>
            </w:r>
          </w:p>
          <w:p w:rsidR="008707AF" w:rsidRDefault="008707AF" w:rsidP="008B217C">
            <w:pPr>
              <w:jc w:val="both"/>
              <w:rPr>
                <w:b/>
              </w:rPr>
            </w:pPr>
            <w:r>
              <w:rPr>
                <w:b/>
              </w:rPr>
              <w:t>по ____ч.______мин.    «      »___________20     г.</w:t>
            </w:r>
          </w:p>
          <w:p w:rsidR="008707AF" w:rsidRDefault="008707AF" w:rsidP="008B217C">
            <w:pPr>
              <w:jc w:val="both"/>
              <w:rPr>
                <w:b/>
              </w:rPr>
            </w:pPr>
          </w:p>
          <w:p w:rsidR="008707AF" w:rsidRDefault="008707AF" w:rsidP="008B217C">
            <w:pPr>
              <w:jc w:val="both"/>
              <w:rPr>
                <w:b/>
              </w:rPr>
            </w:pPr>
            <w:r>
              <w:rPr>
                <w:b/>
              </w:rPr>
              <w:t>Фамилия_________________________________________</w:t>
            </w:r>
          </w:p>
          <w:p w:rsidR="008707AF" w:rsidRDefault="008707AF" w:rsidP="008B217C">
            <w:pPr>
              <w:jc w:val="both"/>
              <w:rPr>
                <w:b/>
              </w:rPr>
            </w:pPr>
            <w:r>
              <w:rPr>
                <w:b/>
              </w:rPr>
              <w:t>Имя_____________________________________________</w:t>
            </w:r>
          </w:p>
          <w:p w:rsidR="008707AF" w:rsidRDefault="008707AF" w:rsidP="008B217C">
            <w:pPr>
              <w:jc w:val="both"/>
              <w:rPr>
                <w:b/>
              </w:rPr>
            </w:pPr>
            <w:r>
              <w:rPr>
                <w:b/>
              </w:rPr>
              <w:t>Отчество_________________________________________</w:t>
            </w:r>
          </w:p>
          <w:p w:rsidR="008707AF" w:rsidRDefault="008707AF" w:rsidP="008B217C">
            <w:pPr>
              <w:jc w:val="both"/>
              <w:rPr>
                <w:b/>
              </w:rPr>
            </w:pPr>
            <w:r>
              <w:rPr>
                <w:b/>
              </w:rPr>
              <w:t>Организация _____________________________________</w:t>
            </w:r>
          </w:p>
          <w:p w:rsidR="008707AF" w:rsidRDefault="008707AF" w:rsidP="008B217C">
            <w:pPr>
              <w:jc w:val="both"/>
              <w:rPr>
                <w:b/>
              </w:rPr>
            </w:pPr>
            <w:r>
              <w:rPr>
                <w:b/>
              </w:rPr>
              <w:t>Структурное подразделение _______________________</w:t>
            </w:r>
          </w:p>
          <w:p w:rsidR="008707AF" w:rsidRDefault="008707AF" w:rsidP="008B217C">
            <w:pPr>
              <w:jc w:val="both"/>
              <w:rPr>
                <w:b/>
              </w:rPr>
            </w:pPr>
            <w:r>
              <w:rPr>
                <w:b/>
              </w:rPr>
              <w:t>_________________________________________________</w:t>
            </w:r>
          </w:p>
          <w:p w:rsidR="008707AF" w:rsidRDefault="008707AF" w:rsidP="008B217C">
            <w:pPr>
              <w:jc w:val="both"/>
              <w:rPr>
                <w:b/>
              </w:rPr>
            </w:pPr>
            <w:r>
              <w:rPr>
                <w:b/>
              </w:rPr>
              <w:t>Должность _______________________________________</w:t>
            </w:r>
          </w:p>
          <w:p w:rsidR="008707AF" w:rsidRDefault="008707AF" w:rsidP="008B217C">
            <w:pPr>
              <w:jc w:val="both"/>
              <w:rPr>
                <w:b/>
              </w:rPr>
            </w:pPr>
          </w:p>
          <w:p w:rsidR="008707AF" w:rsidRDefault="008707AF" w:rsidP="008B217C">
            <w:pPr>
              <w:jc w:val="both"/>
              <w:rPr>
                <w:b/>
              </w:rPr>
            </w:pPr>
            <w:r>
              <w:rPr>
                <w:b/>
              </w:rPr>
              <w:t>Подпись выдавшего пропуск__________     __________</w:t>
            </w:r>
          </w:p>
          <w:p w:rsidR="008707AF" w:rsidRDefault="008707AF" w:rsidP="008B217C">
            <w:pPr>
              <w:jc w:val="both"/>
              <w:rPr>
                <w:b/>
                <w:sz w:val="18"/>
                <w:szCs w:val="18"/>
              </w:rPr>
            </w:pPr>
            <w:r>
              <w:rPr>
                <w:b/>
                <w:sz w:val="18"/>
                <w:szCs w:val="18"/>
              </w:rPr>
              <w:t xml:space="preserve">                                                                           (подпись)                 (Ф.И.О.)</w:t>
            </w:r>
          </w:p>
          <w:p w:rsidR="008707AF" w:rsidRDefault="008707AF" w:rsidP="008B217C">
            <w:pPr>
              <w:jc w:val="both"/>
              <w:rPr>
                <w:b/>
              </w:rPr>
            </w:pPr>
            <w:r>
              <w:rPr>
                <w:b/>
              </w:rPr>
              <w:t xml:space="preserve">Подпись сопровождающего </w:t>
            </w:r>
          </w:p>
          <w:p w:rsidR="008707AF" w:rsidRDefault="008707AF" w:rsidP="008B217C">
            <w:pPr>
              <w:jc w:val="both"/>
              <w:rPr>
                <w:b/>
              </w:rPr>
            </w:pPr>
            <w:r>
              <w:rPr>
                <w:b/>
              </w:rPr>
              <w:t>(работник охраны)                __________    ___________</w:t>
            </w:r>
          </w:p>
          <w:p w:rsidR="008707AF" w:rsidRDefault="008707AF" w:rsidP="008B217C">
            <w:pPr>
              <w:jc w:val="both"/>
              <w:rPr>
                <w:b/>
                <w:sz w:val="18"/>
                <w:szCs w:val="18"/>
              </w:rPr>
            </w:pPr>
            <w:r>
              <w:rPr>
                <w:b/>
                <w:sz w:val="18"/>
                <w:szCs w:val="18"/>
              </w:rPr>
              <w:t xml:space="preserve">                                                                          (подпись)                  (Ф.И.О.)</w:t>
            </w:r>
          </w:p>
          <w:p w:rsidR="008707AF" w:rsidRDefault="008707AF" w:rsidP="008B217C">
            <w:pPr>
              <w:jc w:val="both"/>
              <w:rPr>
                <w:b/>
              </w:rPr>
            </w:pPr>
            <w:r>
              <w:rPr>
                <w:b/>
              </w:rPr>
              <w:t xml:space="preserve">Доступ на территорию </w:t>
            </w:r>
          </w:p>
          <w:p w:rsidR="008707AF" w:rsidRDefault="008707AF" w:rsidP="008B217C">
            <w:pPr>
              <w:jc w:val="both"/>
              <w:rPr>
                <w:b/>
              </w:rPr>
            </w:pPr>
            <w:r>
              <w:rPr>
                <w:b/>
              </w:rPr>
              <w:t>разрешил (ООиОАП)     _________     ________________</w:t>
            </w:r>
          </w:p>
          <w:p w:rsidR="008707AF" w:rsidRDefault="008707AF" w:rsidP="008B217C">
            <w:pPr>
              <w:jc w:val="both"/>
              <w:rPr>
                <w:b/>
                <w:sz w:val="18"/>
                <w:szCs w:val="18"/>
              </w:rPr>
            </w:pPr>
            <w:r>
              <w:rPr>
                <w:b/>
                <w:sz w:val="18"/>
                <w:szCs w:val="18"/>
              </w:rPr>
              <w:t xml:space="preserve">                                                            (подпись)                            (Ф.И.О.)</w:t>
            </w:r>
          </w:p>
          <w:p w:rsidR="008707AF" w:rsidRDefault="008707AF" w:rsidP="008B217C">
            <w:pPr>
              <w:ind w:right="743"/>
              <w:jc w:val="both"/>
              <w:rPr>
                <w:b/>
                <w:sz w:val="18"/>
                <w:szCs w:val="18"/>
                <w:u w:val="single"/>
              </w:rPr>
            </w:pPr>
          </w:p>
          <w:p w:rsidR="008707AF" w:rsidRDefault="008707AF" w:rsidP="008B217C">
            <w:pPr>
              <w:ind w:right="743"/>
              <w:jc w:val="both"/>
              <w:rPr>
                <w:b/>
                <w:sz w:val="20"/>
                <w:szCs w:val="20"/>
              </w:rPr>
            </w:pPr>
            <w:r>
              <w:rPr>
                <w:b/>
                <w:u w:val="single"/>
              </w:rPr>
              <w:t>М.П.</w:t>
            </w:r>
          </w:p>
          <w:p w:rsidR="008707AF" w:rsidRDefault="008707AF" w:rsidP="008B217C">
            <w:pPr>
              <w:jc w:val="both"/>
              <w:rPr>
                <w:b/>
                <w:sz w:val="18"/>
                <w:szCs w:val="18"/>
              </w:rPr>
            </w:pPr>
          </w:p>
          <w:p w:rsidR="008707AF" w:rsidRDefault="008707AF" w:rsidP="008B217C">
            <w:pPr>
              <w:jc w:val="both"/>
              <w:rPr>
                <w:b/>
                <w:sz w:val="20"/>
                <w:szCs w:val="20"/>
              </w:rPr>
            </w:pPr>
            <w:r>
              <w:rPr>
                <w:b/>
                <w:sz w:val="20"/>
                <w:szCs w:val="20"/>
              </w:rPr>
              <w:t>С Положением ООО «РН-Ванкор» «Организация авиационного обеспечения»  ознакомлен и обязуюсь соблюдать (подпись и ФИО посетителя)</w:t>
            </w:r>
          </w:p>
          <w:p w:rsidR="008707AF" w:rsidRDefault="008707AF" w:rsidP="008B217C">
            <w:pPr>
              <w:jc w:val="both"/>
              <w:rPr>
                <w:b/>
              </w:rPr>
            </w:pPr>
            <w:r>
              <w:rPr>
                <w:b/>
              </w:rPr>
              <w:t>__________     _____________________________________</w:t>
            </w:r>
          </w:p>
          <w:p w:rsidR="008707AF" w:rsidRDefault="008707AF" w:rsidP="008B217C">
            <w:pPr>
              <w:jc w:val="both"/>
              <w:rPr>
                <w:b/>
              </w:rPr>
            </w:pPr>
            <w:r>
              <w:rPr>
                <w:b/>
                <w:sz w:val="18"/>
                <w:szCs w:val="18"/>
              </w:rPr>
              <w:t xml:space="preserve">   (подпись)                                              (Ф.И.О. полностью)                                            </w:t>
            </w:r>
          </w:p>
          <w:p w:rsidR="008707AF" w:rsidRDefault="008707AF" w:rsidP="008B217C">
            <w:pPr>
              <w:jc w:val="both"/>
              <w:rPr>
                <w:b/>
              </w:rPr>
            </w:pPr>
          </w:p>
        </w:tc>
      </w:tr>
    </w:tbl>
    <w:p w:rsidR="008707AF" w:rsidRDefault="008707AF" w:rsidP="008B217C">
      <w:pPr>
        <w:jc w:val="both"/>
      </w:pPr>
    </w:p>
    <w:p w:rsidR="008707AF" w:rsidRDefault="008707AF" w:rsidP="008B217C">
      <w:pPr>
        <w:jc w:val="both"/>
        <w:rPr>
          <w:rFonts w:ascii="Arial" w:hAnsi="Arial" w:cs="Arial"/>
          <w:b/>
          <w:caps/>
        </w:rPr>
      </w:pPr>
    </w:p>
    <w:p w:rsidR="008707AF" w:rsidRDefault="008707AF" w:rsidP="008B217C">
      <w:pPr>
        <w:tabs>
          <w:tab w:val="left" w:pos="1850"/>
        </w:tabs>
        <w:jc w:val="both"/>
      </w:pPr>
    </w:p>
    <w:p w:rsidR="008707AF" w:rsidRDefault="008707AF" w:rsidP="008B217C">
      <w:pPr>
        <w:tabs>
          <w:tab w:val="left" w:pos="1850"/>
        </w:tabs>
        <w:jc w:val="both"/>
      </w:pPr>
    </w:p>
    <w:p w:rsidR="008707AF" w:rsidRDefault="008707AF" w:rsidP="008B217C">
      <w:pPr>
        <w:tabs>
          <w:tab w:val="left" w:pos="1850"/>
        </w:tabs>
        <w:jc w:val="both"/>
      </w:pPr>
    </w:p>
    <w:p w:rsidR="008707AF" w:rsidRDefault="008707AF" w:rsidP="008B217C">
      <w:pPr>
        <w:tabs>
          <w:tab w:val="left" w:pos="1850"/>
        </w:tabs>
        <w:jc w:val="both"/>
      </w:pPr>
    </w:p>
    <w:p w:rsidR="008707AF" w:rsidRDefault="008707AF" w:rsidP="008B217C">
      <w:pPr>
        <w:tabs>
          <w:tab w:val="left" w:pos="1850"/>
        </w:tabs>
        <w:jc w:val="both"/>
      </w:pPr>
    </w:p>
    <w:p w:rsidR="008707AF" w:rsidRDefault="008707AF" w:rsidP="008B217C">
      <w:pPr>
        <w:tabs>
          <w:tab w:val="left" w:pos="1850"/>
        </w:tabs>
        <w:jc w:val="both"/>
      </w:pPr>
    </w:p>
    <w:p w:rsidR="008707AF" w:rsidRDefault="008707AF" w:rsidP="008B217C">
      <w:pPr>
        <w:tabs>
          <w:tab w:val="left" w:pos="1850"/>
        </w:tabs>
        <w:jc w:val="both"/>
      </w:pPr>
    </w:p>
    <w:p w:rsidR="008707AF" w:rsidRDefault="008707AF" w:rsidP="008B217C">
      <w:pPr>
        <w:tabs>
          <w:tab w:val="left" w:pos="1850"/>
        </w:tabs>
        <w:jc w:val="both"/>
      </w:pPr>
    </w:p>
    <w:p w:rsidR="008707AF" w:rsidRDefault="008707AF" w:rsidP="008B217C">
      <w:pPr>
        <w:jc w:val="both"/>
        <w:rPr>
          <w:color w:val="000000"/>
        </w:rPr>
      </w:pPr>
    </w:p>
    <w:p w:rsidR="008707AF" w:rsidRDefault="008707AF" w:rsidP="008B217C">
      <w:pPr>
        <w:jc w:val="both"/>
        <w:rPr>
          <w:color w:val="000000"/>
        </w:rPr>
      </w:pPr>
    </w:p>
    <w:p w:rsidR="008707AF" w:rsidRDefault="008707AF" w:rsidP="008B217C">
      <w:pPr>
        <w:jc w:val="both"/>
        <w:rPr>
          <w:color w:val="000000"/>
        </w:rPr>
      </w:pPr>
    </w:p>
    <w:p w:rsidR="008707AF" w:rsidRDefault="008707AF" w:rsidP="008B217C">
      <w:pPr>
        <w:jc w:val="both"/>
        <w:rPr>
          <w:color w:val="000000"/>
        </w:rPr>
      </w:pPr>
    </w:p>
    <w:p w:rsidR="008707AF" w:rsidRDefault="008707AF" w:rsidP="008B217C">
      <w:pPr>
        <w:jc w:val="both"/>
        <w:rPr>
          <w:color w:val="000000"/>
        </w:rPr>
      </w:pPr>
    </w:p>
    <w:p w:rsidR="008707AF" w:rsidRDefault="008707AF" w:rsidP="008B217C">
      <w:pPr>
        <w:jc w:val="both"/>
        <w:rPr>
          <w:color w:val="000000"/>
        </w:rPr>
      </w:pPr>
    </w:p>
    <w:p w:rsidR="008707AF" w:rsidRDefault="008707AF" w:rsidP="008B217C">
      <w:pPr>
        <w:jc w:val="both"/>
        <w:rPr>
          <w:color w:val="000000"/>
        </w:rPr>
      </w:pPr>
    </w:p>
    <w:p w:rsidR="008707AF" w:rsidRDefault="008707AF" w:rsidP="008B217C">
      <w:pPr>
        <w:jc w:val="both"/>
        <w:rPr>
          <w:color w:val="000000"/>
        </w:rPr>
      </w:pPr>
    </w:p>
    <w:p w:rsidR="008707AF" w:rsidRDefault="008707AF" w:rsidP="008B217C">
      <w:pPr>
        <w:jc w:val="both"/>
        <w:rPr>
          <w:color w:val="000000"/>
        </w:rPr>
      </w:pPr>
    </w:p>
    <w:p w:rsidR="008707AF" w:rsidRDefault="008707AF" w:rsidP="008B217C">
      <w:pPr>
        <w:jc w:val="both"/>
        <w:rPr>
          <w:color w:val="000000"/>
        </w:rPr>
      </w:pPr>
    </w:p>
    <w:p w:rsidR="008707AF" w:rsidRDefault="008707AF" w:rsidP="008B217C">
      <w:pPr>
        <w:jc w:val="both"/>
        <w:rPr>
          <w:color w:val="000000"/>
        </w:rPr>
      </w:pPr>
    </w:p>
    <w:p w:rsidR="008707AF" w:rsidRDefault="008707AF" w:rsidP="008B217C">
      <w:pPr>
        <w:jc w:val="both"/>
        <w:rPr>
          <w:color w:val="000000"/>
        </w:rPr>
      </w:pPr>
    </w:p>
    <w:p w:rsidR="008707AF" w:rsidRDefault="008707AF" w:rsidP="008B217C">
      <w:pPr>
        <w:jc w:val="both"/>
        <w:rPr>
          <w:color w:val="000000"/>
        </w:rPr>
      </w:pPr>
    </w:p>
    <w:p w:rsidR="008707AF" w:rsidRDefault="008707AF" w:rsidP="008B217C">
      <w:pPr>
        <w:jc w:val="both"/>
        <w:rPr>
          <w:color w:val="000000"/>
        </w:rPr>
      </w:pPr>
    </w:p>
    <w:p w:rsidR="008707AF" w:rsidRDefault="008707AF" w:rsidP="008B217C">
      <w:pPr>
        <w:jc w:val="both"/>
        <w:rPr>
          <w:color w:val="000000"/>
        </w:rPr>
      </w:pPr>
    </w:p>
    <w:p w:rsidR="008707AF" w:rsidRDefault="008707AF" w:rsidP="008B217C">
      <w:pPr>
        <w:jc w:val="both"/>
        <w:rPr>
          <w:color w:val="000000"/>
        </w:rPr>
      </w:pPr>
    </w:p>
    <w:p w:rsidR="008707AF" w:rsidRDefault="008707AF" w:rsidP="008B217C">
      <w:pPr>
        <w:jc w:val="both"/>
        <w:rPr>
          <w:color w:val="000000"/>
        </w:rPr>
      </w:pPr>
    </w:p>
    <w:p w:rsidR="008707AF" w:rsidRDefault="008707AF" w:rsidP="008B217C">
      <w:pPr>
        <w:jc w:val="both"/>
        <w:rPr>
          <w:color w:val="000000"/>
        </w:rPr>
      </w:pPr>
    </w:p>
    <w:p w:rsidR="008707AF" w:rsidRDefault="008707AF" w:rsidP="008B217C">
      <w:pPr>
        <w:jc w:val="both"/>
        <w:rPr>
          <w:color w:val="000000"/>
        </w:rPr>
      </w:pPr>
    </w:p>
    <w:p w:rsidR="008707AF" w:rsidRDefault="008707AF" w:rsidP="008B217C">
      <w:pPr>
        <w:jc w:val="both"/>
        <w:rPr>
          <w:color w:val="000000"/>
        </w:rPr>
      </w:pPr>
    </w:p>
    <w:p w:rsidR="008707AF" w:rsidRDefault="008707AF" w:rsidP="008B217C">
      <w:pPr>
        <w:jc w:val="both"/>
        <w:rPr>
          <w:color w:val="000000"/>
        </w:rPr>
      </w:pPr>
    </w:p>
    <w:p w:rsidR="008707AF" w:rsidRDefault="008707AF" w:rsidP="008B217C">
      <w:pPr>
        <w:jc w:val="both"/>
        <w:rPr>
          <w:color w:val="000000"/>
        </w:rPr>
      </w:pPr>
    </w:p>
    <w:p w:rsidR="008707AF" w:rsidRDefault="008707AF" w:rsidP="008B217C">
      <w:pPr>
        <w:jc w:val="both"/>
        <w:rPr>
          <w:color w:val="000000"/>
        </w:rPr>
      </w:pPr>
    </w:p>
    <w:p w:rsidR="008707AF" w:rsidRDefault="008707AF" w:rsidP="008B217C">
      <w:pPr>
        <w:jc w:val="both"/>
        <w:rPr>
          <w:color w:val="000000"/>
        </w:rPr>
      </w:pPr>
    </w:p>
    <w:p w:rsidR="008707AF" w:rsidRDefault="008707AF" w:rsidP="008B217C">
      <w:pPr>
        <w:jc w:val="both"/>
        <w:rPr>
          <w:color w:val="000000"/>
        </w:rPr>
      </w:pPr>
    </w:p>
    <w:p w:rsidR="008707AF" w:rsidRDefault="008707AF" w:rsidP="008B217C">
      <w:pPr>
        <w:jc w:val="both"/>
        <w:rPr>
          <w:color w:val="000000"/>
        </w:rPr>
      </w:pPr>
    </w:p>
    <w:p w:rsidR="008707AF" w:rsidRDefault="008707AF" w:rsidP="008B217C">
      <w:pPr>
        <w:jc w:val="both"/>
        <w:rPr>
          <w:color w:val="000000"/>
        </w:rPr>
      </w:pPr>
    </w:p>
    <w:p w:rsidR="008707AF" w:rsidRDefault="008707AF" w:rsidP="008B217C">
      <w:pPr>
        <w:jc w:val="both"/>
        <w:rPr>
          <w:color w:val="000000"/>
        </w:rPr>
      </w:pPr>
    </w:p>
    <w:p w:rsidR="008707AF" w:rsidRDefault="008707AF" w:rsidP="008B217C">
      <w:pPr>
        <w:jc w:val="both"/>
        <w:rPr>
          <w:color w:val="000000"/>
        </w:rPr>
      </w:pPr>
    </w:p>
    <w:p w:rsidR="008707AF" w:rsidRDefault="008707AF" w:rsidP="008B217C">
      <w:pPr>
        <w:jc w:val="both"/>
        <w:rPr>
          <w:color w:val="000000"/>
        </w:rPr>
      </w:pPr>
    </w:p>
    <w:p w:rsidR="008707AF" w:rsidRDefault="008707AF" w:rsidP="008B217C">
      <w:pPr>
        <w:jc w:val="both"/>
        <w:rPr>
          <w:color w:val="000000"/>
        </w:rPr>
      </w:pPr>
    </w:p>
    <w:p w:rsidR="008707AF" w:rsidRDefault="008707AF" w:rsidP="008B217C">
      <w:pPr>
        <w:jc w:val="both"/>
        <w:rPr>
          <w:color w:val="000000"/>
        </w:rPr>
      </w:pPr>
    </w:p>
    <w:p w:rsidR="008707AF" w:rsidRDefault="008707AF" w:rsidP="008B217C">
      <w:pPr>
        <w:jc w:val="both"/>
        <w:rPr>
          <w:color w:val="000000"/>
        </w:rPr>
      </w:pPr>
    </w:p>
    <w:p w:rsidR="00091CFE" w:rsidRDefault="00091CFE" w:rsidP="008B217C">
      <w:pPr>
        <w:jc w:val="both"/>
        <w:rPr>
          <w:color w:val="000000"/>
        </w:rPr>
      </w:pPr>
    </w:p>
    <w:p w:rsidR="008707AF" w:rsidRDefault="008707AF" w:rsidP="008B217C">
      <w:pPr>
        <w:jc w:val="both"/>
        <w:rPr>
          <w:color w:val="000000"/>
        </w:rPr>
      </w:pPr>
    </w:p>
    <w:p w:rsidR="0004048F" w:rsidRPr="00014EF8" w:rsidRDefault="008707AF" w:rsidP="008B217C">
      <w:pPr>
        <w:pStyle w:val="22"/>
        <w:spacing w:after="0"/>
        <w:jc w:val="both"/>
        <w:rPr>
          <w:i w:val="0"/>
          <w:caps/>
          <w:sz w:val="24"/>
          <w:szCs w:val="24"/>
        </w:rPr>
      </w:pPr>
      <w:bookmarkStart w:id="526" w:name="_Приложение_17._форма"/>
      <w:bookmarkStart w:id="527" w:name="_Toc40386457"/>
      <w:bookmarkStart w:id="528" w:name="_Toc40386958"/>
      <w:bookmarkStart w:id="529" w:name="_Toc40772379"/>
      <w:bookmarkStart w:id="530" w:name="_Toc40772557"/>
      <w:bookmarkStart w:id="531" w:name="_Toc40772760"/>
      <w:bookmarkStart w:id="532" w:name="_Toc162955280"/>
      <w:bookmarkStart w:id="533" w:name="Прил17"/>
      <w:bookmarkEnd w:id="526"/>
      <w:r w:rsidRPr="00014EF8">
        <w:rPr>
          <w:i w:val="0"/>
          <w:caps/>
          <w:sz w:val="24"/>
          <w:szCs w:val="24"/>
        </w:rPr>
        <w:lastRenderedPageBreak/>
        <w:t>Приложение 1</w:t>
      </w:r>
      <w:r w:rsidR="0004048F" w:rsidRPr="00014EF8">
        <w:rPr>
          <w:i w:val="0"/>
          <w:caps/>
          <w:sz w:val="24"/>
          <w:szCs w:val="24"/>
        </w:rPr>
        <w:t>7</w:t>
      </w:r>
      <w:r w:rsidRPr="00014EF8">
        <w:rPr>
          <w:i w:val="0"/>
          <w:caps/>
          <w:sz w:val="24"/>
          <w:szCs w:val="24"/>
        </w:rPr>
        <w:t xml:space="preserve">. </w:t>
      </w:r>
      <w:r w:rsidR="0004048F" w:rsidRPr="00014EF8">
        <w:rPr>
          <w:i w:val="0"/>
          <w:caps/>
          <w:sz w:val="24"/>
          <w:szCs w:val="24"/>
        </w:rPr>
        <w:t>форма  личного постоянного  пропуска</w:t>
      </w:r>
      <w:bookmarkEnd w:id="527"/>
      <w:bookmarkEnd w:id="528"/>
      <w:bookmarkEnd w:id="529"/>
      <w:bookmarkEnd w:id="530"/>
      <w:bookmarkEnd w:id="531"/>
      <w:bookmarkEnd w:id="532"/>
      <w:r w:rsidR="0004048F" w:rsidRPr="00014EF8">
        <w:rPr>
          <w:i w:val="0"/>
          <w:caps/>
          <w:sz w:val="24"/>
          <w:szCs w:val="24"/>
        </w:rPr>
        <w:t xml:space="preserve">  </w:t>
      </w:r>
    </w:p>
    <w:bookmarkEnd w:id="533"/>
    <w:p w:rsidR="008707AF" w:rsidRDefault="008707AF" w:rsidP="008B217C">
      <w:pPr>
        <w:jc w:val="both"/>
        <w:rPr>
          <w:color w:val="000000"/>
        </w:rPr>
      </w:pPr>
    </w:p>
    <w:p w:rsidR="008707AF" w:rsidRDefault="008707AF" w:rsidP="008B217C">
      <w:pPr>
        <w:jc w:val="both"/>
        <w:rPr>
          <w:color w:val="000000"/>
        </w:rPr>
      </w:pPr>
    </w:p>
    <w:p w:rsidR="008707AF" w:rsidRDefault="008707AF" w:rsidP="008B217C">
      <w:pPr>
        <w:jc w:val="both"/>
        <w:rPr>
          <w:color w:val="000000"/>
        </w:rPr>
      </w:pPr>
    </w:p>
    <w:p w:rsidR="008707AF" w:rsidRDefault="008707AF" w:rsidP="008B217C">
      <w:pPr>
        <w:jc w:val="both"/>
        <w:rPr>
          <w:color w:val="000000"/>
        </w:rPr>
      </w:pPr>
    </w:p>
    <w:p w:rsidR="008707AF" w:rsidRDefault="008707AF" w:rsidP="008B217C">
      <w:pPr>
        <w:jc w:val="both"/>
        <w:rPr>
          <w:color w:val="000000"/>
        </w:rPr>
      </w:pPr>
    </w:p>
    <w:p w:rsidR="008707AF" w:rsidRDefault="00092761" w:rsidP="008B217C">
      <w:pPr>
        <w:tabs>
          <w:tab w:val="left" w:pos="1850"/>
        </w:tabs>
        <w:jc w:val="both"/>
      </w:pPr>
      <w:r>
        <w:rPr>
          <w:noProof/>
          <w:lang w:eastAsia="ru-RU"/>
        </w:rPr>
        <w:drawing>
          <wp:anchor distT="0" distB="0" distL="114300" distR="114300" simplePos="0" relativeHeight="251660800" behindDoc="1" locked="0" layoutInCell="1" allowOverlap="1" wp14:anchorId="5B25131E" wp14:editId="385B46C8">
            <wp:simplePos x="0" y="0"/>
            <wp:positionH relativeFrom="column">
              <wp:posOffset>1371600</wp:posOffset>
            </wp:positionH>
            <wp:positionV relativeFrom="paragraph">
              <wp:posOffset>48260</wp:posOffset>
            </wp:positionV>
            <wp:extent cx="1902460" cy="2973070"/>
            <wp:effectExtent l="0" t="0" r="2540" b="0"/>
            <wp:wrapNone/>
            <wp:docPr id="39" name="Рисунок 9" descr="Вертолет"/>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Вертолет"/>
                    <pic:cNvPicPr>
                      <a:picLocks noChangeAspect="1" noChangeArrowheads="1"/>
                    </pic:cNvPicPr>
                  </pic:nvPicPr>
                  <pic:blipFill>
                    <a:blip r:embed="rId62" cstate="print">
                      <a:extLst>
                        <a:ext uri="{28A0092B-C50C-407E-A947-70E740481C1C}">
                          <a14:useLocalDpi xmlns:a14="http://schemas.microsoft.com/office/drawing/2010/main" val="0"/>
                        </a:ext>
                      </a:extLst>
                    </a:blip>
                    <a:srcRect/>
                    <a:stretch>
                      <a:fillRect/>
                    </a:stretch>
                  </pic:blipFill>
                  <pic:spPr bwMode="auto">
                    <a:xfrm>
                      <a:off x="0" y="0"/>
                      <a:ext cx="1902460" cy="2973070"/>
                    </a:xfrm>
                    <a:prstGeom prst="rect">
                      <a:avLst/>
                    </a:prstGeom>
                    <a:noFill/>
                  </pic:spPr>
                </pic:pic>
              </a:graphicData>
            </a:graphic>
          </wp:anchor>
        </w:drawing>
      </w:r>
      <w:r w:rsidR="008707AF">
        <w:tab/>
      </w:r>
    </w:p>
    <w:p w:rsidR="008707AF" w:rsidRDefault="008707AF" w:rsidP="008B217C">
      <w:pPr>
        <w:tabs>
          <w:tab w:val="left" w:pos="1850"/>
        </w:tabs>
        <w:jc w:val="both"/>
      </w:pPr>
    </w:p>
    <w:p w:rsidR="008707AF" w:rsidRDefault="008707AF" w:rsidP="008B217C">
      <w:pPr>
        <w:tabs>
          <w:tab w:val="left" w:pos="1850"/>
        </w:tabs>
        <w:jc w:val="both"/>
      </w:pPr>
    </w:p>
    <w:p w:rsidR="008707AF" w:rsidRDefault="008707AF" w:rsidP="008B217C">
      <w:pPr>
        <w:jc w:val="both"/>
        <w:rPr>
          <w:rFonts w:ascii="Arial" w:hAnsi="Arial" w:cs="Arial"/>
          <w:b/>
          <w:iCs/>
          <w:caps/>
          <w:snapToGrid w:val="0"/>
        </w:rPr>
      </w:pPr>
    </w:p>
    <w:p w:rsidR="008707AF" w:rsidRDefault="008707AF" w:rsidP="008B217C">
      <w:pPr>
        <w:jc w:val="both"/>
        <w:rPr>
          <w:rFonts w:ascii="Arial" w:hAnsi="Arial" w:cs="Arial"/>
          <w:b/>
          <w:iCs/>
          <w:caps/>
          <w:snapToGrid w:val="0"/>
        </w:rPr>
      </w:pPr>
    </w:p>
    <w:p w:rsidR="008707AF" w:rsidRDefault="008707AF" w:rsidP="008B217C">
      <w:pPr>
        <w:jc w:val="both"/>
        <w:rPr>
          <w:rFonts w:ascii="Arial" w:hAnsi="Arial" w:cs="Arial"/>
          <w:b/>
          <w:iCs/>
          <w:caps/>
          <w:snapToGrid w:val="0"/>
        </w:rPr>
      </w:pPr>
    </w:p>
    <w:p w:rsidR="008707AF" w:rsidRDefault="008707AF" w:rsidP="008B217C">
      <w:pPr>
        <w:jc w:val="both"/>
        <w:rPr>
          <w:rFonts w:ascii="Arial" w:hAnsi="Arial" w:cs="Arial"/>
          <w:b/>
          <w:iCs/>
          <w:caps/>
          <w:snapToGrid w:val="0"/>
        </w:rPr>
      </w:pPr>
    </w:p>
    <w:p w:rsidR="008707AF" w:rsidRDefault="008707AF" w:rsidP="008B217C">
      <w:pPr>
        <w:jc w:val="both"/>
        <w:rPr>
          <w:rFonts w:ascii="Arial" w:hAnsi="Arial" w:cs="Arial"/>
          <w:b/>
          <w:iCs/>
          <w:caps/>
          <w:snapToGrid w:val="0"/>
        </w:rPr>
      </w:pPr>
    </w:p>
    <w:p w:rsidR="008707AF" w:rsidRDefault="008707AF" w:rsidP="008B217C">
      <w:pPr>
        <w:jc w:val="both"/>
        <w:rPr>
          <w:rFonts w:ascii="Arial" w:hAnsi="Arial" w:cs="Arial"/>
          <w:b/>
          <w:iCs/>
          <w:caps/>
          <w:snapToGrid w:val="0"/>
        </w:rPr>
      </w:pPr>
    </w:p>
    <w:p w:rsidR="008707AF" w:rsidRDefault="008707AF" w:rsidP="008B217C">
      <w:pPr>
        <w:jc w:val="both"/>
        <w:rPr>
          <w:rFonts w:ascii="Arial" w:hAnsi="Arial" w:cs="Arial"/>
          <w:b/>
          <w:iCs/>
          <w:caps/>
          <w:snapToGrid w:val="0"/>
        </w:rPr>
      </w:pPr>
    </w:p>
    <w:p w:rsidR="008707AF" w:rsidRDefault="008707AF" w:rsidP="008B217C">
      <w:pPr>
        <w:jc w:val="both"/>
        <w:rPr>
          <w:rFonts w:ascii="Arial" w:hAnsi="Arial" w:cs="Arial"/>
          <w:b/>
          <w:iCs/>
          <w:caps/>
          <w:snapToGrid w:val="0"/>
        </w:rPr>
      </w:pPr>
    </w:p>
    <w:p w:rsidR="008707AF" w:rsidRDefault="008707AF" w:rsidP="008B217C">
      <w:pPr>
        <w:jc w:val="both"/>
        <w:rPr>
          <w:rFonts w:ascii="Arial" w:hAnsi="Arial" w:cs="Arial"/>
          <w:b/>
          <w:iCs/>
          <w:caps/>
          <w:snapToGrid w:val="0"/>
        </w:rPr>
      </w:pPr>
    </w:p>
    <w:p w:rsidR="008707AF" w:rsidRDefault="008707AF" w:rsidP="008B217C">
      <w:pPr>
        <w:jc w:val="both"/>
        <w:rPr>
          <w:rFonts w:ascii="Arial" w:hAnsi="Arial" w:cs="Arial"/>
          <w:b/>
          <w:iCs/>
          <w:caps/>
          <w:snapToGrid w:val="0"/>
        </w:rPr>
      </w:pPr>
    </w:p>
    <w:p w:rsidR="008707AF" w:rsidRDefault="008707AF" w:rsidP="008B217C">
      <w:pPr>
        <w:jc w:val="both"/>
        <w:rPr>
          <w:rFonts w:ascii="Arial" w:hAnsi="Arial" w:cs="Arial"/>
          <w:b/>
          <w:iCs/>
          <w:caps/>
          <w:snapToGrid w:val="0"/>
        </w:rPr>
      </w:pPr>
    </w:p>
    <w:p w:rsidR="008707AF" w:rsidRDefault="008707AF" w:rsidP="008B217C">
      <w:pPr>
        <w:jc w:val="both"/>
        <w:rPr>
          <w:rFonts w:ascii="Arial" w:hAnsi="Arial" w:cs="Arial"/>
          <w:b/>
          <w:caps/>
          <w:sz w:val="32"/>
          <w:szCs w:val="32"/>
        </w:rPr>
      </w:pPr>
    </w:p>
    <w:p w:rsidR="008707AF" w:rsidRDefault="008707AF" w:rsidP="008B217C">
      <w:pPr>
        <w:jc w:val="both"/>
        <w:rPr>
          <w:rFonts w:ascii="Arial" w:hAnsi="Arial" w:cs="Arial"/>
          <w:b/>
          <w:caps/>
          <w:sz w:val="32"/>
          <w:szCs w:val="32"/>
        </w:rPr>
      </w:pPr>
    </w:p>
    <w:p w:rsidR="008707AF" w:rsidRDefault="008707AF" w:rsidP="008B217C">
      <w:pPr>
        <w:jc w:val="both"/>
        <w:rPr>
          <w:rFonts w:ascii="Arial" w:hAnsi="Arial" w:cs="Arial"/>
          <w:b/>
          <w:caps/>
          <w:sz w:val="32"/>
          <w:szCs w:val="32"/>
        </w:rPr>
      </w:pPr>
    </w:p>
    <w:p w:rsidR="008707AF" w:rsidRDefault="008707AF" w:rsidP="008B217C">
      <w:pPr>
        <w:jc w:val="both"/>
        <w:rPr>
          <w:rFonts w:ascii="Arial" w:hAnsi="Arial" w:cs="Arial"/>
          <w:b/>
          <w:caps/>
          <w:sz w:val="32"/>
          <w:szCs w:val="32"/>
        </w:rPr>
      </w:pPr>
    </w:p>
    <w:p w:rsidR="008707AF" w:rsidRDefault="008707AF" w:rsidP="008B217C">
      <w:pPr>
        <w:jc w:val="both"/>
        <w:rPr>
          <w:rFonts w:ascii="Arial" w:hAnsi="Arial" w:cs="Arial"/>
          <w:b/>
          <w:caps/>
          <w:sz w:val="32"/>
          <w:szCs w:val="32"/>
        </w:rPr>
      </w:pPr>
    </w:p>
    <w:p w:rsidR="008707AF" w:rsidRDefault="008707AF" w:rsidP="008B217C">
      <w:pPr>
        <w:jc w:val="both"/>
        <w:rPr>
          <w:rFonts w:ascii="Arial" w:hAnsi="Arial" w:cs="Arial"/>
          <w:b/>
          <w:caps/>
          <w:sz w:val="32"/>
          <w:szCs w:val="32"/>
        </w:rPr>
      </w:pPr>
    </w:p>
    <w:p w:rsidR="008707AF" w:rsidRDefault="008707AF" w:rsidP="008B217C">
      <w:pPr>
        <w:jc w:val="both"/>
        <w:rPr>
          <w:rFonts w:ascii="Arial" w:hAnsi="Arial" w:cs="Arial"/>
          <w:b/>
          <w:caps/>
          <w:sz w:val="32"/>
          <w:szCs w:val="32"/>
        </w:rPr>
      </w:pPr>
    </w:p>
    <w:p w:rsidR="008707AF" w:rsidRDefault="008707AF" w:rsidP="008B217C">
      <w:pPr>
        <w:jc w:val="both"/>
        <w:rPr>
          <w:rFonts w:ascii="Arial" w:hAnsi="Arial" w:cs="Arial"/>
          <w:b/>
          <w:caps/>
          <w:sz w:val="32"/>
          <w:szCs w:val="32"/>
        </w:rPr>
      </w:pPr>
    </w:p>
    <w:p w:rsidR="008707AF" w:rsidRDefault="008707AF" w:rsidP="008B217C">
      <w:pPr>
        <w:jc w:val="both"/>
        <w:rPr>
          <w:rFonts w:ascii="Arial" w:hAnsi="Arial" w:cs="Arial"/>
          <w:b/>
          <w:caps/>
          <w:sz w:val="32"/>
          <w:szCs w:val="32"/>
        </w:rPr>
      </w:pPr>
    </w:p>
    <w:p w:rsidR="008707AF" w:rsidRDefault="008707AF" w:rsidP="008B217C">
      <w:pPr>
        <w:jc w:val="both"/>
        <w:rPr>
          <w:rFonts w:ascii="Arial" w:hAnsi="Arial" w:cs="Arial"/>
          <w:b/>
          <w:caps/>
          <w:sz w:val="32"/>
          <w:szCs w:val="32"/>
        </w:rPr>
      </w:pPr>
    </w:p>
    <w:p w:rsidR="008707AF" w:rsidRDefault="008707AF" w:rsidP="008B217C">
      <w:pPr>
        <w:jc w:val="both"/>
        <w:rPr>
          <w:rFonts w:ascii="Arial" w:hAnsi="Arial" w:cs="Arial"/>
          <w:b/>
          <w:caps/>
          <w:sz w:val="32"/>
          <w:szCs w:val="32"/>
        </w:rPr>
      </w:pPr>
    </w:p>
    <w:p w:rsidR="008707AF" w:rsidRDefault="008707AF" w:rsidP="008B217C">
      <w:pPr>
        <w:jc w:val="both"/>
        <w:rPr>
          <w:rFonts w:ascii="Arial" w:hAnsi="Arial" w:cs="Arial"/>
          <w:b/>
          <w:caps/>
          <w:sz w:val="32"/>
          <w:szCs w:val="32"/>
        </w:rPr>
      </w:pPr>
    </w:p>
    <w:p w:rsidR="008707AF" w:rsidRDefault="008707AF" w:rsidP="008B217C">
      <w:pPr>
        <w:jc w:val="both"/>
        <w:rPr>
          <w:rFonts w:ascii="Arial" w:hAnsi="Arial" w:cs="Arial"/>
          <w:b/>
          <w:caps/>
          <w:sz w:val="32"/>
          <w:szCs w:val="32"/>
        </w:rPr>
      </w:pPr>
    </w:p>
    <w:p w:rsidR="008707AF" w:rsidRDefault="008707AF" w:rsidP="008B217C">
      <w:pPr>
        <w:jc w:val="both"/>
        <w:rPr>
          <w:rFonts w:ascii="Arial" w:hAnsi="Arial" w:cs="Arial"/>
          <w:b/>
          <w:caps/>
          <w:sz w:val="32"/>
          <w:szCs w:val="32"/>
        </w:rPr>
      </w:pPr>
    </w:p>
    <w:p w:rsidR="008707AF" w:rsidRDefault="008707AF" w:rsidP="008B217C">
      <w:pPr>
        <w:jc w:val="both"/>
        <w:rPr>
          <w:rFonts w:ascii="Arial" w:hAnsi="Arial" w:cs="Arial"/>
          <w:b/>
          <w:caps/>
          <w:sz w:val="32"/>
          <w:szCs w:val="32"/>
        </w:rPr>
      </w:pPr>
    </w:p>
    <w:p w:rsidR="008707AF" w:rsidRDefault="008707AF" w:rsidP="008B217C">
      <w:pPr>
        <w:jc w:val="both"/>
        <w:rPr>
          <w:rFonts w:ascii="Arial" w:hAnsi="Arial" w:cs="Arial"/>
          <w:b/>
          <w:caps/>
          <w:sz w:val="32"/>
          <w:szCs w:val="32"/>
        </w:rPr>
      </w:pPr>
    </w:p>
    <w:p w:rsidR="008707AF" w:rsidRDefault="008707AF" w:rsidP="008B217C">
      <w:pPr>
        <w:jc w:val="both"/>
        <w:rPr>
          <w:rFonts w:ascii="Arial" w:hAnsi="Arial" w:cs="Arial"/>
          <w:b/>
          <w:caps/>
          <w:sz w:val="32"/>
          <w:szCs w:val="32"/>
        </w:rPr>
      </w:pPr>
    </w:p>
    <w:p w:rsidR="008707AF" w:rsidRDefault="008707AF" w:rsidP="008B217C">
      <w:pPr>
        <w:jc w:val="both"/>
        <w:rPr>
          <w:rFonts w:ascii="Arial" w:hAnsi="Arial" w:cs="Arial"/>
          <w:b/>
          <w:caps/>
          <w:sz w:val="32"/>
          <w:szCs w:val="32"/>
        </w:rPr>
      </w:pPr>
    </w:p>
    <w:p w:rsidR="008707AF" w:rsidRDefault="008707AF" w:rsidP="008B217C">
      <w:pPr>
        <w:jc w:val="both"/>
        <w:rPr>
          <w:rFonts w:ascii="Arial" w:hAnsi="Arial" w:cs="Arial"/>
          <w:b/>
          <w:caps/>
          <w:sz w:val="32"/>
          <w:szCs w:val="32"/>
        </w:rPr>
      </w:pPr>
    </w:p>
    <w:p w:rsidR="00091CFE" w:rsidRDefault="00091CFE" w:rsidP="008B217C">
      <w:pPr>
        <w:jc w:val="both"/>
        <w:rPr>
          <w:rFonts w:ascii="Arial" w:hAnsi="Arial" w:cs="Arial"/>
          <w:b/>
          <w:caps/>
          <w:sz w:val="32"/>
          <w:szCs w:val="32"/>
        </w:rPr>
      </w:pPr>
    </w:p>
    <w:p w:rsidR="00091CFE" w:rsidRDefault="00091CFE" w:rsidP="008B217C">
      <w:pPr>
        <w:jc w:val="both"/>
        <w:rPr>
          <w:rFonts w:ascii="Arial" w:hAnsi="Arial" w:cs="Arial"/>
          <w:b/>
          <w:caps/>
          <w:sz w:val="32"/>
          <w:szCs w:val="32"/>
        </w:rPr>
      </w:pPr>
    </w:p>
    <w:p w:rsidR="008707AF" w:rsidRDefault="008707AF" w:rsidP="008B217C">
      <w:pPr>
        <w:jc w:val="both"/>
        <w:rPr>
          <w:rFonts w:ascii="Arial" w:hAnsi="Arial" w:cs="Arial"/>
          <w:b/>
          <w:caps/>
          <w:sz w:val="32"/>
          <w:szCs w:val="32"/>
        </w:rPr>
      </w:pPr>
    </w:p>
    <w:p w:rsidR="008707AF" w:rsidRDefault="008707AF" w:rsidP="008B217C">
      <w:pPr>
        <w:jc w:val="both"/>
        <w:rPr>
          <w:rFonts w:ascii="Arial" w:hAnsi="Arial" w:cs="Arial"/>
          <w:b/>
          <w:caps/>
          <w:sz w:val="32"/>
          <w:szCs w:val="32"/>
        </w:rPr>
      </w:pPr>
    </w:p>
    <w:p w:rsidR="0004048F" w:rsidRPr="00014EF8" w:rsidRDefault="0004048F" w:rsidP="008B217C">
      <w:pPr>
        <w:pStyle w:val="22"/>
        <w:spacing w:after="0"/>
        <w:jc w:val="both"/>
        <w:rPr>
          <w:i w:val="0"/>
          <w:caps/>
          <w:sz w:val="24"/>
          <w:szCs w:val="24"/>
        </w:rPr>
      </w:pPr>
      <w:bookmarkStart w:id="534" w:name="_Приложение_18._форма"/>
      <w:bookmarkStart w:id="535" w:name="_Toc40386458"/>
      <w:bookmarkStart w:id="536" w:name="_Toc40386959"/>
      <w:bookmarkStart w:id="537" w:name="_Toc40772380"/>
      <w:bookmarkStart w:id="538" w:name="_Toc40772558"/>
      <w:bookmarkStart w:id="539" w:name="_Toc40772761"/>
      <w:bookmarkStart w:id="540" w:name="_Toc162955281"/>
      <w:bookmarkStart w:id="541" w:name="Прил18"/>
      <w:bookmarkEnd w:id="534"/>
      <w:r w:rsidRPr="00014EF8">
        <w:rPr>
          <w:i w:val="0"/>
          <w:caps/>
          <w:sz w:val="24"/>
          <w:szCs w:val="24"/>
        </w:rPr>
        <w:lastRenderedPageBreak/>
        <w:t>Приложение 18. форма РАЗОВОГО ТРАНСПОРТНОГО ПРОПУСКА</w:t>
      </w:r>
      <w:bookmarkEnd w:id="535"/>
      <w:bookmarkEnd w:id="536"/>
      <w:bookmarkEnd w:id="537"/>
      <w:bookmarkEnd w:id="538"/>
      <w:bookmarkEnd w:id="539"/>
      <w:bookmarkEnd w:id="540"/>
      <w:r w:rsidRPr="00014EF8">
        <w:rPr>
          <w:i w:val="0"/>
          <w:caps/>
          <w:sz w:val="24"/>
          <w:szCs w:val="24"/>
        </w:rPr>
        <w:t xml:space="preserve">  </w:t>
      </w:r>
    </w:p>
    <w:bookmarkEnd w:id="541"/>
    <w:p w:rsidR="0004048F" w:rsidRDefault="0004048F" w:rsidP="008B217C">
      <w:pPr>
        <w:jc w:val="both"/>
        <w:rPr>
          <w:rFonts w:ascii="Arial" w:hAnsi="Arial" w:cs="Arial"/>
          <w:b/>
          <w:caps/>
          <w:sz w:val="32"/>
          <w:szCs w:val="32"/>
        </w:rPr>
      </w:pPr>
    </w:p>
    <w:p w:rsidR="0004048F" w:rsidRPr="0004048F" w:rsidRDefault="0004048F" w:rsidP="008B217C">
      <w:pPr>
        <w:jc w:val="both"/>
        <w:rPr>
          <w:rFonts w:ascii="Arial" w:hAnsi="Arial" w:cs="Arial"/>
          <w:b/>
          <w:caps/>
          <w:sz w:val="32"/>
          <w:szCs w:val="32"/>
        </w:rPr>
      </w:pPr>
    </w:p>
    <w:p w:rsidR="0004048F" w:rsidRDefault="0004048F" w:rsidP="008B217C">
      <w:pPr>
        <w:jc w:val="both"/>
        <w:rPr>
          <w:rFonts w:ascii="Arial" w:hAnsi="Arial" w:cs="Arial"/>
          <w:b/>
          <w:caps/>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897"/>
      </w:tblGrid>
      <w:tr w:rsidR="0004048F" w:rsidTr="001D4731">
        <w:trPr>
          <w:trHeight w:val="5374"/>
          <w:jc w:val="center"/>
        </w:trPr>
        <w:tc>
          <w:tcPr>
            <w:tcW w:w="8897" w:type="dxa"/>
            <w:tcBorders>
              <w:top w:val="single" w:sz="4" w:space="0" w:color="auto"/>
              <w:left w:val="single" w:sz="4" w:space="0" w:color="auto"/>
              <w:bottom w:val="single" w:sz="4" w:space="0" w:color="auto"/>
              <w:right w:val="single" w:sz="4" w:space="0" w:color="auto"/>
            </w:tcBorders>
          </w:tcPr>
          <w:p w:rsidR="0004048F" w:rsidRDefault="0004048F" w:rsidP="008B217C">
            <w:pPr>
              <w:jc w:val="both"/>
              <w:rPr>
                <w:b/>
                <w:sz w:val="28"/>
                <w:szCs w:val="28"/>
              </w:rPr>
            </w:pPr>
            <w:r>
              <w:rPr>
                <w:b/>
                <w:sz w:val="28"/>
                <w:szCs w:val="28"/>
              </w:rPr>
              <w:t>РАЗОВЫЙ</w:t>
            </w:r>
            <w:r>
              <w:rPr>
                <w:sz w:val="28"/>
                <w:szCs w:val="28"/>
              </w:rPr>
              <w:t xml:space="preserve"> </w:t>
            </w:r>
            <w:r>
              <w:rPr>
                <w:b/>
                <w:sz w:val="28"/>
                <w:szCs w:val="28"/>
              </w:rPr>
              <w:t xml:space="preserve">ТРАНСПОРТНЫЙ ПРОПУСК НА ТЕРРИТОРИЮ ВЕРТОЛЕТНОЙ ПЛОЩАДКИ </w:t>
            </w:r>
          </w:p>
          <w:p w:rsidR="0004048F" w:rsidRDefault="0004048F" w:rsidP="008B217C">
            <w:pPr>
              <w:jc w:val="both"/>
              <w:rPr>
                <w:b/>
                <w:sz w:val="28"/>
                <w:szCs w:val="28"/>
              </w:rPr>
            </w:pPr>
            <w:r>
              <w:rPr>
                <w:b/>
                <w:sz w:val="28"/>
                <w:szCs w:val="28"/>
              </w:rPr>
              <w:t xml:space="preserve">«__________» ООО «РН-Ванкор» </w:t>
            </w:r>
          </w:p>
          <w:p w:rsidR="0004048F" w:rsidRDefault="00092761" w:rsidP="008B217C">
            <w:pPr>
              <w:jc w:val="both"/>
              <w:rPr>
                <w:sz w:val="28"/>
                <w:szCs w:val="28"/>
              </w:rPr>
            </w:pPr>
            <w:r>
              <w:rPr>
                <w:noProof/>
                <w:lang w:eastAsia="ru-RU"/>
              </w:rPr>
              <w:drawing>
                <wp:anchor distT="0" distB="0" distL="114300" distR="114300" simplePos="0" relativeHeight="251661824" behindDoc="1" locked="0" layoutInCell="1" allowOverlap="1" wp14:anchorId="20B73B2D" wp14:editId="306602FE">
                  <wp:simplePos x="0" y="0"/>
                  <wp:positionH relativeFrom="column">
                    <wp:posOffset>1707515</wp:posOffset>
                  </wp:positionH>
                  <wp:positionV relativeFrom="paragraph">
                    <wp:posOffset>60325</wp:posOffset>
                  </wp:positionV>
                  <wp:extent cx="2438400" cy="3200400"/>
                  <wp:effectExtent l="0" t="0" r="0" b="0"/>
                  <wp:wrapNone/>
                  <wp:docPr id="38" name="Рисунок 10" descr="логотип елки без фон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логотип елки без фона"/>
                          <pic:cNvPicPr>
                            <a:picLocks noChangeAspect="1" noChangeArrowheads="1"/>
                          </pic:cNvPicPr>
                        </pic:nvPicPr>
                        <pic:blipFill>
                          <a:blip r:embed="rId61" cstate="print">
                            <a:lum bright="70000" contrast="-70000"/>
                            <a:extLst>
                              <a:ext uri="{28A0092B-C50C-407E-A947-70E740481C1C}">
                                <a14:useLocalDpi xmlns:a14="http://schemas.microsoft.com/office/drawing/2010/main" val="0"/>
                              </a:ext>
                            </a:extLst>
                          </a:blip>
                          <a:srcRect/>
                          <a:stretch>
                            <a:fillRect/>
                          </a:stretch>
                        </pic:blipFill>
                        <pic:spPr bwMode="auto">
                          <a:xfrm>
                            <a:off x="0" y="0"/>
                            <a:ext cx="2438400" cy="3200400"/>
                          </a:xfrm>
                          <a:prstGeom prst="rect">
                            <a:avLst/>
                          </a:prstGeom>
                          <a:solidFill>
                            <a:srgbClr val="FFFFFF">
                              <a:alpha val="0"/>
                            </a:srgbClr>
                          </a:solidFill>
                        </pic:spPr>
                      </pic:pic>
                    </a:graphicData>
                  </a:graphic>
                </wp:anchor>
              </w:drawing>
            </w:r>
            <w:r w:rsidR="0004048F">
              <w:rPr>
                <w:b/>
                <w:sz w:val="28"/>
                <w:szCs w:val="28"/>
              </w:rPr>
              <w:t xml:space="preserve">№ </w:t>
            </w:r>
            <w:r w:rsidR="0004048F">
              <w:rPr>
                <w:b/>
                <w:sz w:val="28"/>
                <w:szCs w:val="28"/>
                <w:u w:val="single"/>
              </w:rPr>
              <w:t>_______</w:t>
            </w:r>
          </w:p>
          <w:p w:rsidR="0004048F" w:rsidRDefault="0004048F" w:rsidP="008B217C">
            <w:pPr>
              <w:jc w:val="both"/>
              <w:rPr>
                <w:b/>
                <w:sz w:val="20"/>
                <w:szCs w:val="20"/>
              </w:rPr>
            </w:pPr>
          </w:p>
          <w:p w:rsidR="0004048F" w:rsidRDefault="0004048F" w:rsidP="008B217C">
            <w:pPr>
              <w:jc w:val="both"/>
              <w:rPr>
                <w:b/>
              </w:rPr>
            </w:pPr>
            <w:r>
              <w:rPr>
                <w:b/>
              </w:rPr>
              <w:t>Организация перевозчик (автовладелец)__________________________________</w:t>
            </w:r>
          </w:p>
          <w:p w:rsidR="0004048F" w:rsidRDefault="0004048F" w:rsidP="008B217C">
            <w:pPr>
              <w:jc w:val="both"/>
              <w:rPr>
                <w:b/>
              </w:rPr>
            </w:pPr>
            <w:r>
              <w:rPr>
                <w:b/>
              </w:rPr>
              <w:t>_______________________________________________________________________</w:t>
            </w:r>
          </w:p>
          <w:p w:rsidR="0004048F" w:rsidRDefault="0004048F" w:rsidP="008B217C">
            <w:pPr>
              <w:jc w:val="both"/>
              <w:rPr>
                <w:b/>
              </w:rPr>
            </w:pPr>
            <w:r>
              <w:rPr>
                <w:b/>
              </w:rPr>
              <w:t>Марка транспортного средства __________________________________________</w:t>
            </w:r>
          </w:p>
          <w:p w:rsidR="0004048F" w:rsidRDefault="0004048F" w:rsidP="008B217C">
            <w:pPr>
              <w:jc w:val="both"/>
              <w:rPr>
                <w:b/>
              </w:rPr>
            </w:pPr>
            <w:r>
              <w:rPr>
                <w:b/>
              </w:rPr>
              <w:t>Государственный номер Т.С. ____________________________________________</w:t>
            </w:r>
          </w:p>
          <w:p w:rsidR="0004048F" w:rsidRDefault="0004048F" w:rsidP="008B217C">
            <w:pPr>
              <w:jc w:val="both"/>
              <w:rPr>
                <w:b/>
              </w:rPr>
            </w:pPr>
            <w:r>
              <w:rPr>
                <w:b/>
              </w:rPr>
              <w:t>П/прицеп, прицеп (номер)_______________________________________________</w:t>
            </w:r>
          </w:p>
          <w:p w:rsidR="0004048F" w:rsidRDefault="0004048F" w:rsidP="008B217C">
            <w:pPr>
              <w:jc w:val="both"/>
              <w:rPr>
                <w:b/>
              </w:rPr>
            </w:pPr>
            <w:r>
              <w:rPr>
                <w:b/>
              </w:rPr>
              <w:t xml:space="preserve">Срок действия пропуска: </w:t>
            </w:r>
          </w:p>
          <w:p w:rsidR="0004048F" w:rsidRDefault="0004048F" w:rsidP="008B217C">
            <w:pPr>
              <w:jc w:val="both"/>
              <w:rPr>
                <w:b/>
              </w:rPr>
            </w:pPr>
            <w:r>
              <w:rPr>
                <w:b/>
              </w:rPr>
              <w:t>с   _____ч._____мин.     «        » ______________ 20___ г.</w:t>
            </w:r>
          </w:p>
          <w:p w:rsidR="0004048F" w:rsidRDefault="0004048F" w:rsidP="008B217C">
            <w:pPr>
              <w:jc w:val="both"/>
              <w:rPr>
                <w:b/>
              </w:rPr>
            </w:pPr>
            <w:r>
              <w:rPr>
                <w:b/>
              </w:rPr>
              <w:t>по _____ч._____мин.     «        » ______________ 20___ г.</w:t>
            </w:r>
          </w:p>
          <w:p w:rsidR="0004048F" w:rsidRDefault="0004048F" w:rsidP="008B217C">
            <w:pPr>
              <w:jc w:val="both"/>
              <w:rPr>
                <w:b/>
              </w:rPr>
            </w:pPr>
          </w:p>
          <w:p w:rsidR="0004048F" w:rsidRDefault="0004048F" w:rsidP="008B217C">
            <w:pPr>
              <w:jc w:val="both"/>
              <w:rPr>
                <w:b/>
              </w:rPr>
            </w:pPr>
            <w:r>
              <w:rPr>
                <w:b/>
              </w:rPr>
              <w:t>Подпись выдавшего пропуск                                    ____________     _____________</w:t>
            </w:r>
          </w:p>
          <w:p w:rsidR="0004048F" w:rsidRDefault="0004048F" w:rsidP="008B217C">
            <w:pPr>
              <w:jc w:val="both"/>
              <w:rPr>
                <w:b/>
                <w:sz w:val="18"/>
                <w:szCs w:val="18"/>
              </w:rPr>
            </w:pPr>
            <w:r>
              <w:rPr>
                <w:b/>
                <w:sz w:val="18"/>
                <w:szCs w:val="18"/>
              </w:rPr>
              <w:t xml:space="preserve">                                                                                                                               (подпись)                       (Ф.И.О.)</w:t>
            </w:r>
          </w:p>
          <w:p w:rsidR="0004048F" w:rsidRDefault="0004048F" w:rsidP="008B217C">
            <w:pPr>
              <w:jc w:val="both"/>
              <w:rPr>
                <w:b/>
              </w:rPr>
            </w:pPr>
            <w:r>
              <w:rPr>
                <w:b/>
              </w:rPr>
              <w:t>Подпись сопровождающего (работник охраны)  ____________     _____________</w:t>
            </w:r>
          </w:p>
          <w:p w:rsidR="0004048F" w:rsidRDefault="0004048F" w:rsidP="008B217C">
            <w:pPr>
              <w:jc w:val="both"/>
              <w:rPr>
                <w:b/>
                <w:sz w:val="18"/>
                <w:szCs w:val="18"/>
              </w:rPr>
            </w:pPr>
            <w:r>
              <w:rPr>
                <w:b/>
                <w:sz w:val="18"/>
                <w:szCs w:val="18"/>
              </w:rPr>
              <w:t xml:space="preserve">                                                                                                                              (подпись)                        (Ф.И.О.)</w:t>
            </w:r>
          </w:p>
          <w:p w:rsidR="0004048F" w:rsidRDefault="0004048F" w:rsidP="008B217C">
            <w:pPr>
              <w:jc w:val="both"/>
              <w:rPr>
                <w:b/>
              </w:rPr>
            </w:pPr>
            <w:r>
              <w:rPr>
                <w:b/>
              </w:rPr>
              <w:t>Въезд на территорию разрешил (ООиОАП)  _________________   _____________</w:t>
            </w:r>
          </w:p>
          <w:p w:rsidR="0004048F" w:rsidRDefault="0004048F" w:rsidP="008B217C">
            <w:pPr>
              <w:jc w:val="both"/>
              <w:rPr>
                <w:b/>
                <w:sz w:val="18"/>
                <w:szCs w:val="18"/>
              </w:rPr>
            </w:pPr>
            <w:r>
              <w:rPr>
                <w:b/>
                <w:sz w:val="18"/>
                <w:szCs w:val="18"/>
              </w:rPr>
              <w:t xml:space="preserve">                                                                                                                    (подпись)                                   (Ф.И.О.)</w:t>
            </w:r>
          </w:p>
          <w:p w:rsidR="0004048F" w:rsidRDefault="0004048F" w:rsidP="008B217C">
            <w:pPr>
              <w:ind w:right="743"/>
              <w:jc w:val="both"/>
              <w:rPr>
                <w:b/>
                <w:sz w:val="18"/>
                <w:szCs w:val="18"/>
                <w:u w:val="single"/>
              </w:rPr>
            </w:pPr>
          </w:p>
          <w:p w:rsidR="0004048F" w:rsidRDefault="0004048F" w:rsidP="008B217C">
            <w:pPr>
              <w:ind w:right="743"/>
              <w:jc w:val="both"/>
              <w:rPr>
                <w:b/>
                <w:sz w:val="20"/>
                <w:szCs w:val="20"/>
              </w:rPr>
            </w:pPr>
            <w:r>
              <w:rPr>
                <w:b/>
                <w:u w:val="single"/>
              </w:rPr>
              <w:t>М.П.</w:t>
            </w:r>
          </w:p>
          <w:p w:rsidR="0004048F" w:rsidRDefault="0004048F" w:rsidP="008B217C">
            <w:pPr>
              <w:jc w:val="both"/>
              <w:rPr>
                <w:b/>
                <w:sz w:val="18"/>
                <w:szCs w:val="18"/>
              </w:rPr>
            </w:pPr>
          </w:p>
          <w:p w:rsidR="0004048F" w:rsidRDefault="0004048F" w:rsidP="008B217C">
            <w:pPr>
              <w:jc w:val="both"/>
              <w:rPr>
                <w:b/>
                <w:sz w:val="20"/>
                <w:szCs w:val="20"/>
              </w:rPr>
            </w:pPr>
            <w:r>
              <w:rPr>
                <w:b/>
                <w:sz w:val="20"/>
                <w:szCs w:val="20"/>
              </w:rPr>
              <w:t>С Положением ООО «РН-Ванкор» «Организация авиационного обеспечения» ознакомлен и обязуюсь соблюдать (подпись и ФИО водителя)</w:t>
            </w:r>
          </w:p>
          <w:p w:rsidR="0004048F" w:rsidRDefault="0004048F" w:rsidP="008B217C">
            <w:pPr>
              <w:jc w:val="both"/>
              <w:rPr>
                <w:b/>
              </w:rPr>
            </w:pPr>
            <w:r>
              <w:rPr>
                <w:b/>
              </w:rPr>
              <w:t>_________________     ____________________________________________________</w:t>
            </w:r>
          </w:p>
          <w:p w:rsidR="0004048F" w:rsidRDefault="0004048F" w:rsidP="008B217C">
            <w:pPr>
              <w:jc w:val="both"/>
              <w:rPr>
                <w:b/>
                <w:sz w:val="18"/>
                <w:szCs w:val="18"/>
              </w:rPr>
            </w:pPr>
            <w:r>
              <w:rPr>
                <w:b/>
                <w:sz w:val="18"/>
                <w:szCs w:val="18"/>
              </w:rPr>
              <w:t xml:space="preserve">            (подпись)                                                                 (Ф.И.О. полностью)                                            </w:t>
            </w:r>
          </w:p>
        </w:tc>
      </w:tr>
    </w:tbl>
    <w:p w:rsidR="0004048F" w:rsidRDefault="0004048F" w:rsidP="008B217C">
      <w:pPr>
        <w:jc w:val="both"/>
        <w:rPr>
          <w:rFonts w:ascii="Arial" w:hAnsi="Arial" w:cs="Arial"/>
          <w:b/>
          <w:caps/>
        </w:rPr>
      </w:pPr>
      <w:bookmarkStart w:id="542" w:name="_Toc184457184"/>
      <w:bookmarkStart w:id="543" w:name="_Toc184189151"/>
    </w:p>
    <w:bookmarkEnd w:id="542"/>
    <w:bookmarkEnd w:id="543"/>
    <w:p w:rsidR="008707AF" w:rsidRDefault="008707AF" w:rsidP="008B217C">
      <w:pPr>
        <w:jc w:val="both"/>
        <w:rPr>
          <w:rFonts w:ascii="Arial" w:hAnsi="Arial" w:cs="Arial"/>
          <w:b/>
          <w:caps/>
          <w:sz w:val="32"/>
          <w:szCs w:val="32"/>
        </w:rPr>
      </w:pPr>
    </w:p>
    <w:p w:rsidR="008707AF" w:rsidRDefault="008707AF" w:rsidP="008B217C">
      <w:pPr>
        <w:jc w:val="both"/>
        <w:rPr>
          <w:rFonts w:ascii="Arial" w:hAnsi="Arial" w:cs="Arial"/>
          <w:b/>
          <w:caps/>
          <w:sz w:val="32"/>
          <w:szCs w:val="32"/>
        </w:rPr>
      </w:pPr>
    </w:p>
    <w:p w:rsidR="008707AF" w:rsidRDefault="008707AF" w:rsidP="008B217C">
      <w:pPr>
        <w:jc w:val="both"/>
        <w:rPr>
          <w:rFonts w:ascii="Arial" w:hAnsi="Arial" w:cs="Arial"/>
          <w:b/>
          <w:caps/>
          <w:sz w:val="32"/>
          <w:szCs w:val="32"/>
        </w:rPr>
      </w:pPr>
    </w:p>
    <w:p w:rsidR="008707AF" w:rsidRDefault="008707AF" w:rsidP="008B217C">
      <w:pPr>
        <w:jc w:val="both"/>
        <w:rPr>
          <w:rFonts w:ascii="Arial" w:hAnsi="Arial" w:cs="Arial"/>
          <w:b/>
          <w:caps/>
          <w:sz w:val="32"/>
          <w:szCs w:val="32"/>
        </w:rPr>
      </w:pPr>
    </w:p>
    <w:p w:rsidR="008707AF" w:rsidRDefault="008707AF" w:rsidP="008B217C">
      <w:pPr>
        <w:jc w:val="both"/>
        <w:rPr>
          <w:rFonts w:ascii="Arial" w:hAnsi="Arial" w:cs="Arial"/>
          <w:b/>
          <w:caps/>
          <w:sz w:val="32"/>
          <w:szCs w:val="32"/>
        </w:rPr>
      </w:pPr>
    </w:p>
    <w:p w:rsidR="008707AF" w:rsidRDefault="008707AF" w:rsidP="008B217C">
      <w:pPr>
        <w:jc w:val="both"/>
        <w:rPr>
          <w:rFonts w:ascii="Arial" w:hAnsi="Arial" w:cs="Arial"/>
          <w:b/>
          <w:caps/>
          <w:sz w:val="32"/>
          <w:szCs w:val="32"/>
        </w:rPr>
      </w:pPr>
    </w:p>
    <w:p w:rsidR="008707AF" w:rsidRDefault="008707AF" w:rsidP="008B217C">
      <w:pPr>
        <w:jc w:val="both"/>
        <w:rPr>
          <w:rFonts w:ascii="Arial" w:hAnsi="Arial" w:cs="Arial"/>
          <w:b/>
          <w:caps/>
          <w:sz w:val="32"/>
          <w:szCs w:val="32"/>
        </w:rPr>
      </w:pPr>
    </w:p>
    <w:p w:rsidR="008707AF" w:rsidRDefault="008707AF" w:rsidP="008B217C">
      <w:pPr>
        <w:jc w:val="both"/>
        <w:rPr>
          <w:rFonts w:ascii="Arial" w:hAnsi="Arial" w:cs="Arial"/>
          <w:b/>
          <w:caps/>
          <w:sz w:val="32"/>
          <w:szCs w:val="32"/>
        </w:rPr>
      </w:pPr>
    </w:p>
    <w:p w:rsidR="008707AF" w:rsidRDefault="008707AF" w:rsidP="008B217C">
      <w:pPr>
        <w:jc w:val="both"/>
        <w:rPr>
          <w:rFonts w:ascii="Arial" w:hAnsi="Arial" w:cs="Arial"/>
          <w:b/>
          <w:caps/>
          <w:sz w:val="32"/>
          <w:szCs w:val="32"/>
        </w:rPr>
      </w:pPr>
    </w:p>
    <w:p w:rsidR="008707AF" w:rsidRDefault="008707AF" w:rsidP="008B217C">
      <w:pPr>
        <w:jc w:val="both"/>
        <w:rPr>
          <w:rFonts w:ascii="Arial" w:hAnsi="Arial" w:cs="Arial"/>
          <w:b/>
          <w:caps/>
          <w:sz w:val="32"/>
          <w:szCs w:val="32"/>
        </w:rPr>
      </w:pPr>
    </w:p>
    <w:p w:rsidR="008707AF" w:rsidRDefault="008707AF" w:rsidP="008B217C">
      <w:pPr>
        <w:jc w:val="both"/>
        <w:rPr>
          <w:rFonts w:ascii="Arial" w:hAnsi="Arial" w:cs="Arial"/>
          <w:b/>
          <w:caps/>
          <w:sz w:val="32"/>
          <w:szCs w:val="32"/>
        </w:rPr>
      </w:pPr>
    </w:p>
    <w:p w:rsidR="008707AF" w:rsidRDefault="008707AF" w:rsidP="008B217C">
      <w:pPr>
        <w:jc w:val="both"/>
        <w:rPr>
          <w:rFonts w:ascii="Arial" w:hAnsi="Arial" w:cs="Arial"/>
          <w:b/>
          <w:caps/>
          <w:sz w:val="32"/>
          <w:szCs w:val="32"/>
        </w:rPr>
      </w:pPr>
    </w:p>
    <w:p w:rsidR="008707AF" w:rsidRDefault="008707AF" w:rsidP="008B217C">
      <w:pPr>
        <w:jc w:val="both"/>
        <w:rPr>
          <w:rFonts w:ascii="Arial" w:hAnsi="Arial" w:cs="Arial"/>
          <w:b/>
          <w:caps/>
          <w:sz w:val="32"/>
          <w:szCs w:val="32"/>
        </w:rPr>
      </w:pPr>
    </w:p>
    <w:p w:rsidR="00091CFE" w:rsidRDefault="00091CFE" w:rsidP="008B217C">
      <w:pPr>
        <w:jc w:val="both"/>
        <w:rPr>
          <w:rFonts w:ascii="Arial" w:hAnsi="Arial" w:cs="Arial"/>
          <w:b/>
          <w:caps/>
          <w:sz w:val="32"/>
          <w:szCs w:val="32"/>
        </w:rPr>
      </w:pPr>
    </w:p>
    <w:p w:rsidR="0004048F" w:rsidRPr="00014EF8" w:rsidRDefault="0004048F" w:rsidP="008B217C">
      <w:pPr>
        <w:pStyle w:val="22"/>
        <w:spacing w:after="0"/>
        <w:jc w:val="both"/>
        <w:rPr>
          <w:i w:val="0"/>
          <w:caps/>
          <w:sz w:val="24"/>
          <w:szCs w:val="24"/>
        </w:rPr>
      </w:pPr>
      <w:bookmarkStart w:id="544" w:name="_Приложение_19._БЛАНК"/>
      <w:bookmarkStart w:id="545" w:name="_Toc40386459"/>
      <w:bookmarkStart w:id="546" w:name="_Toc40386960"/>
      <w:bookmarkStart w:id="547" w:name="_Toc40772381"/>
      <w:bookmarkStart w:id="548" w:name="_Toc40772559"/>
      <w:bookmarkStart w:id="549" w:name="_Toc40772762"/>
      <w:bookmarkStart w:id="550" w:name="_Toc162955282"/>
      <w:bookmarkStart w:id="551" w:name="Прил19"/>
      <w:bookmarkEnd w:id="544"/>
      <w:r w:rsidRPr="00014EF8">
        <w:rPr>
          <w:i w:val="0"/>
          <w:caps/>
          <w:sz w:val="24"/>
          <w:szCs w:val="24"/>
        </w:rPr>
        <w:lastRenderedPageBreak/>
        <w:t>Приложение 19. БЛАНК АКТА НАР</w:t>
      </w:r>
      <w:r w:rsidR="00A148D9" w:rsidRPr="00014EF8">
        <w:rPr>
          <w:i w:val="0"/>
          <w:caps/>
          <w:sz w:val="24"/>
          <w:szCs w:val="24"/>
        </w:rPr>
        <w:t>УШЕНИЯ ТРЕБОВАНИЙ ПОЛОЖЕНИЯ ООО </w:t>
      </w:r>
      <w:r w:rsidRPr="00014EF8">
        <w:rPr>
          <w:i w:val="0"/>
          <w:caps/>
          <w:sz w:val="24"/>
          <w:szCs w:val="24"/>
        </w:rPr>
        <w:t>«РН-ВАНКОР» «ОРГАНИЗАЦИЯ АВИАЦИОННОГО ОБЕСПЕЧЕНИЯ»</w:t>
      </w:r>
      <w:bookmarkEnd w:id="545"/>
      <w:bookmarkEnd w:id="546"/>
      <w:bookmarkEnd w:id="547"/>
      <w:bookmarkEnd w:id="548"/>
      <w:bookmarkEnd w:id="549"/>
      <w:bookmarkEnd w:id="550"/>
      <w:r w:rsidRPr="00014EF8">
        <w:rPr>
          <w:i w:val="0"/>
          <w:caps/>
          <w:sz w:val="24"/>
          <w:szCs w:val="24"/>
        </w:rPr>
        <w:t xml:space="preserve"> </w:t>
      </w:r>
    </w:p>
    <w:bookmarkEnd w:id="551"/>
    <w:p w:rsidR="0004048F" w:rsidRDefault="0004048F" w:rsidP="008B217C">
      <w:pPr>
        <w:jc w:val="both"/>
        <w:rPr>
          <w:rFonts w:ascii="Arial" w:hAnsi="Arial" w:cs="Arial"/>
          <w:b/>
          <w:bCs/>
        </w:rPr>
      </w:pPr>
    </w:p>
    <w:tbl>
      <w:tblPr>
        <w:tblW w:w="9540" w:type="dxa"/>
        <w:tblInd w:w="105" w:type="dxa"/>
        <w:tblLayout w:type="fixed"/>
        <w:tblCellMar>
          <w:left w:w="105" w:type="dxa"/>
          <w:right w:w="105" w:type="dxa"/>
        </w:tblCellMar>
        <w:tblLook w:val="04A0" w:firstRow="1" w:lastRow="0" w:firstColumn="1" w:lastColumn="0" w:noHBand="0" w:noVBand="1"/>
      </w:tblPr>
      <w:tblGrid>
        <w:gridCol w:w="480"/>
        <w:gridCol w:w="120"/>
        <w:gridCol w:w="675"/>
        <w:gridCol w:w="426"/>
        <w:gridCol w:w="426"/>
        <w:gridCol w:w="393"/>
        <w:gridCol w:w="120"/>
        <w:gridCol w:w="75"/>
        <w:gridCol w:w="300"/>
        <w:gridCol w:w="45"/>
        <w:gridCol w:w="840"/>
        <w:gridCol w:w="240"/>
        <w:gridCol w:w="390"/>
        <w:gridCol w:w="6"/>
        <w:gridCol w:w="249"/>
        <w:gridCol w:w="795"/>
        <w:gridCol w:w="45"/>
        <w:gridCol w:w="150"/>
        <w:gridCol w:w="255"/>
        <w:gridCol w:w="30"/>
        <w:gridCol w:w="345"/>
        <w:gridCol w:w="285"/>
        <w:gridCol w:w="1470"/>
        <w:gridCol w:w="345"/>
        <w:gridCol w:w="1035"/>
      </w:tblGrid>
      <w:tr w:rsidR="0004048F" w:rsidTr="00902EBF">
        <w:tc>
          <w:tcPr>
            <w:tcW w:w="3900" w:type="dxa"/>
            <w:gridSpan w:val="11"/>
            <w:hideMark/>
          </w:tcPr>
          <w:p w:rsidR="0004048F" w:rsidRDefault="0004048F" w:rsidP="008B217C">
            <w:pPr>
              <w:pStyle w:val="Heading"/>
              <w:jc w:val="both"/>
              <w:rPr>
                <w:color w:val="000000"/>
              </w:rPr>
            </w:pPr>
          </w:p>
        </w:tc>
        <w:tc>
          <w:tcPr>
            <w:tcW w:w="1680" w:type="dxa"/>
            <w:gridSpan w:val="5"/>
            <w:tcBorders>
              <w:top w:val="nil"/>
              <w:left w:val="nil"/>
              <w:bottom w:val="single" w:sz="2" w:space="0" w:color="auto"/>
              <w:right w:val="nil"/>
            </w:tcBorders>
          </w:tcPr>
          <w:p w:rsidR="0004048F" w:rsidRPr="00A148D9" w:rsidRDefault="00A148D9" w:rsidP="008B217C">
            <w:pPr>
              <w:jc w:val="both"/>
              <w:rPr>
                <w:rFonts w:ascii="Arial" w:hAnsi="Arial" w:cs="Arial"/>
                <w:b/>
                <w:color w:val="000000"/>
                <w:sz w:val="20"/>
                <w:szCs w:val="20"/>
              </w:rPr>
            </w:pPr>
            <w:r w:rsidRPr="00A148D9">
              <w:rPr>
                <w:rFonts w:ascii="Arial" w:hAnsi="Arial" w:cs="Arial"/>
                <w:b/>
                <w:color w:val="000000"/>
                <w:sz w:val="20"/>
                <w:szCs w:val="20"/>
              </w:rPr>
              <w:t>АКТ №</w:t>
            </w:r>
          </w:p>
        </w:tc>
        <w:tc>
          <w:tcPr>
            <w:tcW w:w="3960" w:type="dxa"/>
            <w:gridSpan w:val="9"/>
          </w:tcPr>
          <w:p w:rsidR="0004048F" w:rsidRDefault="0004048F" w:rsidP="008B217C">
            <w:pPr>
              <w:jc w:val="both"/>
              <w:rPr>
                <w:color w:val="000000"/>
              </w:rPr>
            </w:pPr>
          </w:p>
        </w:tc>
      </w:tr>
      <w:tr w:rsidR="0004048F" w:rsidTr="00902EBF">
        <w:tc>
          <w:tcPr>
            <w:tcW w:w="9540" w:type="dxa"/>
            <w:gridSpan w:val="25"/>
            <w:hideMark/>
          </w:tcPr>
          <w:p w:rsidR="00A148D9" w:rsidRPr="00A148D9" w:rsidRDefault="0004048F" w:rsidP="008B217C">
            <w:pPr>
              <w:jc w:val="both"/>
              <w:rPr>
                <w:rFonts w:ascii="Arial" w:hAnsi="Arial" w:cs="Arial"/>
                <w:b/>
                <w:bCs/>
                <w:color w:val="000000"/>
                <w:sz w:val="20"/>
                <w:szCs w:val="20"/>
              </w:rPr>
            </w:pPr>
            <w:r w:rsidRPr="00A148D9">
              <w:rPr>
                <w:rFonts w:ascii="Arial" w:hAnsi="Arial" w:cs="Arial"/>
                <w:b/>
                <w:bCs/>
                <w:color w:val="000000"/>
                <w:sz w:val="20"/>
                <w:szCs w:val="20"/>
              </w:rPr>
              <w:t>нарушения требований</w:t>
            </w:r>
          </w:p>
          <w:p w:rsidR="0004048F" w:rsidRPr="00A148D9" w:rsidRDefault="0004048F" w:rsidP="008B217C">
            <w:pPr>
              <w:jc w:val="both"/>
              <w:rPr>
                <w:rFonts w:ascii="Arial" w:hAnsi="Arial" w:cs="Arial"/>
                <w:b/>
                <w:bCs/>
                <w:color w:val="000000"/>
                <w:sz w:val="20"/>
                <w:szCs w:val="20"/>
              </w:rPr>
            </w:pPr>
            <w:r w:rsidRPr="00A148D9">
              <w:rPr>
                <w:rFonts w:ascii="Arial" w:hAnsi="Arial" w:cs="Arial"/>
                <w:b/>
                <w:bCs/>
                <w:color w:val="000000"/>
                <w:sz w:val="20"/>
                <w:szCs w:val="20"/>
              </w:rPr>
              <w:t>Положения ООО «РН-Ванкор» «Организация авиационного обеспечения»</w:t>
            </w:r>
          </w:p>
        </w:tc>
      </w:tr>
      <w:tr w:rsidR="0004048F" w:rsidTr="00902EBF">
        <w:tc>
          <w:tcPr>
            <w:tcW w:w="2127" w:type="dxa"/>
            <w:gridSpan w:val="5"/>
            <w:hideMark/>
          </w:tcPr>
          <w:p w:rsidR="0004048F" w:rsidRDefault="0004048F" w:rsidP="008B217C">
            <w:pPr>
              <w:jc w:val="both"/>
              <w:rPr>
                <w:color w:val="000000"/>
              </w:rPr>
            </w:pPr>
            <w:r>
              <w:rPr>
                <w:color w:val="000000"/>
              </w:rPr>
              <w:t xml:space="preserve">Вертолетная площадка </w:t>
            </w:r>
          </w:p>
        </w:tc>
        <w:tc>
          <w:tcPr>
            <w:tcW w:w="2013" w:type="dxa"/>
            <w:gridSpan w:val="7"/>
            <w:tcBorders>
              <w:top w:val="nil"/>
              <w:left w:val="nil"/>
              <w:bottom w:val="single" w:sz="2" w:space="0" w:color="auto"/>
              <w:right w:val="nil"/>
            </w:tcBorders>
          </w:tcPr>
          <w:p w:rsidR="0004048F" w:rsidRDefault="0004048F" w:rsidP="008B217C">
            <w:pPr>
              <w:jc w:val="both"/>
              <w:rPr>
                <w:color w:val="000000"/>
              </w:rPr>
            </w:pPr>
          </w:p>
        </w:tc>
        <w:tc>
          <w:tcPr>
            <w:tcW w:w="1635" w:type="dxa"/>
            <w:gridSpan w:val="6"/>
          </w:tcPr>
          <w:p w:rsidR="0004048F" w:rsidRDefault="0004048F" w:rsidP="008B217C">
            <w:pPr>
              <w:jc w:val="both"/>
              <w:rPr>
                <w:color w:val="000000"/>
              </w:rPr>
            </w:pPr>
          </w:p>
        </w:tc>
        <w:tc>
          <w:tcPr>
            <w:tcW w:w="285" w:type="dxa"/>
            <w:gridSpan w:val="2"/>
            <w:hideMark/>
          </w:tcPr>
          <w:p w:rsidR="0004048F" w:rsidRDefault="0004048F" w:rsidP="008B217C">
            <w:pPr>
              <w:jc w:val="both"/>
              <w:rPr>
                <w:color w:val="000000"/>
              </w:rPr>
            </w:pPr>
            <w:r>
              <w:rPr>
                <w:color w:val="000000"/>
              </w:rPr>
              <w:t>"</w:t>
            </w:r>
          </w:p>
        </w:tc>
        <w:tc>
          <w:tcPr>
            <w:tcW w:w="345" w:type="dxa"/>
            <w:tcBorders>
              <w:top w:val="nil"/>
              <w:left w:val="nil"/>
              <w:bottom w:val="single" w:sz="4" w:space="0" w:color="auto"/>
              <w:right w:val="nil"/>
            </w:tcBorders>
          </w:tcPr>
          <w:p w:rsidR="0004048F" w:rsidRDefault="0004048F" w:rsidP="008B217C">
            <w:pPr>
              <w:jc w:val="both"/>
              <w:rPr>
                <w:color w:val="000000"/>
              </w:rPr>
            </w:pPr>
          </w:p>
        </w:tc>
        <w:tc>
          <w:tcPr>
            <w:tcW w:w="285" w:type="dxa"/>
            <w:hideMark/>
          </w:tcPr>
          <w:p w:rsidR="0004048F" w:rsidRDefault="0004048F" w:rsidP="008B217C">
            <w:pPr>
              <w:jc w:val="both"/>
              <w:rPr>
                <w:color w:val="000000"/>
              </w:rPr>
            </w:pPr>
            <w:r>
              <w:rPr>
                <w:color w:val="000000"/>
              </w:rPr>
              <w:t>"</w:t>
            </w:r>
          </w:p>
        </w:tc>
        <w:tc>
          <w:tcPr>
            <w:tcW w:w="1470" w:type="dxa"/>
            <w:tcBorders>
              <w:top w:val="nil"/>
              <w:left w:val="nil"/>
              <w:bottom w:val="single" w:sz="4" w:space="0" w:color="auto"/>
              <w:right w:val="nil"/>
            </w:tcBorders>
          </w:tcPr>
          <w:p w:rsidR="0004048F" w:rsidRDefault="0004048F" w:rsidP="008B217C">
            <w:pPr>
              <w:jc w:val="both"/>
              <w:rPr>
                <w:color w:val="000000"/>
              </w:rPr>
            </w:pPr>
          </w:p>
        </w:tc>
        <w:tc>
          <w:tcPr>
            <w:tcW w:w="1380" w:type="dxa"/>
            <w:gridSpan w:val="2"/>
            <w:hideMark/>
          </w:tcPr>
          <w:p w:rsidR="0004048F" w:rsidRDefault="0004048F" w:rsidP="008B217C">
            <w:pPr>
              <w:jc w:val="both"/>
              <w:rPr>
                <w:color w:val="000000"/>
              </w:rPr>
            </w:pPr>
            <w:r>
              <w:rPr>
                <w:color w:val="000000"/>
              </w:rPr>
              <w:t>20     г.</w:t>
            </w:r>
          </w:p>
        </w:tc>
      </w:tr>
      <w:tr w:rsidR="0004048F" w:rsidTr="00902EBF">
        <w:tc>
          <w:tcPr>
            <w:tcW w:w="4140" w:type="dxa"/>
            <w:gridSpan w:val="12"/>
            <w:hideMark/>
          </w:tcPr>
          <w:p w:rsidR="0004048F" w:rsidRDefault="0004048F" w:rsidP="008B217C">
            <w:pPr>
              <w:jc w:val="both"/>
              <w:rPr>
                <w:color w:val="000000"/>
                <w:sz w:val="20"/>
                <w:szCs w:val="20"/>
              </w:rPr>
            </w:pPr>
            <w:r>
              <w:rPr>
                <w:color w:val="000000"/>
                <w:sz w:val="20"/>
                <w:szCs w:val="20"/>
              </w:rPr>
              <w:t xml:space="preserve"> (наименование)</w:t>
            </w:r>
          </w:p>
        </w:tc>
        <w:tc>
          <w:tcPr>
            <w:tcW w:w="1635" w:type="dxa"/>
            <w:gridSpan w:val="6"/>
          </w:tcPr>
          <w:p w:rsidR="0004048F" w:rsidRDefault="0004048F" w:rsidP="008B217C">
            <w:pPr>
              <w:jc w:val="both"/>
              <w:rPr>
                <w:color w:val="000000"/>
                <w:sz w:val="20"/>
                <w:szCs w:val="20"/>
              </w:rPr>
            </w:pPr>
          </w:p>
        </w:tc>
        <w:tc>
          <w:tcPr>
            <w:tcW w:w="3765" w:type="dxa"/>
            <w:gridSpan w:val="7"/>
            <w:hideMark/>
          </w:tcPr>
          <w:p w:rsidR="0004048F" w:rsidRDefault="0004048F" w:rsidP="008B217C">
            <w:pPr>
              <w:jc w:val="both"/>
              <w:rPr>
                <w:color w:val="000000"/>
              </w:rPr>
            </w:pPr>
            <w:r>
              <w:rPr>
                <w:color w:val="000000"/>
              </w:rPr>
              <w:t>_____ч. ______мин.</w:t>
            </w:r>
          </w:p>
        </w:tc>
      </w:tr>
      <w:tr w:rsidR="0004048F" w:rsidTr="00902EBF">
        <w:trPr>
          <w:trHeight w:val="307"/>
        </w:trPr>
        <w:tc>
          <w:tcPr>
            <w:tcW w:w="600" w:type="dxa"/>
            <w:gridSpan w:val="2"/>
          </w:tcPr>
          <w:p w:rsidR="0004048F" w:rsidRDefault="0004048F" w:rsidP="008B217C">
            <w:pPr>
              <w:jc w:val="both"/>
              <w:rPr>
                <w:color w:val="000000"/>
              </w:rPr>
            </w:pPr>
          </w:p>
          <w:p w:rsidR="0004048F" w:rsidRDefault="0004048F" w:rsidP="008B217C">
            <w:pPr>
              <w:jc w:val="both"/>
              <w:rPr>
                <w:color w:val="000000"/>
              </w:rPr>
            </w:pPr>
            <w:r>
              <w:rPr>
                <w:color w:val="000000"/>
              </w:rPr>
              <w:t>Я,</w:t>
            </w:r>
          </w:p>
        </w:tc>
        <w:tc>
          <w:tcPr>
            <w:tcW w:w="8940" w:type="dxa"/>
            <w:gridSpan w:val="23"/>
            <w:tcBorders>
              <w:top w:val="nil"/>
              <w:left w:val="nil"/>
              <w:bottom w:val="single" w:sz="2" w:space="0" w:color="auto"/>
              <w:right w:val="nil"/>
            </w:tcBorders>
          </w:tcPr>
          <w:p w:rsidR="0004048F" w:rsidRDefault="0004048F" w:rsidP="008B217C">
            <w:pPr>
              <w:jc w:val="both"/>
              <w:rPr>
                <w:color w:val="000000"/>
              </w:rPr>
            </w:pPr>
          </w:p>
        </w:tc>
      </w:tr>
      <w:tr w:rsidR="0004048F" w:rsidTr="00902EBF">
        <w:tc>
          <w:tcPr>
            <w:tcW w:w="9540" w:type="dxa"/>
            <w:gridSpan w:val="25"/>
            <w:hideMark/>
          </w:tcPr>
          <w:p w:rsidR="0004048F" w:rsidRDefault="0004048F" w:rsidP="008B217C">
            <w:pPr>
              <w:jc w:val="both"/>
              <w:rPr>
                <w:color w:val="000000"/>
                <w:sz w:val="20"/>
                <w:szCs w:val="20"/>
              </w:rPr>
            </w:pPr>
            <w:r>
              <w:rPr>
                <w:color w:val="000000"/>
                <w:sz w:val="20"/>
                <w:szCs w:val="20"/>
              </w:rPr>
              <w:t>(наименование должности, инициалы, фамилия)</w:t>
            </w:r>
          </w:p>
        </w:tc>
      </w:tr>
      <w:tr w:rsidR="0004048F" w:rsidTr="00902EBF">
        <w:tc>
          <w:tcPr>
            <w:tcW w:w="9540" w:type="dxa"/>
            <w:gridSpan w:val="25"/>
          </w:tcPr>
          <w:p w:rsidR="0004048F" w:rsidRDefault="0004048F" w:rsidP="008B217C">
            <w:pPr>
              <w:jc w:val="both"/>
              <w:rPr>
                <w:color w:val="000000"/>
              </w:rPr>
            </w:pPr>
          </w:p>
        </w:tc>
      </w:tr>
      <w:tr w:rsidR="0004048F" w:rsidTr="00902EBF">
        <w:trPr>
          <w:trHeight w:val="154"/>
        </w:trPr>
        <w:tc>
          <w:tcPr>
            <w:tcW w:w="9540" w:type="dxa"/>
            <w:gridSpan w:val="25"/>
            <w:hideMark/>
          </w:tcPr>
          <w:p w:rsidR="0004048F" w:rsidRDefault="0004048F" w:rsidP="008B217C">
            <w:pPr>
              <w:jc w:val="both"/>
              <w:rPr>
                <w:color w:val="000000"/>
              </w:rPr>
            </w:pPr>
            <w:r>
              <w:rPr>
                <w:color w:val="000000"/>
              </w:rPr>
              <w:t>составил настоящий акт о том, что гражданин</w:t>
            </w:r>
          </w:p>
        </w:tc>
      </w:tr>
      <w:tr w:rsidR="0004048F" w:rsidTr="00902EBF">
        <w:tc>
          <w:tcPr>
            <w:tcW w:w="9540" w:type="dxa"/>
            <w:gridSpan w:val="25"/>
            <w:tcBorders>
              <w:top w:val="nil"/>
              <w:left w:val="nil"/>
              <w:bottom w:val="single" w:sz="4" w:space="0" w:color="auto"/>
              <w:right w:val="nil"/>
            </w:tcBorders>
          </w:tcPr>
          <w:p w:rsidR="0004048F" w:rsidRDefault="0004048F" w:rsidP="008B217C">
            <w:pPr>
              <w:jc w:val="both"/>
              <w:rPr>
                <w:color w:val="000000"/>
                <w:sz w:val="20"/>
                <w:szCs w:val="20"/>
              </w:rPr>
            </w:pPr>
          </w:p>
        </w:tc>
      </w:tr>
      <w:tr w:rsidR="0004048F" w:rsidTr="00902EBF">
        <w:tc>
          <w:tcPr>
            <w:tcW w:w="9540" w:type="dxa"/>
            <w:gridSpan w:val="25"/>
            <w:hideMark/>
          </w:tcPr>
          <w:p w:rsidR="0004048F" w:rsidRDefault="0004048F" w:rsidP="008B217C">
            <w:pPr>
              <w:jc w:val="both"/>
              <w:rPr>
                <w:color w:val="000000"/>
                <w:sz w:val="20"/>
                <w:szCs w:val="20"/>
              </w:rPr>
            </w:pPr>
            <w:r>
              <w:rPr>
                <w:color w:val="000000"/>
                <w:sz w:val="20"/>
                <w:szCs w:val="20"/>
              </w:rPr>
              <w:t>(фамилия, имя, отчество)</w:t>
            </w:r>
          </w:p>
        </w:tc>
      </w:tr>
      <w:tr w:rsidR="0004048F" w:rsidTr="00902EBF">
        <w:trPr>
          <w:trHeight w:val="375"/>
        </w:trPr>
        <w:tc>
          <w:tcPr>
            <w:tcW w:w="1701" w:type="dxa"/>
            <w:gridSpan w:val="4"/>
            <w:hideMark/>
          </w:tcPr>
          <w:p w:rsidR="0004048F" w:rsidRDefault="0004048F" w:rsidP="008B217C">
            <w:pPr>
              <w:jc w:val="both"/>
              <w:rPr>
                <w:color w:val="000000"/>
              </w:rPr>
            </w:pPr>
            <w:r>
              <w:rPr>
                <w:color w:val="000000"/>
              </w:rPr>
              <w:t>был задержан</w:t>
            </w:r>
          </w:p>
        </w:tc>
        <w:tc>
          <w:tcPr>
            <w:tcW w:w="7839" w:type="dxa"/>
            <w:gridSpan w:val="21"/>
            <w:tcBorders>
              <w:top w:val="nil"/>
              <w:left w:val="nil"/>
              <w:bottom w:val="single" w:sz="4" w:space="0" w:color="auto"/>
              <w:right w:val="nil"/>
            </w:tcBorders>
          </w:tcPr>
          <w:p w:rsidR="0004048F" w:rsidRDefault="0004048F" w:rsidP="008B217C">
            <w:pPr>
              <w:jc w:val="both"/>
              <w:rPr>
                <w:color w:val="000000"/>
              </w:rPr>
            </w:pPr>
          </w:p>
        </w:tc>
      </w:tr>
      <w:tr w:rsidR="0004048F" w:rsidTr="00902EBF">
        <w:trPr>
          <w:trHeight w:val="70"/>
        </w:trPr>
        <w:tc>
          <w:tcPr>
            <w:tcW w:w="1701" w:type="dxa"/>
            <w:gridSpan w:val="4"/>
          </w:tcPr>
          <w:p w:rsidR="0004048F" w:rsidRDefault="0004048F" w:rsidP="008B217C">
            <w:pPr>
              <w:jc w:val="both"/>
              <w:rPr>
                <w:color w:val="000000"/>
              </w:rPr>
            </w:pPr>
          </w:p>
        </w:tc>
        <w:tc>
          <w:tcPr>
            <w:tcW w:w="7839" w:type="dxa"/>
            <w:gridSpan w:val="21"/>
            <w:tcBorders>
              <w:top w:val="single" w:sz="4" w:space="0" w:color="auto"/>
              <w:left w:val="nil"/>
              <w:bottom w:val="nil"/>
              <w:right w:val="nil"/>
            </w:tcBorders>
            <w:hideMark/>
          </w:tcPr>
          <w:p w:rsidR="0004048F" w:rsidRDefault="0004048F" w:rsidP="008B217C">
            <w:pPr>
              <w:jc w:val="both"/>
              <w:rPr>
                <w:color w:val="000000"/>
              </w:rPr>
            </w:pPr>
            <w:r>
              <w:rPr>
                <w:color w:val="000000"/>
                <w:sz w:val="20"/>
                <w:szCs w:val="20"/>
              </w:rPr>
              <w:t xml:space="preserve">                                                (место задержания)</w:t>
            </w:r>
          </w:p>
        </w:tc>
      </w:tr>
      <w:tr w:rsidR="0004048F" w:rsidTr="00902EBF">
        <w:trPr>
          <w:trHeight w:val="375"/>
        </w:trPr>
        <w:tc>
          <w:tcPr>
            <w:tcW w:w="1701" w:type="dxa"/>
            <w:gridSpan w:val="4"/>
            <w:hideMark/>
          </w:tcPr>
          <w:p w:rsidR="0004048F" w:rsidRDefault="0004048F" w:rsidP="008B217C">
            <w:pPr>
              <w:jc w:val="both"/>
              <w:rPr>
                <w:color w:val="000000"/>
              </w:rPr>
            </w:pPr>
            <w:r>
              <w:rPr>
                <w:color w:val="000000"/>
              </w:rPr>
              <w:t>по причине</w:t>
            </w:r>
          </w:p>
        </w:tc>
        <w:tc>
          <w:tcPr>
            <w:tcW w:w="7839" w:type="dxa"/>
            <w:gridSpan w:val="21"/>
            <w:tcBorders>
              <w:top w:val="nil"/>
              <w:left w:val="nil"/>
              <w:bottom w:val="single" w:sz="4" w:space="0" w:color="auto"/>
              <w:right w:val="nil"/>
            </w:tcBorders>
          </w:tcPr>
          <w:p w:rsidR="0004048F" w:rsidRDefault="0004048F" w:rsidP="008B217C">
            <w:pPr>
              <w:jc w:val="both"/>
              <w:rPr>
                <w:color w:val="000000"/>
              </w:rPr>
            </w:pPr>
          </w:p>
        </w:tc>
      </w:tr>
      <w:tr w:rsidR="0004048F" w:rsidTr="00902EBF">
        <w:tc>
          <w:tcPr>
            <w:tcW w:w="9540" w:type="dxa"/>
            <w:gridSpan w:val="25"/>
            <w:hideMark/>
          </w:tcPr>
          <w:p w:rsidR="0004048F" w:rsidRDefault="0004048F" w:rsidP="008B217C">
            <w:pPr>
              <w:jc w:val="both"/>
              <w:rPr>
                <w:color w:val="000000"/>
              </w:rPr>
            </w:pPr>
            <w:r>
              <w:rPr>
                <w:color w:val="000000"/>
                <w:sz w:val="20"/>
                <w:szCs w:val="20"/>
              </w:rPr>
              <w:t xml:space="preserve">                                                      (подробно указать причины задержания с указанием нарушенных </w:t>
            </w:r>
          </w:p>
        </w:tc>
      </w:tr>
      <w:tr w:rsidR="0004048F" w:rsidTr="00902EBF">
        <w:tc>
          <w:tcPr>
            <w:tcW w:w="9540" w:type="dxa"/>
            <w:gridSpan w:val="25"/>
            <w:tcBorders>
              <w:top w:val="nil"/>
              <w:left w:val="nil"/>
              <w:bottom w:val="single" w:sz="4" w:space="0" w:color="auto"/>
              <w:right w:val="nil"/>
            </w:tcBorders>
          </w:tcPr>
          <w:p w:rsidR="0004048F" w:rsidRDefault="0004048F" w:rsidP="008B217C">
            <w:pPr>
              <w:jc w:val="both"/>
              <w:rPr>
                <w:color w:val="000000"/>
              </w:rPr>
            </w:pPr>
          </w:p>
        </w:tc>
      </w:tr>
      <w:tr w:rsidR="0004048F" w:rsidTr="00902EBF">
        <w:tc>
          <w:tcPr>
            <w:tcW w:w="9540" w:type="dxa"/>
            <w:gridSpan w:val="25"/>
            <w:tcBorders>
              <w:top w:val="single" w:sz="4" w:space="0" w:color="auto"/>
              <w:left w:val="nil"/>
              <w:bottom w:val="nil"/>
              <w:right w:val="nil"/>
            </w:tcBorders>
            <w:hideMark/>
          </w:tcPr>
          <w:p w:rsidR="0004048F" w:rsidRDefault="0004048F" w:rsidP="008B217C">
            <w:pPr>
              <w:jc w:val="both"/>
              <w:rPr>
                <w:color w:val="000000"/>
              </w:rPr>
            </w:pPr>
            <w:r>
              <w:rPr>
                <w:color w:val="000000"/>
                <w:sz w:val="20"/>
                <w:szCs w:val="20"/>
              </w:rPr>
              <w:t>Разделов и пунктов Положения)</w:t>
            </w:r>
          </w:p>
        </w:tc>
      </w:tr>
      <w:tr w:rsidR="0004048F" w:rsidTr="00902EBF">
        <w:tc>
          <w:tcPr>
            <w:tcW w:w="9540" w:type="dxa"/>
            <w:gridSpan w:val="25"/>
            <w:tcBorders>
              <w:top w:val="nil"/>
              <w:left w:val="nil"/>
              <w:bottom w:val="single" w:sz="2" w:space="0" w:color="auto"/>
              <w:right w:val="nil"/>
            </w:tcBorders>
          </w:tcPr>
          <w:p w:rsidR="0004048F" w:rsidRDefault="0004048F" w:rsidP="008B217C">
            <w:pPr>
              <w:jc w:val="both"/>
              <w:rPr>
                <w:color w:val="000000"/>
              </w:rPr>
            </w:pPr>
          </w:p>
        </w:tc>
      </w:tr>
      <w:tr w:rsidR="0004048F" w:rsidTr="00902EBF">
        <w:tc>
          <w:tcPr>
            <w:tcW w:w="9540" w:type="dxa"/>
            <w:gridSpan w:val="25"/>
            <w:tcBorders>
              <w:top w:val="single" w:sz="4" w:space="0" w:color="auto"/>
              <w:left w:val="nil"/>
              <w:bottom w:val="single" w:sz="4" w:space="0" w:color="auto"/>
              <w:right w:val="nil"/>
            </w:tcBorders>
          </w:tcPr>
          <w:p w:rsidR="0004048F" w:rsidRDefault="0004048F" w:rsidP="008B217C">
            <w:pPr>
              <w:jc w:val="both"/>
              <w:rPr>
                <w:color w:val="000000"/>
              </w:rPr>
            </w:pPr>
          </w:p>
        </w:tc>
      </w:tr>
      <w:tr w:rsidR="0004048F" w:rsidTr="00902EBF">
        <w:tc>
          <w:tcPr>
            <w:tcW w:w="9540" w:type="dxa"/>
            <w:gridSpan w:val="25"/>
            <w:tcBorders>
              <w:top w:val="single" w:sz="4" w:space="0" w:color="auto"/>
              <w:left w:val="nil"/>
              <w:bottom w:val="single" w:sz="4" w:space="0" w:color="auto"/>
              <w:right w:val="nil"/>
            </w:tcBorders>
          </w:tcPr>
          <w:p w:rsidR="0004048F" w:rsidRDefault="0004048F" w:rsidP="008B217C">
            <w:pPr>
              <w:jc w:val="both"/>
              <w:rPr>
                <w:color w:val="000000"/>
              </w:rPr>
            </w:pPr>
          </w:p>
        </w:tc>
      </w:tr>
      <w:tr w:rsidR="0004048F" w:rsidTr="00902EBF">
        <w:tc>
          <w:tcPr>
            <w:tcW w:w="9540" w:type="dxa"/>
            <w:gridSpan w:val="25"/>
            <w:tcBorders>
              <w:top w:val="single" w:sz="4" w:space="0" w:color="auto"/>
              <w:left w:val="nil"/>
              <w:bottom w:val="single" w:sz="4" w:space="0" w:color="auto"/>
              <w:right w:val="nil"/>
            </w:tcBorders>
          </w:tcPr>
          <w:p w:rsidR="0004048F" w:rsidRDefault="0004048F" w:rsidP="008B217C">
            <w:pPr>
              <w:jc w:val="both"/>
              <w:rPr>
                <w:color w:val="000000"/>
              </w:rPr>
            </w:pPr>
          </w:p>
        </w:tc>
      </w:tr>
      <w:tr w:rsidR="0004048F" w:rsidTr="00902EBF">
        <w:tc>
          <w:tcPr>
            <w:tcW w:w="9540" w:type="dxa"/>
            <w:gridSpan w:val="25"/>
            <w:tcBorders>
              <w:top w:val="single" w:sz="4" w:space="0" w:color="auto"/>
              <w:left w:val="nil"/>
              <w:bottom w:val="single" w:sz="4" w:space="0" w:color="auto"/>
              <w:right w:val="nil"/>
            </w:tcBorders>
          </w:tcPr>
          <w:p w:rsidR="0004048F" w:rsidRDefault="0004048F" w:rsidP="008B217C">
            <w:pPr>
              <w:jc w:val="both"/>
              <w:rPr>
                <w:color w:val="000000"/>
              </w:rPr>
            </w:pPr>
          </w:p>
        </w:tc>
      </w:tr>
      <w:tr w:rsidR="0004048F" w:rsidTr="00902EBF">
        <w:tc>
          <w:tcPr>
            <w:tcW w:w="9540" w:type="dxa"/>
            <w:gridSpan w:val="25"/>
            <w:tcBorders>
              <w:top w:val="single" w:sz="4" w:space="0" w:color="auto"/>
              <w:left w:val="nil"/>
              <w:bottom w:val="single" w:sz="4" w:space="0" w:color="auto"/>
              <w:right w:val="nil"/>
            </w:tcBorders>
          </w:tcPr>
          <w:p w:rsidR="0004048F" w:rsidRDefault="0004048F" w:rsidP="008B217C">
            <w:pPr>
              <w:jc w:val="both"/>
              <w:rPr>
                <w:color w:val="000000"/>
              </w:rPr>
            </w:pPr>
          </w:p>
        </w:tc>
      </w:tr>
      <w:tr w:rsidR="0004048F" w:rsidTr="00902EBF">
        <w:tc>
          <w:tcPr>
            <w:tcW w:w="9540" w:type="dxa"/>
            <w:gridSpan w:val="25"/>
            <w:tcBorders>
              <w:top w:val="single" w:sz="4" w:space="0" w:color="auto"/>
              <w:left w:val="nil"/>
              <w:bottom w:val="single" w:sz="4" w:space="0" w:color="auto"/>
              <w:right w:val="nil"/>
            </w:tcBorders>
          </w:tcPr>
          <w:p w:rsidR="0004048F" w:rsidRDefault="0004048F" w:rsidP="008B217C">
            <w:pPr>
              <w:jc w:val="both"/>
              <w:rPr>
                <w:color w:val="000000"/>
              </w:rPr>
            </w:pPr>
          </w:p>
        </w:tc>
      </w:tr>
      <w:tr w:rsidR="0004048F" w:rsidTr="00902EBF">
        <w:tc>
          <w:tcPr>
            <w:tcW w:w="9540" w:type="dxa"/>
            <w:gridSpan w:val="25"/>
            <w:tcBorders>
              <w:top w:val="single" w:sz="4" w:space="0" w:color="auto"/>
              <w:left w:val="nil"/>
              <w:bottom w:val="single" w:sz="4" w:space="0" w:color="auto"/>
              <w:right w:val="nil"/>
            </w:tcBorders>
          </w:tcPr>
          <w:p w:rsidR="0004048F" w:rsidRDefault="0004048F" w:rsidP="008B217C">
            <w:pPr>
              <w:jc w:val="both"/>
              <w:rPr>
                <w:color w:val="000000"/>
              </w:rPr>
            </w:pPr>
          </w:p>
        </w:tc>
      </w:tr>
      <w:tr w:rsidR="0004048F" w:rsidTr="00902EBF">
        <w:tc>
          <w:tcPr>
            <w:tcW w:w="9540" w:type="dxa"/>
            <w:gridSpan w:val="25"/>
          </w:tcPr>
          <w:p w:rsidR="0004048F" w:rsidRDefault="0004048F" w:rsidP="008B217C">
            <w:pPr>
              <w:jc w:val="both"/>
              <w:rPr>
                <w:color w:val="000000"/>
              </w:rPr>
            </w:pPr>
          </w:p>
        </w:tc>
      </w:tr>
      <w:tr w:rsidR="0004048F" w:rsidTr="00902EBF">
        <w:tc>
          <w:tcPr>
            <w:tcW w:w="9540" w:type="dxa"/>
            <w:gridSpan w:val="25"/>
            <w:hideMark/>
          </w:tcPr>
          <w:p w:rsidR="0004048F" w:rsidRDefault="0004048F" w:rsidP="008B217C">
            <w:pPr>
              <w:jc w:val="both"/>
              <w:rPr>
                <w:color w:val="000000"/>
              </w:rPr>
            </w:pPr>
            <w:r>
              <w:rPr>
                <w:color w:val="000000"/>
              </w:rPr>
              <w:t>Факт задержания удостоверяют свидетели:</w:t>
            </w:r>
          </w:p>
        </w:tc>
      </w:tr>
      <w:tr w:rsidR="0004048F" w:rsidTr="00902EBF">
        <w:trPr>
          <w:trHeight w:val="86"/>
        </w:trPr>
        <w:tc>
          <w:tcPr>
            <w:tcW w:w="9540" w:type="dxa"/>
            <w:gridSpan w:val="25"/>
          </w:tcPr>
          <w:p w:rsidR="0004048F" w:rsidRDefault="0004048F" w:rsidP="008B217C">
            <w:pPr>
              <w:jc w:val="both"/>
              <w:rPr>
                <w:color w:val="000000"/>
              </w:rPr>
            </w:pPr>
          </w:p>
        </w:tc>
      </w:tr>
      <w:tr w:rsidR="0004048F" w:rsidTr="00902EBF">
        <w:tc>
          <w:tcPr>
            <w:tcW w:w="480" w:type="dxa"/>
            <w:hideMark/>
          </w:tcPr>
          <w:p w:rsidR="0004048F" w:rsidRDefault="0004048F" w:rsidP="008B217C">
            <w:pPr>
              <w:jc w:val="both"/>
              <w:rPr>
                <w:color w:val="000000"/>
              </w:rPr>
            </w:pPr>
            <w:r>
              <w:rPr>
                <w:color w:val="000000"/>
              </w:rPr>
              <w:t>1.</w:t>
            </w:r>
          </w:p>
        </w:tc>
        <w:tc>
          <w:tcPr>
            <w:tcW w:w="9060" w:type="dxa"/>
            <w:gridSpan w:val="24"/>
            <w:tcBorders>
              <w:top w:val="nil"/>
              <w:left w:val="nil"/>
              <w:bottom w:val="single" w:sz="2" w:space="0" w:color="auto"/>
              <w:right w:val="nil"/>
            </w:tcBorders>
          </w:tcPr>
          <w:p w:rsidR="0004048F" w:rsidRDefault="0004048F" w:rsidP="008B217C">
            <w:pPr>
              <w:jc w:val="both"/>
              <w:rPr>
                <w:color w:val="000000"/>
              </w:rPr>
            </w:pPr>
          </w:p>
        </w:tc>
      </w:tr>
      <w:tr w:rsidR="0004048F" w:rsidTr="00902EBF">
        <w:tc>
          <w:tcPr>
            <w:tcW w:w="480" w:type="dxa"/>
          </w:tcPr>
          <w:p w:rsidR="0004048F" w:rsidRDefault="0004048F" w:rsidP="008B217C">
            <w:pPr>
              <w:jc w:val="both"/>
              <w:rPr>
                <w:color w:val="000000"/>
                <w:sz w:val="20"/>
                <w:szCs w:val="20"/>
              </w:rPr>
            </w:pPr>
          </w:p>
        </w:tc>
        <w:tc>
          <w:tcPr>
            <w:tcW w:w="9060" w:type="dxa"/>
            <w:gridSpan w:val="24"/>
            <w:hideMark/>
          </w:tcPr>
          <w:p w:rsidR="0004048F" w:rsidRDefault="0004048F" w:rsidP="008B217C">
            <w:pPr>
              <w:jc w:val="both"/>
              <w:rPr>
                <w:color w:val="000000"/>
                <w:sz w:val="20"/>
                <w:szCs w:val="20"/>
              </w:rPr>
            </w:pPr>
            <w:r>
              <w:rPr>
                <w:color w:val="000000"/>
                <w:sz w:val="20"/>
                <w:szCs w:val="20"/>
              </w:rPr>
              <w:t>(фамилия, имя, отчество, адрес)</w:t>
            </w:r>
          </w:p>
        </w:tc>
      </w:tr>
      <w:tr w:rsidR="0004048F" w:rsidTr="00902EBF">
        <w:tc>
          <w:tcPr>
            <w:tcW w:w="480" w:type="dxa"/>
            <w:hideMark/>
          </w:tcPr>
          <w:p w:rsidR="0004048F" w:rsidRDefault="0004048F" w:rsidP="008B217C">
            <w:pPr>
              <w:jc w:val="both"/>
              <w:rPr>
                <w:color w:val="000000"/>
              </w:rPr>
            </w:pPr>
            <w:r>
              <w:rPr>
                <w:color w:val="000000"/>
              </w:rPr>
              <w:t>2.</w:t>
            </w:r>
          </w:p>
        </w:tc>
        <w:tc>
          <w:tcPr>
            <w:tcW w:w="9060" w:type="dxa"/>
            <w:gridSpan w:val="24"/>
            <w:tcBorders>
              <w:top w:val="nil"/>
              <w:left w:val="nil"/>
              <w:bottom w:val="single" w:sz="2" w:space="0" w:color="auto"/>
              <w:right w:val="nil"/>
            </w:tcBorders>
          </w:tcPr>
          <w:p w:rsidR="0004048F" w:rsidRDefault="0004048F" w:rsidP="008B217C">
            <w:pPr>
              <w:jc w:val="both"/>
              <w:rPr>
                <w:color w:val="000000"/>
              </w:rPr>
            </w:pPr>
          </w:p>
        </w:tc>
      </w:tr>
      <w:tr w:rsidR="0004048F" w:rsidTr="00902EBF">
        <w:tc>
          <w:tcPr>
            <w:tcW w:w="9540" w:type="dxa"/>
            <w:gridSpan w:val="25"/>
            <w:hideMark/>
          </w:tcPr>
          <w:p w:rsidR="0004048F" w:rsidRDefault="0004048F" w:rsidP="008B217C">
            <w:pPr>
              <w:jc w:val="both"/>
              <w:rPr>
                <w:color w:val="000000"/>
                <w:sz w:val="20"/>
                <w:szCs w:val="20"/>
              </w:rPr>
            </w:pPr>
            <w:r>
              <w:rPr>
                <w:color w:val="000000"/>
                <w:sz w:val="20"/>
                <w:szCs w:val="20"/>
              </w:rPr>
              <w:t xml:space="preserve">          (фамилия, имя, отчество, адрес)</w:t>
            </w:r>
          </w:p>
        </w:tc>
      </w:tr>
      <w:tr w:rsidR="0004048F" w:rsidTr="00902EBF">
        <w:tc>
          <w:tcPr>
            <w:tcW w:w="9540" w:type="dxa"/>
            <w:gridSpan w:val="25"/>
          </w:tcPr>
          <w:p w:rsidR="0004048F" w:rsidRDefault="0004048F" w:rsidP="008B217C">
            <w:pPr>
              <w:jc w:val="both"/>
              <w:rPr>
                <w:color w:val="000000"/>
              </w:rPr>
            </w:pPr>
          </w:p>
        </w:tc>
      </w:tr>
      <w:tr w:rsidR="0004048F" w:rsidTr="00902EBF">
        <w:tc>
          <w:tcPr>
            <w:tcW w:w="2640" w:type="dxa"/>
            <w:gridSpan w:val="7"/>
            <w:hideMark/>
          </w:tcPr>
          <w:p w:rsidR="0004048F" w:rsidRDefault="0004048F" w:rsidP="008B217C">
            <w:pPr>
              <w:jc w:val="both"/>
              <w:rPr>
                <w:color w:val="000000"/>
              </w:rPr>
            </w:pPr>
            <w:r>
              <w:rPr>
                <w:color w:val="000000"/>
              </w:rPr>
              <w:t>Подписи свидетелей: 1.</w:t>
            </w:r>
          </w:p>
        </w:tc>
        <w:tc>
          <w:tcPr>
            <w:tcW w:w="3390" w:type="dxa"/>
            <w:gridSpan w:val="12"/>
            <w:tcBorders>
              <w:top w:val="nil"/>
              <w:left w:val="nil"/>
              <w:bottom w:val="single" w:sz="2" w:space="0" w:color="auto"/>
              <w:right w:val="nil"/>
            </w:tcBorders>
          </w:tcPr>
          <w:p w:rsidR="0004048F" w:rsidRDefault="0004048F" w:rsidP="008B217C">
            <w:pPr>
              <w:jc w:val="both"/>
              <w:rPr>
                <w:color w:val="000000"/>
              </w:rPr>
            </w:pPr>
          </w:p>
        </w:tc>
        <w:tc>
          <w:tcPr>
            <w:tcW w:w="3510" w:type="dxa"/>
            <w:gridSpan w:val="6"/>
          </w:tcPr>
          <w:p w:rsidR="0004048F" w:rsidRDefault="0004048F" w:rsidP="008B217C">
            <w:pPr>
              <w:jc w:val="both"/>
              <w:rPr>
                <w:color w:val="000000"/>
              </w:rPr>
            </w:pPr>
          </w:p>
        </w:tc>
      </w:tr>
      <w:tr w:rsidR="0004048F" w:rsidTr="00902EBF">
        <w:tc>
          <w:tcPr>
            <w:tcW w:w="2640" w:type="dxa"/>
            <w:gridSpan w:val="7"/>
          </w:tcPr>
          <w:p w:rsidR="0004048F" w:rsidRDefault="0004048F" w:rsidP="008B217C">
            <w:pPr>
              <w:jc w:val="both"/>
              <w:rPr>
                <w:color w:val="000000"/>
              </w:rPr>
            </w:pPr>
          </w:p>
        </w:tc>
        <w:tc>
          <w:tcPr>
            <w:tcW w:w="3390" w:type="dxa"/>
            <w:gridSpan w:val="12"/>
          </w:tcPr>
          <w:p w:rsidR="0004048F" w:rsidRDefault="0004048F" w:rsidP="008B217C">
            <w:pPr>
              <w:jc w:val="both"/>
              <w:rPr>
                <w:color w:val="000000"/>
              </w:rPr>
            </w:pPr>
          </w:p>
        </w:tc>
        <w:tc>
          <w:tcPr>
            <w:tcW w:w="3510" w:type="dxa"/>
            <w:gridSpan w:val="6"/>
          </w:tcPr>
          <w:p w:rsidR="0004048F" w:rsidRDefault="0004048F" w:rsidP="008B217C">
            <w:pPr>
              <w:jc w:val="both"/>
              <w:rPr>
                <w:color w:val="000000"/>
              </w:rPr>
            </w:pPr>
          </w:p>
        </w:tc>
      </w:tr>
      <w:tr w:rsidR="0004048F" w:rsidTr="00902EBF">
        <w:tc>
          <w:tcPr>
            <w:tcW w:w="2640" w:type="dxa"/>
            <w:gridSpan w:val="7"/>
            <w:hideMark/>
          </w:tcPr>
          <w:p w:rsidR="0004048F" w:rsidRDefault="0004048F" w:rsidP="008B217C">
            <w:pPr>
              <w:jc w:val="both"/>
              <w:rPr>
                <w:color w:val="000000"/>
              </w:rPr>
            </w:pPr>
            <w:r>
              <w:rPr>
                <w:color w:val="000000"/>
              </w:rPr>
              <w:t>2.</w:t>
            </w:r>
          </w:p>
        </w:tc>
        <w:tc>
          <w:tcPr>
            <w:tcW w:w="3390" w:type="dxa"/>
            <w:gridSpan w:val="12"/>
            <w:tcBorders>
              <w:top w:val="nil"/>
              <w:left w:val="nil"/>
              <w:bottom w:val="single" w:sz="2" w:space="0" w:color="auto"/>
              <w:right w:val="nil"/>
            </w:tcBorders>
          </w:tcPr>
          <w:p w:rsidR="0004048F" w:rsidRDefault="0004048F" w:rsidP="008B217C">
            <w:pPr>
              <w:jc w:val="both"/>
              <w:rPr>
                <w:color w:val="000000"/>
              </w:rPr>
            </w:pPr>
          </w:p>
        </w:tc>
        <w:tc>
          <w:tcPr>
            <w:tcW w:w="3510" w:type="dxa"/>
            <w:gridSpan w:val="6"/>
          </w:tcPr>
          <w:p w:rsidR="0004048F" w:rsidRDefault="0004048F" w:rsidP="008B217C">
            <w:pPr>
              <w:jc w:val="both"/>
              <w:rPr>
                <w:color w:val="000000"/>
              </w:rPr>
            </w:pPr>
          </w:p>
        </w:tc>
      </w:tr>
      <w:tr w:rsidR="0004048F" w:rsidTr="00902EBF">
        <w:trPr>
          <w:trHeight w:val="464"/>
        </w:trPr>
        <w:tc>
          <w:tcPr>
            <w:tcW w:w="9540" w:type="dxa"/>
            <w:gridSpan w:val="25"/>
          </w:tcPr>
          <w:p w:rsidR="0004048F" w:rsidRDefault="0004048F" w:rsidP="008B217C">
            <w:pPr>
              <w:jc w:val="both"/>
              <w:rPr>
                <w:color w:val="000000"/>
              </w:rPr>
            </w:pPr>
          </w:p>
          <w:p w:rsidR="0004048F" w:rsidRDefault="0004048F" w:rsidP="008B217C">
            <w:pPr>
              <w:jc w:val="both"/>
              <w:rPr>
                <w:color w:val="000000"/>
              </w:rPr>
            </w:pPr>
          </w:p>
        </w:tc>
      </w:tr>
      <w:tr w:rsidR="0004048F" w:rsidTr="00902EBF">
        <w:tc>
          <w:tcPr>
            <w:tcW w:w="3015" w:type="dxa"/>
            <w:gridSpan w:val="9"/>
            <w:tcBorders>
              <w:top w:val="single" w:sz="2" w:space="0" w:color="auto"/>
              <w:left w:val="nil"/>
              <w:bottom w:val="nil"/>
              <w:right w:val="nil"/>
            </w:tcBorders>
            <w:hideMark/>
          </w:tcPr>
          <w:p w:rsidR="0004048F" w:rsidRDefault="0004048F" w:rsidP="008B217C">
            <w:pPr>
              <w:jc w:val="both"/>
              <w:rPr>
                <w:color w:val="000000"/>
                <w:sz w:val="20"/>
                <w:szCs w:val="20"/>
              </w:rPr>
            </w:pPr>
            <w:r>
              <w:rPr>
                <w:color w:val="000000"/>
                <w:sz w:val="20"/>
                <w:szCs w:val="20"/>
              </w:rPr>
              <w:t>(подпись задержанного)</w:t>
            </w:r>
          </w:p>
        </w:tc>
        <w:tc>
          <w:tcPr>
            <w:tcW w:w="2565" w:type="dxa"/>
            <w:gridSpan w:val="7"/>
          </w:tcPr>
          <w:p w:rsidR="0004048F" w:rsidRDefault="0004048F" w:rsidP="008B217C">
            <w:pPr>
              <w:jc w:val="both"/>
              <w:rPr>
                <w:color w:val="000000"/>
                <w:sz w:val="20"/>
                <w:szCs w:val="20"/>
              </w:rPr>
            </w:pPr>
          </w:p>
        </w:tc>
        <w:tc>
          <w:tcPr>
            <w:tcW w:w="3960" w:type="dxa"/>
            <w:gridSpan w:val="9"/>
            <w:tcBorders>
              <w:top w:val="single" w:sz="2" w:space="0" w:color="auto"/>
              <w:left w:val="nil"/>
              <w:bottom w:val="nil"/>
              <w:right w:val="nil"/>
            </w:tcBorders>
            <w:hideMark/>
          </w:tcPr>
          <w:p w:rsidR="0004048F" w:rsidRDefault="0004048F" w:rsidP="008B217C">
            <w:pPr>
              <w:jc w:val="both"/>
              <w:rPr>
                <w:color w:val="000000"/>
                <w:sz w:val="20"/>
                <w:szCs w:val="20"/>
              </w:rPr>
            </w:pPr>
            <w:r>
              <w:rPr>
                <w:color w:val="000000"/>
                <w:sz w:val="20"/>
                <w:szCs w:val="20"/>
              </w:rPr>
              <w:t>(подпись лица, составившего акт)</w:t>
            </w:r>
          </w:p>
        </w:tc>
      </w:tr>
      <w:tr w:rsidR="0004048F" w:rsidTr="00902EBF">
        <w:tc>
          <w:tcPr>
            <w:tcW w:w="9540" w:type="dxa"/>
            <w:gridSpan w:val="25"/>
          </w:tcPr>
          <w:p w:rsidR="0004048F" w:rsidRDefault="0004048F" w:rsidP="008B217C">
            <w:pPr>
              <w:jc w:val="both"/>
              <w:rPr>
                <w:color w:val="000000"/>
              </w:rPr>
            </w:pPr>
          </w:p>
        </w:tc>
      </w:tr>
      <w:tr w:rsidR="0004048F" w:rsidTr="00902EBF">
        <w:tc>
          <w:tcPr>
            <w:tcW w:w="9540" w:type="dxa"/>
            <w:gridSpan w:val="25"/>
            <w:hideMark/>
          </w:tcPr>
          <w:p w:rsidR="0004048F" w:rsidRDefault="0004048F" w:rsidP="008B217C">
            <w:pPr>
              <w:jc w:val="both"/>
              <w:rPr>
                <w:color w:val="000000"/>
              </w:rPr>
            </w:pPr>
            <w:r>
              <w:rPr>
                <w:color w:val="000000"/>
              </w:rPr>
              <w:t>Сведения о нарушителе:</w:t>
            </w:r>
          </w:p>
        </w:tc>
      </w:tr>
      <w:tr w:rsidR="0004048F" w:rsidTr="00902EBF">
        <w:tc>
          <w:tcPr>
            <w:tcW w:w="9540" w:type="dxa"/>
            <w:gridSpan w:val="25"/>
          </w:tcPr>
          <w:p w:rsidR="0004048F" w:rsidRDefault="0004048F" w:rsidP="008B217C">
            <w:pPr>
              <w:jc w:val="both"/>
              <w:rPr>
                <w:color w:val="000000"/>
              </w:rPr>
            </w:pPr>
          </w:p>
        </w:tc>
      </w:tr>
      <w:tr w:rsidR="0004048F" w:rsidTr="00902EBF">
        <w:tc>
          <w:tcPr>
            <w:tcW w:w="3060" w:type="dxa"/>
            <w:gridSpan w:val="10"/>
            <w:hideMark/>
          </w:tcPr>
          <w:p w:rsidR="0004048F" w:rsidRDefault="0004048F" w:rsidP="008B217C">
            <w:pPr>
              <w:jc w:val="both"/>
              <w:rPr>
                <w:color w:val="000000"/>
              </w:rPr>
            </w:pPr>
            <w:r>
              <w:rPr>
                <w:color w:val="000000"/>
              </w:rPr>
              <w:t xml:space="preserve">1. Фамилия, имя, отчество </w:t>
            </w:r>
          </w:p>
        </w:tc>
        <w:tc>
          <w:tcPr>
            <w:tcW w:w="6480" w:type="dxa"/>
            <w:gridSpan w:val="15"/>
            <w:tcBorders>
              <w:top w:val="nil"/>
              <w:left w:val="nil"/>
              <w:bottom w:val="single" w:sz="2" w:space="0" w:color="auto"/>
              <w:right w:val="nil"/>
            </w:tcBorders>
          </w:tcPr>
          <w:p w:rsidR="0004048F" w:rsidRDefault="0004048F" w:rsidP="008B217C">
            <w:pPr>
              <w:jc w:val="both"/>
              <w:rPr>
                <w:color w:val="000000"/>
              </w:rPr>
            </w:pPr>
          </w:p>
        </w:tc>
      </w:tr>
      <w:tr w:rsidR="0004048F" w:rsidTr="00902EBF">
        <w:tc>
          <w:tcPr>
            <w:tcW w:w="4530" w:type="dxa"/>
            <w:gridSpan w:val="13"/>
          </w:tcPr>
          <w:p w:rsidR="0004048F" w:rsidRDefault="0004048F" w:rsidP="008B217C">
            <w:pPr>
              <w:jc w:val="both"/>
              <w:rPr>
                <w:color w:val="000000"/>
                <w:sz w:val="20"/>
                <w:szCs w:val="20"/>
              </w:rPr>
            </w:pPr>
          </w:p>
        </w:tc>
        <w:tc>
          <w:tcPr>
            <w:tcW w:w="5010" w:type="dxa"/>
            <w:gridSpan w:val="12"/>
            <w:hideMark/>
          </w:tcPr>
          <w:p w:rsidR="0004048F" w:rsidRDefault="0004048F" w:rsidP="008B217C">
            <w:pPr>
              <w:jc w:val="both"/>
              <w:rPr>
                <w:color w:val="000000"/>
                <w:sz w:val="20"/>
                <w:szCs w:val="20"/>
              </w:rPr>
            </w:pPr>
            <w:r>
              <w:rPr>
                <w:color w:val="000000"/>
                <w:sz w:val="20"/>
                <w:szCs w:val="20"/>
              </w:rPr>
              <w:t>(полностью)</w:t>
            </w:r>
          </w:p>
        </w:tc>
      </w:tr>
      <w:tr w:rsidR="0004048F" w:rsidTr="00902EBF">
        <w:tc>
          <w:tcPr>
            <w:tcW w:w="3060" w:type="dxa"/>
            <w:gridSpan w:val="10"/>
            <w:hideMark/>
          </w:tcPr>
          <w:p w:rsidR="0004048F" w:rsidRDefault="0004048F" w:rsidP="008B217C">
            <w:pPr>
              <w:jc w:val="both"/>
              <w:rPr>
                <w:color w:val="000000"/>
              </w:rPr>
            </w:pPr>
            <w:r>
              <w:rPr>
                <w:color w:val="000000"/>
              </w:rPr>
              <w:t xml:space="preserve">2. Год и место рождения </w:t>
            </w:r>
          </w:p>
        </w:tc>
        <w:tc>
          <w:tcPr>
            <w:tcW w:w="6480" w:type="dxa"/>
            <w:gridSpan w:val="15"/>
            <w:tcBorders>
              <w:top w:val="nil"/>
              <w:left w:val="nil"/>
              <w:bottom w:val="single" w:sz="2" w:space="0" w:color="auto"/>
              <w:right w:val="nil"/>
            </w:tcBorders>
          </w:tcPr>
          <w:p w:rsidR="0004048F" w:rsidRDefault="0004048F" w:rsidP="008B217C">
            <w:pPr>
              <w:jc w:val="both"/>
              <w:rPr>
                <w:color w:val="000000"/>
              </w:rPr>
            </w:pPr>
          </w:p>
        </w:tc>
      </w:tr>
      <w:tr w:rsidR="0004048F" w:rsidTr="00902EBF">
        <w:tc>
          <w:tcPr>
            <w:tcW w:w="2640" w:type="dxa"/>
            <w:gridSpan w:val="7"/>
          </w:tcPr>
          <w:p w:rsidR="0004048F" w:rsidRDefault="0004048F" w:rsidP="008B217C">
            <w:pPr>
              <w:jc w:val="both"/>
              <w:rPr>
                <w:color w:val="000000"/>
                <w:sz w:val="20"/>
                <w:szCs w:val="20"/>
              </w:rPr>
            </w:pPr>
          </w:p>
        </w:tc>
        <w:tc>
          <w:tcPr>
            <w:tcW w:w="6900" w:type="dxa"/>
            <w:gridSpan w:val="18"/>
          </w:tcPr>
          <w:p w:rsidR="0004048F" w:rsidRDefault="0004048F" w:rsidP="008B217C">
            <w:pPr>
              <w:jc w:val="both"/>
              <w:rPr>
                <w:color w:val="000000"/>
                <w:sz w:val="20"/>
                <w:szCs w:val="20"/>
              </w:rPr>
            </w:pPr>
          </w:p>
        </w:tc>
      </w:tr>
      <w:tr w:rsidR="0004048F" w:rsidTr="00902EBF">
        <w:tc>
          <w:tcPr>
            <w:tcW w:w="9540" w:type="dxa"/>
            <w:gridSpan w:val="25"/>
            <w:hideMark/>
          </w:tcPr>
          <w:p w:rsidR="0004048F" w:rsidRDefault="0004048F" w:rsidP="008B217C">
            <w:pPr>
              <w:jc w:val="both"/>
              <w:rPr>
                <w:color w:val="000000"/>
              </w:rPr>
            </w:pPr>
            <w:r>
              <w:rPr>
                <w:color w:val="000000"/>
              </w:rPr>
              <w:lastRenderedPageBreak/>
              <w:t xml:space="preserve">3. Место работы, службы или учебы </w:t>
            </w:r>
          </w:p>
        </w:tc>
      </w:tr>
      <w:tr w:rsidR="0004048F" w:rsidTr="00902EBF">
        <w:tc>
          <w:tcPr>
            <w:tcW w:w="9540" w:type="dxa"/>
            <w:gridSpan w:val="25"/>
            <w:tcBorders>
              <w:top w:val="nil"/>
              <w:left w:val="nil"/>
              <w:bottom w:val="single" w:sz="4" w:space="0" w:color="auto"/>
              <w:right w:val="nil"/>
            </w:tcBorders>
          </w:tcPr>
          <w:p w:rsidR="0004048F" w:rsidRDefault="0004048F" w:rsidP="008B217C">
            <w:pPr>
              <w:jc w:val="both"/>
              <w:rPr>
                <w:color w:val="000000"/>
              </w:rPr>
            </w:pPr>
          </w:p>
        </w:tc>
      </w:tr>
      <w:tr w:rsidR="0004048F" w:rsidTr="00902EBF">
        <w:tc>
          <w:tcPr>
            <w:tcW w:w="9540" w:type="dxa"/>
            <w:gridSpan w:val="25"/>
            <w:tcBorders>
              <w:top w:val="single" w:sz="4" w:space="0" w:color="auto"/>
              <w:left w:val="nil"/>
              <w:bottom w:val="single" w:sz="2" w:space="0" w:color="auto"/>
              <w:right w:val="nil"/>
            </w:tcBorders>
          </w:tcPr>
          <w:p w:rsidR="0004048F" w:rsidRDefault="0004048F" w:rsidP="008B217C">
            <w:pPr>
              <w:jc w:val="both"/>
              <w:rPr>
                <w:color w:val="000000"/>
              </w:rPr>
            </w:pPr>
          </w:p>
        </w:tc>
      </w:tr>
      <w:tr w:rsidR="0004048F" w:rsidTr="00902EBF">
        <w:tc>
          <w:tcPr>
            <w:tcW w:w="9540" w:type="dxa"/>
            <w:gridSpan w:val="25"/>
            <w:tcBorders>
              <w:top w:val="single" w:sz="2" w:space="0" w:color="auto"/>
              <w:left w:val="nil"/>
              <w:bottom w:val="nil"/>
              <w:right w:val="nil"/>
            </w:tcBorders>
            <w:hideMark/>
          </w:tcPr>
          <w:p w:rsidR="0004048F" w:rsidRDefault="0004048F" w:rsidP="008B217C">
            <w:pPr>
              <w:jc w:val="both"/>
              <w:rPr>
                <w:color w:val="000000"/>
                <w:sz w:val="20"/>
                <w:szCs w:val="20"/>
              </w:rPr>
            </w:pPr>
            <w:r>
              <w:rPr>
                <w:color w:val="000000"/>
                <w:sz w:val="20"/>
                <w:szCs w:val="20"/>
              </w:rPr>
              <w:t>(наименование предприятия, учреждения, адрес)</w:t>
            </w:r>
          </w:p>
        </w:tc>
      </w:tr>
      <w:tr w:rsidR="0004048F" w:rsidTr="00902EBF">
        <w:tc>
          <w:tcPr>
            <w:tcW w:w="5625" w:type="dxa"/>
            <w:gridSpan w:val="17"/>
            <w:hideMark/>
          </w:tcPr>
          <w:p w:rsidR="0004048F" w:rsidRDefault="0004048F" w:rsidP="008B217C">
            <w:pPr>
              <w:jc w:val="both"/>
              <w:rPr>
                <w:color w:val="000000"/>
              </w:rPr>
            </w:pPr>
            <w:r>
              <w:rPr>
                <w:color w:val="000000"/>
              </w:rPr>
              <w:t xml:space="preserve">4.  Сведения о задержанном транспортном средстве: </w:t>
            </w:r>
          </w:p>
        </w:tc>
        <w:tc>
          <w:tcPr>
            <w:tcW w:w="3915" w:type="dxa"/>
            <w:gridSpan w:val="8"/>
            <w:tcBorders>
              <w:top w:val="nil"/>
              <w:left w:val="nil"/>
              <w:bottom w:val="single" w:sz="4" w:space="0" w:color="auto"/>
              <w:right w:val="nil"/>
            </w:tcBorders>
          </w:tcPr>
          <w:p w:rsidR="0004048F" w:rsidRDefault="0004048F" w:rsidP="008B217C">
            <w:pPr>
              <w:jc w:val="both"/>
              <w:rPr>
                <w:color w:val="000000"/>
              </w:rPr>
            </w:pPr>
          </w:p>
        </w:tc>
      </w:tr>
      <w:tr w:rsidR="0004048F" w:rsidTr="00902EBF">
        <w:tc>
          <w:tcPr>
            <w:tcW w:w="5625" w:type="dxa"/>
            <w:gridSpan w:val="17"/>
          </w:tcPr>
          <w:p w:rsidR="0004048F" w:rsidRDefault="0004048F" w:rsidP="008B217C">
            <w:pPr>
              <w:jc w:val="both"/>
              <w:rPr>
                <w:color w:val="000000"/>
              </w:rPr>
            </w:pPr>
          </w:p>
        </w:tc>
        <w:tc>
          <w:tcPr>
            <w:tcW w:w="3915" w:type="dxa"/>
            <w:gridSpan w:val="8"/>
            <w:hideMark/>
          </w:tcPr>
          <w:p w:rsidR="0004048F" w:rsidRDefault="0004048F" w:rsidP="008B217C">
            <w:pPr>
              <w:jc w:val="both"/>
              <w:rPr>
                <w:color w:val="000000"/>
                <w:sz w:val="20"/>
                <w:szCs w:val="20"/>
              </w:rPr>
            </w:pPr>
            <w:r>
              <w:rPr>
                <w:color w:val="000000"/>
                <w:sz w:val="20"/>
                <w:szCs w:val="20"/>
              </w:rPr>
              <w:t xml:space="preserve">(марка, цвет, гос.рег.номер, </w:t>
            </w:r>
          </w:p>
        </w:tc>
      </w:tr>
      <w:tr w:rsidR="0004048F" w:rsidTr="00902EBF">
        <w:tc>
          <w:tcPr>
            <w:tcW w:w="9540" w:type="dxa"/>
            <w:gridSpan w:val="25"/>
            <w:tcBorders>
              <w:top w:val="nil"/>
              <w:left w:val="nil"/>
              <w:bottom w:val="single" w:sz="4" w:space="0" w:color="auto"/>
              <w:right w:val="nil"/>
            </w:tcBorders>
          </w:tcPr>
          <w:p w:rsidR="0004048F" w:rsidRDefault="0004048F" w:rsidP="008B217C">
            <w:pPr>
              <w:jc w:val="both"/>
              <w:rPr>
                <w:color w:val="000000"/>
              </w:rPr>
            </w:pPr>
          </w:p>
        </w:tc>
      </w:tr>
      <w:tr w:rsidR="0004048F" w:rsidTr="00902EBF">
        <w:tc>
          <w:tcPr>
            <w:tcW w:w="9540" w:type="dxa"/>
            <w:gridSpan w:val="25"/>
            <w:tcBorders>
              <w:top w:val="single" w:sz="4" w:space="0" w:color="auto"/>
              <w:left w:val="nil"/>
              <w:bottom w:val="nil"/>
              <w:right w:val="nil"/>
            </w:tcBorders>
            <w:hideMark/>
          </w:tcPr>
          <w:p w:rsidR="0004048F" w:rsidRDefault="0004048F" w:rsidP="008B217C">
            <w:pPr>
              <w:jc w:val="both"/>
              <w:rPr>
                <w:color w:val="000000"/>
                <w:sz w:val="20"/>
                <w:szCs w:val="20"/>
              </w:rPr>
            </w:pPr>
            <w:r>
              <w:rPr>
                <w:color w:val="000000"/>
                <w:sz w:val="20"/>
                <w:szCs w:val="20"/>
              </w:rPr>
              <w:t>ФИО автовладельца, номер доверенности, др.</w:t>
            </w:r>
            <w:r w:rsidR="00A148D9">
              <w:rPr>
                <w:color w:val="000000"/>
                <w:sz w:val="20"/>
                <w:szCs w:val="20"/>
              </w:rPr>
              <w:t xml:space="preserve"> </w:t>
            </w:r>
            <w:r>
              <w:rPr>
                <w:color w:val="000000"/>
                <w:sz w:val="20"/>
                <w:szCs w:val="20"/>
              </w:rPr>
              <w:t>информация)</w:t>
            </w:r>
          </w:p>
        </w:tc>
      </w:tr>
      <w:tr w:rsidR="0004048F" w:rsidTr="00902EBF">
        <w:tc>
          <w:tcPr>
            <w:tcW w:w="9540" w:type="dxa"/>
            <w:gridSpan w:val="25"/>
          </w:tcPr>
          <w:p w:rsidR="0004048F" w:rsidRDefault="0004048F" w:rsidP="008B217C">
            <w:pPr>
              <w:jc w:val="both"/>
              <w:rPr>
                <w:color w:val="000000"/>
                <w:sz w:val="20"/>
                <w:szCs w:val="20"/>
              </w:rPr>
            </w:pPr>
          </w:p>
        </w:tc>
      </w:tr>
      <w:tr w:rsidR="0004048F" w:rsidTr="00902EBF">
        <w:tc>
          <w:tcPr>
            <w:tcW w:w="2520" w:type="dxa"/>
            <w:gridSpan w:val="6"/>
            <w:hideMark/>
          </w:tcPr>
          <w:p w:rsidR="0004048F" w:rsidRDefault="0004048F" w:rsidP="008B217C">
            <w:pPr>
              <w:jc w:val="both"/>
              <w:rPr>
                <w:color w:val="000000"/>
              </w:rPr>
            </w:pPr>
            <w:r>
              <w:rPr>
                <w:color w:val="000000"/>
              </w:rPr>
              <w:t xml:space="preserve">4. Место жительства </w:t>
            </w:r>
          </w:p>
        </w:tc>
        <w:tc>
          <w:tcPr>
            <w:tcW w:w="7020" w:type="dxa"/>
            <w:gridSpan w:val="19"/>
            <w:tcBorders>
              <w:top w:val="nil"/>
              <w:left w:val="nil"/>
              <w:bottom w:val="single" w:sz="2" w:space="0" w:color="auto"/>
              <w:right w:val="nil"/>
            </w:tcBorders>
          </w:tcPr>
          <w:p w:rsidR="0004048F" w:rsidRDefault="0004048F" w:rsidP="008B217C">
            <w:pPr>
              <w:jc w:val="both"/>
              <w:rPr>
                <w:color w:val="000000"/>
              </w:rPr>
            </w:pPr>
          </w:p>
        </w:tc>
      </w:tr>
      <w:tr w:rsidR="0004048F" w:rsidTr="00902EBF">
        <w:tc>
          <w:tcPr>
            <w:tcW w:w="8505" w:type="dxa"/>
            <w:gridSpan w:val="24"/>
            <w:hideMark/>
          </w:tcPr>
          <w:p w:rsidR="0004048F" w:rsidRDefault="0004048F" w:rsidP="008B217C">
            <w:pPr>
              <w:numPr>
                <w:ilvl w:val="0"/>
                <w:numId w:val="43"/>
              </w:numPr>
              <w:ind w:left="321" w:hanging="284"/>
              <w:jc w:val="both"/>
              <w:rPr>
                <w:color w:val="000000"/>
              </w:rPr>
            </w:pPr>
            <w:r>
              <w:rPr>
                <w:color w:val="000000"/>
              </w:rPr>
              <w:t>Ф.И.О. выдавшего и номер пропуска на территорию вертолетной площадки</w:t>
            </w:r>
          </w:p>
        </w:tc>
        <w:tc>
          <w:tcPr>
            <w:tcW w:w="1035" w:type="dxa"/>
            <w:tcBorders>
              <w:top w:val="nil"/>
              <w:left w:val="nil"/>
              <w:bottom w:val="single" w:sz="4" w:space="0" w:color="auto"/>
              <w:right w:val="nil"/>
            </w:tcBorders>
          </w:tcPr>
          <w:p w:rsidR="0004048F" w:rsidRDefault="0004048F" w:rsidP="008B217C">
            <w:pPr>
              <w:jc w:val="both"/>
              <w:rPr>
                <w:color w:val="000000"/>
              </w:rPr>
            </w:pPr>
          </w:p>
        </w:tc>
      </w:tr>
      <w:tr w:rsidR="0004048F" w:rsidTr="00902EBF">
        <w:tc>
          <w:tcPr>
            <w:tcW w:w="8505" w:type="dxa"/>
            <w:gridSpan w:val="24"/>
          </w:tcPr>
          <w:p w:rsidR="0004048F" w:rsidRDefault="0004048F" w:rsidP="008B217C">
            <w:pPr>
              <w:ind w:left="321"/>
              <w:jc w:val="both"/>
              <w:rPr>
                <w:color w:val="000000"/>
              </w:rPr>
            </w:pPr>
          </w:p>
        </w:tc>
        <w:tc>
          <w:tcPr>
            <w:tcW w:w="1035" w:type="dxa"/>
            <w:tcBorders>
              <w:top w:val="nil"/>
              <w:left w:val="nil"/>
              <w:bottom w:val="single" w:sz="4" w:space="0" w:color="auto"/>
              <w:right w:val="nil"/>
            </w:tcBorders>
          </w:tcPr>
          <w:p w:rsidR="0004048F" w:rsidRDefault="0004048F" w:rsidP="008B217C">
            <w:pPr>
              <w:jc w:val="both"/>
              <w:rPr>
                <w:color w:val="000000"/>
              </w:rPr>
            </w:pPr>
          </w:p>
        </w:tc>
      </w:tr>
      <w:tr w:rsidR="0004048F" w:rsidTr="00902EBF">
        <w:tc>
          <w:tcPr>
            <w:tcW w:w="9540" w:type="dxa"/>
            <w:gridSpan w:val="25"/>
            <w:tcBorders>
              <w:top w:val="single" w:sz="4" w:space="0" w:color="auto"/>
              <w:left w:val="nil"/>
              <w:bottom w:val="nil"/>
              <w:right w:val="nil"/>
            </w:tcBorders>
          </w:tcPr>
          <w:p w:rsidR="0004048F" w:rsidRDefault="0004048F" w:rsidP="008B217C">
            <w:pPr>
              <w:jc w:val="both"/>
              <w:rPr>
                <w:color w:val="000000"/>
                <w:sz w:val="20"/>
                <w:szCs w:val="20"/>
              </w:rPr>
            </w:pPr>
          </w:p>
        </w:tc>
      </w:tr>
      <w:tr w:rsidR="0004048F" w:rsidTr="00902EBF">
        <w:tc>
          <w:tcPr>
            <w:tcW w:w="4536" w:type="dxa"/>
            <w:gridSpan w:val="14"/>
            <w:hideMark/>
          </w:tcPr>
          <w:p w:rsidR="0004048F" w:rsidRDefault="0004048F" w:rsidP="008B217C">
            <w:pPr>
              <w:numPr>
                <w:ilvl w:val="0"/>
                <w:numId w:val="43"/>
              </w:numPr>
              <w:ind w:left="321" w:hanging="321"/>
              <w:jc w:val="both"/>
              <w:rPr>
                <w:color w:val="000000"/>
              </w:rPr>
            </w:pPr>
            <w:r>
              <w:rPr>
                <w:color w:val="000000"/>
              </w:rPr>
              <w:t xml:space="preserve">Документ, удостоверяющий личность </w:t>
            </w:r>
          </w:p>
        </w:tc>
        <w:tc>
          <w:tcPr>
            <w:tcW w:w="5004" w:type="dxa"/>
            <w:gridSpan w:val="11"/>
            <w:tcBorders>
              <w:top w:val="nil"/>
              <w:left w:val="nil"/>
              <w:bottom w:val="single" w:sz="2" w:space="0" w:color="auto"/>
              <w:right w:val="nil"/>
            </w:tcBorders>
          </w:tcPr>
          <w:p w:rsidR="0004048F" w:rsidRDefault="0004048F" w:rsidP="008B217C">
            <w:pPr>
              <w:jc w:val="both"/>
              <w:rPr>
                <w:color w:val="000000"/>
              </w:rPr>
            </w:pPr>
          </w:p>
        </w:tc>
      </w:tr>
      <w:tr w:rsidR="0004048F" w:rsidTr="00902EBF">
        <w:trPr>
          <w:trHeight w:val="111"/>
        </w:trPr>
        <w:tc>
          <w:tcPr>
            <w:tcW w:w="4536" w:type="dxa"/>
            <w:gridSpan w:val="14"/>
          </w:tcPr>
          <w:p w:rsidR="0004048F" w:rsidRDefault="0004048F" w:rsidP="008B217C">
            <w:pPr>
              <w:jc w:val="both"/>
              <w:rPr>
                <w:color w:val="000000"/>
              </w:rPr>
            </w:pPr>
          </w:p>
        </w:tc>
        <w:tc>
          <w:tcPr>
            <w:tcW w:w="5004" w:type="dxa"/>
            <w:gridSpan w:val="11"/>
            <w:tcBorders>
              <w:top w:val="single" w:sz="2" w:space="0" w:color="auto"/>
              <w:left w:val="nil"/>
              <w:bottom w:val="nil"/>
              <w:right w:val="nil"/>
            </w:tcBorders>
            <w:hideMark/>
          </w:tcPr>
          <w:p w:rsidR="0004048F" w:rsidRDefault="0004048F" w:rsidP="008B217C">
            <w:pPr>
              <w:jc w:val="both"/>
              <w:rPr>
                <w:color w:val="000000"/>
                <w:sz w:val="20"/>
                <w:szCs w:val="20"/>
              </w:rPr>
            </w:pPr>
            <w:r>
              <w:rPr>
                <w:color w:val="000000"/>
                <w:sz w:val="20"/>
                <w:szCs w:val="20"/>
              </w:rPr>
              <w:t>(наименование документа, номер, кем и когда выдан)</w:t>
            </w:r>
          </w:p>
        </w:tc>
      </w:tr>
      <w:tr w:rsidR="0004048F" w:rsidTr="00902EBF">
        <w:tc>
          <w:tcPr>
            <w:tcW w:w="4536" w:type="dxa"/>
            <w:gridSpan w:val="14"/>
            <w:tcBorders>
              <w:top w:val="nil"/>
              <w:left w:val="nil"/>
              <w:bottom w:val="single" w:sz="4" w:space="0" w:color="auto"/>
              <w:right w:val="nil"/>
            </w:tcBorders>
          </w:tcPr>
          <w:p w:rsidR="0004048F" w:rsidRDefault="0004048F" w:rsidP="008B217C">
            <w:pPr>
              <w:jc w:val="both"/>
              <w:rPr>
                <w:color w:val="000000"/>
              </w:rPr>
            </w:pPr>
          </w:p>
        </w:tc>
        <w:tc>
          <w:tcPr>
            <w:tcW w:w="5004" w:type="dxa"/>
            <w:gridSpan w:val="11"/>
            <w:tcBorders>
              <w:top w:val="nil"/>
              <w:left w:val="nil"/>
              <w:bottom w:val="single" w:sz="2" w:space="0" w:color="auto"/>
              <w:right w:val="nil"/>
            </w:tcBorders>
          </w:tcPr>
          <w:p w:rsidR="0004048F" w:rsidRDefault="0004048F" w:rsidP="008B217C">
            <w:pPr>
              <w:jc w:val="both"/>
              <w:rPr>
                <w:color w:val="000000"/>
                <w:sz w:val="20"/>
                <w:szCs w:val="20"/>
              </w:rPr>
            </w:pPr>
          </w:p>
        </w:tc>
      </w:tr>
      <w:tr w:rsidR="0004048F" w:rsidTr="00902EBF">
        <w:tc>
          <w:tcPr>
            <w:tcW w:w="9540" w:type="dxa"/>
            <w:gridSpan w:val="25"/>
          </w:tcPr>
          <w:p w:rsidR="0004048F" w:rsidRDefault="0004048F" w:rsidP="008B217C">
            <w:pPr>
              <w:jc w:val="both"/>
              <w:rPr>
                <w:color w:val="000000"/>
                <w:sz w:val="20"/>
                <w:szCs w:val="20"/>
              </w:rPr>
            </w:pPr>
          </w:p>
        </w:tc>
      </w:tr>
      <w:tr w:rsidR="0004048F" w:rsidTr="00902EBF">
        <w:tc>
          <w:tcPr>
            <w:tcW w:w="2715" w:type="dxa"/>
            <w:gridSpan w:val="8"/>
            <w:hideMark/>
          </w:tcPr>
          <w:p w:rsidR="0004048F" w:rsidRDefault="0004048F" w:rsidP="008B217C">
            <w:pPr>
              <w:jc w:val="both"/>
              <w:rPr>
                <w:color w:val="000000"/>
              </w:rPr>
            </w:pPr>
            <w:r>
              <w:rPr>
                <w:color w:val="000000"/>
              </w:rPr>
              <w:t>Объяснение пассажира:</w:t>
            </w:r>
          </w:p>
        </w:tc>
        <w:tc>
          <w:tcPr>
            <w:tcW w:w="6825" w:type="dxa"/>
            <w:gridSpan w:val="17"/>
            <w:tcBorders>
              <w:top w:val="nil"/>
              <w:left w:val="nil"/>
              <w:bottom w:val="single" w:sz="2" w:space="0" w:color="auto"/>
              <w:right w:val="nil"/>
            </w:tcBorders>
          </w:tcPr>
          <w:p w:rsidR="0004048F" w:rsidRDefault="0004048F" w:rsidP="008B217C">
            <w:pPr>
              <w:jc w:val="both"/>
              <w:rPr>
                <w:color w:val="000000"/>
              </w:rPr>
            </w:pPr>
          </w:p>
        </w:tc>
      </w:tr>
      <w:tr w:rsidR="0004048F" w:rsidTr="00902EBF">
        <w:tc>
          <w:tcPr>
            <w:tcW w:w="9540" w:type="dxa"/>
            <w:gridSpan w:val="25"/>
            <w:tcBorders>
              <w:top w:val="nil"/>
              <w:left w:val="nil"/>
              <w:bottom w:val="single" w:sz="2" w:space="0" w:color="auto"/>
              <w:right w:val="nil"/>
            </w:tcBorders>
          </w:tcPr>
          <w:p w:rsidR="0004048F" w:rsidRDefault="0004048F" w:rsidP="008B217C">
            <w:pPr>
              <w:jc w:val="both"/>
              <w:rPr>
                <w:color w:val="000000"/>
              </w:rPr>
            </w:pPr>
          </w:p>
        </w:tc>
      </w:tr>
      <w:tr w:rsidR="0004048F" w:rsidTr="00902EBF">
        <w:tc>
          <w:tcPr>
            <w:tcW w:w="9540" w:type="dxa"/>
            <w:gridSpan w:val="25"/>
            <w:tcBorders>
              <w:top w:val="single" w:sz="2" w:space="0" w:color="auto"/>
              <w:left w:val="nil"/>
              <w:bottom w:val="single" w:sz="2" w:space="0" w:color="auto"/>
              <w:right w:val="nil"/>
            </w:tcBorders>
          </w:tcPr>
          <w:p w:rsidR="0004048F" w:rsidRDefault="0004048F" w:rsidP="008B217C">
            <w:pPr>
              <w:jc w:val="both"/>
              <w:rPr>
                <w:color w:val="000000"/>
              </w:rPr>
            </w:pPr>
          </w:p>
        </w:tc>
      </w:tr>
      <w:tr w:rsidR="0004048F" w:rsidTr="00902EBF">
        <w:tc>
          <w:tcPr>
            <w:tcW w:w="9540" w:type="dxa"/>
            <w:gridSpan w:val="25"/>
            <w:tcBorders>
              <w:top w:val="single" w:sz="2" w:space="0" w:color="auto"/>
              <w:left w:val="nil"/>
              <w:bottom w:val="single" w:sz="2" w:space="0" w:color="auto"/>
              <w:right w:val="nil"/>
            </w:tcBorders>
          </w:tcPr>
          <w:p w:rsidR="0004048F" w:rsidRDefault="0004048F" w:rsidP="008B217C">
            <w:pPr>
              <w:jc w:val="both"/>
              <w:rPr>
                <w:color w:val="000000"/>
              </w:rPr>
            </w:pPr>
          </w:p>
        </w:tc>
      </w:tr>
      <w:tr w:rsidR="0004048F" w:rsidTr="00902EBF">
        <w:tc>
          <w:tcPr>
            <w:tcW w:w="9540" w:type="dxa"/>
            <w:gridSpan w:val="25"/>
            <w:tcBorders>
              <w:top w:val="single" w:sz="2" w:space="0" w:color="auto"/>
              <w:left w:val="nil"/>
              <w:bottom w:val="single" w:sz="2" w:space="0" w:color="auto"/>
              <w:right w:val="nil"/>
            </w:tcBorders>
          </w:tcPr>
          <w:p w:rsidR="0004048F" w:rsidRDefault="0004048F" w:rsidP="008B217C">
            <w:pPr>
              <w:jc w:val="both"/>
              <w:rPr>
                <w:color w:val="000000"/>
              </w:rPr>
            </w:pPr>
          </w:p>
        </w:tc>
      </w:tr>
      <w:tr w:rsidR="0004048F" w:rsidTr="00902EBF">
        <w:tc>
          <w:tcPr>
            <w:tcW w:w="9540" w:type="dxa"/>
            <w:gridSpan w:val="25"/>
            <w:tcBorders>
              <w:top w:val="single" w:sz="2" w:space="0" w:color="auto"/>
              <w:left w:val="nil"/>
              <w:bottom w:val="single" w:sz="2" w:space="0" w:color="auto"/>
              <w:right w:val="nil"/>
            </w:tcBorders>
          </w:tcPr>
          <w:p w:rsidR="0004048F" w:rsidRDefault="0004048F" w:rsidP="008B217C">
            <w:pPr>
              <w:jc w:val="both"/>
              <w:rPr>
                <w:color w:val="000000"/>
              </w:rPr>
            </w:pPr>
          </w:p>
        </w:tc>
      </w:tr>
      <w:tr w:rsidR="0004048F" w:rsidTr="00902EBF">
        <w:tc>
          <w:tcPr>
            <w:tcW w:w="9540" w:type="dxa"/>
            <w:gridSpan w:val="25"/>
            <w:tcBorders>
              <w:top w:val="single" w:sz="2" w:space="0" w:color="auto"/>
              <w:left w:val="nil"/>
              <w:bottom w:val="single" w:sz="2" w:space="0" w:color="auto"/>
              <w:right w:val="nil"/>
            </w:tcBorders>
          </w:tcPr>
          <w:p w:rsidR="0004048F" w:rsidRDefault="0004048F" w:rsidP="008B217C">
            <w:pPr>
              <w:jc w:val="both"/>
              <w:rPr>
                <w:color w:val="000000"/>
              </w:rPr>
            </w:pPr>
          </w:p>
        </w:tc>
      </w:tr>
      <w:tr w:rsidR="0004048F" w:rsidTr="00902EBF">
        <w:tc>
          <w:tcPr>
            <w:tcW w:w="9540" w:type="dxa"/>
            <w:gridSpan w:val="25"/>
            <w:tcBorders>
              <w:top w:val="single" w:sz="2" w:space="0" w:color="auto"/>
              <w:left w:val="nil"/>
              <w:bottom w:val="nil"/>
              <w:right w:val="nil"/>
            </w:tcBorders>
          </w:tcPr>
          <w:p w:rsidR="0004048F" w:rsidRDefault="0004048F" w:rsidP="008B217C">
            <w:pPr>
              <w:jc w:val="both"/>
              <w:rPr>
                <w:color w:val="000000"/>
              </w:rPr>
            </w:pPr>
          </w:p>
        </w:tc>
      </w:tr>
      <w:tr w:rsidR="0004048F" w:rsidTr="00902EBF">
        <w:tc>
          <w:tcPr>
            <w:tcW w:w="9540" w:type="dxa"/>
            <w:gridSpan w:val="25"/>
            <w:hideMark/>
          </w:tcPr>
          <w:p w:rsidR="0004048F" w:rsidRDefault="0004048F" w:rsidP="008B217C">
            <w:pPr>
              <w:jc w:val="both"/>
              <w:rPr>
                <w:color w:val="000000"/>
              </w:rPr>
            </w:pPr>
            <w:r>
              <w:rPr>
                <w:color w:val="000000"/>
              </w:rPr>
              <w:t>Данные сведения и объяснение записаны с моих слов правильно, копию акта получил.</w:t>
            </w:r>
          </w:p>
        </w:tc>
      </w:tr>
      <w:tr w:rsidR="0004048F" w:rsidTr="00902EBF">
        <w:tc>
          <w:tcPr>
            <w:tcW w:w="9540" w:type="dxa"/>
            <w:gridSpan w:val="25"/>
          </w:tcPr>
          <w:p w:rsidR="0004048F" w:rsidRDefault="0004048F" w:rsidP="008B217C">
            <w:pPr>
              <w:jc w:val="both"/>
              <w:rPr>
                <w:color w:val="000000"/>
              </w:rPr>
            </w:pPr>
          </w:p>
        </w:tc>
      </w:tr>
      <w:tr w:rsidR="0004048F" w:rsidTr="00902EBF">
        <w:tc>
          <w:tcPr>
            <w:tcW w:w="1275" w:type="dxa"/>
            <w:gridSpan w:val="3"/>
          </w:tcPr>
          <w:p w:rsidR="0004048F" w:rsidRDefault="0004048F" w:rsidP="008B217C">
            <w:pPr>
              <w:jc w:val="both"/>
              <w:rPr>
                <w:color w:val="000000"/>
                <w:sz w:val="20"/>
                <w:szCs w:val="20"/>
              </w:rPr>
            </w:pPr>
          </w:p>
        </w:tc>
        <w:tc>
          <w:tcPr>
            <w:tcW w:w="3510" w:type="dxa"/>
            <w:gridSpan w:val="12"/>
            <w:tcBorders>
              <w:top w:val="single" w:sz="2" w:space="0" w:color="auto"/>
              <w:left w:val="nil"/>
              <w:bottom w:val="nil"/>
              <w:right w:val="nil"/>
            </w:tcBorders>
            <w:hideMark/>
          </w:tcPr>
          <w:p w:rsidR="0004048F" w:rsidRDefault="0004048F" w:rsidP="008B217C">
            <w:pPr>
              <w:jc w:val="both"/>
              <w:rPr>
                <w:color w:val="000000"/>
                <w:sz w:val="20"/>
                <w:szCs w:val="20"/>
              </w:rPr>
            </w:pPr>
            <w:r>
              <w:rPr>
                <w:color w:val="000000"/>
                <w:sz w:val="20"/>
                <w:szCs w:val="20"/>
              </w:rPr>
              <w:t>(подпись нарушителя)</w:t>
            </w:r>
          </w:p>
        </w:tc>
        <w:tc>
          <w:tcPr>
            <w:tcW w:w="4755" w:type="dxa"/>
            <w:gridSpan w:val="10"/>
          </w:tcPr>
          <w:p w:rsidR="0004048F" w:rsidRDefault="0004048F" w:rsidP="008B217C">
            <w:pPr>
              <w:jc w:val="both"/>
              <w:rPr>
                <w:color w:val="000000"/>
                <w:sz w:val="20"/>
                <w:szCs w:val="20"/>
              </w:rPr>
            </w:pPr>
          </w:p>
        </w:tc>
      </w:tr>
      <w:tr w:rsidR="0004048F" w:rsidTr="00902EBF">
        <w:tc>
          <w:tcPr>
            <w:tcW w:w="1275" w:type="dxa"/>
            <w:gridSpan w:val="3"/>
          </w:tcPr>
          <w:p w:rsidR="0004048F" w:rsidRDefault="0004048F" w:rsidP="008B217C">
            <w:pPr>
              <w:jc w:val="both"/>
              <w:rPr>
                <w:color w:val="000000"/>
              </w:rPr>
            </w:pPr>
          </w:p>
        </w:tc>
        <w:tc>
          <w:tcPr>
            <w:tcW w:w="3510" w:type="dxa"/>
            <w:gridSpan w:val="12"/>
            <w:tcBorders>
              <w:top w:val="nil"/>
              <w:left w:val="nil"/>
              <w:bottom w:val="single" w:sz="2" w:space="0" w:color="auto"/>
              <w:right w:val="nil"/>
            </w:tcBorders>
          </w:tcPr>
          <w:p w:rsidR="0004048F" w:rsidRDefault="0004048F" w:rsidP="008B217C">
            <w:pPr>
              <w:jc w:val="both"/>
              <w:rPr>
                <w:color w:val="000000"/>
              </w:rPr>
            </w:pPr>
          </w:p>
        </w:tc>
        <w:tc>
          <w:tcPr>
            <w:tcW w:w="4755" w:type="dxa"/>
            <w:gridSpan w:val="10"/>
          </w:tcPr>
          <w:p w:rsidR="0004048F" w:rsidRDefault="0004048F" w:rsidP="008B217C">
            <w:pPr>
              <w:jc w:val="both"/>
              <w:rPr>
                <w:color w:val="000000"/>
              </w:rPr>
            </w:pPr>
          </w:p>
        </w:tc>
      </w:tr>
      <w:tr w:rsidR="0004048F" w:rsidTr="00902EBF">
        <w:tc>
          <w:tcPr>
            <w:tcW w:w="1275" w:type="dxa"/>
            <w:gridSpan w:val="3"/>
          </w:tcPr>
          <w:p w:rsidR="0004048F" w:rsidRDefault="0004048F" w:rsidP="008B217C">
            <w:pPr>
              <w:jc w:val="both"/>
              <w:rPr>
                <w:color w:val="000000"/>
                <w:sz w:val="20"/>
                <w:szCs w:val="20"/>
              </w:rPr>
            </w:pPr>
          </w:p>
        </w:tc>
        <w:tc>
          <w:tcPr>
            <w:tcW w:w="3510" w:type="dxa"/>
            <w:gridSpan w:val="12"/>
            <w:tcBorders>
              <w:top w:val="single" w:sz="2" w:space="0" w:color="auto"/>
              <w:left w:val="nil"/>
              <w:bottom w:val="nil"/>
              <w:right w:val="nil"/>
            </w:tcBorders>
            <w:hideMark/>
          </w:tcPr>
          <w:p w:rsidR="0004048F" w:rsidRDefault="0004048F" w:rsidP="008B217C">
            <w:pPr>
              <w:jc w:val="both"/>
              <w:rPr>
                <w:color w:val="000000"/>
                <w:sz w:val="20"/>
                <w:szCs w:val="20"/>
              </w:rPr>
            </w:pPr>
            <w:r>
              <w:rPr>
                <w:color w:val="000000"/>
                <w:sz w:val="20"/>
                <w:szCs w:val="20"/>
              </w:rPr>
              <w:t>(подпись лица, составившего акт)</w:t>
            </w:r>
          </w:p>
        </w:tc>
        <w:tc>
          <w:tcPr>
            <w:tcW w:w="4755" w:type="dxa"/>
            <w:gridSpan w:val="10"/>
          </w:tcPr>
          <w:p w:rsidR="0004048F" w:rsidRDefault="0004048F" w:rsidP="008B217C">
            <w:pPr>
              <w:jc w:val="both"/>
              <w:rPr>
                <w:color w:val="000000"/>
                <w:sz w:val="20"/>
                <w:szCs w:val="20"/>
              </w:rPr>
            </w:pPr>
          </w:p>
        </w:tc>
      </w:tr>
    </w:tbl>
    <w:p w:rsidR="008707AF" w:rsidRDefault="008707AF" w:rsidP="008B217C">
      <w:pPr>
        <w:jc w:val="both"/>
        <w:rPr>
          <w:rFonts w:ascii="Arial" w:hAnsi="Arial" w:cs="Arial"/>
          <w:b/>
          <w:caps/>
          <w:sz w:val="32"/>
          <w:szCs w:val="32"/>
        </w:rPr>
      </w:pPr>
    </w:p>
    <w:p w:rsidR="0043475B" w:rsidRPr="007B7F76" w:rsidRDefault="00A148D9" w:rsidP="008B217C">
      <w:pPr>
        <w:pStyle w:val="22"/>
        <w:spacing w:after="0"/>
        <w:jc w:val="both"/>
        <w:rPr>
          <w:b w:val="0"/>
          <w:caps/>
          <w:szCs w:val="24"/>
        </w:rPr>
      </w:pPr>
      <w:bookmarkStart w:id="552" w:name="_Приложение_20._СИГНАЛЫ"/>
      <w:bookmarkStart w:id="553" w:name="Прил20"/>
      <w:bookmarkEnd w:id="552"/>
      <w:r>
        <w:rPr>
          <w:b w:val="0"/>
          <w:caps/>
          <w:sz w:val="32"/>
          <w:szCs w:val="32"/>
        </w:rPr>
        <w:br w:type="page"/>
      </w:r>
      <w:bookmarkStart w:id="554" w:name="_Toc40386460"/>
      <w:bookmarkStart w:id="555" w:name="_Toc40386961"/>
      <w:bookmarkStart w:id="556" w:name="_Toc40772382"/>
      <w:bookmarkStart w:id="557" w:name="_Toc40772560"/>
      <w:bookmarkStart w:id="558" w:name="_Toc40772763"/>
      <w:bookmarkStart w:id="559" w:name="_Toc162955283"/>
      <w:r w:rsidR="00070E3F" w:rsidRPr="00014EF8">
        <w:rPr>
          <w:i w:val="0"/>
          <w:caps/>
          <w:sz w:val="24"/>
          <w:szCs w:val="24"/>
        </w:rPr>
        <w:lastRenderedPageBreak/>
        <w:t xml:space="preserve">Приложение </w:t>
      </w:r>
      <w:r w:rsidR="0004048F" w:rsidRPr="00014EF8">
        <w:rPr>
          <w:i w:val="0"/>
          <w:caps/>
          <w:sz w:val="24"/>
          <w:szCs w:val="24"/>
        </w:rPr>
        <w:t>20</w:t>
      </w:r>
      <w:r w:rsidR="00070E3F" w:rsidRPr="00014EF8">
        <w:rPr>
          <w:i w:val="0"/>
          <w:caps/>
          <w:sz w:val="24"/>
          <w:szCs w:val="24"/>
        </w:rPr>
        <w:t xml:space="preserve">. </w:t>
      </w:r>
      <w:r w:rsidR="0043475B" w:rsidRPr="00014EF8">
        <w:rPr>
          <w:i w:val="0"/>
          <w:caps/>
          <w:sz w:val="24"/>
          <w:szCs w:val="24"/>
        </w:rPr>
        <w:t>СИГНАЛЫ ДЛЯ РУКОВОДСТВА ПОДЪЕЗДОМ (ОТЪЕЗДОМ) ТРАНСПОРТА К ВОЗДУШНЫМ СУДАМ</w:t>
      </w:r>
      <w:bookmarkEnd w:id="554"/>
      <w:bookmarkEnd w:id="555"/>
      <w:bookmarkEnd w:id="556"/>
      <w:bookmarkEnd w:id="557"/>
      <w:bookmarkEnd w:id="558"/>
      <w:bookmarkEnd w:id="559"/>
    </w:p>
    <w:bookmarkEnd w:id="553"/>
    <w:p w:rsidR="0043475B" w:rsidRDefault="0043475B" w:rsidP="008B217C">
      <w:pPr>
        <w:jc w:val="both"/>
        <w:rPr>
          <w:rFonts w:ascii="Arial" w:hAnsi="Arial" w:cs="Arial"/>
          <w:b/>
          <w:bCs/>
        </w:rPr>
      </w:pPr>
    </w:p>
    <w:tbl>
      <w:tblPr>
        <w:tblW w:w="0" w:type="auto"/>
        <w:tblInd w:w="105" w:type="dxa"/>
        <w:tblLayout w:type="fixed"/>
        <w:tblCellMar>
          <w:left w:w="105" w:type="dxa"/>
          <w:right w:w="105" w:type="dxa"/>
        </w:tblCellMar>
        <w:tblLook w:val="04A0" w:firstRow="1" w:lastRow="0" w:firstColumn="1" w:lastColumn="0" w:noHBand="0" w:noVBand="1"/>
      </w:tblPr>
      <w:tblGrid>
        <w:gridCol w:w="1110"/>
        <w:gridCol w:w="7890"/>
      </w:tblGrid>
      <w:tr w:rsidR="0043475B" w:rsidTr="0043475B">
        <w:tc>
          <w:tcPr>
            <w:tcW w:w="1110" w:type="dxa"/>
            <w:hideMark/>
          </w:tcPr>
          <w:p w:rsidR="0043475B" w:rsidRDefault="00092761" w:rsidP="008B217C">
            <w:pPr>
              <w:jc w:val="both"/>
              <w:rPr>
                <w:color w:val="000000"/>
              </w:rPr>
            </w:pPr>
            <w:r>
              <w:rPr>
                <w:noProof/>
                <w:color w:val="000000"/>
                <w:lang w:eastAsia="ru-RU"/>
              </w:rPr>
              <w:drawing>
                <wp:inline distT="0" distB="0" distL="0" distR="0" wp14:anchorId="548D955A" wp14:editId="56A777AF">
                  <wp:extent cx="328295" cy="744220"/>
                  <wp:effectExtent l="0" t="0" r="0" b="0"/>
                  <wp:docPr id="3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63" cstate="print">
                            <a:extLst>
                              <a:ext uri="{28A0092B-C50C-407E-A947-70E740481C1C}">
                                <a14:useLocalDpi xmlns:a14="http://schemas.microsoft.com/office/drawing/2010/main" val="0"/>
                              </a:ext>
                            </a:extLst>
                          </a:blip>
                          <a:srcRect/>
                          <a:stretch>
                            <a:fillRect/>
                          </a:stretch>
                        </pic:blipFill>
                        <pic:spPr bwMode="auto">
                          <a:xfrm>
                            <a:off x="0" y="0"/>
                            <a:ext cx="328295" cy="744220"/>
                          </a:xfrm>
                          <a:prstGeom prst="rect">
                            <a:avLst/>
                          </a:prstGeom>
                          <a:noFill/>
                          <a:ln>
                            <a:noFill/>
                          </a:ln>
                        </pic:spPr>
                      </pic:pic>
                    </a:graphicData>
                  </a:graphic>
                </wp:inline>
              </w:drawing>
            </w:r>
            <w:r w:rsidR="0043475B">
              <w:rPr>
                <w:color w:val="000000"/>
              </w:rPr>
              <w:t xml:space="preserve"> </w:t>
            </w:r>
          </w:p>
        </w:tc>
        <w:tc>
          <w:tcPr>
            <w:tcW w:w="7890" w:type="dxa"/>
            <w:hideMark/>
          </w:tcPr>
          <w:p w:rsidR="0043475B" w:rsidRDefault="0043475B" w:rsidP="008B217C">
            <w:pPr>
              <w:jc w:val="both"/>
              <w:rPr>
                <w:color w:val="000000"/>
              </w:rPr>
            </w:pPr>
            <w:r>
              <w:rPr>
                <w:b/>
                <w:bCs/>
                <w:color w:val="000000"/>
              </w:rPr>
              <w:t>1. "ЕЗЖАЙТЕ НА МЕНЯ"</w:t>
            </w:r>
            <w:r>
              <w:rPr>
                <w:color w:val="000000"/>
              </w:rPr>
              <w:t xml:space="preserve"> - руки подняты вверх ладонями назад и двигаются назад-вперед.</w:t>
            </w:r>
          </w:p>
          <w:p w:rsidR="0043475B" w:rsidRDefault="0043475B" w:rsidP="008B217C">
            <w:pPr>
              <w:jc w:val="both"/>
              <w:rPr>
                <w:color w:val="000000"/>
              </w:rPr>
            </w:pPr>
            <w:r>
              <w:rPr>
                <w:color w:val="000000"/>
              </w:rPr>
              <w:t xml:space="preserve">     </w:t>
            </w:r>
          </w:p>
          <w:p w:rsidR="0043475B" w:rsidRDefault="0043475B" w:rsidP="008B217C">
            <w:pPr>
              <w:jc w:val="both"/>
              <w:rPr>
                <w:color w:val="000000"/>
              </w:rPr>
            </w:pPr>
            <w:r>
              <w:rPr>
                <w:color w:val="000000"/>
              </w:rPr>
              <w:t xml:space="preserve">  </w:t>
            </w:r>
          </w:p>
          <w:p w:rsidR="0043475B" w:rsidRDefault="0043475B" w:rsidP="008B217C">
            <w:pPr>
              <w:jc w:val="both"/>
              <w:rPr>
                <w:color w:val="000000"/>
              </w:rPr>
            </w:pPr>
            <w:r>
              <w:rPr>
                <w:color w:val="000000"/>
              </w:rPr>
              <w:t xml:space="preserve">   </w:t>
            </w:r>
          </w:p>
        </w:tc>
      </w:tr>
      <w:tr w:rsidR="0043475B" w:rsidTr="0043475B">
        <w:tc>
          <w:tcPr>
            <w:tcW w:w="1110" w:type="dxa"/>
            <w:hideMark/>
          </w:tcPr>
          <w:p w:rsidR="0043475B" w:rsidRDefault="00092761" w:rsidP="008B217C">
            <w:pPr>
              <w:jc w:val="both"/>
              <w:rPr>
                <w:color w:val="000000"/>
              </w:rPr>
            </w:pPr>
            <w:r>
              <w:rPr>
                <w:noProof/>
                <w:color w:val="000000"/>
                <w:lang w:eastAsia="ru-RU"/>
              </w:rPr>
              <w:drawing>
                <wp:inline distT="0" distB="0" distL="0" distR="0" wp14:anchorId="71A7542E" wp14:editId="3B556039">
                  <wp:extent cx="480695" cy="691515"/>
                  <wp:effectExtent l="0" t="0" r="0" b="0"/>
                  <wp:docPr id="33"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64" cstate="print">
                            <a:extLst>
                              <a:ext uri="{28A0092B-C50C-407E-A947-70E740481C1C}">
                                <a14:useLocalDpi xmlns:a14="http://schemas.microsoft.com/office/drawing/2010/main" val="0"/>
                              </a:ext>
                            </a:extLst>
                          </a:blip>
                          <a:srcRect/>
                          <a:stretch>
                            <a:fillRect/>
                          </a:stretch>
                        </pic:blipFill>
                        <pic:spPr bwMode="auto">
                          <a:xfrm>
                            <a:off x="0" y="0"/>
                            <a:ext cx="480695" cy="691515"/>
                          </a:xfrm>
                          <a:prstGeom prst="rect">
                            <a:avLst/>
                          </a:prstGeom>
                          <a:noFill/>
                          <a:ln>
                            <a:noFill/>
                          </a:ln>
                        </pic:spPr>
                      </pic:pic>
                    </a:graphicData>
                  </a:graphic>
                </wp:inline>
              </w:drawing>
            </w:r>
            <w:r w:rsidR="0043475B">
              <w:rPr>
                <w:color w:val="000000"/>
              </w:rPr>
              <w:t xml:space="preserve"> </w:t>
            </w:r>
          </w:p>
        </w:tc>
        <w:tc>
          <w:tcPr>
            <w:tcW w:w="7890" w:type="dxa"/>
            <w:hideMark/>
          </w:tcPr>
          <w:p w:rsidR="0043475B" w:rsidRDefault="0043475B" w:rsidP="008B217C">
            <w:pPr>
              <w:jc w:val="both"/>
              <w:rPr>
                <w:color w:val="000000"/>
              </w:rPr>
            </w:pPr>
            <w:r>
              <w:rPr>
                <w:b/>
                <w:bCs/>
                <w:color w:val="000000"/>
              </w:rPr>
              <w:t>2. "ВОЗЬМИТЕ ВПРАВО"</w:t>
            </w:r>
            <w:r>
              <w:rPr>
                <w:color w:val="000000"/>
              </w:rPr>
              <w:t xml:space="preserve"> (по ходу движения) - левая рука вытянута горизонтально в сторону ладонью вниз, правая рука поднята и двигается вперед-назад.</w:t>
            </w:r>
          </w:p>
          <w:p w:rsidR="0043475B" w:rsidRDefault="0043475B" w:rsidP="008B217C">
            <w:pPr>
              <w:jc w:val="both"/>
              <w:rPr>
                <w:color w:val="000000"/>
              </w:rPr>
            </w:pPr>
            <w:r>
              <w:rPr>
                <w:color w:val="000000"/>
              </w:rPr>
              <w:t xml:space="preserve">  </w:t>
            </w:r>
          </w:p>
          <w:p w:rsidR="0043475B" w:rsidRDefault="0043475B" w:rsidP="008B217C">
            <w:pPr>
              <w:jc w:val="both"/>
              <w:rPr>
                <w:color w:val="000000"/>
              </w:rPr>
            </w:pPr>
            <w:r>
              <w:rPr>
                <w:color w:val="000000"/>
              </w:rPr>
              <w:t xml:space="preserve">    </w:t>
            </w:r>
          </w:p>
        </w:tc>
      </w:tr>
      <w:tr w:rsidR="0043475B" w:rsidTr="0043475B">
        <w:tc>
          <w:tcPr>
            <w:tcW w:w="1110" w:type="dxa"/>
            <w:hideMark/>
          </w:tcPr>
          <w:p w:rsidR="0043475B" w:rsidRDefault="00092761" w:rsidP="008B217C">
            <w:pPr>
              <w:jc w:val="both"/>
              <w:rPr>
                <w:color w:val="000000"/>
              </w:rPr>
            </w:pPr>
            <w:r>
              <w:rPr>
                <w:noProof/>
                <w:color w:val="000000"/>
                <w:lang w:eastAsia="ru-RU"/>
              </w:rPr>
              <w:drawing>
                <wp:inline distT="0" distB="0" distL="0" distR="0" wp14:anchorId="555939C1" wp14:editId="5B099327">
                  <wp:extent cx="381000" cy="650875"/>
                  <wp:effectExtent l="0" t="0" r="0" b="0"/>
                  <wp:docPr id="32"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65" cstate="print">
                            <a:extLst>
                              <a:ext uri="{28A0092B-C50C-407E-A947-70E740481C1C}">
                                <a14:useLocalDpi xmlns:a14="http://schemas.microsoft.com/office/drawing/2010/main" val="0"/>
                              </a:ext>
                            </a:extLst>
                          </a:blip>
                          <a:srcRect/>
                          <a:stretch>
                            <a:fillRect/>
                          </a:stretch>
                        </pic:blipFill>
                        <pic:spPr bwMode="auto">
                          <a:xfrm>
                            <a:off x="0" y="0"/>
                            <a:ext cx="381000" cy="650875"/>
                          </a:xfrm>
                          <a:prstGeom prst="rect">
                            <a:avLst/>
                          </a:prstGeom>
                          <a:noFill/>
                          <a:ln>
                            <a:noFill/>
                          </a:ln>
                        </pic:spPr>
                      </pic:pic>
                    </a:graphicData>
                  </a:graphic>
                </wp:inline>
              </w:drawing>
            </w:r>
            <w:r w:rsidR="0043475B">
              <w:rPr>
                <w:color w:val="000000"/>
              </w:rPr>
              <w:t xml:space="preserve"> </w:t>
            </w:r>
          </w:p>
        </w:tc>
        <w:tc>
          <w:tcPr>
            <w:tcW w:w="7890" w:type="dxa"/>
          </w:tcPr>
          <w:p w:rsidR="0043475B" w:rsidRDefault="0043475B" w:rsidP="008B217C">
            <w:pPr>
              <w:jc w:val="both"/>
              <w:rPr>
                <w:color w:val="000000"/>
              </w:rPr>
            </w:pPr>
            <w:r>
              <w:rPr>
                <w:b/>
                <w:bCs/>
                <w:color w:val="000000"/>
              </w:rPr>
              <w:t xml:space="preserve">3. "ВОЗЬМИТЕ ВЛЕВО" </w:t>
            </w:r>
            <w:r>
              <w:rPr>
                <w:color w:val="000000"/>
              </w:rPr>
              <w:t>(по ходу движения) - правая рука вытянута горизонтально в сторону ладонью вниз, левая рука поднята и двигается вперед-назад.</w:t>
            </w:r>
          </w:p>
          <w:p w:rsidR="0043475B" w:rsidRDefault="0043475B" w:rsidP="008B217C">
            <w:pPr>
              <w:jc w:val="both"/>
              <w:rPr>
                <w:color w:val="000000"/>
              </w:rPr>
            </w:pPr>
          </w:p>
        </w:tc>
      </w:tr>
      <w:tr w:rsidR="0043475B" w:rsidTr="0043475B">
        <w:tc>
          <w:tcPr>
            <w:tcW w:w="1110" w:type="dxa"/>
            <w:hideMark/>
          </w:tcPr>
          <w:p w:rsidR="0043475B" w:rsidRDefault="00092761" w:rsidP="008B217C">
            <w:pPr>
              <w:jc w:val="both"/>
              <w:rPr>
                <w:color w:val="000000"/>
              </w:rPr>
            </w:pPr>
            <w:r>
              <w:rPr>
                <w:noProof/>
                <w:color w:val="000000"/>
                <w:lang w:eastAsia="ru-RU"/>
              </w:rPr>
              <w:drawing>
                <wp:inline distT="0" distB="0" distL="0" distR="0" wp14:anchorId="195F2A8B" wp14:editId="72EFD522">
                  <wp:extent cx="287020" cy="627380"/>
                  <wp:effectExtent l="0" t="0" r="0" b="1270"/>
                  <wp:docPr id="31"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66" cstate="print">
                            <a:extLst>
                              <a:ext uri="{28A0092B-C50C-407E-A947-70E740481C1C}">
                                <a14:useLocalDpi xmlns:a14="http://schemas.microsoft.com/office/drawing/2010/main" val="0"/>
                              </a:ext>
                            </a:extLst>
                          </a:blip>
                          <a:srcRect/>
                          <a:stretch>
                            <a:fillRect/>
                          </a:stretch>
                        </pic:blipFill>
                        <pic:spPr bwMode="auto">
                          <a:xfrm>
                            <a:off x="0" y="0"/>
                            <a:ext cx="287020" cy="627380"/>
                          </a:xfrm>
                          <a:prstGeom prst="rect">
                            <a:avLst/>
                          </a:prstGeom>
                          <a:noFill/>
                          <a:ln>
                            <a:noFill/>
                          </a:ln>
                        </pic:spPr>
                      </pic:pic>
                    </a:graphicData>
                  </a:graphic>
                </wp:inline>
              </w:drawing>
            </w:r>
            <w:r w:rsidR="0043475B">
              <w:rPr>
                <w:color w:val="000000"/>
              </w:rPr>
              <w:t xml:space="preserve"> </w:t>
            </w:r>
          </w:p>
        </w:tc>
        <w:tc>
          <w:tcPr>
            <w:tcW w:w="7890" w:type="dxa"/>
            <w:hideMark/>
          </w:tcPr>
          <w:p w:rsidR="0043475B" w:rsidRDefault="0043475B" w:rsidP="008B217C">
            <w:pPr>
              <w:jc w:val="both"/>
              <w:rPr>
                <w:color w:val="000000"/>
              </w:rPr>
            </w:pPr>
            <w:r>
              <w:rPr>
                <w:b/>
                <w:bCs/>
                <w:color w:val="000000"/>
              </w:rPr>
              <w:t>4. "ОСТАНОВИТЕСЬ"</w:t>
            </w:r>
            <w:r>
              <w:rPr>
                <w:color w:val="000000"/>
              </w:rPr>
              <w:t xml:space="preserve"> - руки подняты вверх и несколько раз скрещиваются над головой.</w:t>
            </w:r>
          </w:p>
          <w:p w:rsidR="0043475B" w:rsidRDefault="0043475B" w:rsidP="008B217C">
            <w:pPr>
              <w:jc w:val="both"/>
              <w:rPr>
                <w:color w:val="000000"/>
              </w:rPr>
            </w:pPr>
            <w:r>
              <w:rPr>
                <w:color w:val="000000"/>
              </w:rPr>
              <w:t xml:space="preserve">     </w:t>
            </w:r>
          </w:p>
          <w:p w:rsidR="0043475B" w:rsidRDefault="0043475B" w:rsidP="008B217C">
            <w:pPr>
              <w:jc w:val="both"/>
              <w:rPr>
                <w:color w:val="000000"/>
              </w:rPr>
            </w:pPr>
            <w:r>
              <w:rPr>
                <w:color w:val="000000"/>
              </w:rPr>
              <w:t xml:space="preserve">          </w:t>
            </w:r>
          </w:p>
        </w:tc>
      </w:tr>
      <w:tr w:rsidR="0043475B" w:rsidTr="0043475B">
        <w:tc>
          <w:tcPr>
            <w:tcW w:w="1110" w:type="dxa"/>
            <w:hideMark/>
          </w:tcPr>
          <w:p w:rsidR="0043475B" w:rsidRDefault="00092761" w:rsidP="008B217C">
            <w:pPr>
              <w:jc w:val="both"/>
              <w:rPr>
                <w:color w:val="000000"/>
              </w:rPr>
            </w:pPr>
            <w:r>
              <w:rPr>
                <w:noProof/>
                <w:color w:val="000000"/>
                <w:lang w:eastAsia="ru-RU"/>
              </w:rPr>
              <w:drawing>
                <wp:inline distT="0" distB="0" distL="0" distR="0" wp14:anchorId="75D073DB" wp14:editId="58F99829">
                  <wp:extent cx="328295" cy="627380"/>
                  <wp:effectExtent l="0" t="0" r="0" b="1270"/>
                  <wp:docPr id="30"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67" cstate="print">
                            <a:extLst>
                              <a:ext uri="{28A0092B-C50C-407E-A947-70E740481C1C}">
                                <a14:useLocalDpi xmlns:a14="http://schemas.microsoft.com/office/drawing/2010/main" val="0"/>
                              </a:ext>
                            </a:extLst>
                          </a:blip>
                          <a:srcRect/>
                          <a:stretch>
                            <a:fillRect/>
                          </a:stretch>
                        </pic:blipFill>
                        <pic:spPr bwMode="auto">
                          <a:xfrm>
                            <a:off x="0" y="0"/>
                            <a:ext cx="328295" cy="627380"/>
                          </a:xfrm>
                          <a:prstGeom prst="rect">
                            <a:avLst/>
                          </a:prstGeom>
                          <a:noFill/>
                          <a:ln>
                            <a:noFill/>
                          </a:ln>
                        </pic:spPr>
                      </pic:pic>
                    </a:graphicData>
                  </a:graphic>
                </wp:inline>
              </w:drawing>
            </w:r>
            <w:r w:rsidR="0043475B">
              <w:rPr>
                <w:color w:val="000000"/>
              </w:rPr>
              <w:t xml:space="preserve"> </w:t>
            </w:r>
          </w:p>
        </w:tc>
        <w:tc>
          <w:tcPr>
            <w:tcW w:w="7890" w:type="dxa"/>
            <w:hideMark/>
          </w:tcPr>
          <w:p w:rsidR="0043475B" w:rsidRDefault="0043475B" w:rsidP="008B217C">
            <w:pPr>
              <w:jc w:val="both"/>
              <w:rPr>
                <w:color w:val="000000"/>
              </w:rPr>
            </w:pPr>
            <w:r>
              <w:rPr>
                <w:b/>
                <w:bCs/>
                <w:color w:val="000000"/>
              </w:rPr>
              <w:t xml:space="preserve">5. "ОТЪЕЗЖАЙТЕ ДЛЯ ПОВТОРЕНИЯ МАНЕВРИРОВАНИЯ" </w:t>
            </w:r>
            <w:r>
              <w:rPr>
                <w:color w:val="000000"/>
              </w:rPr>
              <w:t>- руки опущены и несколько раз скрещиваются у ног перед собой.</w:t>
            </w:r>
          </w:p>
          <w:p w:rsidR="0043475B" w:rsidRDefault="0043475B" w:rsidP="008B217C">
            <w:pPr>
              <w:jc w:val="both"/>
              <w:rPr>
                <w:color w:val="000000"/>
              </w:rPr>
            </w:pPr>
            <w:r>
              <w:rPr>
                <w:color w:val="000000"/>
              </w:rPr>
              <w:t xml:space="preserve">     </w:t>
            </w:r>
          </w:p>
          <w:p w:rsidR="0043475B" w:rsidRDefault="0043475B" w:rsidP="008B217C">
            <w:pPr>
              <w:jc w:val="both"/>
              <w:rPr>
                <w:color w:val="000000"/>
              </w:rPr>
            </w:pPr>
            <w:r>
              <w:rPr>
                <w:color w:val="000000"/>
              </w:rPr>
              <w:t xml:space="preserve">        </w:t>
            </w:r>
          </w:p>
        </w:tc>
      </w:tr>
      <w:tr w:rsidR="0043475B" w:rsidTr="0043475B">
        <w:tc>
          <w:tcPr>
            <w:tcW w:w="1110" w:type="dxa"/>
            <w:hideMark/>
          </w:tcPr>
          <w:p w:rsidR="0043475B" w:rsidRDefault="00092761" w:rsidP="008B217C">
            <w:pPr>
              <w:jc w:val="both"/>
              <w:rPr>
                <w:color w:val="000000"/>
              </w:rPr>
            </w:pPr>
            <w:r>
              <w:rPr>
                <w:noProof/>
                <w:color w:val="000000"/>
                <w:lang w:eastAsia="ru-RU"/>
              </w:rPr>
              <w:drawing>
                <wp:inline distT="0" distB="0" distL="0" distR="0" wp14:anchorId="7A4F439E" wp14:editId="4DE205B9">
                  <wp:extent cx="480695" cy="533400"/>
                  <wp:effectExtent l="0" t="0" r="0" b="0"/>
                  <wp:docPr id="2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68" cstate="print">
                            <a:extLst>
                              <a:ext uri="{28A0092B-C50C-407E-A947-70E740481C1C}">
                                <a14:useLocalDpi xmlns:a14="http://schemas.microsoft.com/office/drawing/2010/main" val="0"/>
                              </a:ext>
                            </a:extLst>
                          </a:blip>
                          <a:srcRect/>
                          <a:stretch>
                            <a:fillRect/>
                          </a:stretch>
                        </pic:blipFill>
                        <pic:spPr bwMode="auto">
                          <a:xfrm>
                            <a:off x="0" y="0"/>
                            <a:ext cx="480695" cy="533400"/>
                          </a:xfrm>
                          <a:prstGeom prst="rect">
                            <a:avLst/>
                          </a:prstGeom>
                          <a:noFill/>
                          <a:ln>
                            <a:noFill/>
                          </a:ln>
                        </pic:spPr>
                      </pic:pic>
                    </a:graphicData>
                  </a:graphic>
                </wp:inline>
              </w:drawing>
            </w:r>
            <w:r w:rsidR="0043475B">
              <w:rPr>
                <w:color w:val="000000"/>
              </w:rPr>
              <w:t xml:space="preserve"> </w:t>
            </w:r>
          </w:p>
        </w:tc>
        <w:tc>
          <w:tcPr>
            <w:tcW w:w="7890" w:type="dxa"/>
            <w:hideMark/>
          </w:tcPr>
          <w:p w:rsidR="0043475B" w:rsidRDefault="0043475B" w:rsidP="008B217C">
            <w:pPr>
              <w:jc w:val="both"/>
              <w:rPr>
                <w:color w:val="000000"/>
              </w:rPr>
            </w:pPr>
            <w:r>
              <w:rPr>
                <w:b/>
                <w:bCs/>
                <w:color w:val="000000"/>
              </w:rPr>
              <w:t>6. "ПОДНИМИТЕ РАБОЧЕЕ ОБОРУДОВАНИЕ"</w:t>
            </w:r>
            <w:r>
              <w:rPr>
                <w:color w:val="000000"/>
              </w:rPr>
              <w:t xml:space="preserve"> - руки вытянуты горизонтально в стороны ладонями вверх и двигаются вверх - в стороны.</w:t>
            </w:r>
          </w:p>
          <w:p w:rsidR="0043475B" w:rsidRDefault="0043475B" w:rsidP="008B217C">
            <w:pPr>
              <w:jc w:val="both"/>
              <w:rPr>
                <w:color w:val="000000"/>
              </w:rPr>
            </w:pPr>
            <w:r>
              <w:rPr>
                <w:color w:val="000000"/>
              </w:rPr>
              <w:t xml:space="preserve">   </w:t>
            </w:r>
          </w:p>
          <w:p w:rsidR="0043475B" w:rsidRDefault="0043475B" w:rsidP="008B217C">
            <w:pPr>
              <w:jc w:val="both"/>
              <w:rPr>
                <w:color w:val="000000"/>
              </w:rPr>
            </w:pPr>
            <w:r>
              <w:rPr>
                <w:color w:val="000000"/>
              </w:rPr>
              <w:t xml:space="preserve">   </w:t>
            </w:r>
          </w:p>
        </w:tc>
      </w:tr>
      <w:tr w:rsidR="0043475B" w:rsidTr="0043475B">
        <w:tc>
          <w:tcPr>
            <w:tcW w:w="1110" w:type="dxa"/>
            <w:hideMark/>
          </w:tcPr>
          <w:p w:rsidR="0043475B" w:rsidRDefault="00092761" w:rsidP="008B217C">
            <w:pPr>
              <w:jc w:val="both"/>
              <w:rPr>
                <w:color w:val="000000"/>
              </w:rPr>
            </w:pPr>
            <w:r>
              <w:rPr>
                <w:noProof/>
                <w:color w:val="000000"/>
                <w:lang w:eastAsia="ru-RU"/>
              </w:rPr>
              <w:drawing>
                <wp:inline distT="0" distB="0" distL="0" distR="0" wp14:anchorId="730277AD" wp14:editId="40B61026">
                  <wp:extent cx="480695" cy="551180"/>
                  <wp:effectExtent l="0" t="0" r="0" b="1270"/>
                  <wp:docPr id="28"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69" cstate="print">
                            <a:extLst>
                              <a:ext uri="{28A0092B-C50C-407E-A947-70E740481C1C}">
                                <a14:useLocalDpi xmlns:a14="http://schemas.microsoft.com/office/drawing/2010/main" val="0"/>
                              </a:ext>
                            </a:extLst>
                          </a:blip>
                          <a:srcRect/>
                          <a:stretch>
                            <a:fillRect/>
                          </a:stretch>
                        </pic:blipFill>
                        <pic:spPr bwMode="auto">
                          <a:xfrm>
                            <a:off x="0" y="0"/>
                            <a:ext cx="480695" cy="551180"/>
                          </a:xfrm>
                          <a:prstGeom prst="rect">
                            <a:avLst/>
                          </a:prstGeom>
                          <a:noFill/>
                          <a:ln>
                            <a:noFill/>
                          </a:ln>
                        </pic:spPr>
                      </pic:pic>
                    </a:graphicData>
                  </a:graphic>
                </wp:inline>
              </w:drawing>
            </w:r>
            <w:r w:rsidR="0043475B">
              <w:rPr>
                <w:color w:val="000000"/>
              </w:rPr>
              <w:t xml:space="preserve"> </w:t>
            </w:r>
          </w:p>
        </w:tc>
        <w:tc>
          <w:tcPr>
            <w:tcW w:w="7890" w:type="dxa"/>
            <w:hideMark/>
          </w:tcPr>
          <w:p w:rsidR="0043475B" w:rsidRDefault="0043475B" w:rsidP="008B217C">
            <w:pPr>
              <w:jc w:val="both"/>
              <w:rPr>
                <w:color w:val="000000"/>
              </w:rPr>
            </w:pPr>
            <w:r>
              <w:rPr>
                <w:b/>
                <w:bCs/>
                <w:color w:val="000000"/>
              </w:rPr>
              <w:t>7. "ОПУСТИТЕ РАБОЧЕЕ ОБОРУДОВАНИЕ"</w:t>
            </w:r>
            <w:r>
              <w:rPr>
                <w:color w:val="000000"/>
              </w:rPr>
              <w:t xml:space="preserve"> - руки вытянуты горизонтально в стороны ладонями вниз и двигаются вниз - в стороны.</w:t>
            </w:r>
          </w:p>
          <w:p w:rsidR="0043475B" w:rsidRDefault="0043475B" w:rsidP="008B217C">
            <w:pPr>
              <w:jc w:val="both"/>
              <w:rPr>
                <w:color w:val="000000"/>
              </w:rPr>
            </w:pPr>
            <w:r>
              <w:rPr>
                <w:color w:val="000000"/>
              </w:rPr>
              <w:t xml:space="preserve">  </w:t>
            </w:r>
          </w:p>
          <w:p w:rsidR="0043475B" w:rsidRDefault="0043475B" w:rsidP="008B217C">
            <w:pPr>
              <w:jc w:val="both"/>
              <w:rPr>
                <w:color w:val="000000"/>
              </w:rPr>
            </w:pPr>
            <w:r>
              <w:rPr>
                <w:color w:val="000000"/>
              </w:rPr>
              <w:t xml:space="preserve">   </w:t>
            </w:r>
          </w:p>
        </w:tc>
      </w:tr>
      <w:tr w:rsidR="0043475B" w:rsidTr="0043475B">
        <w:tc>
          <w:tcPr>
            <w:tcW w:w="1110" w:type="dxa"/>
            <w:hideMark/>
          </w:tcPr>
          <w:p w:rsidR="0043475B" w:rsidRDefault="00092761" w:rsidP="008B217C">
            <w:pPr>
              <w:jc w:val="both"/>
              <w:rPr>
                <w:color w:val="000000"/>
              </w:rPr>
            </w:pPr>
            <w:r>
              <w:rPr>
                <w:noProof/>
                <w:color w:val="000000"/>
                <w:lang w:eastAsia="ru-RU"/>
              </w:rPr>
              <w:drawing>
                <wp:inline distT="0" distB="0" distL="0" distR="0" wp14:anchorId="239655A7" wp14:editId="5960A4F5">
                  <wp:extent cx="480695" cy="562610"/>
                  <wp:effectExtent l="0" t="0" r="0" b="8890"/>
                  <wp:docPr id="27"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70" cstate="print">
                            <a:extLst>
                              <a:ext uri="{28A0092B-C50C-407E-A947-70E740481C1C}">
                                <a14:useLocalDpi xmlns:a14="http://schemas.microsoft.com/office/drawing/2010/main" val="0"/>
                              </a:ext>
                            </a:extLst>
                          </a:blip>
                          <a:srcRect/>
                          <a:stretch>
                            <a:fillRect/>
                          </a:stretch>
                        </pic:blipFill>
                        <pic:spPr bwMode="auto">
                          <a:xfrm>
                            <a:off x="0" y="0"/>
                            <a:ext cx="480695" cy="562610"/>
                          </a:xfrm>
                          <a:prstGeom prst="rect">
                            <a:avLst/>
                          </a:prstGeom>
                          <a:noFill/>
                          <a:ln>
                            <a:noFill/>
                          </a:ln>
                        </pic:spPr>
                      </pic:pic>
                    </a:graphicData>
                  </a:graphic>
                </wp:inline>
              </w:drawing>
            </w:r>
            <w:r w:rsidR="0043475B">
              <w:rPr>
                <w:color w:val="000000"/>
              </w:rPr>
              <w:t xml:space="preserve"> </w:t>
            </w:r>
          </w:p>
        </w:tc>
        <w:tc>
          <w:tcPr>
            <w:tcW w:w="7890" w:type="dxa"/>
          </w:tcPr>
          <w:p w:rsidR="0043475B" w:rsidRDefault="0043475B" w:rsidP="008B217C">
            <w:pPr>
              <w:jc w:val="both"/>
              <w:rPr>
                <w:color w:val="000000"/>
              </w:rPr>
            </w:pPr>
            <w:r>
              <w:rPr>
                <w:b/>
                <w:bCs/>
                <w:color w:val="000000"/>
              </w:rPr>
              <w:t>8. "ПРЕКРАТИТЕ ПОДЪЕМ (ОПУСКАНИЕ) РАБОЧЕГО ОБОРУДОВАНИЯ"</w:t>
            </w:r>
            <w:r>
              <w:rPr>
                <w:color w:val="000000"/>
              </w:rPr>
              <w:t xml:space="preserve"> - руки вытянуты горизонтально в стороны ладонями вперед и двигаются вперед - в стороны.</w:t>
            </w:r>
          </w:p>
          <w:p w:rsidR="0043475B" w:rsidRDefault="0043475B" w:rsidP="008B217C">
            <w:pPr>
              <w:jc w:val="both"/>
              <w:rPr>
                <w:color w:val="000000"/>
              </w:rPr>
            </w:pPr>
          </w:p>
        </w:tc>
      </w:tr>
      <w:tr w:rsidR="0043475B" w:rsidTr="0043475B">
        <w:tc>
          <w:tcPr>
            <w:tcW w:w="1110" w:type="dxa"/>
            <w:hideMark/>
          </w:tcPr>
          <w:p w:rsidR="0043475B" w:rsidRDefault="00092761" w:rsidP="008B217C">
            <w:pPr>
              <w:jc w:val="both"/>
              <w:rPr>
                <w:color w:val="000000"/>
              </w:rPr>
            </w:pPr>
            <w:r>
              <w:rPr>
                <w:noProof/>
                <w:color w:val="000000"/>
                <w:lang w:eastAsia="ru-RU"/>
              </w:rPr>
              <w:drawing>
                <wp:inline distT="0" distB="0" distL="0" distR="0" wp14:anchorId="6BA53B2B" wp14:editId="3CDBDD9A">
                  <wp:extent cx="287020" cy="656590"/>
                  <wp:effectExtent l="0" t="0" r="0" b="0"/>
                  <wp:docPr id="26"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71" cstate="print">
                            <a:extLst>
                              <a:ext uri="{28A0092B-C50C-407E-A947-70E740481C1C}">
                                <a14:useLocalDpi xmlns:a14="http://schemas.microsoft.com/office/drawing/2010/main" val="0"/>
                              </a:ext>
                            </a:extLst>
                          </a:blip>
                          <a:srcRect/>
                          <a:stretch>
                            <a:fillRect/>
                          </a:stretch>
                        </pic:blipFill>
                        <pic:spPr bwMode="auto">
                          <a:xfrm>
                            <a:off x="0" y="0"/>
                            <a:ext cx="287020" cy="656590"/>
                          </a:xfrm>
                          <a:prstGeom prst="rect">
                            <a:avLst/>
                          </a:prstGeom>
                          <a:noFill/>
                          <a:ln>
                            <a:noFill/>
                          </a:ln>
                        </pic:spPr>
                      </pic:pic>
                    </a:graphicData>
                  </a:graphic>
                </wp:inline>
              </w:drawing>
            </w:r>
            <w:r w:rsidR="0043475B">
              <w:rPr>
                <w:color w:val="000000"/>
              </w:rPr>
              <w:t xml:space="preserve"> </w:t>
            </w:r>
          </w:p>
        </w:tc>
        <w:tc>
          <w:tcPr>
            <w:tcW w:w="7890" w:type="dxa"/>
            <w:hideMark/>
          </w:tcPr>
          <w:p w:rsidR="0043475B" w:rsidRDefault="0043475B" w:rsidP="008B217C">
            <w:pPr>
              <w:jc w:val="both"/>
              <w:rPr>
                <w:color w:val="000000"/>
              </w:rPr>
            </w:pPr>
            <w:r>
              <w:rPr>
                <w:b/>
                <w:bCs/>
                <w:color w:val="000000"/>
              </w:rPr>
              <w:t>9. "ВСЕ В ПОРЯДКЕ"</w:t>
            </w:r>
            <w:r>
              <w:rPr>
                <w:color w:val="000000"/>
              </w:rPr>
              <w:t xml:space="preserve"> - правая рука, поднятая вверх, неподвижна, левая рука опущена.</w:t>
            </w:r>
          </w:p>
          <w:p w:rsidR="0043475B" w:rsidRDefault="0043475B" w:rsidP="008B217C">
            <w:pPr>
              <w:jc w:val="both"/>
              <w:rPr>
                <w:color w:val="000000"/>
              </w:rPr>
            </w:pPr>
            <w:r>
              <w:rPr>
                <w:color w:val="000000"/>
              </w:rPr>
              <w:t xml:space="preserve">     </w:t>
            </w:r>
          </w:p>
          <w:p w:rsidR="0043475B" w:rsidRDefault="0043475B" w:rsidP="008B217C">
            <w:pPr>
              <w:jc w:val="both"/>
              <w:rPr>
                <w:color w:val="000000"/>
              </w:rPr>
            </w:pPr>
            <w:r>
              <w:rPr>
                <w:color w:val="000000"/>
              </w:rPr>
              <w:t xml:space="preserve">   </w:t>
            </w:r>
          </w:p>
          <w:p w:rsidR="0043475B" w:rsidRDefault="0043475B" w:rsidP="008B217C">
            <w:pPr>
              <w:jc w:val="both"/>
              <w:rPr>
                <w:color w:val="000000"/>
              </w:rPr>
            </w:pPr>
            <w:r>
              <w:rPr>
                <w:color w:val="000000"/>
              </w:rPr>
              <w:t xml:space="preserve">     </w:t>
            </w:r>
          </w:p>
        </w:tc>
      </w:tr>
      <w:tr w:rsidR="0043475B" w:rsidTr="0043475B">
        <w:tc>
          <w:tcPr>
            <w:tcW w:w="1110" w:type="dxa"/>
            <w:hideMark/>
          </w:tcPr>
          <w:p w:rsidR="0043475B" w:rsidRDefault="00092761" w:rsidP="008B217C">
            <w:pPr>
              <w:jc w:val="both"/>
              <w:rPr>
                <w:color w:val="000000"/>
              </w:rPr>
            </w:pPr>
            <w:r>
              <w:rPr>
                <w:noProof/>
                <w:color w:val="000000"/>
                <w:lang w:eastAsia="ru-RU"/>
              </w:rPr>
              <w:drawing>
                <wp:inline distT="0" distB="0" distL="0" distR="0" wp14:anchorId="59D135E2" wp14:editId="4A0D103E">
                  <wp:extent cx="381000" cy="680085"/>
                  <wp:effectExtent l="0" t="0" r="0" b="5715"/>
                  <wp:docPr id="25"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72" cstate="print">
                            <a:extLst>
                              <a:ext uri="{28A0092B-C50C-407E-A947-70E740481C1C}">
                                <a14:useLocalDpi xmlns:a14="http://schemas.microsoft.com/office/drawing/2010/main" val="0"/>
                              </a:ext>
                            </a:extLst>
                          </a:blip>
                          <a:srcRect/>
                          <a:stretch>
                            <a:fillRect/>
                          </a:stretch>
                        </pic:blipFill>
                        <pic:spPr bwMode="auto">
                          <a:xfrm>
                            <a:off x="0" y="0"/>
                            <a:ext cx="381000" cy="680085"/>
                          </a:xfrm>
                          <a:prstGeom prst="rect">
                            <a:avLst/>
                          </a:prstGeom>
                          <a:noFill/>
                          <a:ln>
                            <a:noFill/>
                          </a:ln>
                        </pic:spPr>
                      </pic:pic>
                    </a:graphicData>
                  </a:graphic>
                </wp:inline>
              </w:drawing>
            </w:r>
            <w:r w:rsidR="0043475B">
              <w:rPr>
                <w:color w:val="000000"/>
              </w:rPr>
              <w:t xml:space="preserve"> </w:t>
            </w:r>
          </w:p>
        </w:tc>
        <w:tc>
          <w:tcPr>
            <w:tcW w:w="7890" w:type="dxa"/>
            <w:hideMark/>
          </w:tcPr>
          <w:p w:rsidR="0043475B" w:rsidRDefault="0043475B" w:rsidP="008B217C">
            <w:pPr>
              <w:jc w:val="both"/>
              <w:rPr>
                <w:color w:val="000000"/>
              </w:rPr>
            </w:pPr>
            <w:r>
              <w:rPr>
                <w:b/>
                <w:bCs/>
                <w:color w:val="000000"/>
              </w:rPr>
              <w:t>10. "ОТЪЕЗЖАЙТЕ"</w:t>
            </w:r>
            <w:r>
              <w:rPr>
                <w:color w:val="000000"/>
              </w:rPr>
              <w:t xml:space="preserve"> - правая рука, поднятая вверх ладонью вперед, двигается вперед-назад, левая рука опущена.</w:t>
            </w:r>
          </w:p>
        </w:tc>
      </w:tr>
    </w:tbl>
    <w:p w:rsidR="0043475B" w:rsidRDefault="0043475B" w:rsidP="008B217C">
      <w:pPr>
        <w:jc w:val="both"/>
        <w:rPr>
          <w:rFonts w:ascii="Arial" w:hAnsi="Arial" w:cs="Arial"/>
          <w:b/>
          <w:bCs/>
        </w:rPr>
        <w:sectPr w:rsidR="0043475B" w:rsidSect="001D4731">
          <w:headerReference w:type="default" r:id="rId73"/>
          <w:footerReference w:type="default" r:id="rId74"/>
          <w:footnotePr>
            <w:numRestart w:val="eachPage"/>
          </w:footnotePr>
          <w:pgSz w:w="11906" w:h="16838"/>
          <w:pgMar w:top="1247" w:right="1134" w:bottom="1021" w:left="1134" w:header="709" w:footer="709" w:gutter="0"/>
          <w:cols w:space="720"/>
        </w:sectPr>
      </w:pPr>
    </w:p>
    <w:p w:rsidR="0043475B" w:rsidRPr="00014EF8" w:rsidRDefault="004F1832" w:rsidP="008B217C">
      <w:pPr>
        <w:pStyle w:val="22"/>
        <w:spacing w:after="0"/>
        <w:jc w:val="both"/>
        <w:rPr>
          <w:i w:val="0"/>
          <w:caps/>
          <w:sz w:val="24"/>
          <w:szCs w:val="24"/>
        </w:rPr>
      </w:pPr>
      <w:bookmarkStart w:id="560" w:name="_ПРИЛОЖЕНИЕ_2"/>
      <w:bookmarkStart w:id="561" w:name="_Приложение_21._ТИПОВЫЕ"/>
      <w:bookmarkStart w:id="562" w:name="_Toc40386461"/>
      <w:bookmarkStart w:id="563" w:name="_Toc40386962"/>
      <w:bookmarkStart w:id="564" w:name="_Toc40772383"/>
      <w:bookmarkStart w:id="565" w:name="_Toc40772561"/>
      <w:bookmarkStart w:id="566" w:name="_Toc40772764"/>
      <w:bookmarkStart w:id="567" w:name="_Toc162955284"/>
      <w:bookmarkStart w:id="568" w:name="Прил21"/>
      <w:bookmarkEnd w:id="560"/>
      <w:bookmarkEnd w:id="561"/>
      <w:r w:rsidRPr="00014EF8">
        <w:rPr>
          <w:i w:val="0"/>
          <w:caps/>
          <w:sz w:val="24"/>
          <w:szCs w:val="24"/>
        </w:rPr>
        <w:lastRenderedPageBreak/>
        <w:t xml:space="preserve">Приложение </w:t>
      </w:r>
      <w:r w:rsidR="0004048F" w:rsidRPr="00014EF8">
        <w:rPr>
          <w:i w:val="0"/>
          <w:caps/>
          <w:sz w:val="24"/>
          <w:szCs w:val="24"/>
        </w:rPr>
        <w:t>21</w:t>
      </w:r>
      <w:r w:rsidRPr="00014EF8">
        <w:rPr>
          <w:i w:val="0"/>
          <w:caps/>
          <w:sz w:val="24"/>
          <w:szCs w:val="24"/>
        </w:rPr>
        <w:t xml:space="preserve">. </w:t>
      </w:r>
      <w:r w:rsidR="0043475B" w:rsidRPr="00014EF8">
        <w:rPr>
          <w:i w:val="0"/>
          <w:caps/>
          <w:sz w:val="24"/>
          <w:szCs w:val="24"/>
        </w:rPr>
        <w:t>ТИПОВЫЕ СХЕМЫ ПОДЪЕЗДА (ОТЪЕЗДА) И МАНЕВРИРОВАНИЯ ТРАНСПОРТА ПРИ ОБСЛУЖИВАНИИ ВОЗДУШНЫХ СУДОВ</w:t>
      </w:r>
      <w:bookmarkEnd w:id="562"/>
      <w:bookmarkEnd w:id="563"/>
      <w:bookmarkEnd w:id="564"/>
      <w:bookmarkEnd w:id="565"/>
      <w:bookmarkEnd w:id="566"/>
      <w:bookmarkEnd w:id="567"/>
    </w:p>
    <w:bookmarkEnd w:id="568"/>
    <w:p w:rsidR="0043475B" w:rsidRDefault="0043475B" w:rsidP="008B217C">
      <w:pPr>
        <w:jc w:val="both"/>
        <w:rPr>
          <w:rFonts w:ascii="Arial" w:hAnsi="Arial" w:cs="Arial"/>
          <w:b/>
          <w:bCs/>
        </w:rPr>
      </w:pPr>
    </w:p>
    <w:p w:rsidR="0043475B" w:rsidRDefault="00092761" w:rsidP="001D4731">
      <w:pPr>
        <w:jc w:val="center"/>
        <w:rPr>
          <w:rFonts w:ascii="Arial" w:hAnsi="Arial" w:cs="Arial"/>
          <w:b/>
          <w:bCs/>
        </w:rPr>
      </w:pPr>
      <w:r>
        <w:rPr>
          <w:rFonts w:ascii="Arial" w:hAnsi="Arial" w:cs="Arial"/>
          <w:b/>
          <w:bCs/>
          <w:noProof/>
          <w:lang w:eastAsia="ru-RU"/>
        </w:rPr>
        <w:drawing>
          <wp:inline distT="0" distB="0" distL="0" distR="0" wp14:anchorId="7234FF00" wp14:editId="76279317">
            <wp:extent cx="6084570" cy="4900295"/>
            <wp:effectExtent l="0" t="0" r="0" b="0"/>
            <wp:docPr id="2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75" cstate="print">
                      <a:extLst>
                        <a:ext uri="{28A0092B-C50C-407E-A947-70E740481C1C}">
                          <a14:useLocalDpi xmlns:a14="http://schemas.microsoft.com/office/drawing/2010/main" val="0"/>
                        </a:ext>
                      </a:extLst>
                    </a:blip>
                    <a:srcRect/>
                    <a:stretch>
                      <a:fillRect/>
                    </a:stretch>
                  </pic:blipFill>
                  <pic:spPr bwMode="auto">
                    <a:xfrm>
                      <a:off x="0" y="0"/>
                      <a:ext cx="6084570" cy="4900295"/>
                    </a:xfrm>
                    <a:prstGeom prst="rect">
                      <a:avLst/>
                    </a:prstGeom>
                    <a:noFill/>
                    <a:ln>
                      <a:noFill/>
                    </a:ln>
                  </pic:spPr>
                </pic:pic>
              </a:graphicData>
            </a:graphic>
          </wp:inline>
        </w:drawing>
      </w:r>
    </w:p>
    <w:p w:rsidR="0043475B" w:rsidRDefault="0043475B" w:rsidP="008B217C">
      <w:pPr>
        <w:jc w:val="both"/>
        <w:rPr>
          <w:color w:val="000000"/>
        </w:rPr>
      </w:pPr>
    </w:p>
    <w:p w:rsidR="0043475B" w:rsidRPr="00E1360C" w:rsidRDefault="00E1360C" w:rsidP="001D4731">
      <w:pPr>
        <w:jc w:val="center"/>
        <w:rPr>
          <w:rFonts w:ascii="Arial" w:hAnsi="Arial" w:cs="Arial"/>
          <w:b/>
          <w:bCs/>
          <w:color w:val="000000"/>
          <w:sz w:val="20"/>
          <w:szCs w:val="20"/>
        </w:rPr>
      </w:pPr>
      <w:r w:rsidRPr="00E1360C">
        <w:rPr>
          <w:rFonts w:ascii="Arial" w:hAnsi="Arial" w:cs="Arial"/>
          <w:b/>
          <w:bCs/>
          <w:color w:val="000000"/>
          <w:sz w:val="20"/>
          <w:szCs w:val="20"/>
        </w:rPr>
        <w:t xml:space="preserve">Рис. </w:t>
      </w:r>
      <w:r w:rsidR="00744524">
        <w:rPr>
          <w:rFonts w:ascii="Arial" w:hAnsi="Arial" w:cs="Arial"/>
          <w:b/>
          <w:bCs/>
          <w:color w:val="000000"/>
          <w:sz w:val="20"/>
          <w:szCs w:val="20"/>
        </w:rPr>
        <w:t>3</w:t>
      </w:r>
      <w:r w:rsidRPr="00E1360C">
        <w:rPr>
          <w:rFonts w:ascii="Arial" w:hAnsi="Arial" w:cs="Arial"/>
          <w:b/>
          <w:bCs/>
          <w:color w:val="000000"/>
          <w:sz w:val="20"/>
          <w:szCs w:val="20"/>
        </w:rPr>
        <w:t xml:space="preserve"> </w:t>
      </w:r>
      <w:r w:rsidR="0043475B" w:rsidRPr="00E1360C">
        <w:rPr>
          <w:rFonts w:ascii="Arial" w:hAnsi="Arial" w:cs="Arial"/>
          <w:b/>
          <w:bCs/>
          <w:color w:val="000000"/>
          <w:sz w:val="20"/>
          <w:szCs w:val="20"/>
        </w:rPr>
        <w:t>Вертолет Ми-8 (Ми-171)</w:t>
      </w:r>
    </w:p>
    <w:p w:rsidR="0043475B" w:rsidRPr="00E1360C" w:rsidRDefault="0043475B" w:rsidP="001D4731">
      <w:pPr>
        <w:jc w:val="center"/>
        <w:rPr>
          <w:rFonts w:ascii="Arial" w:hAnsi="Arial" w:cs="Arial"/>
          <w:b/>
          <w:bCs/>
          <w:color w:val="000000"/>
          <w:sz w:val="20"/>
          <w:szCs w:val="20"/>
        </w:rPr>
      </w:pPr>
    </w:p>
    <w:p w:rsidR="0043475B" w:rsidRDefault="0043475B" w:rsidP="001D4731">
      <w:pPr>
        <w:jc w:val="center"/>
        <w:rPr>
          <w:b/>
          <w:bCs/>
          <w:color w:val="000000"/>
        </w:rPr>
      </w:pPr>
    </w:p>
    <w:p w:rsidR="0043475B" w:rsidRDefault="0043475B" w:rsidP="008B217C">
      <w:pPr>
        <w:jc w:val="both"/>
        <w:rPr>
          <w:color w:val="000000"/>
        </w:rPr>
      </w:pPr>
    </w:p>
    <w:p w:rsidR="0043475B" w:rsidRDefault="00092761" w:rsidP="001D4731">
      <w:pPr>
        <w:jc w:val="center"/>
        <w:rPr>
          <w:color w:val="000000"/>
        </w:rPr>
      </w:pPr>
      <w:r>
        <w:rPr>
          <w:noProof/>
          <w:color w:val="000000"/>
          <w:lang w:eastAsia="ru-RU"/>
        </w:rPr>
        <w:lastRenderedPageBreak/>
        <w:drawing>
          <wp:inline distT="0" distB="0" distL="0" distR="0" wp14:anchorId="6742CF5E" wp14:editId="091A264A">
            <wp:extent cx="5802630" cy="6699885"/>
            <wp:effectExtent l="0" t="0" r="7620" b="5715"/>
            <wp:docPr id="23"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76" cstate="print">
                      <a:extLst>
                        <a:ext uri="{28A0092B-C50C-407E-A947-70E740481C1C}">
                          <a14:useLocalDpi xmlns:a14="http://schemas.microsoft.com/office/drawing/2010/main" val="0"/>
                        </a:ext>
                      </a:extLst>
                    </a:blip>
                    <a:srcRect/>
                    <a:stretch>
                      <a:fillRect/>
                    </a:stretch>
                  </pic:blipFill>
                  <pic:spPr bwMode="auto">
                    <a:xfrm>
                      <a:off x="0" y="0"/>
                      <a:ext cx="5802630" cy="6699885"/>
                    </a:xfrm>
                    <a:prstGeom prst="rect">
                      <a:avLst/>
                    </a:prstGeom>
                    <a:noFill/>
                    <a:ln>
                      <a:noFill/>
                    </a:ln>
                  </pic:spPr>
                </pic:pic>
              </a:graphicData>
            </a:graphic>
          </wp:inline>
        </w:drawing>
      </w:r>
    </w:p>
    <w:p w:rsidR="0043475B" w:rsidRDefault="0043475B" w:rsidP="008B217C">
      <w:pPr>
        <w:jc w:val="both"/>
        <w:rPr>
          <w:b/>
          <w:bCs/>
          <w:color w:val="000000"/>
        </w:rPr>
      </w:pPr>
    </w:p>
    <w:p w:rsidR="0043475B" w:rsidRPr="005168FE" w:rsidRDefault="005168FE" w:rsidP="000C3FF2">
      <w:pPr>
        <w:jc w:val="center"/>
        <w:rPr>
          <w:rFonts w:ascii="Arial" w:hAnsi="Arial" w:cs="Arial"/>
          <w:color w:val="000000"/>
          <w:sz w:val="20"/>
          <w:szCs w:val="20"/>
        </w:rPr>
      </w:pPr>
      <w:r w:rsidRPr="005168FE">
        <w:rPr>
          <w:rFonts w:ascii="Arial" w:hAnsi="Arial" w:cs="Arial"/>
          <w:b/>
          <w:bCs/>
          <w:color w:val="000000"/>
          <w:sz w:val="20"/>
          <w:szCs w:val="20"/>
        </w:rPr>
        <w:t>Р</w:t>
      </w:r>
      <w:r w:rsidR="000C3FF2">
        <w:rPr>
          <w:rFonts w:ascii="Arial" w:hAnsi="Arial" w:cs="Arial"/>
          <w:b/>
          <w:bCs/>
          <w:color w:val="000000"/>
          <w:sz w:val="20"/>
          <w:szCs w:val="20"/>
        </w:rPr>
        <w:t>ис. 4</w:t>
      </w:r>
      <w:r w:rsidRPr="005168FE">
        <w:rPr>
          <w:rFonts w:ascii="Arial" w:hAnsi="Arial" w:cs="Arial"/>
          <w:b/>
          <w:bCs/>
          <w:color w:val="000000"/>
          <w:sz w:val="20"/>
          <w:szCs w:val="20"/>
        </w:rPr>
        <w:t xml:space="preserve"> </w:t>
      </w:r>
      <w:r w:rsidR="0043475B" w:rsidRPr="005168FE">
        <w:rPr>
          <w:rFonts w:ascii="Arial" w:hAnsi="Arial" w:cs="Arial"/>
          <w:b/>
          <w:bCs/>
          <w:color w:val="000000"/>
          <w:sz w:val="20"/>
          <w:szCs w:val="20"/>
        </w:rPr>
        <w:t>Вертолет Ми-26</w:t>
      </w:r>
    </w:p>
    <w:p w:rsidR="0043475B" w:rsidRDefault="0043475B" w:rsidP="008B217C">
      <w:pPr>
        <w:jc w:val="both"/>
        <w:rPr>
          <w:sz w:val="20"/>
          <w:szCs w:val="20"/>
        </w:rPr>
      </w:pPr>
    </w:p>
    <w:p w:rsidR="0043475B" w:rsidRDefault="0043475B" w:rsidP="008B217C">
      <w:pPr>
        <w:jc w:val="both"/>
        <w:rPr>
          <w:rFonts w:ascii="Arial" w:hAnsi="Arial" w:cs="Arial"/>
          <w:b/>
        </w:rPr>
        <w:sectPr w:rsidR="0043475B" w:rsidSect="001D4731">
          <w:footnotePr>
            <w:numRestart w:val="eachPage"/>
          </w:footnotePr>
          <w:pgSz w:w="11906" w:h="16838"/>
          <w:pgMar w:top="1247" w:right="1134" w:bottom="1021" w:left="1134" w:header="708" w:footer="708" w:gutter="0"/>
          <w:cols w:space="720"/>
        </w:sectPr>
      </w:pPr>
    </w:p>
    <w:p w:rsidR="0043475B" w:rsidRPr="007B7F76" w:rsidRDefault="00EE0F76" w:rsidP="008B217C">
      <w:pPr>
        <w:pStyle w:val="22"/>
        <w:spacing w:after="0"/>
        <w:jc w:val="both"/>
        <w:rPr>
          <w:b w:val="0"/>
          <w:caps/>
          <w:szCs w:val="24"/>
        </w:rPr>
      </w:pPr>
      <w:bookmarkStart w:id="569" w:name="_Приложение_22._Форма"/>
      <w:bookmarkStart w:id="570" w:name="_Toc40386462"/>
      <w:bookmarkStart w:id="571" w:name="_Toc40386963"/>
      <w:bookmarkStart w:id="572" w:name="_Toc40772384"/>
      <w:bookmarkStart w:id="573" w:name="_Toc40772562"/>
      <w:bookmarkStart w:id="574" w:name="_Toc40772765"/>
      <w:bookmarkStart w:id="575" w:name="_Toc162955285"/>
      <w:bookmarkStart w:id="576" w:name="Прил22"/>
      <w:bookmarkEnd w:id="569"/>
      <w:r w:rsidRPr="00014EF8">
        <w:rPr>
          <w:i w:val="0"/>
          <w:caps/>
          <w:sz w:val="24"/>
          <w:szCs w:val="24"/>
        </w:rPr>
        <w:lastRenderedPageBreak/>
        <w:t xml:space="preserve">Приложение 22. </w:t>
      </w:r>
      <w:r w:rsidR="0043475B" w:rsidRPr="00014EF8">
        <w:rPr>
          <w:i w:val="0"/>
          <w:caps/>
          <w:sz w:val="24"/>
          <w:szCs w:val="24"/>
        </w:rPr>
        <w:t>Форма журнала передачи объектов под охрану и снятия с охраны</w:t>
      </w:r>
      <w:bookmarkEnd w:id="570"/>
      <w:bookmarkEnd w:id="571"/>
      <w:bookmarkEnd w:id="572"/>
      <w:bookmarkEnd w:id="573"/>
      <w:bookmarkEnd w:id="574"/>
      <w:bookmarkEnd w:id="575"/>
    </w:p>
    <w:bookmarkEnd w:id="576"/>
    <w:p w:rsidR="00EE0F76" w:rsidRDefault="00EE0F76" w:rsidP="008B217C">
      <w:pPr>
        <w:jc w:val="both"/>
        <w:rPr>
          <w:rFonts w:ascii="Arial" w:hAnsi="Arial" w:cs="Arial"/>
          <w:b/>
          <w:i/>
          <w:color w:val="000000"/>
          <w:sz w:val="20"/>
          <w:szCs w:val="20"/>
        </w:rPr>
      </w:pPr>
    </w:p>
    <w:p w:rsidR="00EE0F76" w:rsidRPr="008713DD" w:rsidRDefault="00EE0F76" w:rsidP="008B217C">
      <w:pPr>
        <w:jc w:val="both"/>
        <w:rPr>
          <w:rFonts w:ascii="Arial" w:hAnsi="Arial" w:cs="Arial"/>
          <w:b/>
          <w:i/>
          <w:color w:val="000000"/>
          <w:sz w:val="20"/>
          <w:szCs w:val="20"/>
        </w:rPr>
      </w:pPr>
    </w:p>
    <w:tbl>
      <w:tblPr>
        <w:tblW w:w="9540" w:type="dxa"/>
        <w:tblInd w:w="105" w:type="dxa"/>
        <w:tblLayout w:type="fixed"/>
        <w:tblCellMar>
          <w:left w:w="105" w:type="dxa"/>
          <w:right w:w="105" w:type="dxa"/>
        </w:tblCellMar>
        <w:tblLook w:val="04A0" w:firstRow="1" w:lastRow="0" w:firstColumn="1" w:lastColumn="0" w:noHBand="0" w:noVBand="1"/>
      </w:tblPr>
      <w:tblGrid>
        <w:gridCol w:w="4185"/>
        <w:gridCol w:w="2619"/>
        <w:gridCol w:w="2736"/>
      </w:tblGrid>
      <w:tr w:rsidR="0043475B" w:rsidTr="0043475B">
        <w:tc>
          <w:tcPr>
            <w:tcW w:w="4185" w:type="dxa"/>
          </w:tcPr>
          <w:p w:rsidR="0043475B" w:rsidRDefault="0043475B" w:rsidP="008B217C">
            <w:pPr>
              <w:jc w:val="both"/>
              <w:rPr>
                <w:color w:val="000000"/>
              </w:rPr>
            </w:pPr>
          </w:p>
          <w:p w:rsidR="00EE0F76" w:rsidRDefault="00EE0F76" w:rsidP="008B217C">
            <w:pPr>
              <w:jc w:val="both"/>
              <w:rPr>
                <w:color w:val="000000"/>
              </w:rPr>
            </w:pPr>
          </w:p>
        </w:tc>
        <w:tc>
          <w:tcPr>
            <w:tcW w:w="2619" w:type="dxa"/>
            <w:hideMark/>
          </w:tcPr>
          <w:p w:rsidR="0043475B" w:rsidRDefault="0043475B" w:rsidP="008B217C">
            <w:pPr>
              <w:jc w:val="both"/>
              <w:rPr>
                <w:color w:val="000000"/>
              </w:rPr>
            </w:pPr>
            <w:r>
              <w:rPr>
                <w:color w:val="000000"/>
              </w:rPr>
              <w:t xml:space="preserve">Вертолетная площадка </w:t>
            </w:r>
          </w:p>
        </w:tc>
        <w:tc>
          <w:tcPr>
            <w:tcW w:w="2736" w:type="dxa"/>
            <w:tcBorders>
              <w:top w:val="nil"/>
              <w:left w:val="nil"/>
              <w:bottom w:val="single" w:sz="2" w:space="0" w:color="auto"/>
              <w:right w:val="nil"/>
            </w:tcBorders>
          </w:tcPr>
          <w:p w:rsidR="0043475B" w:rsidRDefault="0043475B" w:rsidP="008B217C">
            <w:pPr>
              <w:jc w:val="both"/>
              <w:rPr>
                <w:color w:val="000000"/>
              </w:rPr>
            </w:pPr>
          </w:p>
        </w:tc>
      </w:tr>
      <w:tr w:rsidR="0043475B" w:rsidTr="0043475B">
        <w:tc>
          <w:tcPr>
            <w:tcW w:w="4185" w:type="dxa"/>
          </w:tcPr>
          <w:p w:rsidR="0043475B" w:rsidRDefault="0043475B" w:rsidP="008B217C">
            <w:pPr>
              <w:jc w:val="both"/>
              <w:rPr>
                <w:color w:val="000000"/>
              </w:rPr>
            </w:pPr>
          </w:p>
        </w:tc>
        <w:tc>
          <w:tcPr>
            <w:tcW w:w="5355" w:type="dxa"/>
            <w:gridSpan w:val="2"/>
          </w:tcPr>
          <w:p w:rsidR="0043475B" w:rsidRDefault="0043475B" w:rsidP="008B217C">
            <w:pPr>
              <w:jc w:val="both"/>
              <w:rPr>
                <w:color w:val="000000"/>
              </w:rPr>
            </w:pPr>
          </w:p>
        </w:tc>
      </w:tr>
    </w:tbl>
    <w:p w:rsidR="0043475B" w:rsidRDefault="0043475B" w:rsidP="008B217C">
      <w:pPr>
        <w:pStyle w:val="Heading"/>
        <w:jc w:val="both"/>
        <w:rPr>
          <w:color w:val="000000"/>
        </w:rPr>
      </w:pPr>
      <w:r>
        <w:rPr>
          <w:color w:val="000000"/>
        </w:rPr>
        <w:t xml:space="preserve">   </w:t>
      </w:r>
    </w:p>
    <w:p w:rsidR="0043475B" w:rsidRDefault="0043475B" w:rsidP="001F751A">
      <w:pPr>
        <w:pStyle w:val="Heading"/>
        <w:jc w:val="center"/>
        <w:rPr>
          <w:color w:val="000000"/>
        </w:rPr>
      </w:pPr>
      <w:r>
        <w:rPr>
          <w:color w:val="000000"/>
        </w:rPr>
        <w:t>ЖУРНАЛ</w:t>
      </w:r>
    </w:p>
    <w:p w:rsidR="0043475B" w:rsidRDefault="0043475B" w:rsidP="001F751A">
      <w:pPr>
        <w:jc w:val="center"/>
        <w:rPr>
          <w:rFonts w:ascii="Arial" w:hAnsi="Arial" w:cs="Arial"/>
          <w:b/>
          <w:bCs/>
          <w:color w:val="000000"/>
          <w:sz w:val="22"/>
        </w:rPr>
      </w:pPr>
      <w:r>
        <w:rPr>
          <w:rFonts w:ascii="Arial" w:hAnsi="Arial" w:cs="Arial"/>
          <w:b/>
          <w:bCs/>
          <w:color w:val="000000"/>
          <w:sz w:val="22"/>
        </w:rPr>
        <w:t>передачи объектов под охрану и снятия с охраны</w:t>
      </w:r>
    </w:p>
    <w:p w:rsidR="0043475B" w:rsidRDefault="0043475B" w:rsidP="008B217C">
      <w:pPr>
        <w:jc w:val="both"/>
        <w:rPr>
          <w:color w:val="000000"/>
        </w:rPr>
      </w:pPr>
    </w:p>
    <w:tbl>
      <w:tblPr>
        <w:tblW w:w="9645" w:type="dxa"/>
        <w:tblInd w:w="105" w:type="dxa"/>
        <w:tblLayout w:type="fixed"/>
        <w:tblCellMar>
          <w:left w:w="105" w:type="dxa"/>
          <w:right w:w="105" w:type="dxa"/>
        </w:tblCellMar>
        <w:tblLook w:val="04A0" w:firstRow="1" w:lastRow="0" w:firstColumn="1" w:lastColumn="0" w:noHBand="0" w:noVBand="1"/>
      </w:tblPr>
      <w:tblGrid>
        <w:gridCol w:w="541"/>
        <w:gridCol w:w="1441"/>
        <w:gridCol w:w="998"/>
        <w:gridCol w:w="2269"/>
        <w:gridCol w:w="2198"/>
        <w:gridCol w:w="2198"/>
      </w:tblGrid>
      <w:tr w:rsidR="0043475B" w:rsidTr="00005F72">
        <w:tc>
          <w:tcPr>
            <w:tcW w:w="541" w:type="dxa"/>
            <w:tcBorders>
              <w:top w:val="single" w:sz="2" w:space="0" w:color="auto"/>
              <w:left w:val="single" w:sz="2" w:space="0" w:color="auto"/>
              <w:bottom w:val="single" w:sz="2" w:space="0" w:color="auto"/>
              <w:right w:val="single" w:sz="2" w:space="0" w:color="auto"/>
            </w:tcBorders>
            <w:hideMark/>
          </w:tcPr>
          <w:p w:rsidR="0043475B" w:rsidRDefault="0043475B" w:rsidP="008B217C">
            <w:pPr>
              <w:jc w:val="both"/>
              <w:rPr>
                <w:color w:val="000000"/>
              </w:rPr>
            </w:pPr>
            <w:r>
              <w:rPr>
                <w:color w:val="000000"/>
              </w:rPr>
              <w:t xml:space="preserve">№ </w:t>
            </w:r>
            <w:r>
              <w:rPr>
                <w:color w:val="000000"/>
                <w:sz w:val="20"/>
                <w:szCs w:val="20"/>
              </w:rPr>
              <w:t>п/п</w:t>
            </w:r>
            <w:r>
              <w:rPr>
                <w:color w:val="000000"/>
              </w:rPr>
              <w:t xml:space="preserve"> </w:t>
            </w:r>
          </w:p>
        </w:tc>
        <w:tc>
          <w:tcPr>
            <w:tcW w:w="1441" w:type="dxa"/>
            <w:tcBorders>
              <w:top w:val="single" w:sz="2" w:space="0" w:color="auto"/>
              <w:left w:val="single" w:sz="2" w:space="0" w:color="auto"/>
              <w:bottom w:val="single" w:sz="2" w:space="0" w:color="auto"/>
              <w:right w:val="single" w:sz="2" w:space="0" w:color="auto"/>
            </w:tcBorders>
            <w:hideMark/>
          </w:tcPr>
          <w:p w:rsidR="0043475B" w:rsidRDefault="0043475B" w:rsidP="008B217C">
            <w:pPr>
              <w:jc w:val="both"/>
              <w:rPr>
                <w:color w:val="000000"/>
              </w:rPr>
            </w:pPr>
            <w:r>
              <w:rPr>
                <w:color w:val="000000"/>
              </w:rPr>
              <w:t>Дата и время постановки под охрану</w:t>
            </w:r>
          </w:p>
        </w:tc>
        <w:tc>
          <w:tcPr>
            <w:tcW w:w="998" w:type="dxa"/>
            <w:tcBorders>
              <w:top w:val="single" w:sz="2" w:space="0" w:color="auto"/>
              <w:left w:val="single" w:sz="2" w:space="0" w:color="auto"/>
              <w:bottom w:val="single" w:sz="2" w:space="0" w:color="auto"/>
              <w:right w:val="single" w:sz="2" w:space="0" w:color="auto"/>
            </w:tcBorders>
            <w:hideMark/>
          </w:tcPr>
          <w:p w:rsidR="0043475B" w:rsidRDefault="0043475B" w:rsidP="008B217C">
            <w:pPr>
              <w:jc w:val="both"/>
              <w:rPr>
                <w:color w:val="000000"/>
              </w:rPr>
            </w:pPr>
            <w:r>
              <w:rPr>
                <w:color w:val="000000"/>
              </w:rPr>
              <w:t>Дата и время снятия с охраны</w:t>
            </w:r>
          </w:p>
        </w:tc>
        <w:tc>
          <w:tcPr>
            <w:tcW w:w="2269" w:type="dxa"/>
            <w:tcBorders>
              <w:top w:val="single" w:sz="2" w:space="0" w:color="auto"/>
              <w:left w:val="single" w:sz="2" w:space="0" w:color="auto"/>
              <w:bottom w:val="nil"/>
              <w:right w:val="single" w:sz="4" w:space="0" w:color="auto"/>
            </w:tcBorders>
            <w:hideMark/>
          </w:tcPr>
          <w:p w:rsidR="0043475B" w:rsidRDefault="0043475B" w:rsidP="008B217C">
            <w:pPr>
              <w:jc w:val="both"/>
              <w:rPr>
                <w:color w:val="000000"/>
              </w:rPr>
            </w:pPr>
            <w:r>
              <w:rPr>
                <w:color w:val="000000"/>
              </w:rPr>
              <w:t xml:space="preserve">Наименование объекта и его характеристики (номер и т.д.) </w:t>
            </w:r>
          </w:p>
        </w:tc>
        <w:tc>
          <w:tcPr>
            <w:tcW w:w="2198" w:type="dxa"/>
            <w:tcBorders>
              <w:top w:val="single" w:sz="2" w:space="0" w:color="auto"/>
              <w:left w:val="single" w:sz="2" w:space="0" w:color="auto"/>
              <w:bottom w:val="nil"/>
              <w:right w:val="single" w:sz="2" w:space="0" w:color="auto"/>
            </w:tcBorders>
            <w:hideMark/>
          </w:tcPr>
          <w:p w:rsidR="0043475B" w:rsidRDefault="0043475B" w:rsidP="008B217C">
            <w:pPr>
              <w:jc w:val="both"/>
              <w:rPr>
                <w:color w:val="000000"/>
              </w:rPr>
            </w:pPr>
            <w:r>
              <w:rPr>
                <w:color w:val="000000"/>
              </w:rPr>
              <w:t>ФИО и подпись передавшего под охрану (принявшего с охраны)</w:t>
            </w:r>
          </w:p>
        </w:tc>
        <w:tc>
          <w:tcPr>
            <w:tcW w:w="2198" w:type="dxa"/>
            <w:tcBorders>
              <w:top w:val="single" w:sz="2" w:space="0" w:color="auto"/>
              <w:left w:val="single" w:sz="2" w:space="0" w:color="auto"/>
              <w:bottom w:val="nil"/>
              <w:right w:val="single" w:sz="2" w:space="0" w:color="auto"/>
            </w:tcBorders>
            <w:hideMark/>
          </w:tcPr>
          <w:p w:rsidR="0043475B" w:rsidRDefault="0043475B" w:rsidP="008B217C">
            <w:pPr>
              <w:jc w:val="both"/>
              <w:rPr>
                <w:color w:val="000000"/>
              </w:rPr>
            </w:pPr>
            <w:r>
              <w:rPr>
                <w:color w:val="000000"/>
              </w:rPr>
              <w:t>ФИО и подпись принявшего под охрану (передавшего с охраны)</w:t>
            </w:r>
          </w:p>
        </w:tc>
      </w:tr>
      <w:tr w:rsidR="0043475B" w:rsidTr="00005F72">
        <w:tc>
          <w:tcPr>
            <w:tcW w:w="541" w:type="dxa"/>
            <w:tcBorders>
              <w:top w:val="single" w:sz="2" w:space="0" w:color="auto"/>
              <w:left w:val="single" w:sz="2" w:space="0" w:color="auto"/>
              <w:bottom w:val="single" w:sz="2" w:space="0" w:color="auto"/>
              <w:right w:val="single" w:sz="2" w:space="0" w:color="auto"/>
            </w:tcBorders>
            <w:hideMark/>
          </w:tcPr>
          <w:p w:rsidR="0043475B" w:rsidRPr="00D332C9" w:rsidRDefault="0043475B" w:rsidP="008B217C">
            <w:pPr>
              <w:jc w:val="both"/>
              <w:rPr>
                <w:color w:val="000000"/>
                <w:sz w:val="20"/>
                <w:szCs w:val="20"/>
              </w:rPr>
            </w:pPr>
            <w:r w:rsidRPr="00D332C9">
              <w:rPr>
                <w:color w:val="000000"/>
                <w:sz w:val="20"/>
                <w:szCs w:val="20"/>
              </w:rPr>
              <w:t xml:space="preserve">1 </w:t>
            </w:r>
          </w:p>
        </w:tc>
        <w:tc>
          <w:tcPr>
            <w:tcW w:w="1441" w:type="dxa"/>
            <w:tcBorders>
              <w:top w:val="single" w:sz="2" w:space="0" w:color="auto"/>
              <w:left w:val="single" w:sz="2" w:space="0" w:color="auto"/>
              <w:bottom w:val="single" w:sz="2" w:space="0" w:color="auto"/>
              <w:right w:val="single" w:sz="2" w:space="0" w:color="auto"/>
            </w:tcBorders>
            <w:hideMark/>
          </w:tcPr>
          <w:p w:rsidR="0043475B" w:rsidRPr="00D332C9" w:rsidRDefault="0043475B" w:rsidP="008B217C">
            <w:pPr>
              <w:jc w:val="both"/>
              <w:rPr>
                <w:color w:val="000000"/>
                <w:sz w:val="20"/>
                <w:szCs w:val="20"/>
              </w:rPr>
            </w:pPr>
            <w:r w:rsidRPr="00D332C9">
              <w:rPr>
                <w:color w:val="000000"/>
                <w:sz w:val="20"/>
                <w:szCs w:val="20"/>
              </w:rPr>
              <w:t xml:space="preserve">2 </w:t>
            </w:r>
          </w:p>
        </w:tc>
        <w:tc>
          <w:tcPr>
            <w:tcW w:w="998" w:type="dxa"/>
            <w:tcBorders>
              <w:top w:val="single" w:sz="2" w:space="0" w:color="auto"/>
              <w:left w:val="single" w:sz="2" w:space="0" w:color="auto"/>
              <w:bottom w:val="single" w:sz="2" w:space="0" w:color="auto"/>
              <w:right w:val="single" w:sz="2" w:space="0" w:color="auto"/>
            </w:tcBorders>
            <w:hideMark/>
          </w:tcPr>
          <w:p w:rsidR="0043475B" w:rsidRPr="00D332C9" w:rsidRDefault="0043475B" w:rsidP="008B217C">
            <w:pPr>
              <w:jc w:val="both"/>
              <w:rPr>
                <w:color w:val="000000"/>
                <w:sz w:val="20"/>
                <w:szCs w:val="20"/>
              </w:rPr>
            </w:pPr>
            <w:r w:rsidRPr="00D332C9">
              <w:rPr>
                <w:color w:val="000000"/>
                <w:sz w:val="20"/>
                <w:szCs w:val="20"/>
              </w:rPr>
              <w:t xml:space="preserve">3 </w:t>
            </w:r>
          </w:p>
        </w:tc>
        <w:tc>
          <w:tcPr>
            <w:tcW w:w="2269" w:type="dxa"/>
            <w:tcBorders>
              <w:top w:val="single" w:sz="2" w:space="0" w:color="auto"/>
              <w:left w:val="single" w:sz="2" w:space="0" w:color="auto"/>
              <w:bottom w:val="single" w:sz="2" w:space="0" w:color="auto"/>
              <w:right w:val="single" w:sz="2" w:space="0" w:color="auto"/>
            </w:tcBorders>
            <w:hideMark/>
          </w:tcPr>
          <w:p w:rsidR="0043475B" w:rsidRPr="00D332C9" w:rsidRDefault="0043475B" w:rsidP="008B217C">
            <w:pPr>
              <w:jc w:val="both"/>
              <w:rPr>
                <w:color w:val="000000"/>
                <w:sz w:val="20"/>
                <w:szCs w:val="20"/>
              </w:rPr>
            </w:pPr>
            <w:r w:rsidRPr="00D332C9">
              <w:rPr>
                <w:color w:val="000000"/>
                <w:sz w:val="20"/>
                <w:szCs w:val="20"/>
              </w:rPr>
              <w:t xml:space="preserve">4 </w:t>
            </w:r>
          </w:p>
        </w:tc>
        <w:tc>
          <w:tcPr>
            <w:tcW w:w="2198" w:type="dxa"/>
            <w:tcBorders>
              <w:top w:val="single" w:sz="2" w:space="0" w:color="auto"/>
              <w:left w:val="single" w:sz="2" w:space="0" w:color="auto"/>
              <w:bottom w:val="single" w:sz="2" w:space="0" w:color="auto"/>
              <w:right w:val="single" w:sz="2" w:space="0" w:color="auto"/>
            </w:tcBorders>
            <w:hideMark/>
          </w:tcPr>
          <w:p w:rsidR="0043475B" w:rsidRPr="00D332C9" w:rsidRDefault="00D332C9" w:rsidP="008B217C">
            <w:pPr>
              <w:jc w:val="both"/>
              <w:rPr>
                <w:color w:val="000000"/>
                <w:sz w:val="20"/>
                <w:szCs w:val="20"/>
              </w:rPr>
            </w:pPr>
            <w:r>
              <w:rPr>
                <w:color w:val="000000"/>
                <w:sz w:val="20"/>
                <w:szCs w:val="20"/>
              </w:rPr>
              <w:t>4</w:t>
            </w:r>
            <w:r w:rsidR="0043475B" w:rsidRPr="00D332C9">
              <w:rPr>
                <w:color w:val="000000"/>
                <w:sz w:val="20"/>
                <w:szCs w:val="20"/>
              </w:rPr>
              <w:t xml:space="preserve"> </w:t>
            </w:r>
          </w:p>
        </w:tc>
        <w:tc>
          <w:tcPr>
            <w:tcW w:w="2198" w:type="dxa"/>
            <w:tcBorders>
              <w:top w:val="single" w:sz="2" w:space="0" w:color="auto"/>
              <w:left w:val="single" w:sz="2" w:space="0" w:color="auto"/>
              <w:bottom w:val="single" w:sz="2" w:space="0" w:color="auto"/>
              <w:right w:val="single" w:sz="2" w:space="0" w:color="auto"/>
            </w:tcBorders>
            <w:hideMark/>
          </w:tcPr>
          <w:p w:rsidR="0043475B" w:rsidRPr="00D332C9" w:rsidRDefault="00D332C9" w:rsidP="008B217C">
            <w:pPr>
              <w:jc w:val="both"/>
              <w:rPr>
                <w:color w:val="000000"/>
                <w:sz w:val="20"/>
                <w:szCs w:val="20"/>
              </w:rPr>
            </w:pPr>
            <w:r>
              <w:rPr>
                <w:color w:val="000000"/>
                <w:sz w:val="20"/>
                <w:szCs w:val="20"/>
              </w:rPr>
              <w:t>5</w:t>
            </w:r>
          </w:p>
        </w:tc>
      </w:tr>
      <w:tr w:rsidR="0043475B" w:rsidTr="00005F72">
        <w:tc>
          <w:tcPr>
            <w:tcW w:w="541" w:type="dxa"/>
            <w:tcBorders>
              <w:top w:val="single" w:sz="2" w:space="0" w:color="auto"/>
              <w:left w:val="single" w:sz="2" w:space="0" w:color="auto"/>
              <w:bottom w:val="single" w:sz="2" w:space="0" w:color="auto"/>
              <w:right w:val="single" w:sz="2" w:space="0" w:color="auto"/>
            </w:tcBorders>
          </w:tcPr>
          <w:p w:rsidR="0043475B" w:rsidRDefault="0043475B" w:rsidP="008B217C">
            <w:pPr>
              <w:jc w:val="both"/>
              <w:rPr>
                <w:color w:val="000000"/>
              </w:rPr>
            </w:pPr>
          </w:p>
        </w:tc>
        <w:tc>
          <w:tcPr>
            <w:tcW w:w="1441" w:type="dxa"/>
            <w:tcBorders>
              <w:top w:val="single" w:sz="2" w:space="0" w:color="auto"/>
              <w:left w:val="single" w:sz="2" w:space="0" w:color="auto"/>
              <w:bottom w:val="single" w:sz="2" w:space="0" w:color="auto"/>
              <w:right w:val="single" w:sz="2" w:space="0" w:color="auto"/>
            </w:tcBorders>
          </w:tcPr>
          <w:p w:rsidR="0043475B" w:rsidRDefault="0043475B" w:rsidP="008B217C">
            <w:pPr>
              <w:jc w:val="both"/>
              <w:rPr>
                <w:color w:val="000000"/>
              </w:rPr>
            </w:pPr>
          </w:p>
        </w:tc>
        <w:tc>
          <w:tcPr>
            <w:tcW w:w="998" w:type="dxa"/>
            <w:tcBorders>
              <w:top w:val="single" w:sz="2" w:space="0" w:color="auto"/>
              <w:left w:val="single" w:sz="2" w:space="0" w:color="auto"/>
              <w:bottom w:val="single" w:sz="2" w:space="0" w:color="auto"/>
              <w:right w:val="single" w:sz="2" w:space="0" w:color="auto"/>
            </w:tcBorders>
          </w:tcPr>
          <w:p w:rsidR="0043475B" w:rsidRDefault="0043475B" w:rsidP="008B217C">
            <w:pPr>
              <w:jc w:val="both"/>
              <w:rPr>
                <w:color w:val="000000"/>
              </w:rPr>
            </w:pPr>
          </w:p>
        </w:tc>
        <w:tc>
          <w:tcPr>
            <w:tcW w:w="2269" w:type="dxa"/>
            <w:tcBorders>
              <w:top w:val="single" w:sz="2" w:space="0" w:color="auto"/>
              <w:left w:val="single" w:sz="2" w:space="0" w:color="auto"/>
              <w:bottom w:val="single" w:sz="2" w:space="0" w:color="auto"/>
              <w:right w:val="single" w:sz="2" w:space="0" w:color="auto"/>
            </w:tcBorders>
          </w:tcPr>
          <w:p w:rsidR="0043475B" w:rsidRDefault="0043475B" w:rsidP="008B217C">
            <w:pPr>
              <w:jc w:val="both"/>
              <w:rPr>
                <w:color w:val="000000"/>
              </w:rPr>
            </w:pPr>
          </w:p>
        </w:tc>
        <w:tc>
          <w:tcPr>
            <w:tcW w:w="2198" w:type="dxa"/>
            <w:tcBorders>
              <w:top w:val="single" w:sz="2" w:space="0" w:color="auto"/>
              <w:left w:val="single" w:sz="2" w:space="0" w:color="auto"/>
              <w:bottom w:val="single" w:sz="2" w:space="0" w:color="auto"/>
              <w:right w:val="single" w:sz="2" w:space="0" w:color="auto"/>
            </w:tcBorders>
          </w:tcPr>
          <w:p w:rsidR="0043475B" w:rsidRDefault="0043475B" w:rsidP="008B217C">
            <w:pPr>
              <w:jc w:val="both"/>
              <w:rPr>
                <w:color w:val="000000"/>
              </w:rPr>
            </w:pPr>
          </w:p>
        </w:tc>
        <w:tc>
          <w:tcPr>
            <w:tcW w:w="2198" w:type="dxa"/>
            <w:tcBorders>
              <w:top w:val="single" w:sz="2" w:space="0" w:color="auto"/>
              <w:left w:val="single" w:sz="2" w:space="0" w:color="auto"/>
              <w:bottom w:val="single" w:sz="2" w:space="0" w:color="auto"/>
              <w:right w:val="single" w:sz="2" w:space="0" w:color="auto"/>
            </w:tcBorders>
          </w:tcPr>
          <w:p w:rsidR="0043475B" w:rsidRDefault="0043475B" w:rsidP="008B217C">
            <w:pPr>
              <w:jc w:val="both"/>
              <w:rPr>
                <w:color w:val="000000"/>
              </w:rPr>
            </w:pPr>
          </w:p>
        </w:tc>
      </w:tr>
      <w:tr w:rsidR="0043475B" w:rsidTr="00005F72">
        <w:tc>
          <w:tcPr>
            <w:tcW w:w="541" w:type="dxa"/>
            <w:tcBorders>
              <w:top w:val="single" w:sz="2" w:space="0" w:color="auto"/>
              <w:left w:val="single" w:sz="2" w:space="0" w:color="auto"/>
              <w:bottom w:val="single" w:sz="2" w:space="0" w:color="auto"/>
              <w:right w:val="single" w:sz="2" w:space="0" w:color="auto"/>
            </w:tcBorders>
          </w:tcPr>
          <w:p w:rsidR="0043475B" w:rsidRDefault="0043475B" w:rsidP="008B217C">
            <w:pPr>
              <w:jc w:val="both"/>
              <w:rPr>
                <w:color w:val="000000"/>
              </w:rPr>
            </w:pPr>
          </w:p>
        </w:tc>
        <w:tc>
          <w:tcPr>
            <w:tcW w:w="1441" w:type="dxa"/>
            <w:tcBorders>
              <w:top w:val="single" w:sz="2" w:space="0" w:color="auto"/>
              <w:left w:val="single" w:sz="2" w:space="0" w:color="auto"/>
              <w:bottom w:val="single" w:sz="2" w:space="0" w:color="auto"/>
              <w:right w:val="single" w:sz="2" w:space="0" w:color="auto"/>
            </w:tcBorders>
          </w:tcPr>
          <w:p w:rsidR="0043475B" w:rsidRDefault="0043475B" w:rsidP="008B217C">
            <w:pPr>
              <w:jc w:val="both"/>
              <w:rPr>
                <w:color w:val="000000"/>
              </w:rPr>
            </w:pPr>
          </w:p>
        </w:tc>
        <w:tc>
          <w:tcPr>
            <w:tcW w:w="998" w:type="dxa"/>
            <w:tcBorders>
              <w:top w:val="single" w:sz="2" w:space="0" w:color="auto"/>
              <w:left w:val="single" w:sz="2" w:space="0" w:color="auto"/>
              <w:bottom w:val="single" w:sz="2" w:space="0" w:color="auto"/>
              <w:right w:val="single" w:sz="2" w:space="0" w:color="auto"/>
            </w:tcBorders>
          </w:tcPr>
          <w:p w:rsidR="0043475B" w:rsidRDefault="0043475B" w:rsidP="008B217C">
            <w:pPr>
              <w:jc w:val="both"/>
              <w:rPr>
                <w:color w:val="000000"/>
              </w:rPr>
            </w:pPr>
          </w:p>
        </w:tc>
        <w:tc>
          <w:tcPr>
            <w:tcW w:w="2269" w:type="dxa"/>
            <w:tcBorders>
              <w:top w:val="single" w:sz="2" w:space="0" w:color="auto"/>
              <w:left w:val="single" w:sz="2" w:space="0" w:color="auto"/>
              <w:bottom w:val="single" w:sz="2" w:space="0" w:color="auto"/>
              <w:right w:val="single" w:sz="2" w:space="0" w:color="auto"/>
            </w:tcBorders>
          </w:tcPr>
          <w:p w:rsidR="0043475B" w:rsidRDefault="0043475B" w:rsidP="008B217C">
            <w:pPr>
              <w:jc w:val="both"/>
              <w:rPr>
                <w:color w:val="000000"/>
              </w:rPr>
            </w:pPr>
          </w:p>
        </w:tc>
        <w:tc>
          <w:tcPr>
            <w:tcW w:w="2198" w:type="dxa"/>
            <w:tcBorders>
              <w:top w:val="single" w:sz="2" w:space="0" w:color="auto"/>
              <w:left w:val="single" w:sz="2" w:space="0" w:color="auto"/>
              <w:bottom w:val="single" w:sz="2" w:space="0" w:color="auto"/>
              <w:right w:val="single" w:sz="2" w:space="0" w:color="auto"/>
            </w:tcBorders>
          </w:tcPr>
          <w:p w:rsidR="0043475B" w:rsidRDefault="0043475B" w:rsidP="008B217C">
            <w:pPr>
              <w:jc w:val="both"/>
              <w:rPr>
                <w:color w:val="000000"/>
              </w:rPr>
            </w:pPr>
          </w:p>
        </w:tc>
        <w:tc>
          <w:tcPr>
            <w:tcW w:w="2198" w:type="dxa"/>
            <w:tcBorders>
              <w:top w:val="single" w:sz="2" w:space="0" w:color="auto"/>
              <w:left w:val="single" w:sz="2" w:space="0" w:color="auto"/>
              <w:bottom w:val="single" w:sz="2" w:space="0" w:color="auto"/>
              <w:right w:val="single" w:sz="2" w:space="0" w:color="auto"/>
            </w:tcBorders>
          </w:tcPr>
          <w:p w:rsidR="0043475B" w:rsidRDefault="0043475B" w:rsidP="008B217C">
            <w:pPr>
              <w:jc w:val="both"/>
              <w:rPr>
                <w:color w:val="000000"/>
              </w:rPr>
            </w:pPr>
          </w:p>
        </w:tc>
      </w:tr>
      <w:tr w:rsidR="0043475B" w:rsidTr="00005F72">
        <w:tc>
          <w:tcPr>
            <w:tcW w:w="541" w:type="dxa"/>
            <w:tcBorders>
              <w:top w:val="single" w:sz="2" w:space="0" w:color="auto"/>
              <w:left w:val="single" w:sz="2" w:space="0" w:color="auto"/>
              <w:bottom w:val="single" w:sz="2" w:space="0" w:color="auto"/>
              <w:right w:val="single" w:sz="2" w:space="0" w:color="auto"/>
            </w:tcBorders>
          </w:tcPr>
          <w:p w:rsidR="0043475B" w:rsidRDefault="0043475B" w:rsidP="008B217C">
            <w:pPr>
              <w:jc w:val="both"/>
              <w:rPr>
                <w:color w:val="000000"/>
              </w:rPr>
            </w:pPr>
          </w:p>
        </w:tc>
        <w:tc>
          <w:tcPr>
            <w:tcW w:w="1441" w:type="dxa"/>
            <w:tcBorders>
              <w:top w:val="single" w:sz="2" w:space="0" w:color="auto"/>
              <w:left w:val="single" w:sz="2" w:space="0" w:color="auto"/>
              <w:bottom w:val="single" w:sz="2" w:space="0" w:color="auto"/>
              <w:right w:val="single" w:sz="2" w:space="0" w:color="auto"/>
            </w:tcBorders>
          </w:tcPr>
          <w:p w:rsidR="0043475B" w:rsidRDefault="0043475B" w:rsidP="008B217C">
            <w:pPr>
              <w:jc w:val="both"/>
              <w:rPr>
                <w:color w:val="000000"/>
              </w:rPr>
            </w:pPr>
          </w:p>
        </w:tc>
        <w:tc>
          <w:tcPr>
            <w:tcW w:w="998" w:type="dxa"/>
            <w:tcBorders>
              <w:top w:val="single" w:sz="2" w:space="0" w:color="auto"/>
              <w:left w:val="single" w:sz="2" w:space="0" w:color="auto"/>
              <w:bottom w:val="single" w:sz="2" w:space="0" w:color="auto"/>
              <w:right w:val="single" w:sz="2" w:space="0" w:color="auto"/>
            </w:tcBorders>
          </w:tcPr>
          <w:p w:rsidR="0043475B" w:rsidRDefault="0043475B" w:rsidP="008B217C">
            <w:pPr>
              <w:jc w:val="both"/>
              <w:rPr>
                <w:color w:val="000000"/>
              </w:rPr>
            </w:pPr>
          </w:p>
        </w:tc>
        <w:tc>
          <w:tcPr>
            <w:tcW w:w="2269" w:type="dxa"/>
            <w:tcBorders>
              <w:top w:val="single" w:sz="2" w:space="0" w:color="auto"/>
              <w:left w:val="single" w:sz="2" w:space="0" w:color="auto"/>
              <w:bottom w:val="single" w:sz="2" w:space="0" w:color="auto"/>
              <w:right w:val="single" w:sz="2" w:space="0" w:color="auto"/>
            </w:tcBorders>
          </w:tcPr>
          <w:p w:rsidR="0043475B" w:rsidRDefault="0043475B" w:rsidP="008B217C">
            <w:pPr>
              <w:jc w:val="both"/>
              <w:rPr>
                <w:color w:val="000000"/>
              </w:rPr>
            </w:pPr>
          </w:p>
        </w:tc>
        <w:tc>
          <w:tcPr>
            <w:tcW w:w="2198" w:type="dxa"/>
            <w:tcBorders>
              <w:top w:val="single" w:sz="2" w:space="0" w:color="auto"/>
              <w:left w:val="single" w:sz="2" w:space="0" w:color="auto"/>
              <w:bottom w:val="single" w:sz="2" w:space="0" w:color="auto"/>
              <w:right w:val="single" w:sz="2" w:space="0" w:color="auto"/>
            </w:tcBorders>
          </w:tcPr>
          <w:p w:rsidR="0043475B" w:rsidRDefault="0043475B" w:rsidP="008B217C">
            <w:pPr>
              <w:jc w:val="both"/>
              <w:rPr>
                <w:color w:val="000000"/>
              </w:rPr>
            </w:pPr>
          </w:p>
        </w:tc>
        <w:tc>
          <w:tcPr>
            <w:tcW w:w="2198" w:type="dxa"/>
            <w:tcBorders>
              <w:top w:val="single" w:sz="2" w:space="0" w:color="auto"/>
              <w:left w:val="single" w:sz="2" w:space="0" w:color="auto"/>
              <w:bottom w:val="single" w:sz="2" w:space="0" w:color="auto"/>
              <w:right w:val="single" w:sz="2" w:space="0" w:color="auto"/>
            </w:tcBorders>
          </w:tcPr>
          <w:p w:rsidR="0043475B" w:rsidRDefault="0043475B" w:rsidP="008B217C">
            <w:pPr>
              <w:jc w:val="both"/>
              <w:rPr>
                <w:color w:val="000000"/>
              </w:rPr>
            </w:pPr>
          </w:p>
        </w:tc>
      </w:tr>
      <w:tr w:rsidR="0043475B" w:rsidTr="00005F72">
        <w:tc>
          <w:tcPr>
            <w:tcW w:w="541" w:type="dxa"/>
            <w:tcBorders>
              <w:top w:val="single" w:sz="2" w:space="0" w:color="auto"/>
              <w:left w:val="single" w:sz="2" w:space="0" w:color="auto"/>
              <w:bottom w:val="single" w:sz="2" w:space="0" w:color="auto"/>
              <w:right w:val="single" w:sz="2" w:space="0" w:color="auto"/>
            </w:tcBorders>
          </w:tcPr>
          <w:p w:rsidR="0043475B" w:rsidRDefault="0043475B" w:rsidP="008B217C">
            <w:pPr>
              <w:jc w:val="both"/>
              <w:rPr>
                <w:color w:val="000000"/>
              </w:rPr>
            </w:pPr>
          </w:p>
        </w:tc>
        <w:tc>
          <w:tcPr>
            <w:tcW w:w="1441" w:type="dxa"/>
            <w:tcBorders>
              <w:top w:val="single" w:sz="2" w:space="0" w:color="auto"/>
              <w:left w:val="single" w:sz="2" w:space="0" w:color="auto"/>
              <w:bottom w:val="single" w:sz="2" w:space="0" w:color="auto"/>
              <w:right w:val="single" w:sz="2" w:space="0" w:color="auto"/>
            </w:tcBorders>
          </w:tcPr>
          <w:p w:rsidR="0043475B" w:rsidRDefault="0043475B" w:rsidP="008B217C">
            <w:pPr>
              <w:jc w:val="both"/>
              <w:rPr>
                <w:color w:val="000000"/>
              </w:rPr>
            </w:pPr>
          </w:p>
        </w:tc>
        <w:tc>
          <w:tcPr>
            <w:tcW w:w="998" w:type="dxa"/>
            <w:tcBorders>
              <w:top w:val="single" w:sz="2" w:space="0" w:color="auto"/>
              <w:left w:val="single" w:sz="2" w:space="0" w:color="auto"/>
              <w:bottom w:val="single" w:sz="2" w:space="0" w:color="auto"/>
              <w:right w:val="single" w:sz="2" w:space="0" w:color="auto"/>
            </w:tcBorders>
          </w:tcPr>
          <w:p w:rsidR="0043475B" w:rsidRDefault="0043475B" w:rsidP="008B217C">
            <w:pPr>
              <w:jc w:val="both"/>
              <w:rPr>
                <w:color w:val="000000"/>
              </w:rPr>
            </w:pPr>
          </w:p>
        </w:tc>
        <w:tc>
          <w:tcPr>
            <w:tcW w:w="2269" w:type="dxa"/>
            <w:tcBorders>
              <w:top w:val="single" w:sz="2" w:space="0" w:color="auto"/>
              <w:left w:val="single" w:sz="2" w:space="0" w:color="auto"/>
              <w:bottom w:val="single" w:sz="2" w:space="0" w:color="auto"/>
              <w:right w:val="single" w:sz="2" w:space="0" w:color="auto"/>
            </w:tcBorders>
          </w:tcPr>
          <w:p w:rsidR="0043475B" w:rsidRDefault="0043475B" w:rsidP="008B217C">
            <w:pPr>
              <w:jc w:val="both"/>
              <w:rPr>
                <w:color w:val="000000"/>
              </w:rPr>
            </w:pPr>
          </w:p>
        </w:tc>
        <w:tc>
          <w:tcPr>
            <w:tcW w:w="2198" w:type="dxa"/>
            <w:tcBorders>
              <w:top w:val="single" w:sz="2" w:space="0" w:color="auto"/>
              <w:left w:val="single" w:sz="2" w:space="0" w:color="auto"/>
              <w:bottom w:val="single" w:sz="2" w:space="0" w:color="auto"/>
              <w:right w:val="single" w:sz="2" w:space="0" w:color="auto"/>
            </w:tcBorders>
          </w:tcPr>
          <w:p w:rsidR="0043475B" w:rsidRDefault="0043475B" w:rsidP="008B217C">
            <w:pPr>
              <w:jc w:val="both"/>
              <w:rPr>
                <w:color w:val="000000"/>
              </w:rPr>
            </w:pPr>
          </w:p>
        </w:tc>
        <w:tc>
          <w:tcPr>
            <w:tcW w:w="2198" w:type="dxa"/>
            <w:tcBorders>
              <w:top w:val="single" w:sz="2" w:space="0" w:color="auto"/>
              <w:left w:val="single" w:sz="2" w:space="0" w:color="auto"/>
              <w:bottom w:val="single" w:sz="2" w:space="0" w:color="auto"/>
              <w:right w:val="single" w:sz="2" w:space="0" w:color="auto"/>
            </w:tcBorders>
          </w:tcPr>
          <w:p w:rsidR="0043475B" w:rsidRDefault="0043475B" w:rsidP="008B217C">
            <w:pPr>
              <w:jc w:val="both"/>
              <w:rPr>
                <w:color w:val="000000"/>
              </w:rPr>
            </w:pPr>
          </w:p>
        </w:tc>
      </w:tr>
      <w:tr w:rsidR="0043475B" w:rsidTr="00005F72">
        <w:tc>
          <w:tcPr>
            <w:tcW w:w="541" w:type="dxa"/>
            <w:tcBorders>
              <w:top w:val="single" w:sz="2" w:space="0" w:color="auto"/>
              <w:left w:val="single" w:sz="2" w:space="0" w:color="auto"/>
              <w:bottom w:val="single" w:sz="2" w:space="0" w:color="auto"/>
              <w:right w:val="single" w:sz="2" w:space="0" w:color="auto"/>
            </w:tcBorders>
          </w:tcPr>
          <w:p w:rsidR="0043475B" w:rsidRDefault="0043475B" w:rsidP="008B217C">
            <w:pPr>
              <w:jc w:val="both"/>
              <w:rPr>
                <w:color w:val="000000"/>
              </w:rPr>
            </w:pPr>
          </w:p>
        </w:tc>
        <w:tc>
          <w:tcPr>
            <w:tcW w:w="1441" w:type="dxa"/>
            <w:tcBorders>
              <w:top w:val="single" w:sz="2" w:space="0" w:color="auto"/>
              <w:left w:val="single" w:sz="2" w:space="0" w:color="auto"/>
              <w:bottom w:val="single" w:sz="2" w:space="0" w:color="auto"/>
              <w:right w:val="single" w:sz="2" w:space="0" w:color="auto"/>
            </w:tcBorders>
          </w:tcPr>
          <w:p w:rsidR="0043475B" w:rsidRDefault="0043475B" w:rsidP="008B217C">
            <w:pPr>
              <w:jc w:val="both"/>
              <w:rPr>
                <w:color w:val="000000"/>
              </w:rPr>
            </w:pPr>
          </w:p>
        </w:tc>
        <w:tc>
          <w:tcPr>
            <w:tcW w:w="998" w:type="dxa"/>
            <w:tcBorders>
              <w:top w:val="single" w:sz="2" w:space="0" w:color="auto"/>
              <w:left w:val="single" w:sz="2" w:space="0" w:color="auto"/>
              <w:bottom w:val="single" w:sz="2" w:space="0" w:color="auto"/>
              <w:right w:val="single" w:sz="2" w:space="0" w:color="auto"/>
            </w:tcBorders>
          </w:tcPr>
          <w:p w:rsidR="0043475B" w:rsidRDefault="0043475B" w:rsidP="008B217C">
            <w:pPr>
              <w:jc w:val="both"/>
              <w:rPr>
                <w:color w:val="000000"/>
              </w:rPr>
            </w:pPr>
          </w:p>
        </w:tc>
        <w:tc>
          <w:tcPr>
            <w:tcW w:w="2269" w:type="dxa"/>
            <w:tcBorders>
              <w:top w:val="single" w:sz="2" w:space="0" w:color="auto"/>
              <w:left w:val="single" w:sz="2" w:space="0" w:color="auto"/>
              <w:bottom w:val="single" w:sz="2" w:space="0" w:color="auto"/>
              <w:right w:val="single" w:sz="2" w:space="0" w:color="auto"/>
            </w:tcBorders>
          </w:tcPr>
          <w:p w:rsidR="0043475B" w:rsidRDefault="0043475B" w:rsidP="008B217C">
            <w:pPr>
              <w:jc w:val="both"/>
              <w:rPr>
                <w:color w:val="000000"/>
              </w:rPr>
            </w:pPr>
          </w:p>
        </w:tc>
        <w:tc>
          <w:tcPr>
            <w:tcW w:w="2198" w:type="dxa"/>
            <w:tcBorders>
              <w:top w:val="single" w:sz="2" w:space="0" w:color="auto"/>
              <w:left w:val="single" w:sz="2" w:space="0" w:color="auto"/>
              <w:bottom w:val="single" w:sz="2" w:space="0" w:color="auto"/>
              <w:right w:val="single" w:sz="2" w:space="0" w:color="auto"/>
            </w:tcBorders>
          </w:tcPr>
          <w:p w:rsidR="0043475B" w:rsidRDefault="0043475B" w:rsidP="008B217C">
            <w:pPr>
              <w:jc w:val="both"/>
              <w:rPr>
                <w:color w:val="000000"/>
              </w:rPr>
            </w:pPr>
          </w:p>
        </w:tc>
        <w:tc>
          <w:tcPr>
            <w:tcW w:w="2198" w:type="dxa"/>
            <w:tcBorders>
              <w:top w:val="single" w:sz="2" w:space="0" w:color="auto"/>
              <w:left w:val="single" w:sz="2" w:space="0" w:color="auto"/>
              <w:bottom w:val="single" w:sz="2" w:space="0" w:color="auto"/>
              <w:right w:val="single" w:sz="2" w:space="0" w:color="auto"/>
            </w:tcBorders>
          </w:tcPr>
          <w:p w:rsidR="0043475B" w:rsidRDefault="0043475B" w:rsidP="008B217C">
            <w:pPr>
              <w:jc w:val="both"/>
              <w:rPr>
                <w:color w:val="000000"/>
              </w:rPr>
            </w:pPr>
          </w:p>
        </w:tc>
      </w:tr>
      <w:tr w:rsidR="0043475B" w:rsidTr="00005F72">
        <w:tc>
          <w:tcPr>
            <w:tcW w:w="541" w:type="dxa"/>
            <w:tcBorders>
              <w:top w:val="single" w:sz="2" w:space="0" w:color="auto"/>
              <w:left w:val="single" w:sz="2" w:space="0" w:color="auto"/>
              <w:bottom w:val="single" w:sz="2" w:space="0" w:color="auto"/>
              <w:right w:val="single" w:sz="2" w:space="0" w:color="auto"/>
            </w:tcBorders>
          </w:tcPr>
          <w:p w:rsidR="0043475B" w:rsidRDefault="0043475B" w:rsidP="008B217C">
            <w:pPr>
              <w:jc w:val="both"/>
              <w:rPr>
                <w:color w:val="000000"/>
              </w:rPr>
            </w:pPr>
          </w:p>
        </w:tc>
        <w:tc>
          <w:tcPr>
            <w:tcW w:w="1441" w:type="dxa"/>
            <w:tcBorders>
              <w:top w:val="single" w:sz="2" w:space="0" w:color="auto"/>
              <w:left w:val="single" w:sz="2" w:space="0" w:color="auto"/>
              <w:bottom w:val="single" w:sz="2" w:space="0" w:color="auto"/>
              <w:right w:val="single" w:sz="2" w:space="0" w:color="auto"/>
            </w:tcBorders>
          </w:tcPr>
          <w:p w:rsidR="0043475B" w:rsidRDefault="0043475B" w:rsidP="008B217C">
            <w:pPr>
              <w:jc w:val="both"/>
              <w:rPr>
                <w:color w:val="000000"/>
              </w:rPr>
            </w:pPr>
          </w:p>
        </w:tc>
        <w:tc>
          <w:tcPr>
            <w:tcW w:w="998" w:type="dxa"/>
            <w:tcBorders>
              <w:top w:val="single" w:sz="2" w:space="0" w:color="auto"/>
              <w:left w:val="single" w:sz="2" w:space="0" w:color="auto"/>
              <w:bottom w:val="single" w:sz="2" w:space="0" w:color="auto"/>
              <w:right w:val="single" w:sz="2" w:space="0" w:color="auto"/>
            </w:tcBorders>
          </w:tcPr>
          <w:p w:rsidR="0043475B" w:rsidRDefault="0043475B" w:rsidP="008B217C">
            <w:pPr>
              <w:jc w:val="both"/>
              <w:rPr>
                <w:color w:val="000000"/>
              </w:rPr>
            </w:pPr>
          </w:p>
        </w:tc>
        <w:tc>
          <w:tcPr>
            <w:tcW w:w="2269" w:type="dxa"/>
            <w:tcBorders>
              <w:top w:val="single" w:sz="2" w:space="0" w:color="auto"/>
              <w:left w:val="single" w:sz="2" w:space="0" w:color="auto"/>
              <w:bottom w:val="single" w:sz="2" w:space="0" w:color="auto"/>
              <w:right w:val="single" w:sz="2" w:space="0" w:color="auto"/>
            </w:tcBorders>
          </w:tcPr>
          <w:p w:rsidR="0043475B" w:rsidRDefault="0043475B" w:rsidP="008B217C">
            <w:pPr>
              <w:jc w:val="both"/>
              <w:rPr>
                <w:color w:val="000000"/>
              </w:rPr>
            </w:pPr>
          </w:p>
        </w:tc>
        <w:tc>
          <w:tcPr>
            <w:tcW w:w="2198" w:type="dxa"/>
            <w:tcBorders>
              <w:top w:val="single" w:sz="2" w:space="0" w:color="auto"/>
              <w:left w:val="single" w:sz="2" w:space="0" w:color="auto"/>
              <w:bottom w:val="single" w:sz="2" w:space="0" w:color="auto"/>
              <w:right w:val="single" w:sz="2" w:space="0" w:color="auto"/>
            </w:tcBorders>
          </w:tcPr>
          <w:p w:rsidR="0043475B" w:rsidRDefault="0043475B" w:rsidP="008B217C">
            <w:pPr>
              <w:jc w:val="both"/>
              <w:rPr>
                <w:color w:val="000000"/>
              </w:rPr>
            </w:pPr>
          </w:p>
        </w:tc>
        <w:tc>
          <w:tcPr>
            <w:tcW w:w="2198" w:type="dxa"/>
            <w:tcBorders>
              <w:top w:val="single" w:sz="2" w:space="0" w:color="auto"/>
              <w:left w:val="single" w:sz="2" w:space="0" w:color="auto"/>
              <w:bottom w:val="single" w:sz="2" w:space="0" w:color="auto"/>
              <w:right w:val="single" w:sz="2" w:space="0" w:color="auto"/>
            </w:tcBorders>
          </w:tcPr>
          <w:p w:rsidR="0043475B" w:rsidRDefault="0043475B" w:rsidP="008B217C">
            <w:pPr>
              <w:jc w:val="both"/>
              <w:rPr>
                <w:color w:val="000000"/>
              </w:rPr>
            </w:pPr>
          </w:p>
        </w:tc>
      </w:tr>
      <w:tr w:rsidR="0043475B" w:rsidTr="00005F72">
        <w:tc>
          <w:tcPr>
            <w:tcW w:w="541" w:type="dxa"/>
            <w:tcBorders>
              <w:top w:val="single" w:sz="2" w:space="0" w:color="auto"/>
              <w:left w:val="single" w:sz="2" w:space="0" w:color="auto"/>
              <w:bottom w:val="single" w:sz="2" w:space="0" w:color="auto"/>
              <w:right w:val="single" w:sz="2" w:space="0" w:color="auto"/>
            </w:tcBorders>
          </w:tcPr>
          <w:p w:rsidR="0043475B" w:rsidRDefault="0043475B" w:rsidP="008B217C">
            <w:pPr>
              <w:jc w:val="both"/>
              <w:rPr>
                <w:color w:val="000000"/>
              </w:rPr>
            </w:pPr>
          </w:p>
        </w:tc>
        <w:tc>
          <w:tcPr>
            <w:tcW w:w="1441" w:type="dxa"/>
            <w:tcBorders>
              <w:top w:val="single" w:sz="2" w:space="0" w:color="auto"/>
              <w:left w:val="single" w:sz="2" w:space="0" w:color="auto"/>
              <w:bottom w:val="single" w:sz="2" w:space="0" w:color="auto"/>
              <w:right w:val="single" w:sz="2" w:space="0" w:color="auto"/>
            </w:tcBorders>
          </w:tcPr>
          <w:p w:rsidR="0043475B" w:rsidRDefault="0043475B" w:rsidP="008B217C">
            <w:pPr>
              <w:jc w:val="both"/>
              <w:rPr>
                <w:color w:val="000000"/>
              </w:rPr>
            </w:pPr>
          </w:p>
        </w:tc>
        <w:tc>
          <w:tcPr>
            <w:tcW w:w="998" w:type="dxa"/>
            <w:tcBorders>
              <w:top w:val="single" w:sz="2" w:space="0" w:color="auto"/>
              <w:left w:val="single" w:sz="2" w:space="0" w:color="auto"/>
              <w:bottom w:val="single" w:sz="2" w:space="0" w:color="auto"/>
              <w:right w:val="single" w:sz="2" w:space="0" w:color="auto"/>
            </w:tcBorders>
          </w:tcPr>
          <w:p w:rsidR="0043475B" w:rsidRDefault="0043475B" w:rsidP="008B217C">
            <w:pPr>
              <w:jc w:val="both"/>
              <w:rPr>
                <w:color w:val="000000"/>
              </w:rPr>
            </w:pPr>
          </w:p>
        </w:tc>
        <w:tc>
          <w:tcPr>
            <w:tcW w:w="2269" w:type="dxa"/>
            <w:tcBorders>
              <w:top w:val="single" w:sz="2" w:space="0" w:color="auto"/>
              <w:left w:val="single" w:sz="2" w:space="0" w:color="auto"/>
              <w:bottom w:val="single" w:sz="2" w:space="0" w:color="auto"/>
              <w:right w:val="single" w:sz="2" w:space="0" w:color="auto"/>
            </w:tcBorders>
          </w:tcPr>
          <w:p w:rsidR="0043475B" w:rsidRDefault="0043475B" w:rsidP="008B217C">
            <w:pPr>
              <w:jc w:val="both"/>
              <w:rPr>
                <w:color w:val="000000"/>
              </w:rPr>
            </w:pPr>
          </w:p>
        </w:tc>
        <w:tc>
          <w:tcPr>
            <w:tcW w:w="2198" w:type="dxa"/>
            <w:tcBorders>
              <w:top w:val="single" w:sz="2" w:space="0" w:color="auto"/>
              <w:left w:val="single" w:sz="2" w:space="0" w:color="auto"/>
              <w:bottom w:val="single" w:sz="2" w:space="0" w:color="auto"/>
              <w:right w:val="single" w:sz="2" w:space="0" w:color="auto"/>
            </w:tcBorders>
          </w:tcPr>
          <w:p w:rsidR="0043475B" w:rsidRDefault="0043475B" w:rsidP="008B217C">
            <w:pPr>
              <w:jc w:val="both"/>
              <w:rPr>
                <w:color w:val="000000"/>
              </w:rPr>
            </w:pPr>
          </w:p>
        </w:tc>
        <w:tc>
          <w:tcPr>
            <w:tcW w:w="2198" w:type="dxa"/>
            <w:tcBorders>
              <w:top w:val="single" w:sz="2" w:space="0" w:color="auto"/>
              <w:left w:val="single" w:sz="2" w:space="0" w:color="auto"/>
              <w:bottom w:val="single" w:sz="2" w:space="0" w:color="auto"/>
              <w:right w:val="single" w:sz="2" w:space="0" w:color="auto"/>
            </w:tcBorders>
          </w:tcPr>
          <w:p w:rsidR="0043475B" w:rsidRDefault="0043475B" w:rsidP="008B217C">
            <w:pPr>
              <w:jc w:val="both"/>
              <w:rPr>
                <w:color w:val="000000"/>
              </w:rPr>
            </w:pPr>
          </w:p>
        </w:tc>
      </w:tr>
      <w:tr w:rsidR="0043475B" w:rsidTr="00005F72">
        <w:tc>
          <w:tcPr>
            <w:tcW w:w="541" w:type="dxa"/>
            <w:tcBorders>
              <w:top w:val="single" w:sz="2" w:space="0" w:color="auto"/>
              <w:left w:val="single" w:sz="2" w:space="0" w:color="auto"/>
              <w:bottom w:val="single" w:sz="2" w:space="0" w:color="auto"/>
              <w:right w:val="single" w:sz="2" w:space="0" w:color="auto"/>
            </w:tcBorders>
          </w:tcPr>
          <w:p w:rsidR="0043475B" w:rsidRDefault="0043475B" w:rsidP="008B217C">
            <w:pPr>
              <w:jc w:val="both"/>
              <w:rPr>
                <w:color w:val="000000"/>
              </w:rPr>
            </w:pPr>
          </w:p>
        </w:tc>
        <w:tc>
          <w:tcPr>
            <w:tcW w:w="1441" w:type="dxa"/>
            <w:tcBorders>
              <w:top w:val="single" w:sz="2" w:space="0" w:color="auto"/>
              <w:left w:val="single" w:sz="2" w:space="0" w:color="auto"/>
              <w:bottom w:val="single" w:sz="2" w:space="0" w:color="auto"/>
              <w:right w:val="single" w:sz="2" w:space="0" w:color="auto"/>
            </w:tcBorders>
          </w:tcPr>
          <w:p w:rsidR="0043475B" w:rsidRDefault="0043475B" w:rsidP="008B217C">
            <w:pPr>
              <w:jc w:val="both"/>
              <w:rPr>
                <w:color w:val="000000"/>
              </w:rPr>
            </w:pPr>
          </w:p>
        </w:tc>
        <w:tc>
          <w:tcPr>
            <w:tcW w:w="998" w:type="dxa"/>
            <w:tcBorders>
              <w:top w:val="single" w:sz="2" w:space="0" w:color="auto"/>
              <w:left w:val="single" w:sz="2" w:space="0" w:color="auto"/>
              <w:bottom w:val="single" w:sz="2" w:space="0" w:color="auto"/>
              <w:right w:val="single" w:sz="2" w:space="0" w:color="auto"/>
            </w:tcBorders>
          </w:tcPr>
          <w:p w:rsidR="0043475B" w:rsidRDefault="0043475B" w:rsidP="008B217C">
            <w:pPr>
              <w:jc w:val="both"/>
              <w:rPr>
                <w:color w:val="000000"/>
              </w:rPr>
            </w:pPr>
          </w:p>
        </w:tc>
        <w:tc>
          <w:tcPr>
            <w:tcW w:w="2269" w:type="dxa"/>
            <w:tcBorders>
              <w:top w:val="single" w:sz="2" w:space="0" w:color="auto"/>
              <w:left w:val="single" w:sz="2" w:space="0" w:color="auto"/>
              <w:bottom w:val="single" w:sz="2" w:space="0" w:color="auto"/>
              <w:right w:val="single" w:sz="2" w:space="0" w:color="auto"/>
            </w:tcBorders>
          </w:tcPr>
          <w:p w:rsidR="0043475B" w:rsidRDefault="0043475B" w:rsidP="008B217C">
            <w:pPr>
              <w:jc w:val="both"/>
              <w:rPr>
                <w:color w:val="000000"/>
              </w:rPr>
            </w:pPr>
          </w:p>
        </w:tc>
        <w:tc>
          <w:tcPr>
            <w:tcW w:w="2198" w:type="dxa"/>
            <w:tcBorders>
              <w:top w:val="single" w:sz="2" w:space="0" w:color="auto"/>
              <w:left w:val="single" w:sz="2" w:space="0" w:color="auto"/>
              <w:bottom w:val="single" w:sz="2" w:space="0" w:color="auto"/>
              <w:right w:val="single" w:sz="2" w:space="0" w:color="auto"/>
            </w:tcBorders>
          </w:tcPr>
          <w:p w:rsidR="0043475B" w:rsidRDefault="0043475B" w:rsidP="008B217C">
            <w:pPr>
              <w:jc w:val="both"/>
              <w:rPr>
                <w:color w:val="000000"/>
              </w:rPr>
            </w:pPr>
          </w:p>
        </w:tc>
        <w:tc>
          <w:tcPr>
            <w:tcW w:w="2198" w:type="dxa"/>
            <w:tcBorders>
              <w:top w:val="single" w:sz="2" w:space="0" w:color="auto"/>
              <w:left w:val="single" w:sz="2" w:space="0" w:color="auto"/>
              <w:bottom w:val="single" w:sz="2" w:space="0" w:color="auto"/>
              <w:right w:val="single" w:sz="2" w:space="0" w:color="auto"/>
            </w:tcBorders>
          </w:tcPr>
          <w:p w:rsidR="0043475B" w:rsidRDefault="0043475B" w:rsidP="008B217C">
            <w:pPr>
              <w:jc w:val="both"/>
              <w:rPr>
                <w:color w:val="000000"/>
              </w:rPr>
            </w:pPr>
          </w:p>
        </w:tc>
      </w:tr>
      <w:tr w:rsidR="0043475B" w:rsidTr="00005F72">
        <w:tc>
          <w:tcPr>
            <w:tcW w:w="541" w:type="dxa"/>
            <w:tcBorders>
              <w:top w:val="single" w:sz="2" w:space="0" w:color="auto"/>
              <w:left w:val="single" w:sz="2" w:space="0" w:color="auto"/>
              <w:bottom w:val="single" w:sz="2" w:space="0" w:color="auto"/>
              <w:right w:val="single" w:sz="2" w:space="0" w:color="auto"/>
            </w:tcBorders>
          </w:tcPr>
          <w:p w:rsidR="0043475B" w:rsidRDefault="0043475B" w:rsidP="008B217C">
            <w:pPr>
              <w:jc w:val="both"/>
              <w:rPr>
                <w:color w:val="000000"/>
              </w:rPr>
            </w:pPr>
          </w:p>
        </w:tc>
        <w:tc>
          <w:tcPr>
            <w:tcW w:w="1441" w:type="dxa"/>
            <w:tcBorders>
              <w:top w:val="single" w:sz="2" w:space="0" w:color="auto"/>
              <w:left w:val="single" w:sz="2" w:space="0" w:color="auto"/>
              <w:bottom w:val="single" w:sz="2" w:space="0" w:color="auto"/>
              <w:right w:val="single" w:sz="2" w:space="0" w:color="auto"/>
            </w:tcBorders>
          </w:tcPr>
          <w:p w:rsidR="0043475B" w:rsidRDefault="0043475B" w:rsidP="008B217C">
            <w:pPr>
              <w:jc w:val="both"/>
              <w:rPr>
                <w:color w:val="000000"/>
              </w:rPr>
            </w:pPr>
          </w:p>
        </w:tc>
        <w:tc>
          <w:tcPr>
            <w:tcW w:w="998" w:type="dxa"/>
            <w:tcBorders>
              <w:top w:val="single" w:sz="2" w:space="0" w:color="auto"/>
              <w:left w:val="single" w:sz="2" w:space="0" w:color="auto"/>
              <w:bottom w:val="single" w:sz="2" w:space="0" w:color="auto"/>
              <w:right w:val="single" w:sz="2" w:space="0" w:color="auto"/>
            </w:tcBorders>
          </w:tcPr>
          <w:p w:rsidR="0043475B" w:rsidRDefault="0043475B" w:rsidP="008B217C">
            <w:pPr>
              <w:jc w:val="both"/>
              <w:rPr>
                <w:color w:val="000000"/>
              </w:rPr>
            </w:pPr>
          </w:p>
        </w:tc>
        <w:tc>
          <w:tcPr>
            <w:tcW w:w="2269" w:type="dxa"/>
            <w:tcBorders>
              <w:top w:val="single" w:sz="2" w:space="0" w:color="auto"/>
              <w:left w:val="single" w:sz="2" w:space="0" w:color="auto"/>
              <w:bottom w:val="single" w:sz="2" w:space="0" w:color="auto"/>
              <w:right w:val="single" w:sz="2" w:space="0" w:color="auto"/>
            </w:tcBorders>
          </w:tcPr>
          <w:p w:rsidR="0043475B" w:rsidRDefault="0043475B" w:rsidP="008B217C">
            <w:pPr>
              <w:jc w:val="both"/>
              <w:rPr>
                <w:color w:val="000000"/>
              </w:rPr>
            </w:pPr>
          </w:p>
        </w:tc>
        <w:tc>
          <w:tcPr>
            <w:tcW w:w="2198" w:type="dxa"/>
            <w:tcBorders>
              <w:top w:val="single" w:sz="2" w:space="0" w:color="auto"/>
              <w:left w:val="single" w:sz="2" w:space="0" w:color="auto"/>
              <w:bottom w:val="single" w:sz="2" w:space="0" w:color="auto"/>
              <w:right w:val="single" w:sz="2" w:space="0" w:color="auto"/>
            </w:tcBorders>
          </w:tcPr>
          <w:p w:rsidR="0043475B" w:rsidRDefault="0043475B" w:rsidP="008B217C">
            <w:pPr>
              <w:jc w:val="both"/>
              <w:rPr>
                <w:color w:val="000000"/>
              </w:rPr>
            </w:pPr>
          </w:p>
        </w:tc>
        <w:tc>
          <w:tcPr>
            <w:tcW w:w="2198" w:type="dxa"/>
            <w:tcBorders>
              <w:top w:val="single" w:sz="2" w:space="0" w:color="auto"/>
              <w:left w:val="single" w:sz="2" w:space="0" w:color="auto"/>
              <w:bottom w:val="single" w:sz="2" w:space="0" w:color="auto"/>
              <w:right w:val="single" w:sz="2" w:space="0" w:color="auto"/>
            </w:tcBorders>
          </w:tcPr>
          <w:p w:rsidR="0043475B" w:rsidRDefault="0043475B" w:rsidP="008B217C">
            <w:pPr>
              <w:jc w:val="both"/>
              <w:rPr>
                <w:color w:val="000000"/>
              </w:rPr>
            </w:pPr>
          </w:p>
        </w:tc>
      </w:tr>
      <w:tr w:rsidR="0043475B" w:rsidTr="00005F72">
        <w:tc>
          <w:tcPr>
            <w:tcW w:w="541" w:type="dxa"/>
            <w:tcBorders>
              <w:top w:val="single" w:sz="2" w:space="0" w:color="auto"/>
              <w:left w:val="single" w:sz="2" w:space="0" w:color="auto"/>
              <w:bottom w:val="single" w:sz="2" w:space="0" w:color="auto"/>
              <w:right w:val="single" w:sz="2" w:space="0" w:color="auto"/>
            </w:tcBorders>
          </w:tcPr>
          <w:p w:rsidR="0043475B" w:rsidRDefault="0043475B" w:rsidP="008B217C">
            <w:pPr>
              <w:jc w:val="both"/>
              <w:rPr>
                <w:color w:val="000000"/>
              </w:rPr>
            </w:pPr>
          </w:p>
        </w:tc>
        <w:tc>
          <w:tcPr>
            <w:tcW w:w="1441" w:type="dxa"/>
            <w:tcBorders>
              <w:top w:val="single" w:sz="2" w:space="0" w:color="auto"/>
              <w:left w:val="single" w:sz="2" w:space="0" w:color="auto"/>
              <w:bottom w:val="single" w:sz="2" w:space="0" w:color="auto"/>
              <w:right w:val="single" w:sz="2" w:space="0" w:color="auto"/>
            </w:tcBorders>
          </w:tcPr>
          <w:p w:rsidR="0043475B" w:rsidRDefault="0043475B" w:rsidP="008B217C">
            <w:pPr>
              <w:jc w:val="both"/>
              <w:rPr>
                <w:color w:val="000000"/>
              </w:rPr>
            </w:pPr>
          </w:p>
        </w:tc>
        <w:tc>
          <w:tcPr>
            <w:tcW w:w="998" w:type="dxa"/>
            <w:tcBorders>
              <w:top w:val="single" w:sz="2" w:space="0" w:color="auto"/>
              <w:left w:val="single" w:sz="2" w:space="0" w:color="auto"/>
              <w:bottom w:val="single" w:sz="2" w:space="0" w:color="auto"/>
              <w:right w:val="single" w:sz="2" w:space="0" w:color="auto"/>
            </w:tcBorders>
          </w:tcPr>
          <w:p w:rsidR="0043475B" w:rsidRDefault="0043475B" w:rsidP="008B217C">
            <w:pPr>
              <w:jc w:val="both"/>
              <w:rPr>
                <w:color w:val="000000"/>
              </w:rPr>
            </w:pPr>
          </w:p>
        </w:tc>
        <w:tc>
          <w:tcPr>
            <w:tcW w:w="2269" w:type="dxa"/>
            <w:tcBorders>
              <w:top w:val="single" w:sz="2" w:space="0" w:color="auto"/>
              <w:left w:val="single" w:sz="2" w:space="0" w:color="auto"/>
              <w:bottom w:val="single" w:sz="2" w:space="0" w:color="auto"/>
              <w:right w:val="single" w:sz="2" w:space="0" w:color="auto"/>
            </w:tcBorders>
          </w:tcPr>
          <w:p w:rsidR="0043475B" w:rsidRDefault="0043475B" w:rsidP="008B217C">
            <w:pPr>
              <w:jc w:val="both"/>
              <w:rPr>
                <w:color w:val="000000"/>
              </w:rPr>
            </w:pPr>
          </w:p>
        </w:tc>
        <w:tc>
          <w:tcPr>
            <w:tcW w:w="2198" w:type="dxa"/>
            <w:tcBorders>
              <w:top w:val="single" w:sz="2" w:space="0" w:color="auto"/>
              <w:left w:val="single" w:sz="2" w:space="0" w:color="auto"/>
              <w:bottom w:val="single" w:sz="2" w:space="0" w:color="auto"/>
              <w:right w:val="single" w:sz="2" w:space="0" w:color="auto"/>
            </w:tcBorders>
          </w:tcPr>
          <w:p w:rsidR="0043475B" w:rsidRDefault="0043475B" w:rsidP="008B217C">
            <w:pPr>
              <w:jc w:val="both"/>
              <w:rPr>
                <w:color w:val="000000"/>
              </w:rPr>
            </w:pPr>
          </w:p>
        </w:tc>
        <w:tc>
          <w:tcPr>
            <w:tcW w:w="2198" w:type="dxa"/>
            <w:tcBorders>
              <w:top w:val="single" w:sz="2" w:space="0" w:color="auto"/>
              <w:left w:val="single" w:sz="2" w:space="0" w:color="auto"/>
              <w:bottom w:val="single" w:sz="2" w:space="0" w:color="auto"/>
              <w:right w:val="single" w:sz="2" w:space="0" w:color="auto"/>
            </w:tcBorders>
          </w:tcPr>
          <w:p w:rsidR="0043475B" w:rsidRDefault="0043475B" w:rsidP="008B217C">
            <w:pPr>
              <w:jc w:val="both"/>
              <w:rPr>
                <w:color w:val="000000"/>
              </w:rPr>
            </w:pPr>
          </w:p>
        </w:tc>
      </w:tr>
      <w:tr w:rsidR="0043475B" w:rsidTr="00005F72">
        <w:tc>
          <w:tcPr>
            <w:tcW w:w="541" w:type="dxa"/>
            <w:tcBorders>
              <w:top w:val="single" w:sz="2" w:space="0" w:color="auto"/>
              <w:left w:val="single" w:sz="2" w:space="0" w:color="auto"/>
              <w:bottom w:val="single" w:sz="2" w:space="0" w:color="auto"/>
              <w:right w:val="single" w:sz="2" w:space="0" w:color="auto"/>
            </w:tcBorders>
          </w:tcPr>
          <w:p w:rsidR="0043475B" w:rsidRDefault="0043475B" w:rsidP="008B217C">
            <w:pPr>
              <w:jc w:val="both"/>
              <w:rPr>
                <w:color w:val="000000"/>
              </w:rPr>
            </w:pPr>
          </w:p>
        </w:tc>
        <w:tc>
          <w:tcPr>
            <w:tcW w:w="1441" w:type="dxa"/>
            <w:tcBorders>
              <w:top w:val="single" w:sz="2" w:space="0" w:color="auto"/>
              <w:left w:val="single" w:sz="2" w:space="0" w:color="auto"/>
              <w:bottom w:val="single" w:sz="2" w:space="0" w:color="auto"/>
              <w:right w:val="single" w:sz="2" w:space="0" w:color="auto"/>
            </w:tcBorders>
          </w:tcPr>
          <w:p w:rsidR="0043475B" w:rsidRDefault="0043475B" w:rsidP="008B217C">
            <w:pPr>
              <w:jc w:val="both"/>
              <w:rPr>
                <w:color w:val="000000"/>
              </w:rPr>
            </w:pPr>
          </w:p>
        </w:tc>
        <w:tc>
          <w:tcPr>
            <w:tcW w:w="998" w:type="dxa"/>
            <w:tcBorders>
              <w:top w:val="single" w:sz="2" w:space="0" w:color="auto"/>
              <w:left w:val="single" w:sz="2" w:space="0" w:color="auto"/>
              <w:bottom w:val="single" w:sz="2" w:space="0" w:color="auto"/>
              <w:right w:val="single" w:sz="2" w:space="0" w:color="auto"/>
            </w:tcBorders>
          </w:tcPr>
          <w:p w:rsidR="0043475B" w:rsidRDefault="0043475B" w:rsidP="008B217C">
            <w:pPr>
              <w:jc w:val="both"/>
              <w:rPr>
                <w:color w:val="000000"/>
              </w:rPr>
            </w:pPr>
          </w:p>
        </w:tc>
        <w:tc>
          <w:tcPr>
            <w:tcW w:w="2269" w:type="dxa"/>
            <w:tcBorders>
              <w:top w:val="single" w:sz="2" w:space="0" w:color="auto"/>
              <w:left w:val="single" w:sz="2" w:space="0" w:color="auto"/>
              <w:bottom w:val="single" w:sz="2" w:space="0" w:color="auto"/>
              <w:right w:val="single" w:sz="2" w:space="0" w:color="auto"/>
            </w:tcBorders>
          </w:tcPr>
          <w:p w:rsidR="0043475B" w:rsidRDefault="0043475B" w:rsidP="008B217C">
            <w:pPr>
              <w:jc w:val="both"/>
              <w:rPr>
                <w:color w:val="000000"/>
              </w:rPr>
            </w:pPr>
          </w:p>
        </w:tc>
        <w:tc>
          <w:tcPr>
            <w:tcW w:w="2198" w:type="dxa"/>
            <w:tcBorders>
              <w:top w:val="single" w:sz="2" w:space="0" w:color="auto"/>
              <w:left w:val="single" w:sz="2" w:space="0" w:color="auto"/>
              <w:bottom w:val="single" w:sz="2" w:space="0" w:color="auto"/>
              <w:right w:val="single" w:sz="2" w:space="0" w:color="auto"/>
            </w:tcBorders>
          </w:tcPr>
          <w:p w:rsidR="0043475B" w:rsidRDefault="0043475B" w:rsidP="008B217C">
            <w:pPr>
              <w:jc w:val="both"/>
              <w:rPr>
                <w:color w:val="000000"/>
              </w:rPr>
            </w:pPr>
          </w:p>
        </w:tc>
        <w:tc>
          <w:tcPr>
            <w:tcW w:w="2198" w:type="dxa"/>
            <w:tcBorders>
              <w:top w:val="single" w:sz="2" w:space="0" w:color="auto"/>
              <w:left w:val="single" w:sz="2" w:space="0" w:color="auto"/>
              <w:bottom w:val="single" w:sz="2" w:space="0" w:color="auto"/>
              <w:right w:val="single" w:sz="2" w:space="0" w:color="auto"/>
            </w:tcBorders>
          </w:tcPr>
          <w:p w:rsidR="0043475B" w:rsidRDefault="0043475B" w:rsidP="008B217C">
            <w:pPr>
              <w:jc w:val="both"/>
              <w:rPr>
                <w:color w:val="000000"/>
              </w:rPr>
            </w:pPr>
          </w:p>
        </w:tc>
      </w:tr>
      <w:tr w:rsidR="0043475B" w:rsidTr="00005F72">
        <w:tc>
          <w:tcPr>
            <w:tcW w:w="541" w:type="dxa"/>
            <w:tcBorders>
              <w:top w:val="single" w:sz="2" w:space="0" w:color="auto"/>
              <w:left w:val="single" w:sz="2" w:space="0" w:color="auto"/>
              <w:bottom w:val="single" w:sz="2" w:space="0" w:color="auto"/>
              <w:right w:val="single" w:sz="2" w:space="0" w:color="auto"/>
            </w:tcBorders>
          </w:tcPr>
          <w:p w:rsidR="0043475B" w:rsidRDefault="0043475B" w:rsidP="008B217C">
            <w:pPr>
              <w:jc w:val="both"/>
              <w:rPr>
                <w:color w:val="000000"/>
              </w:rPr>
            </w:pPr>
          </w:p>
        </w:tc>
        <w:tc>
          <w:tcPr>
            <w:tcW w:w="1441" w:type="dxa"/>
            <w:tcBorders>
              <w:top w:val="single" w:sz="2" w:space="0" w:color="auto"/>
              <w:left w:val="single" w:sz="2" w:space="0" w:color="auto"/>
              <w:bottom w:val="single" w:sz="2" w:space="0" w:color="auto"/>
              <w:right w:val="single" w:sz="2" w:space="0" w:color="auto"/>
            </w:tcBorders>
          </w:tcPr>
          <w:p w:rsidR="0043475B" w:rsidRDefault="0043475B" w:rsidP="008B217C">
            <w:pPr>
              <w:jc w:val="both"/>
              <w:rPr>
                <w:color w:val="000000"/>
              </w:rPr>
            </w:pPr>
          </w:p>
        </w:tc>
        <w:tc>
          <w:tcPr>
            <w:tcW w:w="998" w:type="dxa"/>
            <w:tcBorders>
              <w:top w:val="single" w:sz="2" w:space="0" w:color="auto"/>
              <w:left w:val="single" w:sz="2" w:space="0" w:color="auto"/>
              <w:bottom w:val="single" w:sz="2" w:space="0" w:color="auto"/>
              <w:right w:val="single" w:sz="2" w:space="0" w:color="auto"/>
            </w:tcBorders>
          </w:tcPr>
          <w:p w:rsidR="0043475B" w:rsidRDefault="0043475B" w:rsidP="008B217C">
            <w:pPr>
              <w:jc w:val="both"/>
              <w:rPr>
                <w:color w:val="000000"/>
              </w:rPr>
            </w:pPr>
          </w:p>
        </w:tc>
        <w:tc>
          <w:tcPr>
            <w:tcW w:w="2269" w:type="dxa"/>
            <w:tcBorders>
              <w:top w:val="single" w:sz="2" w:space="0" w:color="auto"/>
              <w:left w:val="single" w:sz="2" w:space="0" w:color="auto"/>
              <w:bottom w:val="single" w:sz="2" w:space="0" w:color="auto"/>
              <w:right w:val="single" w:sz="2" w:space="0" w:color="auto"/>
            </w:tcBorders>
          </w:tcPr>
          <w:p w:rsidR="0043475B" w:rsidRDefault="0043475B" w:rsidP="008B217C">
            <w:pPr>
              <w:jc w:val="both"/>
              <w:rPr>
                <w:color w:val="000000"/>
              </w:rPr>
            </w:pPr>
          </w:p>
        </w:tc>
        <w:tc>
          <w:tcPr>
            <w:tcW w:w="2198" w:type="dxa"/>
            <w:tcBorders>
              <w:top w:val="single" w:sz="2" w:space="0" w:color="auto"/>
              <w:left w:val="single" w:sz="2" w:space="0" w:color="auto"/>
              <w:bottom w:val="single" w:sz="2" w:space="0" w:color="auto"/>
              <w:right w:val="single" w:sz="2" w:space="0" w:color="auto"/>
            </w:tcBorders>
          </w:tcPr>
          <w:p w:rsidR="0043475B" w:rsidRDefault="0043475B" w:rsidP="008B217C">
            <w:pPr>
              <w:jc w:val="both"/>
              <w:rPr>
                <w:color w:val="000000"/>
              </w:rPr>
            </w:pPr>
          </w:p>
        </w:tc>
        <w:tc>
          <w:tcPr>
            <w:tcW w:w="2198" w:type="dxa"/>
            <w:tcBorders>
              <w:top w:val="single" w:sz="2" w:space="0" w:color="auto"/>
              <w:left w:val="single" w:sz="2" w:space="0" w:color="auto"/>
              <w:bottom w:val="single" w:sz="2" w:space="0" w:color="auto"/>
              <w:right w:val="single" w:sz="2" w:space="0" w:color="auto"/>
            </w:tcBorders>
          </w:tcPr>
          <w:p w:rsidR="0043475B" w:rsidRDefault="0043475B" w:rsidP="008B217C">
            <w:pPr>
              <w:jc w:val="both"/>
              <w:rPr>
                <w:color w:val="000000"/>
              </w:rPr>
            </w:pPr>
          </w:p>
        </w:tc>
      </w:tr>
      <w:tr w:rsidR="0043475B" w:rsidTr="00005F72">
        <w:tc>
          <w:tcPr>
            <w:tcW w:w="541" w:type="dxa"/>
            <w:tcBorders>
              <w:top w:val="single" w:sz="2" w:space="0" w:color="auto"/>
              <w:left w:val="single" w:sz="2" w:space="0" w:color="auto"/>
              <w:bottom w:val="single" w:sz="2" w:space="0" w:color="auto"/>
              <w:right w:val="single" w:sz="2" w:space="0" w:color="auto"/>
            </w:tcBorders>
          </w:tcPr>
          <w:p w:rsidR="0043475B" w:rsidRDefault="0043475B" w:rsidP="008B217C">
            <w:pPr>
              <w:jc w:val="both"/>
              <w:rPr>
                <w:color w:val="000000"/>
              </w:rPr>
            </w:pPr>
          </w:p>
        </w:tc>
        <w:tc>
          <w:tcPr>
            <w:tcW w:w="1441" w:type="dxa"/>
            <w:tcBorders>
              <w:top w:val="single" w:sz="2" w:space="0" w:color="auto"/>
              <w:left w:val="single" w:sz="2" w:space="0" w:color="auto"/>
              <w:bottom w:val="single" w:sz="2" w:space="0" w:color="auto"/>
              <w:right w:val="single" w:sz="2" w:space="0" w:color="auto"/>
            </w:tcBorders>
          </w:tcPr>
          <w:p w:rsidR="0043475B" w:rsidRDefault="0043475B" w:rsidP="008B217C">
            <w:pPr>
              <w:jc w:val="both"/>
              <w:rPr>
                <w:color w:val="000000"/>
              </w:rPr>
            </w:pPr>
          </w:p>
        </w:tc>
        <w:tc>
          <w:tcPr>
            <w:tcW w:w="998" w:type="dxa"/>
            <w:tcBorders>
              <w:top w:val="single" w:sz="2" w:space="0" w:color="auto"/>
              <w:left w:val="single" w:sz="2" w:space="0" w:color="auto"/>
              <w:bottom w:val="single" w:sz="2" w:space="0" w:color="auto"/>
              <w:right w:val="single" w:sz="2" w:space="0" w:color="auto"/>
            </w:tcBorders>
          </w:tcPr>
          <w:p w:rsidR="0043475B" w:rsidRDefault="0043475B" w:rsidP="008B217C">
            <w:pPr>
              <w:jc w:val="both"/>
              <w:rPr>
                <w:color w:val="000000"/>
              </w:rPr>
            </w:pPr>
          </w:p>
        </w:tc>
        <w:tc>
          <w:tcPr>
            <w:tcW w:w="2269" w:type="dxa"/>
            <w:tcBorders>
              <w:top w:val="single" w:sz="2" w:space="0" w:color="auto"/>
              <w:left w:val="single" w:sz="2" w:space="0" w:color="auto"/>
              <w:bottom w:val="single" w:sz="2" w:space="0" w:color="auto"/>
              <w:right w:val="single" w:sz="2" w:space="0" w:color="auto"/>
            </w:tcBorders>
          </w:tcPr>
          <w:p w:rsidR="0043475B" w:rsidRDefault="0043475B" w:rsidP="008B217C">
            <w:pPr>
              <w:jc w:val="both"/>
              <w:rPr>
                <w:color w:val="000000"/>
              </w:rPr>
            </w:pPr>
          </w:p>
        </w:tc>
        <w:tc>
          <w:tcPr>
            <w:tcW w:w="2198" w:type="dxa"/>
            <w:tcBorders>
              <w:top w:val="single" w:sz="2" w:space="0" w:color="auto"/>
              <w:left w:val="single" w:sz="2" w:space="0" w:color="auto"/>
              <w:bottom w:val="single" w:sz="2" w:space="0" w:color="auto"/>
              <w:right w:val="single" w:sz="2" w:space="0" w:color="auto"/>
            </w:tcBorders>
          </w:tcPr>
          <w:p w:rsidR="0043475B" w:rsidRDefault="0043475B" w:rsidP="008B217C">
            <w:pPr>
              <w:jc w:val="both"/>
              <w:rPr>
                <w:color w:val="000000"/>
              </w:rPr>
            </w:pPr>
          </w:p>
        </w:tc>
        <w:tc>
          <w:tcPr>
            <w:tcW w:w="2198" w:type="dxa"/>
            <w:tcBorders>
              <w:top w:val="single" w:sz="2" w:space="0" w:color="auto"/>
              <w:left w:val="single" w:sz="2" w:space="0" w:color="auto"/>
              <w:bottom w:val="single" w:sz="2" w:space="0" w:color="auto"/>
              <w:right w:val="single" w:sz="2" w:space="0" w:color="auto"/>
            </w:tcBorders>
          </w:tcPr>
          <w:p w:rsidR="0043475B" w:rsidRDefault="0043475B" w:rsidP="008B217C">
            <w:pPr>
              <w:jc w:val="both"/>
              <w:rPr>
                <w:color w:val="000000"/>
              </w:rPr>
            </w:pPr>
          </w:p>
        </w:tc>
      </w:tr>
      <w:tr w:rsidR="0043475B" w:rsidTr="00005F72">
        <w:tc>
          <w:tcPr>
            <w:tcW w:w="541" w:type="dxa"/>
            <w:tcBorders>
              <w:top w:val="single" w:sz="2" w:space="0" w:color="auto"/>
              <w:left w:val="single" w:sz="2" w:space="0" w:color="auto"/>
              <w:bottom w:val="single" w:sz="2" w:space="0" w:color="auto"/>
              <w:right w:val="single" w:sz="2" w:space="0" w:color="auto"/>
            </w:tcBorders>
          </w:tcPr>
          <w:p w:rsidR="0043475B" w:rsidRDefault="0043475B" w:rsidP="008B217C">
            <w:pPr>
              <w:jc w:val="both"/>
              <w:rPr>
                <w:color w:val="000000"/>
              </w:rPr>
            </w:pPr>
          </w:p>
        </w:tc>
        <w:tc>
          <w:tcPr>
            <w:tcW w:w="1441" w:type="dxa"/>
            <w:tcBorders>
              <w:top w:val="single" w:sz="2" w:space="0" w:color="auto"/>
              <w:left w:val="single" w:sz="2" w:space="0" w:color="auto"/>
              <w:bottom w:val="single" w:sz="2" w:space="0" w:color="auto"/>
              <w:right w:val="single" w:sz="2" w:space="0" w:color="auto"/>
            </w:tcBorders>
          </w:tcPr>
          <w:p w:rsidR="0043475B" w:rsidRDefault="0043475B" w:rsidP="008B217C">
            <w:pPr>
              <w:jc w:val="both"/>
              <w:rPr>
                <w:color w:val="000000"/>
              </w:rPr>
            </w:pPr>
          </w:p>
        </w:tc>
        <w:tc>
          <w:tcPr>
            <w:tcW w:w="998" w:type="dxa"/>
            <w:tcBorders>
              <w:top w:val="single" w:sz="2" w:space="0" w:color="auto"/>
              <w:left w:val="single" w:sz="2" w:space="0" w:color="auto"/>
              <w:bottom w:val="single" w:sz="2" w:space="0" w:color="auto"/>
              <w:right w:val="single" w:sz="2" w:space="0" w:color="auto"/>
            </w:tcBorders>
          </w:tcPr>
          <w:p w:rsidR="0043475B" w:rsidRDefault="0043475B" w:rsidP="008B217C">
            <w:pPr>
              <w:jc w:val="both"/>
              <w:rPr>
                <w:color w:val="000000"/>
              </w:rPr>
            </w:pPr>
          </w:p>
        </w:tc>
        <w:tc>
          <w:tcPr>
            <w:tcW w:w="2269" w:type="dxa"/>
            <w:tcBorders>
              <w:top w:val="single" w:sz="2" w:space="0" w:color="auto"/>
              <w:left w:val="single" w:sz="2" w:space="0" w:color="auto"/>
              <w:bottom w:val="single" w:sz="2" w:space="0" w:color="auto"/>
              <w:right w:val="single" w:sz="2" w:space="0" w:color="auto"/>
            </w:tcBorders>
          </w:tcPr>
          <w:p w:rsidR="0043475B" w:rsidRDefault="0043475B" w:rsidP="008B217C">
            <w:pPr>
              <w:jc w:val="both"/>
              <w:rPr>
                <w:color w:val="000000"/>
              </w:rPr>
            </w:pPr>
          </w:p>
        </w:tc>
        <w:tc>
          <w:tcPr>
            <w:tcW w:w="2198" w:type="dxa"/>
            <w:tcBorders>
              <w:top w:val="single" w:sz="2" w:space="0" w:color="auto"/>
              <w:left w:val="single" w:sz="2" w:space="0" w:color="auto"/>
              <w:bottom w:val="single" w:sz="2" w:space="0" w:color="auto"/>
              <w:right w:val="single" w:sz="2" w:space="0" w:color="auto"/>
            </w:tcBorders>
          </w:tcPr>
          <w:p w:rsidR="0043475B" w:rsidRDefault="0043475B" w:rsidP="008B217C">
            <w:pPr>
              <w:jc w:val="both"/>
              <w:rPr>
                <w:color w:val="000000"/>
              </w:rPr>
            </w:pPr>
          </w:p>
        </w:tc>
        <w:tc>
          <w:tcPr>
            <w:tcW w:w="2198" w:type="dxa"/>
            <w:tcBorders>
              <w:top w:val="single" w:sz="2" w:space="0" w:color="auto"/>
              <w:left w:val="single" w:sz="2" w:space="0" w:color="auto"/>
              <w:bottom w:val="single" w:sz="2" w:space="0" w:color="auto"/>
              <w:right w:val="single" w:sz="2" w:space="0" w:color="auto"/>
            </w:tcBorders>
          </w:tcPr>
          <w:p w:rsidR="0043475B" w:rsidRDefault="0043475B" w:rsidP="008B217C">
            <w:pPr>
              <w:jc w:val="both"/>
              <w:rPr>
                <w:color w:val="000000"/>
              </w:rPr>
            </w:pPr>
          </w:p>
        </w:tc>
      </w:tr>
      <w:tr w:rsidR="0043475B" w:rsidTr="00005F72">
        <w:tc>
          <w:tcPr>
            <w:tcW w:w="541" w:type="dxa"/>
            <w:tcBorders>
              <w:top w:val="single" w:sz="2" w:space="0" w:color="auto"/>
              <w:left w:val="single" w:sz="2" w:space="0" w:color="auto"/>
              <w:bottom w:val="single" w:sz="2" w:space="0" w:color="auto"/>
              <w:right w:val="single" w:sz="2" w:space="0" w:color="auto"/>
            </w:tcBorders>
          </w:tcPr>
          <w:p w:rsidR="0043475B" w:rsidRDefault="0043475B" w:rsidP="008B217C">
            <w:pPr>
              <w:jc w:val="both"/>
              <w:rPr>
                <w:color w:val="000000"/>
              </w:rPr>
            </w:pPr>
          </w:p>
        </w:tc>
        <w:tc>
          <w:tcPr>
            <w:tcW w:w="1441" w:type="dxa"/>
            <w:tcBorders>
              <w:top w:val="single" w:sz="2" w:space="0" w:color="auto"/>
              <w:left w:val="single" w:sz="2" w:space="0" w:color="auto"/>
              <w:bottom w:val="single" w:sz="2" w:space="0" w:color="auto"/>
              <w:right w:val="single" w:sz="2" w:space="0" w:color="auto"/>
            </w:tcBorders>
          </w:tcPr>
          <w:p w:rsidR="0043475B" w:rsidRDefault="0043475B" w:rsidP="008B217C">
            <w:pPr>
              <w:jc w:val="both"/>
              <w:rPr>
                <w:color w:val="000000"/>
              </w:rPr>
            </w:pPr>
          </w:p>
        </w:tc>
        <w:tc>
          <w:tcPr>
            <w:tcW w:w="998" w:type="dxa"/>
            <w:tcBorders>
              <w:top w:val="single" w:sz="2" w:space="0" w:color="auto"/>
              <w:left w:val="single" w:sz="2" w:space="0" w:color="auto"/>
              <w:bottom w:val="single" w:sz="2" w:space="0" w:color="auto"/>
              <w:right w:val="single" w:sz="2" w:space="0" w:color="auto"/>
            </w:tcBorders>
          </w:tcPr>
          <w:p w:rsidR="0043475B" w:rsidRDefault="0043475B" w:rsidP="008B217C">
            <w:pPr>
              <w:jc w:val="both"/>
              <w:rPr>
                <w:color w:val="000000"/>
              </w:rPr>
            </w:pPr>
          </w:p>
        </w:tc>
        <w:tc>
          <w:tcPr>
            <w:tcW w:w="2269" w:type="dxa"/>
            <w:tcBorders>
              <w:top w:val="single" w:sz="2" w:space="0" w:color="auto"/>
              <w:left w:val="single" w:sz="2" w:space="0" w:color="auto"/>
              <w:bottom w:val="single" w:sz="2" w:space="0" w:color="auto"/>
              <w:right w:val="single" w:sz="2" w:space="0" w:color="auto"/>
            </w:tcBorders>
          </w:tcPr>
          <w:p w:rsidR="0043475B" w:rsidRDefault="0043475B" w:rsidP="008B217C">
            <w:pPr>
              <w:jc w:val="both"/>
              <w:rPr>
                <w:color w:val="000000"/>
              </w:rPr>
            </w:pPr>
          </w:p>
        </w:tc>
        <w:tc>
          <w:tcPr>
            <w:tcW w:w="2198" w:type="dxa"/>
            <w:tcBorders>
              <w:top w:val="single" w:sz="2" w:space="0" w:color="auto"/>
              <w:left w:val="single" w:sz="2" w:space="0" w:color="auto"/>
              <w:bottom w:val="single" w:sz="2" w:space="0" w:color="auto"/>
              <w:right w:val="single" w:sz="2" w:space="0" w:color="auto"/>
            </w:tcBorders>
          </w:tcPr>
          <w:p w:rsidR="0043475B" w:rsidRDefault="0043475B" w:rsidP="008B217C">
            <w:pPr>
              <w:jc w:val="both"/>
              <w:rPr>
                <w:color w:val="000000"/>
              </w:rPr>
            </w:pPr>
          </w:p>
        </w:tc>
        <w:tc>
          <w:tcPr>
            <w:tcW w:w="2198" w:type="dxa"/>
            <w:tcBorders>
              <w:top w:val="single" w:sz="2" w:space="0" w:color="auto"/>
              <w:left w:val="single" w:sz="2" w:space="0" w:color="auto"/>
              <w:bottom w:val="single" w:sz="2" w:space="0" w:color="auto"/>
              <w:right w:val="single" w:sz="2" w:space="0" w:color="auto"/>
            </w:tcBorders>
          </w:tcPr>
          <w:p w:rsidR="0043475B" w:rsidRDefault="0043475B" w:rsidP="008B217C">
            <w:pPr>
              <w:jc w:val="both"/>
              <w:rPr>
                <w:color w:val="000000"/>
              </w:rPr>
            </w:pPr>
          </w:p>
        </w:tc>
      </w:tr>
      <w:tr w:rsidR="0043475B" w:rsidTr="00005F72">
        <w:tc>
          <w:tcPr>
            <w:tcW w:w="541" w:type="dxa"/>
            <w:tcBorders>
              <w:top w:val="single" w:sz="2" w:space="0" w:color="auto"/>
              <w:left w:val="single" w:sz="2" w:space="0" w:color="auto"/>
              <w:bottom w:val="single" w:sz="2" w:space="0" w:color="auto"/>
              <w:right w:val="single" w:sz="2" w:space="0" w:color="auto"/>
            </w:tcBorders>
          </w:tcPr>
          <w:p w:rsidR="0043475B" w:rsidRDefault="0043475B" w:rsidP="008B217C">
            <w:pPr>
              <w:jc w:val="both"/>
              <w:rPr>
                <w:color w:val="000000"/>
              </w:rPr>
            </w:pPr>
          </w:p>
        </w:tc>
        <w:tc>
          <w:tcPr>
            <w:tcW w:w="1441" w:type="dxa"/>
            <w:tcBorders>
              <w:top w:val="single" w:sz="2" w:space="0" w:color="auto"/>
              <w:left w:val="single" w:sz="2" w:space="0" w:color="auto"/>
              <w:bottom w:val="single" w:sz="2" w:space="0" w:color="auto"/>
              <w:right w:val="single" w:sz="2" w:space="0" w:color="auto"/>
            </w:tcBorders>
          </w:tcPr>
          <w:p w:rsidR="0043475B" w:rsidRDefault="0043475B" w:rsidP="008B217C">
            <w:pPr>
              <w:jc w:val="both"/>
              <w:rPr>
                <w:color w:val="000000"/>
              </w:rPr>
            </w:pPr>
          </w:p>
        </w:tc>
        <w:tc>
          <w:tcPr>
            <w:tcW w:w="998" w:type="dxa"/>
            <w:tcBorders>
              <w:top w:val="single" w:sz="2" w:space="0" w:color="auto"/>
              <w:left w:val="single" w:sz="2" w:space="0" w:color="auto"/>
              <w:bottom w:val="single" w:sz="2" w:space="0" w:color="auto"/>
              <w:right w:val="single" w:sz="2" w:space="0" w:color="auto"/>
            </w:tcBorders>
          </w:tcPr>
          <w:p w:rsidR="0043475B" w:rsidRDefault="0043475B" w:rsidP="008B217C">
            <w:pPr>
              <w:jc w:val="both"/>
              <w:rPr>
                <w:color w:val="000000"/>
              </w:rPr>
            </w:pPr>
          </w:p>
        </w:tc>
        <w:tc>
          <w:tcPr>
            <w:tcW w:w="2269" w:type="dxa"/>
            <w:tcBorders>
              <w:top w:val="single" w:sz="2" w:space="0" w:color="auto"/>
              <w:left w:val="single" w:sz="2" w:space="0" w:color="auto"/>
              <w:bottom w:val="single" w:sz="2" w:space="0" w:color="auto"/>
              <w:right w:val="single" w:sz="2" w:space="0" w:color="auto"/>
            </w:tcBorders>
          </w:tcPr>
          <w:p w:rsidR="0043475B" w:rsidRDefault="0043475B" w:rsidP="008B217C">
            <w:pPr>
              <w:jc w:val="both"/>
              <w:rPr>
                <w:color w:val="000000"/>
              </w:rPr>
            </w:pPr>
          </w:p>
        </w:tc>
        <w:tc>
          <w:tcPr>
            <w:tcW w:w="2198" w:type="dxa"/>
            <w:tcBorders>
              <w:top w:val="single" w:sz="2" w:space="0" w:color="auto"/>
              <w:left w:val="single" w:sz="2" w:space="0" w:color="auto"/>
              <w:bottom w:val="single" w:sz="2" w:space="0" w:color="auto"/>
              <w:right w:val="single" w:sz="2" w:space="0" w:color="auto"/>
            </w:tcBorders>
          </w:tcPr>
          <w:p w:rsidR="0043475B" w:rsidRDefault="0043475B" w:rsidP="008B217C">
            <w:pPr>
              <w:jc w:val="both"/>
              <w:rPr>
                <w:color w:val="000000"/>
              </w:rPr>
            </w:pPr>
          </w:p>
        </w:tc>
        <w:tc>
          <w:tcPr>
            <w:tcW w:w="2198" w:type="dxa"/>
            <w:tcBorders>
              <w:top w:val="single" w:sz="2" w:space="0" w:color="auto"/>
              <w:left w:val="single" w:sz="2" w:space="0" w:color="auto"/>
              <w:bottom w:val="single" w:sz="2" w:space="0" w:color="auto"/>
              <w:right w:val="single" w:sz="2" w:space="0" w:color="auto"/>
            </w:tcBorders>
          </w:tcPr>
          <w:p w:rsidR="0043475B" w:rsidRDefault="0043475B" w:rsidP="008B217C">
            <w:pPr>
              <w:jc w:val="both"/>
              <w:rPr>
                <w:color w:val="000000"/>
              </w:rPr>
            </w:pPr>
          </w:p>
        </w:tc>
      </w:tr>
      <w:tr w:rsidR="0043475B" w:rsidTr="00005F72">
        <w:tc>
          <w:tcPr>
            <w:tcW w:w="541" w:type="dxa"/>
            <w:tcBorders>
              <w:top w:val="single" w:sz="2" w:space="0" w:color="auto"/>
              <w:left w:val="single" w:sz="2" w:space="0" w:color="auto"/>
              <w:bottom w:val="single" w:sz="2" w:space="0" w:color="auto"/>
              <w:right w:val="single" w:sz="2" w:space="0" w:color="auto"/>
            </w:tcBorders>
          </w:tcPr>
          <w:p w:rsidR="0043475B" w:rsidRDefault="0043475B" w:rsidP="008B217C">
            <w:pPr>
              <w:jc w:val="both"/>
              <w:rPr>
                <w:color w:val="000000"/>
              </w:rPr>
            </w:pPr>
          </w:p>
        </w:tc>
        <w:tc>
          <w:tcPr>
            <w:tcW w:w="1441" w:type="dxa"/>
            <w:tcBorders>
              <w:top w:val="single" w:sz="2" w:space="0" w:color="auto"/>
              <w:left w:val="single" w:sz="2" w:space="0" w:color="auto"/>
              <w:bottom w:val="single" w:sz="2" w:space="0" w:color="auto"/>
              <w:right w:val="single" w:sz="2" w:space="0" w:color="auto"/>
            </w:tcBorders>
          </w:tcPr>
          <w:p w:rsidR="0043475B" w:rsidRDefault="0043475B" w:rsidP="008B217C">
            <w:pPr>
              <w:jc w:val="both"/>
              <w:rPr>
                <w:color w:val="000000"/>
              </w:rPr>
            </w:pPr>
          </w:p>
        </w:tc>
        <w:tc>
          <w:tcPr>
            <w:tcW w:w="998" w:type="dxa"/>
            <w:tcBorders>
              <w:top w:val="single" w:sz="2" w:space="0" w:color="auto"/>
              <w:left w:val="single" w:sz="2" w:space="0" w:color="auto"/>
              <w:bottom w:val="single" w:sz="2" w:space="0" w:color="auto"/>
              <w:right w:val="single" w:sz="2" w:space="0" w:color="auto"/>
            </w:tcBorders>
          </w:tcPr>
          <w:p w:rsidR="0043475B" w:rsidRDefault="0043475B" w:rsidP="008B217C">
            <w:pPr>
              <w:jc w:val="both"/>
              <w:rPr>
                <w:color w:val="000000"/>
              </w:rPr>
            </w:pPr>
          </w:p>
        </w:tc>
        <w:tc>
          <w:tcPr>
            <w:tcW w:w="2269" w:type="dxa"/>
            <w:tcBorders>
              <w:top w:val="single" w:sz="2" w:space="0" w:color="auto"/>
              <w:left w:val="single" w:sz="2" w:space="0" w:color="auto"/>
              <w:bottom w:val="single" w:sz="2" w:space="0" w:color="auto"/>
              <w:right w:val="single" w:sz="2" w:space="0" w:color="auto"/>
            </w:tcBorders>
          </w:tcPr>
          <w:p w:rsidR="0043475B" w:rsidRDefault="0043475B" w:rsidP="008B217C">
            <w:pPr>
              <w:jc w:val="both"/>
              <w:rPr>
                <w:color w:val="000000"/>
              </w:rPr>
            </w:pPr>
          </w:p>
        </w:tc>
        <w:tc>
          <w:tcPr>
            <w:tcW w:w="2198" w:type="dxa"/>
            <w:tcBorders>
              <w:top w:val="single" w:sz="2" w:space="0" w:color="auto"/>
              <w:left w:val="single" w:sz="2" w:space="0" w:color="auto"/>
              <w:bottom w:val="single" w:sz="2" w:space="0" w:color="auto"/>
              <w:right w:val="single" w:sz="2" w:space="0" w:color="auto"/>
            </w:tcBorders>
          </w:tcPr>
          <w:p w:rsidR="0043475B" w:rsidRDefault="0043475B" w:rsidP="008B217C">
            <w:pPr>
              <w:jc w:val="both"/>
              <w:rPr>
                <w:color w:val="000000"/>
              </w:rPr>
            </w:pPr>
          </w:p>
        </w:tc>
        <w:tc>
          <w:tcPr>
            <w:tcW w:w="2198" w:type="dxa"/>
            <w:tcBorders>
              <w:top w:val="single" w:sz="2" w:space="0" w:color="auto"/>
              <w:left w:val="single" w:sz="2" w:space="0" w:color="auto"/>
              <w:bottom w:val="single" w:sz="2" w:space="0" w:color="auto"/>
              <w:right w:val="single" w:sz="2" w:space="0" w:color="auto"/>
            </w:tcBorders>
          </w:tcPr>
          <w:p w:rsidR="0043475B" w:rsidRDefault="0043475B" w:rsidP="008B217C">
            <w:pPr>
              <w:jc w:val="both"/>
              <w:rPr>
                <w:color w:val="000000"/>
              </w:rPr>
            </w:pPr>
          </w:p>
        </w:tc>
      </w:tr>
      <w:tr w:rsidR="0043475B" w:rsidTr="00005F72">
        <w:tc>
          <w:tcPr>
            <w:tcW w:w="541" w:type="dxa"/>
            <w:tcBorders>
              <w:top w:val="single" w:sz="2" w:space="0" w:color="auto"/>
              <w:left w:val="single" w:sz="2" w:space="0" w:color="auto"/>
              <w:bottom w:val="single" w:sz="2" w:space="0" w:color="auto"/>
              <w:right w:val="single" w:sz="2" w:space="0" w:color="auto"/>
            </w:tcBorders>
          </w:tcPr>
          <w:p w:rsidR="0043475B" w:rsidRDefault="0043475B" w:rsidP="008B217C">
            <w:pPr>
              <w:jc w:val="both"/>
              <w:rPr>
                <w:color w:val="000000"/>
              </w:rPr>
            </w:pPr>
          </w:p>
        </w:tc>
        <w:tc>
          <w:tcPr>
            <w:tcW w:w="1441" w:type="dxa"/>
            <w:tcBorders>
              <w:top w:val="single" w:sz="2" w:space="0" w:color="auto"/>
              <w:left w:val="single" w:sz="2" w:space="0" w:color="auto"/>
              <w:bottom w:val="single" w:sz="2" w:space="0" w:color="auto"/>
              <w:right w:val="single" w:sz="2" w:space="0" w:color="auto"/>
            </w:tcBorders>
          </w:tcPr>
          <w:p w:rsidR="0043475B" w:rsidRDefault="0043475B" w:rsidP="008B217C">
            <w:pPr>
              <w:jc w:val="both"/>
              <w:rPr>
                <w:color w:val="000000"/>
              </w:rPr>
            </w:pPr>
          </w:p>
        </w:tc>
        <w:tc>
          <w:tcPr>
            <w:tcW w:w="998" w:type="dxa"/>
            <w:tcBorders>
              <w:top w:val="single" w:sz="2" w:space="0" w:color="auto"/>
              <w:left w:val="single" w:sz="2" w:space="0" w:color="auto"/>
              <w:bottom w:val="single" w:sz="2" w:space="0" w:color="auto"/>
              <w:right w:val="single" w:sz="2" w:space="0" w:color="auto"/>
            </w:tcBorders>
          </w:tcPr>
          <w:p w:rsidR="0043475B" w:rsidRDefault="0043475B" w:rsidP="008B217C">
            <w:pPr>
              <w:jc w:val="both"/>
              <w:rPr>
                <w:color w:val="000000"/>
              </w:rPr>
            </w:pPr>
          </w:p>
        </w:tc>
        <w:tc>
          <w:tcPr>
            <w:tcW w:w="2269" w:type="dxa"/>
            <w:tcBorders>
              <w:top w:val="single" w:sz="2" w:space="0" w:color="auto"/>
              <w:left w:val="single" w:sz="2" w:space="0" w:color="auto"/>
              <w:bottom w:val="single" w:sz="2" w:space="0" w:color="auto"/>
              <w:right w:val="single" w:sz="2" w:space="0" w:color="auto"/>
            </w:tcBorders>
          </w:tcPr>
          <w:p w:rsidR="0043475B" w:rsidRDefault="0043475B" w:rsidP="008B217C">
            <w:pPr>
              <w:jc w:val="both"/>
              <w:rPr>
                <w:color w:val="000000"/>
              </w:rPr>
            </w:pPr>
          </w:p>
        </w:tc>
        <w:tc>
          <w:tcPr>
            <w:tcW w:w="2198" w:type="dxa"/>
            <w:tcBorders>
              <w:top w:val="single" w:sz="2" w:space="0" w:color="auto"/>
              <w:left w:val="single" w:sz="2" w:space="0" w:color="auto"/>
              <w:bottom w:val="single" w:sz="2" w:space="0" w:color="auto"/>
              <w:right w:val="single" w:sz="2" w:space="0" w:color="auto"/>
            </w:tcBorders>
          </w:tcPr>
          <w:p w:rsidR="0043475B" w:rsidRDefault="0043475B" w:rsidP="008B217C">
            <w:pPr>
              <w:jc w:val="both"/>
              <w:rPr>
                <w:color w:val="000000"/>
              </w:rPr>
            </w:pPr>
          </w:p>
        </w:tc>
        <w:tc>
          <w:tcPr>
            <w:tcW w:w="2198" w:type="dxa"/>
            <w:tcBorders>
              <w:top w:val="single" w:sz="2" w:space="0" w:color="auto"/>
              <w:left w:val="single" w:sz="2" w:space="0" w:color="auto"/>
              <w:bottom w:val="single" w:sz="2" w:space="0" w:color="auto"/>
              <w:right w:val="single" w:sz="2" w:space="0" w:color="auto"/>
            </w:tcBorders>
          </w:tcPr>
          <w:p w:rsidR="0043475B" w:rsidRDefault="0043475B" w:rsidP="008B217C">
            <w:pPr>
              <w:jc w:val="both"/>
              <w:rPr>
                <w:color w:val="000000"/>
              </w:rPr>
            </w:pPr>
          </w:p>
        </w:tc>
      </w:tr>
      <w:tr w:rsidR="0043475B" w:rsidTr="00005F72">
        <w:tc>
          <w:tcPr>
            <w:tcW w:w="541" w:type="dxa"/>
            <w:tcBorders>
              <w:top w:val="single" w:sz="2" w:space="0" w:color="auto"/>
              <w:left w:val="single" w:sz="2" w:space="0" w:color="auto"/>
              <w:bottom w:val="single" w:sz="2" w:space="0" w:color="auto"/>
              <w:right w:val="single" w:sz="2" w:space="0" w:color="auto"/>
            </w:tcBorders>
          </w:tcPr>
          <w:p w:rsidR="0043475B" w:rsidRDefault="0043475B" w:rsidP="008B217C">
            <w:pPr>
              <w:jc w:val="both"/>
              <w:rPr>
                <w:color w:val="000000"/>
              </w:rPr>
            </w:pPr>
          </w:p>
        </w:tc>
        <w:tc>
          <w:tcPr>
            <w:tcW w:w="1441" w:type="dxa"/>
            <w:tcBorders>
              <w:top w:val="single" w:sz="2" w:space="0" w:color="auto"/>
              <w:left w:val="single" w:sz="2" w:space="0" w:color="auto"/>
              <w:bottom w:val="single" w:sz="2" w:space="0" w:color="auto"/>
              <w:right w:val="single" w:sz="2" w:space="0" w:color="auto"/>
            </w:tcBorders>
          </w:tcPr>
          <w:p w:rsidR="0043475B" w:rsidRDefault="0043475B" w:rsidP="008B217C">
            <w:pPr>
              <w:jc w:val="both"/>
              <w:rPr>
                <w:color w:val="000000"/>
              </w:rPr>
            </w:pPr>
          </w:p>
        </w:tc>
        <w:tc>
          <w:tcPr>
            <w:tcW w:w="998" w:type="dxa"/>
            <w:tcBorders>
              <w:top w:val="single" w:sz="2" w:space="0" w:color="auto"/>
              <w:left w:val="single" w:sz="2" w:space="0" w:color="auto"/>
              <w:bottom w:val="single" w:sz="2" w:space="0" w:color="auto"/>
              <w:right w:val="single" w:sz="2" w:space="0" w:color="auto"/>
            </w:tcBorders>
          </w:tcPr>
          <w:p w:rsidR="0043475B" w:rsidRDefault="0043475B" w:rsidP="008B217C">
            <w:pPr>
              <w:jc w:val="both"/>
              <w:rPr>
                <w:color w:val="000000"/>
              </w:rPr>
            </w:pPr>
          </w:p>
        </w:tc>
        <w:tc>
          <w:tcPr>
            <w:tcW w:w="2269" w:type="dxa"/>
            <w:tcBorders>
              <w:top w:val="single" w:sz="2" w:space="0" w:color="auto"/>
              <w:left w:val="single" w:sz="2" w:space="0" w:color="auto"/>
              <w:bottom w:val="single" w:sz="2" w:space="0" w:color="auto"/>
              <w:right w:val="single" w:sz="2" w:space="0" w:color="auto"/>
            </w:tcBorders>
          </w:tcPr>
          <w:p w:rsidR="0043475B" w:rsidRDefault="0043475B" w:rsidP="008B217C">
            <w:pPr>
              <w:jc w:val="both"/>
              <w:rPr>
                <w:color w:val="000000"/>
              </w:rPr>
            </w:pPr>
          </w:p>
        </w:tc>
        <w:tc>
          <w:tcPr>
            <w:tcW w:w="2198" w:type="dxa"/>
            <w:tcBorders>
              <w:top w:val="single" w:sz="2" w:space="0" w:color="auto"/>
              <w:left w:val="single" w:sz="2" w:space="0" w:color="auto"/>
              <w:bottom w:val="single" w:sz="2" w:space="0" w:color="auto"/>
              <w:right w:val="single" w:sz="2" w:space="0" w:color="auto"/>
            </w:tcBorders>
          </w:tcPr>
          <w:p w:rsidR="0043475B" w:rsidRDefault="0043475B" w:rsidP="008B217C">
            <w:pPr>
              <w:jc w:val="both"/>
              <w:rPr>
                <w:color w:val="000000"/>
              </w:rPr>
            </w:pPr>
          </w:p>
        </w:tc>
        <w:tc>
          <w:tcPr>
            <w:tcW w:w="2198" w:type="dxa"/>
            <w:tcBorders>
              <w:top w:val="single" w:sz="2" w:space="0" w:color="auto"/>
              <w:left w:val="single" w:sz="2" w:space="0" w:color="auto"/>
              <w:bottom w:val="single" w:sz="2" w:space="0" w:color="auto"/>
              <w:right w:val="single" w:sz="2" w:space="0" w:color="auto"/>
            </w:tcBorders>
          </w:tcPr>
          <w:p w:rsidR="0043475B" w:rsidRDefault="0043475B" w:rsidP="008B217C">
            <w:pPr>
              <w:jc w:val="both"/>
              <w:rPr>
                <w:color w:val="000000"/>
              </w:rPr>
            </w:pPr>
          </w:p>
        </w:tc>
      </w:tr>
      <w:tr w:rsidR="0043475B" w:rsidTr="00005F72">
        <w:tc>
          <w:tcPr>
            <w:tcW w:w="541" w:type="dxa"/>
            <w:tcBorders>
              <w:top w:val="single" w:sz="2" w:space="0" w:color="auto"/>
              <w:left w:val="single" w:sz="2" w:space="0" w:color="auto"/>
              <w:bottom w:val="single" w:sz="2" w:space="0" w:color="auto"/>
              <w:right w:val="single" w:sz="2" w:space="0" w:color="auto"/>
            </w:tcBorders>
          </w:tcPr>
          <w:p w:rsidR="0043475B" w:rsidRDefault="0043475B" w:rsidP="008B217C">
            <w:pPr>
              <w:jc w:val="both"/>
              <w:rPr>
                <w:color w:val="000000"/>
              </w:rPr>
            </w:pPr>
          </w:p>
        </w:tc>
        <w:tc>
          <w:tcPr>
            <w:tcW w:w="1441" w:type="dxa"/>
            <w:tcBorders>
              <w:top w:val="single" w:sz="2" w:space="0" w:color="auto"/>
              <w:left w:val="single" w:sz="2" w:space="0" w:color="auto"/>
              <w:bottom w:val="single" w:sz="2" w:space="0" w:color="auto"/>
              <w:right w:val="single" w:sz="2" w:space="0" w:color="auto"/>
            </w:tcBorders>
          </w:tcPr>
          <w:p w:rsidR="0043475B" w:rsidRDefault="0043475B" w:rsidP="008B217C">
            <w:pPr>
              <w:jc w:val="both"/>
              <w:rPr>
                <w:color w:val="000000"/>
              </w:rPr>
            </w:pPr>
          </w:p>
        </w:tc>
        <w:tc>
          <w:tcPr>
            <w:tcW w:w="998" w:type="dxa"/>
            <w:tcBorders>
              <w:top w:val="single" w:sz="2" w:space="0" w:color="auto"/>
              <w:left w:val="single" w:sz="2" w:space="0" w:color="auto"/>
              <w:bottom w:val="single" w:sz="2" w:space="0" w:color="auto"/>
              <w:right w:val="single" w:sz="2" w:space="0" w:color="auto"/>
            </w:tcBorders>
          </w:tcPr>
          <w:p w:rsidR="0043475B" w:rsidRDefault="0043475B" w:rsidP="008B217C">
            <w:pPr>
              <w:jc w:val="both"/>
              <w:rPr>
                <w:color w:val="000000"/>
              </w:rPr>
            </w:pPr>
          </w:p>
        </w:tc>
        <w:tc>
          <w:tcPr>
            <w:tcW w:w="2269" w:type="dxa"/>
            <w:tcBorders>
              <w:top w:val="single" w:sz="2" w:space="0" w:color="auto"/>
              <w:left w:val="single" w:sz="2" w:space="0" w:color="auto"/>
              <w:bottom w:val="single" w:sz="2" w:space="0" w:color="auto"/>
              <w:right w:val="single" w:sz="2" w:space="0" w:color="auto"/>
            </w:tcBorders>
          </w:tcPr>
          <w:p w:rsidR="0043475B" w:rsidRDefault="0043475B" w:rsidP="008B217C">
            <w:pPr>
              <w:jc w:val="both"/>
              <w:rPr>
                <w:color w:val="000000"/>
              </w:rPr>
            </w:pPr>
          </w:p>
        </w:tc>
        <w:tc>
          <w:tcPr>
            <w:tcW w:w="2198" w:type="dxa"/>
            <w:tcBorders>
              <w:top w:val="single" w:sz="2" w:space="0" w:color="auto"/>
              <w:left w:val="single" w:sz="2" w:space="0" w:color="auto"/>
              <w:bottom w:val="single" w:sz="2" w:space="0" w:color="auto"/>
              <w:right w:val="single" w:sz="2" w:space="0" w:color="auto"/>
            </w:tcBorders>
          </w:tcPr>
          <w:p w:rsidR="0043475B" w:rsidRDefault="0043475B" w:rsidP="008B217C">
            <w:pPr>
              <w:jc w:val="both"/>
              <w:rPr>
                <w:color w:val="000000"/>
              </w:rPr>
            </w:pPr>
          </w:p>
        </w:tc>
        <w:tc>
          <w:tcPr>
            <w:tcW w:w="2198" w:type="dxa"/>
            <w:tcBorders>
              <w:top w:val="single" w:sz="2" w:space="0" w:color="auto"/>
              <w:left w:val="single" w:sz="2" w:space="0" w:color="auto"/>
              <w:bottom w:val="single" w:sz="2" w:space="0" w:color="auto"/>
              <w:right w:val="single" w:sz="2" w:space="0" w:color="auto"/>
            </w:tcBorders>
          </w:tcPr>
          <w:p w:rsidR="0043475B" w:rsidRDefault="0043475B" w:rsidP="008B217C">
            <w:pPr>
              <w:jc w:val="both"/>
              <w:rPr>
                <w:color w:val="000000"/>
              </w:rPr>
            </w:pPr>
          </w:p>
        </w:tc>
      </w:tr>
      <w:tr w:rsidR="0043475B" w:rsidTr="00005F72">
        <w:tc>
          <w:tcPr>
            <w:tcW w:w="541" w:type="dxa"/>
            <w:tcBorders>
              <w:top w:val="single" w:sz="2" w:space="0" w:color="auto"/>
              <w:left w:val="single" w:sz="2" w:space="0" w:color="auto"/>
              <w:bottom w:val="single" w:sz="2" w:space="0" w:color="auto"/>
              <w:right w:val="single" w:sz="2" w:space="0" w:color="auto"/>
            </w:tcBorders>
          </w:tcPr>
          <w:p w:rsidR="0043475B" w:rsidRDefault="0043475B" w:rsidP="008B217C">
            <w:pPr>
              <w:jc w:val="both"/>
              <w:rPr>
                <w:color w:val="000000"/>
              </w:rPr>
            </w:pPr>
          </w:p>
        </w:tc>
        <w:tc>
          <w:tcPr>
            <w:tcW w:w="1441" w:type="dxa"/>
            <w:tcBorders>
              <w:top w:val="single" w:sz="2" w:space="0" w:color="auto"/>
              <w:left w:val="single" w:sz="2" w:space="0" w:color="auto"/>
              <w:bottom w:val="single" w:sz="2" w:space="0" w:color="auto"/>
              <w:right w:val="single" w:sz="2" w:space="0" w:color="auto"/>
            </w:tcBorders>
          </w:tcPr>
          <w:p w:rsidR="0043475B" w:rsidRDefault="0043475B" w:rsidP="008B217C">
            <w:pPr>
              <w:jc w:val="both"/>
              <w:rPr>
                <w:color w:val="000000"/>
              </w:rPr>
            </w:pPr>
          </w:p>
        </w:tc>
        <w:tc>
          <w:tcPr>
            <w:tcW w:w="998" w:type="dxa"/>
            <w:tcBorders>
              <w:top w:val="single" w:sz="2" w:space="0" w:color="auto"/>
              <w:left w:val="single" w:sz="2" w:space="0" w:color="auto"/>
              <w:bottom w:val="single" w:sz="2" w:space="0" w:color="auto"/>
              <w:right w:val="single" w:sz="2" w:space="0" w:color="auto"/>
            </w:tcBorders>
          </w:tcPr>
          <w:p w:rsidR="0043475B" w:rsidRDefault="0043475B" w:rsidP="008B217C">
            <w:pPr>
              <w:jc w:val="both"/>
              <w:rPr>
                <w:color w:val="000000"/>
              </w:rPr>
            </w:pPr>
          </w:p>
        </w:tc>
        <w:tc>
          <w:tcPr>
            <w:tcW w:w="2269" w:type="dxa"/>
            <w:tcBorders>
              <w:top w:val="single" w:sz="2" w:space="0" w:color="auto"/>
              <w:left w:val="single" w:sz="2" w:space="0" w:color="auto"/>
              <w:bottom w:val="single" w:sz="2" w:space="0" w:color="auto"/>
              <w:right w:val="single" w:sz="2" w:space="0" w:color="auto"/>
            </w:tcBorders>
          </w:tcPr>
          <w:p w:rsidR="0043475B" w:rsidRDefault="0043475B" w:rsidP="008B217C">
            <w:pPr>
              <w:jc w:val="both"/>
              <w:rPr>
                <w:color w:val="000000"/>
              </w:rPr>
            </w:pPr>
          </w:p>
        </w:tc>
        <w:tc>
          <w:tcPr>
            <w:tcW w:w="2198" w:type="dxa"/>
            <w:tcBorders>
              <w:top w:val="single" w:sz="2" w:space="0" w:color="auto"/>
              <w:left w:val="single" w:sz="2" w:space="0" w:color="auto"/>
              <w:bottom w:val="single" w:sz="2" w:space="0" w:color="auto"/>
              <w:right w:val="single" w:sz="2" w:space="0" w:color="auto"/>
            </w:tcBorders>
          </w:tcPr>
          <w:p w:rsidR="0043475B" w:rsidRDefault="0043475B" w:rsidP="008B217C">
            <w:pPr>
              <w:jc w:val="both"/>
              <w:rPr>
                <w:color w:val="000000"/>
              </w:rPr>
            </w:pPr>
          </w:p>
        </w:tc>
        <w:tc>
          <w:tcPr>
            <w:tcW w:w="2198" w:type="dxa"/>
            <w:tcBorders>
              <w:top w:val="single" w:sz="2" w:space="0" w:color="auto"/>
              <w:left w:val="single" w:sz="2" w:space="0" w:color="auto"/>
              <w:bottom w:val="single" w:sz="2" w:space="0" w:color="auto"/>
              <w:right w:val="single" w:sz="2" w:space="0" w:color="auto"/>
            </w:tcBorders>
          </w:tcPr>
          <w:p w:rsidR="0043475B" w:rsidRDefault="0043475B" w:rsidP="008B217C">
            <w:pPr>
              <w:jc w:val="both"/>
              <w:rPr>
                <w:color w:val="000000"/>
              </w:rPr>
            </w:pPr>
          </w:p>
        </w:tc>
      </w:tr>
      <w:tr w:rsidR="0043475B" w:rsidTr="00005F72">
        <w:tc>
          <w:tcPr>
            <w:tcW w:w="541" w:type="dxa"/>
            <w:tcBorders>
              <w:top w:val="single" w:sz="2" w:space="0" w:color="auto"/>
              <w:left w:val="single" w:sz="2" w:space="0" w:color="auto"/>
              <w:bottom w:val="single" w:sz="2" w:space="0" w:color="auto"/>
              <w:right w:val="single" w:sz="2" w:space="0" w:color="auto"/>
            </w:tcBorders>
          </w:tcPr>
          <w:p w:rsidR="0043475B" w:rsidRDefault="0043475B" w:rsidP="008B217C">
            <w:pPr>
              <w:jc w:val="both"/>
              <w:rPr>
                <w:color w:val="000000"/>
              </w:rPr>
            </w:pPr>
          </w:p>
        </w:tc>
        <w:tc>
          <w:tcPr>
            <w:tcW w:w="1441" w:type="dxa"/>
            <w:tcBorders>
              <w:top w:val="single" w:sz="2" w:space="0" w:color="auto"/>
              <w:left w:val="single" w:sz="2" w:space="0" w:color="auto"/>
              <w:bottom w:val="single" w:sz="2" w:space="0" w:color="auto"/>
              <w:right w:val="single" w:sz="2" w:space="0" w:color="auto"/>
            </w:tcBorders>
          </w:tcPr>
          <w:p w:rsidR="0043475B" w:rsidRDefault="0043475B" w:rsidP="008B217C">
            <w:pPr>
              <w:jc w:val="both"/>
              <w:rPr>
                <w:color w:val="000000"/>
              </w:rPr>
            </w:pPr>
          </w:p>
        </w:tc>
        <w:tc>
          <w:tcPr>
            <w:tcW w:w="998" w:type="dxa"/>
            <w:tcBorders>
              <w:top w:val="single" w:sz="2" w:space="0" w:color="auto"/>
              <w:left w:val="single" w:sz="2" w:space="0" w:color="auto"/>
              <w:bottom w:val="single" w:sz="2" w:space="0" w:color="auto"/>
              <w:right w:val="single" w:sz="2" w:space="0" w:color="auto"/>
            </w:tcBorders>
          </w:tcPr>
          <w:p w:rsidR="0043475B" w:rsidRDefault="0043475B" w:rsidP="008B217C">
            <w:pPr>
              <w:jc w:val="both"/>
              <w:rPr>
                <w:color w:val="000000"/>
              </w:rPr>
            </w:pPr>
          </w:p>
        </w:tc>
        <w:tc>
          <w:tcPr>
            <w:tcW w:w="2269" w:type="dxa"/>
            <w:tcBorders>
              <w:top w:val="single" w:sz="2" w:space="0" w:color="auto"/>
              <w:left w:val="single" w:sz="2" w:space="0" w:color="auto"/>
              <w:bottom w:val="single" w:sz="2" w:space="0" w:color="auto"/>
              <w:right w:val="single" w:sz="2" w:space="0" w:color="auto"/>
            </w:tcBorders>
          </w:tcPr>
          <w:p w:rsidR="0043475B" w:rsidRDefault="0043475B" w:rsidP="008B217C">
            <w:pPr>
              <w:jc w:val="both"/>
              <w:rPr>
                <w:color w:val="000000"/>
              </w:rPr>
            </w:pPr>
          </w:p>
        </w:tc>
        <w:tc>
          <w:tcPr>
            <w:tcW w:w="2198" w:type="dxa"/>
            <w:tcBorders>
              <w:top w:val="single" w:sz="2" w:space="0" w:color="auto"/>
              <w:left w:val="single" w:sz="2" w:space="0" w:color="auto"/>
              <w:bottom w:val="single" w:sz="2" w:space="0" w:color="auto"/>
              <w:right w:val="single" w:sz="2" w:space="0" w:color="auto"/>
            </w:tcBorders>
          </w:tcPr>
          <w:p w:rsidR="0043475B" w:rsidRDefault="0043475B" w:rsidP="008B217C">
            <w:pPr>
              <w:jc w:val="both"/>
              <w:rPr>
                <w:color w:val="000000"/>
              </w:rPr>
            </w:pPr>
          </w:p>
        </w:tc>
        <w:tc>
          <w:tcPr>
            <w:tcW w:w="2198" w:type="dxa"/>
            <w:tcBorders>
              <w:top w:val="single" w:sz="2" w:space="0" w:color="auto"/>
              <w:left w:val="single" w:sz="2" w:space="0" w:color="auto"/>
              <w:bottom w:val="single" w:sz="2" w:space="0" w:color="auto"/>
              <w:right w:val="single" w:sz="2" w:space="0" w:color="auto"/>
            </w:tcBorders>
          </w:tcPr>
          <w:p w:rsidR="0043475B" w:rsidRDefault="0043475B" w:rsidP="008B217C">
            <w:pPr>
              <w:jc w:val="both"/>
              <w:rPr>
                <w:color w:val="000000"/>
              </w:rPr>
            </w:pPr>
          </w:p>
        </w:tc>
      </w:tr>
      <w:tr w:rsidR="0043475B" w:rsidTr="00005F72">
        <w:tc>
          <w:tcPr>
            <w:tcW w:w="541" w:type="dxa"/>
            <w:tcBorders>
              <w:top w:val="single" w:sz="2" w:space="0" w:color="auto"/>
              <w:left w:val="single" w:sz="2" w:space="0" w:color="auto"/>
              <w:bottom w:val="single" w:sz="2" w:space="0" w:color="auto"/>
              <w:right w:val="single" w:sz="2" w:space="0" w:color="auto"/>
            </w:tcBorders>
          </w:tcPr>
          <w:p w:rsidR="0043475B" w:rsidRDefault="0043475B" w:rsidP="008B217C">
            <w:pPr>
              <w:jc w:val="both"/>
              <w:rPr>
                <w:color w:val="000000"/>
              </w:rPr>
            </w:pPr>
          </w:p>
        </w:tc>
        <w:tc>
          <w:tcPr>
            <w:tcW w:w="1441" w:type="dxa"/>
            <w:tcBorders>
              <w:top w:val="single" w:sz="2" w:space="0" w:color="auto"/>
              <w:left w:val="single" w:sz="2" w:space="0" w:color="auto"/>
              <w:bottom w:val="single" w:sz="2" w:space="0" w:color="auto"/>
              <w:right w:val="single" w:sz="2" w:space="0" w:color="auto"/>
            </w:tcBorders>
          </w:tcPr>
          <w:p w:rsidR="0043475B" w:rsidRDefault="0043475B" w:rsidP="008B217C">
            <w:pPr>
              <w:jc w:val="both"/>
              <w:rPr>
                <w:color w:val="000000"/>
              </w:rPr>
            </w:pPr>
          </w:p>
        </w:tc>
        <w:tc>
          <w:tcPr>
            <w:tcW w:w="998" w:type="dxa"/>
            <w:tcBorders>
              <w:top w:val="single" w:sz="2" w:space="0" w:color="auto"/>
              <w:left w:val="single" w:sz="2" w:space="0" w:color="auto"/>
              <w:bottom w:val="single" w:sz="2" w:space="0" w:color="auto"/>
              <w:right w:val="single" w:sz="2" w:space="0" w:color="auto"/>
            </w:tcBorders>
          </w:tcPr>
          <w:p w:rsidR="0043475B" w:rsidRDefault="0043475B" w:rsidP="008B217C">
            <w:pPr>
              <w:jc w:val="both"/>
              <w:rPr>
                <w:color w:val="000000"/>
              </w:rPr>
            </w:pPr>
          </w:p>
        </w:tc>
        <w:tc>
          <w:tcPr>
            <w:tcW w:w="2269" w:type="dxa"/>
            <w:tcBorders>
              <w:top w:val="single" w:sz="2" w:space="0" w:color="auto"/>
              <w:left w:val="single" w:sz="2" w:space="0" w:color="auto"/>
              <w:bottom w:val="single" w:sz="2" w:space="0" w:color="auto"/>
              <w:right w:val="single" w:sz="2" w:space="0" w:color="auto"/>
            </w:tcBorders>
          </w:tcPr>
          <w:p w:rsidR="0043475B" w:rsidRDefault="0043475B" w:rsidP="008B217C">
            <w:pPr>
              <w:jc w:val="both"/>
              <w:rPr>
                <w:color w:val="000000"/>
              </w:rPr>
            </w:pPr>
          </w:p>
        </w:tc>
        <w:tc>
          <w:tcPr>
            <w:tcW w:w="2198" w:type="dxa"/>
            <w:tcBorders>
              <w:top w:val="single" w:sz="2" w:space="0" w:color="auto"/>
              <w:left w:val="single" w:sz="2" w:space="0" w:color="auto"/>
              <w:bottom w:val="single" w:sz="2" w:space="0" w:color="auto"/>
              <w:right w:val="single" w:sz="2" w:space="0" w:color="auto"/>
            </w:tcBorders>
          </w:tcPr>
          <w:p w:rsidR="0043475B" w:rsidRDefault="0043475B" w:rsidP="008B217C">
            <w:pPr>
              <w:jc w:val="both"/>
              <w:rPr>
                <w:color w:val="000000"/>
              </w:rPr>
            </w:pPr>
          </w:p>
        </w:tc>
        <w:tc>
          <w:tcPr>
            <w:tcW w:w="2198" w:type="dxa"/>
            <w:tcBorders>
              <w:top w:val="single" w:sz="2" w:space="0" w:color="auto"/>
              <w:left w:val="single" w:sz="2" w:space="0" w:color="auto"/>
              <w:bottom w:val="single" w:sz="2" w:space="0" w:color="auto"/>
              <w:right w:val="single" w:sz="2" w:space="0" w:color="auto"/>
            </w:tcBorders>
          </w:tcPr>
          <w:p w:rsidR="0043475B" w:rsidRDefault="0043475B" w:rsidP="008B217C">
            <w:pPr>
              <w:jc w:val="both"/>
              <w:rPr>
                <w:color w:val="000000"/>
              </w:rPr>
            </w:pPr>
          </w:p>
        </w:tc>
      </w:tr>
    </w:tbl>
    <w:p w:rsidR="007B45BC" w:rsidRDefault="007B45BC" w:rsidP="008B217C">
      <w:pPr>
        <w:jc w:val="both"/>
        <w:rPr>
          <w:rFonts w:ascii="Arial" w:hAnsi="Arial" w:cs="Arial"/>
          <w:b/>
          <w:caps/>
          <w:szCs w:val="24"/>
        </w:rPr>
        <w:sectPr w:rsidR="007B45BC" w:rsidSect="001D4731">
          <w:headerReference w:type="even" r:id="rId77"/>
          <w:headerReference w:type="default" r:id="rId78"/>
          <w:footerReference w:type="default" r:id="rId79"/>
          <w:headerReference w:type="first" r:id="rId80"/>
          <w:pgSz w:w="11906" w:h="16838" w:code="9"/>
          <w:pgMar w:top="1247" w:right="1134" w:bottom="1021" w:left="1134" w:header="737" w:footer="680" w:gutter="0"/>
          <w:cols w:space="708"/>
          <w:docGrid w:linePitch="360"/>
        </w:sectPr>
      </w:pPr>
      <w:bookmarkStart w:id="577" w:name="_ПРИЛОЖЕНИЕ_4._КАРТА"/>
      <w:bookmarkStart w:id="578" w:name="_ПРИЛОЖЕНИЕ_4._ФОРМА"/>
      <w:bookmarkStart w:id="579" w:name="_ПРИЛОЖЕНИЕ_6._ФОРМА"/>
      <w:bookmarkStart w:id="580" w:name="_ПРИЛОЖЕНИЕ_2._ФОРМА"/>
      <w:bookmarkStart w:id="581" w:name="_ПРИЛОЖЕНИЕ_5.ГРАФИК_ПРОВЕДЕНИЯ"/>
      <w:bookmarkStart w:id="582" w:name="_ПРИЛОЖЕНИЕ_7._ФОРМА"/>
      <w:bookmarkEnd w:id="577"/>
      <w:bookmarkEnd w:id="578"/>
      <w:bookmarkEnd w:id="579"/>
      <w:bookmarkEnd w:id="580"/>
      <w:bookmarkEnd w:id="581"/>
      <w:bookmarkEnd w:id="582"/>
    </w:p>
    <w:p w:rsidR="007B45BC" w:rsidRDefault="007B45BC" w:rsidP="009264BB">
      <w:pPr>
        <w:pStyle w:val="22"/>
        <w:spacing w:before="0" w:after="0"/>
        <w:jc w:val="both"/>
        <w:rPr>
          <w:i w:val="0"/>
          <w:caps/>
          <w:sz w:val="24"/>
          <w:szCs w:val="24"/>
        </w:rPr>
      </w:pPr>
      <w:bookmarkStart w:id="583" w:name="_Приложение_23._СХЕМА"/>
      <w:bookmarkStart w:id="584" w:name="_Toc40386463"/>
      <w:bookmarkStart w:id="585" w:name="_Toc40386964"/>
      <w:bookmarkStart w:id="586" w:name="_Toc40772385"/>
      <w:bookmarkStart w:id="587" w:name="_Toc40772563"/>
      <w:bookmarkStart w:id="588" w:name="_Toc40772766"/>
      <w:bookmarkStart w:id="589" w:name="_Toc162955286"/>
      <w:bookmarkStart w:id="590" w:name="Прил23"/>
      <w:bookmarkEnd w:id="583"/>
      <w:r w:rsidRPr="00014EF8">
        <w:rPr>
          <w:i w:val="0"/>
          <w:caps/>
          <w:sz w:val="24"/>
          <w:szCs w:val="24"/>
        </w:rPr>
        <w:lastRenderedPageBreak/>
        <w:t>Приложение 23. СХЕМА ВЗАИМОДЕЙСТВИЯ ПРИ ВОЗНИКНОВЕНИИ АВИАЦИОННОГО СОБЫТИЯ ИЛИ ПРЕДПОСЫЛОК К НЕМУ</w:t>
      </w:r>
      <w:bookmarkEnd w:id="584"/>
      <w:bookmarkEnd w:id="585"/>
      <w:bookmarkEnd w:id="586"/>
      <w:bookmarkEnd w:id="587"/>
      <w:bookmarkEnd w:id="588"/>
      <w:bookmarkEnd w:id="589"/>
    </w:p>
    <w:p w:rsidR="00004377" w:rsidRPr="00004377" w:rsidRDefault="00004377" w:rsidP="008B217C">
      <w:pPr>
        <w:jc w:val="both"/>
      </w:pPr>
      <w:r>
        <w:rPr>
          <w:noProof/>
          <w:lang w:eastAsia="ru-RU"/>
        </w:rPr>
        <w:drawing>
          <wp:inline distT="0" distB="0" distL="0" distR="0" wp14:anchorId="4B3B8FE4" wp14:editId="470C01B5">
            <wp:extent cx="9008636" cy="5396442"/>
            <wp:effectExtent l="0" t="0" r="2540" b="0"/>
            <wp:docPr id="55" name="Рисунок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1"/>
                    <a:stretch>
                      <a:fillRect/>
                    </a:stretch>
                  </pic:blipFill>
                  <pic:spPr>
                    <a:xfrm>
                      <a:off x="0" y="0"/>
                      <a:ext cx="9008921" cy="5396613"/>
                    </a:xfrm>
                    <a:prstGeom prst="rect">
                      <a:avLst/>
                    </a:prstGeom>
                  </pic:spPr>
                </pic:pic>
              </a:graphicData>
            </a:graphic>
          </wp:inline>
        </w:drawing>
      </w:r>
    </w:p>
    <w:p w:rsidR="00497368" w:rsidRPr="00497368" w:rsidRDefault="00DF4385" w:rsidP="008B217C">
      <w:pPr>
        <w:pStyle w:val="22"/>
        <w:spacing w:after="0"/>
        <w:jc w:val="both"/>
        <w:rPr>
          <w:i w:val="0"/>
          <w:caps/>
          <w:sz w:val="24"/>
          <w:szCs w:val="24"/>
        </w:rPr>
      </w:pPr>
      <w:bookmarkStart w:id="591" w:name="_Приложение_24._Форма"/>
      <w:bookmarkStart w:id="592" w:name="_Toc515302717"/>
      <w:bookmarkStart w:id="593" w:name="_Toc40386464"/>
      <w:bookmarkStart w:id="594" w:name="_Toc40386965"/>
      <w:bookmarkStart w:id="595" w:name="_Toc40772386"/>
      <w:bookmarkStart w:id="596" w:name="_Toc40772564"/>
      <w:bookmarkStart w:id="597" w:name="_Toc40772767"/>
      <w:bookmarkStart w:id="598" w:name="_Toc162955287"/>
      <w:bookmarkEnd w:id="590"/>
      <w:bookmarkEnd w:id="591"/>
      <w:r w:rsidRPr="00497368">
        <w:rPr>
          <w:i w:val="0"/>
          <w:caps/>
          <w:sz w:val="24"/>
          <w:szCs w:val="24"/>
        </w:rPr>
        <w:lastRenderedPageBreak/>
        <w:t xml:space="preserve">Приложение 24. </w:t>
      </w:r>
      <w:bookmarkEnd w:id="592"/>
      <w:r w:rsidR="00497368" w:rsidRPr="00497368">
        <w:rPr>
          <w:i w:val="0"/>
          <w:caps/>
          <w:sz w:val="24"/>
          <w:szCs w:val="24"/>
        </w:rPr>
        <w:t>Форма табеля контроля за соблюдением продолжительности полетной смены экипажа воздушного судна</w:t>
      </w:r>
      <w:bookmarkEnd w:id="593"/>
      <w:bookmarkEnd w:id="594"/>
      <w:bookmarkEnd w:id="595"/>
      <w:bookmarkEnd w:id="596"/>
      <w:bookmarkEnd w:id="597"/>
      <w:bookmarkEnd w:id="598"/>
    </w:p>
    <w:p w:rsidR="00497368" w:rsidRDefault="00497368" w:rsidP="008B217C">
      <w:pPr>
        <w:shd w:val="clear" w:color="auto" w:fill="FFFFFF"/>
        <w:jc w:val="both"/>
        <w:rPr>
          <w:noProof/>
          <w:szCs w:val="24"/>
        </w:rPr>
      </w:pPr>
    </w:p>
    <w:p w:rsidR="00497368" w:rsidRPr="00B06451" w:rsidRDefault="00497368" w:rsidP="008B217C">
      <w:pPr>
        <w:shd w:val="clear" w:color="auto" w:fill="FFFFFF"/>
        <w:jc w:val="both"/>
        <w:rPr>
          <w:noProof/>
          <w:szCs w:val="24"/>
        </w:rPr>
      </w:pPr>
    </w:p>
    <w:tbl>
      <w:tblPr>
        <w:tblW w:w="5000"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4A0" w:firstRow="1" w:lastRow="0" w:firstColumn="1" w:lastColumn="0" w:noHBand="0" w:noVBand="1"/>
      </w:tblPr>
      <w:tblGrid>
        <w:gridCol w:w="533"/>
        <w:gridCol w:w="888"/>
        <w:gridCol w:w="1385"/>
        <w:gridCol w:w="2027"/>
        <w:gridCol w:w="2846"/>
        <w:gridCol w:w="1708"/>
        <w:gridCol w:w="1705"/>
        <w:gridCol w:w="1705"/>
        <w:gridCol w:w="1989"/>
      </w:tblGrid>
      <w:tr w:rsidR="00497368" w:rsidRPr="00DF4385" w:rsidTr="00497368">
        <w:trPr>
          <w:trHeight w:val="986"/>
        </w:trPr>
        <w:tc>
          <w:tcPr>
            <w:tcW w:w="182" w:type="pct"/>
            <w:shd w:val="clear" w:color="auto" w:fill="FFD200"/>
            <w:vAlign w:val="center"/>
            <w:hideMark/>
          </w:tcPr>
          <w:p w:rsidR="00497368" w:rsidRPr="00DF4385" w:rsidRDefault="00497368" w:rsidP="001F751A">
            <w:pPr>
              <w:jc w:val="center"/>
              <w:rPr>
                <w:rFonts w:ascii="Arial" w:eastAsia="Times New Roman" w:hAnsi="Arial" w:cs="Arial"/>
                <w:b/>
                <w:bCs/>
                <w:color w:val="000000"/>
                <w:sz w:val="16"/>
                <w:szCs w:val="16"/>
                <w:lang w:eastAsia="ru-RU"/>
              </w:rPr>
            </w:pPr>
            <w:r w:rsidRPr="00DF4385">
              <w:rPr>
                <w:rFonts w:ascii="Arial" w:eastAsia="Times New Roman" w:hAnsi="Arial" w:cs="Arial"/>
                <w:b/>
                <w:bCs/>
                <w:color w:val="000000"/>
                <w:sz w:val="16"/>
                <w:szCs w:val="16"/>
                <w:lang w:eastAsia="ru-RU"/>
              </w:rPr>
              <w:t>№ П/П</w:t>
            </w:r>
          </w:p>
        </w:tc>
        <w:tc>
          <w:tcPr>
            <w:tcW w:w="288" w:type="pct"/>
            <w:shd w:val="clear" w:color="auto" w:fill="FFD200"/>
            <w:vAlign w:val="center"/>
            <w:hideMark/>
          </w:tcPr>
          <w:p w:rsidR="00497368" w:rsidRPr="00DF4385" w:rsidRDefault="00497368" w:rsidP="001F751A">
            <w:pPr>
              <w:jc w:val="center"/>
              <w:rPr>
                <w:rFonts w:ascii="Arial" w:eastAsia="Times New Roman" w:hAnsi="Arial" w:cs="Arial"/>
                <w:b/>
                <w:bCs/>
                <w:color w:val="000000"/>
                <w:sz w:val="16"/>
                <w:szCs w:val="16"/>
                <w:lang w:eastAsia="ru-RU"/>
              </w:rPr>
            </w:pPr>
            <w:r w:rsidRPr="00DF4385">
              <w:rPr>
                <w:rFonts w:ascii="Arial" w:eastAsia="Times New Roman" w:hAnsi="Arial" w:cs="Arial"/>
                <w:b/>
                <w:bCs/>
                <w:color w:val="000000"/>
                <w:sz w:val="16"/>
                <w:szCs w:val="16"/>
                <w:lang w:eastAsia="ru-RU"/>
              </w:rPr>
              <w:t>ДАТА ПОЛЕТА</w:t>
            </w:r>
          </w:p>
        </w:tc>
        <w:tc>
          <w:tcPr>
            <w:tcW w:w="470" w:type="pct"/>
            <w:shd w:val="clear" w:color="auto" w:fill="FFD200"/>
            <w:vAlign w:val="center"/>
            <w:hideMark/>
          </w:tcPr>
          <w:p w:rsidR="00497368" w:rsidRPr="00DF4385" w:rsidRDefault="00497368" w:rsidP="001F751A">
            <w:pPr>
              <w:jc w:val="center"/>
              <w:rPr>
                <w:rFonts w:ascii="Arial" w:eastAsia="Times New Roman" w:hAnsi="Arial" w:cs="Arial"/>
                <w:b/>
                <w:bCs/>
                <w:color w:val="000000"/>
                <w:sz w:val="16"/>
                <w:szCs w:val="16"/>
                <w:lang w:eastAsia="ru-RU"/>
              </w:rPr>
            </w:pPr>
            <w:r w:rsidRPr="00DF4385">
              <w:rPr>
                <w:rFonts w:ascii="Arial" w:eastAsia="Times New Roman" w:hAnsi="Arial" w:cs="Arial"/>
                <w:b/>
                <w:bCs/>
                <w:color w:val="000000"/>
                <w:sz w:val="16"/>
                <w:szCs w:val="16"/>
                <w:lang w:eastAsia="ru-RU"/>
              </w:rPr>
              <w:t>НОМЕР ВС</w:t>
            </w:r>
          </w:p>
        </w:tc>
        <w:tc>
          <w:tcPr>
            <w:tcW w:w="687" w:type="pct"/>
            <w:shd w:val="clear" w:color="auto" w:fill="FFD200"/>
            <w:vAlign w:val="center"/>
            <w:hideMark/>
          </w:tcPr>
          <w:p w:rsidR="00497368" w:rsidRPr="00DF4385" w:rsidRDefault="00497368" w:rsidP="001F751A">
            <w:pPr>
              <w:jc w:val="center"/>
              <w:rPr>
                <w:rFonts w:ascii="Arial" w:eastAsia="Times New Roman" w:hAnsi="Arial" w:cs="Arial"/>
                <w:b/>
                <w:bCs/>
                <w:color w:val="000000"/>
                <w:sz w:val="16"/>
                <w:szCs w:val="16"/>
                <w:lang w:eastAsia="ru-RU"/>
              </w:rPr>
            </w:pPr>
            <w:r w:rsidRPr="00DF4385">
              <w:rPr>
                <w:rFonts w:ascii="Arial" w:eastAsia="Times New Roman" w:hAnsi="Arial" w:cs="Arial"/>
                <w:b/>
                <w:bCs/>
                <w:color w:val="000000"/>
                <w:sz w:val="16"/>
                <w:szCs w:val="16"/>
                <w:lang w:eastAsia="ru-RU"/>
              </w:rPr>
              <w:t>НОМЕР ПОЛЕТНОГО ЗАДАНИЯ</w:t>
            </w:r>
          </w:p>
        </w:tc>
        <w:tc>
          <w:tcPr>
            <w:tcW w:w="964" w:type="pct"/>
            <w:shd w:val="clear" w:color="auto" w:fill="FFD200"/>
            <w:vAlign w:val="center"/>
            <w:hideMark/>
          </w:tcPr>
          <w:p w:rsidR="00497368" w:rsidRPr="00DF4385" w:rsidRDefault="00497368" w:rsidP="001F751A">
            <w:pPr>
              <w:jc w:val="center"/>
              <w:rPr>
                <w:rFonts w:ascii="Arial" w:eastAsia="Times New Roman" w:hAnsi="Arial" w:cs="Arial"/>
                <w:b/>
                <w:bCs/>
                <w:color w:val="000000"/>
                <w:sz w:val="16"/>
                <w:szCs w:val="16"/>
                <w:lang w:eastAsia="ru-RU"/>
              </w:rPr>
            </w:pPr>
            <w:r w:rsidRPr="00DF4385">
              <w:rPr>
                <w:rFonts w:ascii="Arial" w:eastAsia="Times New Roman" w:hAnsi="Arial" w:cs="Arial"/>
                <w:b/>
                <w:bCs/>
                <w:color w:val="000000"/>
                <w:sz w:val="16"/>
                <w:szCs w:val="16"/>
                <w:lang w:eastAsia="ru-RU"/>
              </w:rPr>
              <w:t>КВС</w:t>
            </w:r>
          </w:p>
        </w:tc>
        <w:tc>
          <w:tcPr>
            <w:tcW w:w="579" w:type="pct"/>
            <w:shd w:val="clear" w:color="auto" w:fill="FFD200"/>
            <w:vAlign w:val="center"/>
            <w:hideMark/>
          </w:tcPr>
          <w:p w:rsidR="00497368" w:rsidRPr="00DF4385" w:rsidRDefault="00497368" w:rsidP="001F751A">
            <w:pPr>
              <w:jc w:val="center"/>
              <w:rPr>
                <w:rFonts w:ascii="Arial" w:eastAsia="Times New Roman" w:hAnsi="Arial" w:cs="Arial"/>
                <w:b/>
                <w:bCs/>
                <w:color w:val="000000"/>
                <w:sz w:val="16"/>
                <w:szCs w:val="16"/>
                <w:lang w:eastAsia="ru-RU"/>
              </w:rPr>
            </w:pPr>
            <w:r>
              <w:rPr>
                <w:rFonts w:ascii="Arial" w:eastAsia="Times New Roman" w:hAnsi="Arial" w:cs="Arial"/>
                <w:b/>
                <w:bCs/>
                <w:color w:val="000000"/>
                <w:sz w:val="16"/>
                <w:szCs w:val="16"/>
                <w:lang w:eastAsia="ru-RU"/>
              </w:rPr>
              <w:t>НОРМА ПОЛЕТНОЙ</w:t>
            </w:r>
            <w:r w:rsidRPr="00DF4385">
              <w:rPr>
                <w:rFonts w:ascii="Arial" w:eastAsia="Times New Roman" w:hAnsi="Arial" w:cs="Arial"/>
                <w:b/>
                <w:bCs/>
                <w:color w:val="000000"/>
                <w:sz w:val="16"/>
                <w:szCs w:val="16"/>
                <w:lang w:eastAsia="ru-RU"/>
              </w:rPr>
              <w:t xml:space="preserve"> СМЕН</w:t>
            </w:r>
            <w:r>
              <w:rPr>
                <w:rFonts w:ascii="Arial" w:eastAsia="Times New Roman" w:hAnsi="Arial" w:cs="Arial"/>
                <w:b/>
                <w:bCs/>
                <w:color w:val="000000"/>
                <w:sz w:val="16"/>
                <w:szCs w:val="16"/>
                <w:lang w:eastAsia="ru-RU"/>
              </w:rPr>
              <w:t>Ы</w:t>
            </w:r>
            <w:r w:rsidRPr="00DF4385">
              <w:rPr>
                <w:rFonts w:ascii="Arial" w:eastAsia="Times New Roman" w:hAnsi="Arial" w:cs="Arial"/>
                <w:b/>
                <w:bCs/>
                <w:color w:val="000000"/>
                <w:sz w:val="16"/>
                <w:szCs w:val="16"/>
                <w:lang w:eastAsia="ru-RU"/>
              </w:rPr>
              <w:t xml:space="preserve"> ЭКИПАЖА,</w:t>
            </w:r>
            <w:r w:rsidRPr="00DF4385">
              <w:rPr>
                <w:rFonts w:ascii="Arial" w:eastAsia="Times New Roman" w:hAnsi="Arial" w:cs="Arial"/>
                <w:b/>
                <w:bCs/>
                <w:color w:val="000000"/>
                <w:sz w:val="16"/>
                <w:szCs w:val="16"/>
                <w:lang w:eastAsia="ru-RU"/>
              </w:rPr>
              <w:br/>
              <w:t>ЧАС</w:t>
            </w:r>
          </w:p>
        </w:tc>
        <w:tc>
          <w:tcPr>
            <w:tcW w:w="578" w:type="pct"/>
            <w:shd w:val="clear" w:color="auto" w:fill="FFD200"/>
            <w:vAlign w:val="center"/>
            <w:hideMark/>
          </w:tcPr>
          <w:p w:rsidR="00497368" w:rsidRPr="00DF4385" w:rsidRDefault="00497368" w:rsidP="001F751A">
            <w:pPr>
              <w:jc w:val="center"/>
              <w:rPr>
                <w:rFonts w:ascii="Arial" w:eastAsia="Times New Roman" w:hAnsi="Arial" w:cs="Arial"/>
                <w:b/>
                <w:bCs/>
                <w:color w:val="000000"/>
                <w:sz w:val="16"/>
                <w:szCs w:val="16"/>
                <w:lang w:eastAsia="ru-RU"/>
              </w:rPr>
            </w:pPr>
            <w:r>
              <w:rPr>
                <w:rFonts w:ascii="Arial" w:eastAsia="Times New Roman" w:hAnsi="Arial" w:cs="Arial"/>
                <w:b/>
                <w:bCs/>
                <w:color w:val="000000"/>
                <w:sz w:val="16"/>
                <w:szCs w:val="16"/>
                <w:lang w:eastAsia="ru-RU"/>
              </w:rPr>
              <w:t xml:space="preserve">ФАКТ ПОЛЕТНОЙ СМЕНЫ </w:t>
            </w:r>
            <w:r w:rsidRPr="00DF4385">
              <w:rPr>
                <w:rFonts w:ascii="Arial" w:eastAsia="Times New Roman" w:hAnsi="Arial" w:cs="Arial"/>
                <w:b/>
                <w:bCs/>
                <w:color w:val="000000"/>
                <w:sz w:val="16"/>
                <w:szCs w:val="16"/>
                <w:lang w:eastAsia="ru-RU"/>
              </w:rPr>
              <w:t>ЭКИПАЖА,</w:t>
            </w:r>
            <w:r w:rsidRPr="00DF4385">
              <w:rPr>
                <w:rFonts w:ascii="Arial" w:eastAsia="Times New Roman" w:hAnsi="Arial" w:cs="Arial"/>
                <w:b/>
                <w:bCs/>
                <w:color w:val="000000"/>
                <w:sz w:val="16"/>
                <w:szCs w:val="16"/>
                <w:lang w:eastAsia="ru-RU"/>
              </w:rPr>
              <w:br/>
              <w:t>ЧАС</w:t>
            </w:r>
          </w:p>
        </w:tc>
        <w:tc>
          <w:tcPr>
            <w:tcW w:w="578" w:type="pct"/>
            <w:shd w:val="clear" w:color="auto" w:fill="FFD200"/>
            <w:vAlign w:val="center"/>
            <w:hideMark/>
          </w:tcPr>
          <w:p w:rsidR="00497368" w:rsidRPr="00DF4385" w:rsidRDefault="00497368" w:rsidP="001F751A">
            <w:pPr>
              <w:jc w:val="center"/>
              <w:rPr>
                <w:rFonts w:ascii="Arial" w:eastAsia="Times New Roman" w:hAnsi="Arial" w:cs="Arial"/>
                <w:b/>
                <w:bCs/>
                <w:color w:val="000000"/>
                <w:sz w:val="16"/>
                <w:szCs w:val="16"/>
                <w:lang w:eastAsia="ru-RU"/>
              </w:rPr>
            </w:pPr>
            <w:r w:rsidRPr="00DF4385">
              <w:rPr>
                <w:rFonts w:ascii="Arial" w:eastAsia="Times New Roman" w:hAnsi="Arial" w:cs="Arial"/>
                <w:b/>
                <w:bCs/>
                <w:color w:val="000000"/>
                <w:sz w:val="16"/>
                <w:szCs w:val="16"/>
                <w:lang w:eastAsia="ru-RU"/>
              </w:rPr>
              <w:t>КОЛИЧЕСТВО ПОСАДОК</w:t>
            </w:r>
          </w:p>
        </w:tc>
        <w:tc>
          <w:tcPr>
            <w:tcW w:w="674" w:type="pct"/>
            <w:shd w:val="clear" w:color="auto" w:fill="FFD200"/>
            <w:vAlign w:val="center"/>
            <w:hideMark/>
          </w:tcPr>
          <w:p w:rsidR="00497368" w:rsidRPr="00DF4385" w:rsidRDefault="00497368" w:rsidP="001F751A">
            <w:pPr>
              <w:jc w:val="center"/>
              <w:rPr>
                <w:rFonts w:ascii="Arial" w:eastAsia="Times New Roman" w:hAnsi="Arial" w:cs="Arial"/>
                <w:b/>
                <w:bCs/>
                <w:color w:val="000000"/>
                <w:sz w:val="16"/>
                <w:szCs w:val="16"/>
                <w:lang w:eastAsia="ru-RU"/>
              </w:rPr>
            </w:pPr>
            <w:r w:rsidRPr="00DF4385">
              <w:rPr>
                <w:rFonts w:ascii="Arial" w:eastAsia="Times New Roman" w:hAnsi="Arial" w:cs="Arial"/>
                <w:b/>
                <w:bCs/>
                <w:color w:val="000000"/>
                <w:sz w:val="16"/>
                <w:szCs w:val="16"/>
                <w:lang w:eastAsia="ru-RU"/>
              </w:rPr>
              <w:t>ПРИМЕЧАНИЕ</w:t>
            </w:r>
          </w:p>
        </w:tc>
      </w:tr>
      <w:tr w:rsidR="00497368" w:rsidRPr="00DF4385" w:rsidTr="00497368">
        <w:trPr>
          <w:trHeight w:val="312"/>
        </w:trPr>
        <w:tc>
          <w:tcPr>
            <w:tcW w:w="182" w:type="pct"/>
            <w:shd w:val="clear" w:color="auto" w:fill="auto"/>
            <w:vAlign w:val="center"/>
            <w:hideMark/>
          </w:tcPr>
          <w:p w:rsidR="00497368" w:rsidRPr="00DF4385" w:rsidRDefault="00497368" w:rsidP="008B217C">
            <w:pPr>
              <w:jc w:val="both"/>
              <w:rPr>
                <w:rFonts w:ascii="Calibri" w:eastAsia="Times New Roman" w:hAnsi="Calibri"/>
                <w:color w:val="000000"/>
                <w:szCs w:val="24"/>
                <w:lang w:eastAsia="ru-RU"/>
              </w:rPr>
            </w:pPr>
            <w:r w:rsidRPr="00DF4385">
              <w:rPr>
                <w:rFonts w:ascii="Calibri" w:eastAsia="Times New Roman" w:hAnsi="Calibri"/>
                <w:color w:val="000000"/>
                <w:szCs w:val="24"/>
                <w:lang w:eastAsia="ru-RU"/>
              </w:rPr>
              <w:t> </w:t>
            </w:r>
          </w:p>
        </w:tc>
        <w:tc>
          <w:tcPr>
            <w:tcW w:w="288" w:type="pct"/>
            <w:shd w:val="clear" w:color="auto" w:fill="auto"/>
            <w:vAlign w:val="center"/>
            <w:hideMark/>
          </w:tcPr>
          <w:p w:rsidR="00497368" w:rsidRPr="00DF4385" w:rsidRDefault="00497368" w:rsidP="008B217C">
            <w:pPr>
              <w:jc w:val="both"/>
              <w:rPr>
                <w:rFonts w:ascii="Calibri" w:eastAsia="Times New Roman" w:hAnsi="Calibri"/>
                <w:color w:val="000000"/>
                <w:szCs w:val="24"/>
                <w:lang w:eastAsia="ru-RU"/>
              </w:rPr>
            </w:pPr>
            <w:r w:rsidRPr="00DF4385">
              <w:rPr>
                <w:rFonts w:ascii="Calibri" w:eastAsia="Times New Roman" w:hAnsi="Calibri"/>
                <w:color w:val="000000"/>
                <w:szCs w:val="24"/>
                <w:lang w:eastAsia="ru-RU"/>
              </w:rPr>
              <w:t> </w:t>
            </w:r>
          </w:p>
        </w:tc>
        <w:tc>
          <w:tcPr>
            <w:tcW w:w="470" w:type="pct"/>
            <w:shd w:val="clear" w:color="auto" w:fill="auto"/>
            <w:vAlign w:val="center"/>
            <w:hideMark/>
          </w:tcPr>
          <w:p w:rsidR="00497368" w:rsidRPr="00DF4385" w:rsidRDefault="00497368" w:rsidP="008B217C">
            <w:pPr>
              <w:jc w:val="both"/>
              <w:rPr>
                <w:rFonts w:ascii="Calibri" w:eastAsia="Times New Roman" w:hAnsi="Calibri"/>
                <w:color w:val="000000"/>
                <w:szCs w:val="24"/>
                <w:lang w:eastAsia="ru-RU"/>
              </w:rPr>
            </w:pPr>
            <w:r w:rsidRPr="00DF4385">
              <w:rPr>
                <w:rFonts w:ascii="Calibri" w:eastAsia="Times New Roman" w:hAnsi="Calibri"/>
                <w:color w:val="000000"/>
                <w:szCs w:val="24"/>
                <w:lang w:eastAsia="ru-RU"/>
              </w:rPr>
              <w:t> </w:t>
            </w:r>
          </w:p>
        </w:tc>
        <w:tc>
          <w:tcPr>
            <w:tcW w:w="687" w:type="pct"/>
            <w:shd w:val="clear" w:color="auto" w:fill="auto"/>
            <w:vAlign w:val="center"/>
            <w:hideMark/>
          </w:tcPr>
          <w:p w:rsidR="00497368" w:rsidRPr="00DF4385" w:rsidRDefault="00497368" w:rsidP="008B217C">
            <w:pPr>
              <w:jc w:val="both"/>
              <w:rPr>
                <w:rFonts w:ascii="Calibri" w:eastAsia="Times New Roman" w:hAnsi="Calibri"/>
                <w:color w:val="000000"/>
                <w:szCs w:val="24"/>
                <w:lang w:eastAsia="ru-RU"/>
              </w:rPr>
            </w:pPr>
            <w:r w:rsidRPr="00DF4385">
              <w:rPr>
                <w:rFonts w:ascii="Calibri" w:eastAsia="Times New Roman" w:hAnsi="Calibri"/>
                <w:color w:val="000000"/>
                <w:szCs w:val="24"/>
                <w:lang w:eastAsia="ru-RU"/>
              </w:rPr>
              <w:t> </w:t>
            </w:r>
          </w:p>
        </w:tc>
        <w:tc>
          <w:tcPr>
            <w:tcW w:w="964" w:type="pct"/>
            <w:shd w:val="clear" w:color="auto" w:fill="auto"/>
            <w:vAlign w:val="center"/>
            <w:hideMark/>
          </w:tcPr>
          <w:p w:rsidR="00497368" w:rsidRPr="00DF4385" w:rsidRDefault="00497368" w:rsidP="008B217C">
            <w:pPr>
              <w:jc w:val="both"/>
              <w:rPr>
                <w:rFonts w:ascii="Calibri" w:eastAsia="Times New Roman" w:hAnsi="Calibri"/>
                <w:color w:val="000000"/>
                <w:szCs w:val="24"/>
                <w:lang w:eastAsia="ru-RU"/>
              </w:rPr>
            </w:pPr>
            <w:r w:rsidRPr="00DF4385">
              <w:rPr>
                <w:rFonts w:ascii="Calibri" w:eastAsia="Times New Roman" w:hAnsi="Calibri"/>
                <w:color w:val="000000"/>
                <w:szCs w:val="24"/>
                <w:lang w:eastAsia="ru-RU"/>
              </w:rPr>
              <w:t> </w:t>
            </w:r>
          </w:p>
        </w:tc>
        <w:tc>
          <w:tcPr>
            <w:tcW w:w="579" w:type="pct"/>
            <w:shd w:val="clear" w:color="auto" w:fill="auto"/>
            <w:vAlign w:val="center"/>
            <w:hideMark/>
          </w:tcPr>
          <w:p w:rsidR="00497368" w:rsidRPr="00DF4385" w:rsidRDefault="00497368" w:rsidP="008B217C">
            <w:pPr>
              <w:jc w:val="both"/>
              <w:rPr>
                <w:rFonts w:ascii="Calibri" w:eastAsia="Times New Roman" w:hAnsi="Calibri"/>
                <w:color w:val="000000"/>
                <w:szCs w:val="24"/>
                <w:lang w:eastAsia="ru-RU"/>
              </w:rPr>
            </w:pPr>
            <w:r w:rsidRPr="00DF4385">
              <w:rPr>
                <w:rFonts w:ascii="Calibri" w:eastAsia="Times New Roman" w:hAnsi="Calibri"/>
                <w:color w:val="000000"/>
                <w:szCs w:val="24"/>
                <w:lang w:eastAsia="ru-RU"/>
              </w:rPr>
              <w:t> </w:t>
            </w:r>
          </w:p>
        </w:tc>
        <w:tc>
          <w:tcPr>
            <w:tcW w:w="578" w:type="pct"/>
            <w:shd w:val="clear" w:color="auto" w:fill="auto"/>
            <w:vAlign w:val="center"/>
            <w:hideMark/>
          </w:tcPr>
          <w:p w:rsidR="00497368" w:rsidRPr="00DF4385" w:rsidRDefault="00497368" w:rsidP="008B217C">
            <w:pPr>
              <w:jc w:val="both"/>
              <w:rPr>
                <w:rFonts w:ascii="Calibri" w:eastAsia="Times New Roman" w:hAnsi="Calibri"/>
                <w:color w:val="000000"/>
                <w:szCs w:val="24"/>
                <w:lang w:eastAsia="ru-RU"/>
              </w:rPr>
            </w:pPr>
            <w:r w:rsidRPr="00DF4385">
              <w:rPr>
                <w:rFonts w:ascii="Calibri" w:eastAsia="Times New Roman" w:hAnsi="Calibri"/>
                <w:color w:val="000000"/>
                <w:szCs w:val="24"/>
                <w:lang w:eastAsia="ru-RU"/>
              </w:rPr>
              <w:t> </w:t>
            </w:r>
          </w:p>
        </w:tc>
        <w:tc>
          <w:tcPr>
            <w:tcW w:w="578" w:type="pct"/>
            <w:shd w:val="clear" w:color="auto" w:fill="auto"/>
            <w:vAlign w:val="center"/>
            <w:hideMark/>
          </w:tcPr>
          <w:p w:rsidR="00497368" w:rsidRPr="00DF4385" w:rsidRDefault="00497368" w:rsidP="008B217C">
            <w:pPr>
              <w:jc w:val="both"/>
              <w:rPr>
                <w:rFonts w:ascii="Calibri" w:eastAsia="Times New Roman" w:hAnsi="Calibri"/>
                <w:color w:val="000000"/>
                <w:szCs w:val="24"/>
                <w:lang w:eastAsia="ru-RU"/>
              </w:rPr>
            </w:pPr>
            <w:r w:rsidRPr="00DF4385">
              <w:rPr>
                <w:rFonts w:ascii="Calibri" w:eastAsia="Times New Roman" w:hAnsi="Calibri"/>
                <w:color w:val="000000"/>
                <w:szCs w:val="24"/>
                <w:lang w:eastAsia="ru-RU"/>
              </w:rPr>
              <w:t> </w:t>
            </w:r>
          </w:p>
        </w:tc>
        <w:tc>
          <w:tcPr>
            <w:tcW w:w="674" w:type="pct"/>
            <w:shd w:val="clear" w:color="auto" w:fill="auto"/>
            <w:vAlign w:val="center"/>
            <w:hideMark/>
          </w:tcPr>
          <w:p w:rsidR="00497368" w:rsidRPr="00DF4385" w:rsidRDefault="00497368" w:rsidP="008B217C">
            <w:pPr>
              <w:jc w:val="both"/>
              <w:rPr>
                <w:rFonts w:ascii="Calibri" w:eastAsia="Times New Roman" w:hAnsi="Calibri"/>
                <w:color w:val="000000"/>
                <w:szCs w:val="24"/>
                <w:lang w:eastAsia="ru-RU"/>
              </w:rPr>
            </w:pPr>
            <w:r w:rsidRPr="00DF4385">
              <w:rPr>
                <w:rFonts w:ascii="Calibri" w:eastAsia="Times New Roman" w:hAnsi="Calibri"/>
                <w:color w:val="000000"/>
                <w:szCs w:val="24"/>
                <w:lang w:eastAsia="ru-RU"/>
              </w:rPr>
              <w:t> </w:t>
            </w:r>
          </w:p>
        </w:tc>
      </w:tr>
      <w:tr w:rsidR="00497368" w:rsidRPr="00DF4385" w:rsidTr="00497368">
        <w:trPr>
          <w:trHeight w:val="312"/>
        </w:trPr>
        <w:tc>
          <w:tcPr>
            <w:tcW w:w="182" w:type="pct"/>
            <w:shd w:val="clear" w:color="auto" w:fill="auto"/>
            <w:vAlign w:val="center"/>
            <w:hideMark/>
          </w:tcPr>
          <w:p w:rsidR="00497368" w:rsidRPr="00DF4385" w:rsidRDefault="00497368" w:rsidP="008B217C">
            <w:pPr>
              <w:jc w:val="both"/>
              <w:rPr>
                <w:rFonts w:ascii="Calibri" w:eastAsia="Times New Roman" w:hAnsi="Calibri"/>
                <w:color w:val="000000"/>
                <w:szCs w:val="24"/>
                <w:lang w:eastAsia="ru-RU"/>
              </w:rPr>
            </w:pPr>
            <w:r w:rsidRPr="00DF4385">
              <w:rPr>
                <w:rFonts w:ascii="Calibri" w:eastAsia="Times New Roman" w:hAnsi="Calibri"/>
                <w:color w:val="000000"/>
                <w:szCs w:val="24"/>
                <w:lang w:eastAsia="ru-RU"/>
              </w:rPr>
              <w:t> </w:t>
            </w:r>
          </w:p>
        </w:tc>
        <w:tc>
          <w:tcPr>
            <w:tcW w:w="288" w:type="pct"/>
            <w:shd w:val="clear" w:color="auto" w:fill="auto"/>
            <w:vAlign w:val="center"/>
            <w:hideMark/>
          </w:tcPr>
          <w:p w:rsidR="00497368" w:rsidRPr="00DF4385" w:rsidRDefault="00497368" w:rsidP="008B217C">
            <w:pPr>
              <w:jc w:val="both"/>
              <w:rPr>
                <w:rFonts w:ascii="Calibri" w:eastAsia="Times New Roman" w:hAnsi="Calibri"/>
                <w:color w:val="000000"/>
                <w:szCs w:val="24"/>
                <w:lang w:eastAsia="ru-RU"/>
              </w:rPr>
            </w:pPr>
            <w:r w:rsidRPr="00DF4385">
              <w:rPr>
                <w:rFonts w:ascii="Calibri" w:eastAsia="Times New Roman" w:hAnsi="Calibri"/>
                <w:color w:val="000000"/>
                <w:szCs w:val="24"/>
                <w:lang w:eastAsia="ru-RU"/>
              </w:rPr>
              <w:t> </w:t>
            </w:r>
          </w:p>
        </w:tc>
        <w:tc>
          <w:tcPr>
            <w:tcW w:w="470" w:type="pct"/>
            <w:shd w:val="clear" w:color="auto" w:fill="auto"/>
            <w:vAlign w:val="center"/>
            <w:hideMark/>
          </w:tcPr>
          <w:p w:rsidR="00497368" w:rsidRPr="00DF4385" w:rsidRDefault="00497368" w:rsidP="008B217C">
            <w:pPr>
              <w:jc w:val="both"/>
              <w:rPr>
                <w:rFonts w:ascii="Calibri" w:eastAsia="Times New Roman" w:hAnsi="Calibri"/>
                <w:color w:val="000000"/>
                <w:szCs w:val="24"/>
                <w:lang w:eastAsia="ru-RU"/>
              </w:rPr>
            </w:pPr>
            <w:r w:rsidRPr="00DF4385">
              <w:rPr>
                <w:rFonts w:ascii="Calibri" w:eastAsia="Times New Roman" w:hAnsi="Calibri"/>
                <w:color w:val="000000"/>
                <w:szCs w:val="24"/>
                <w:lang w:eastAsia="ru-RU"/>
              </w:rPr>
              <w:t> </w:t>
            </w:r>
          </w:p>
        </w:tc>
        <w:tc>
          <w:tcPr>
            <w:tcW w:w="687" w:type="pct"/>
            <w:shd w:val="clear" w:color="auto" w:fill="auto"/>
            <w:vAlign w:val="center"/>
            <w:hideMark/>
          </w:tcPr>
          <w:p w:rsidR="00497368" w:rsidRPr="00DF4385" w:rsidRDefault="00497368" w:rsidP="008B217C">
            <w:pPr>
              <w:jc w:val="both"/>
              <w:rPr>
                <w:rFonts w:ascii="Calibri" w:eastAsia="Times New Roman" w:hAnsi="Calibri"/>
                <w:color w:val="000000"/>
                <w:szCs w:val="24"/>
                <w:lang w:eastAsia="ru-RU"/>
              </w:rPr>
            </w:pPr>
            <w:r w:rsidRPr="00DF4385">
              <w:rPr>
                <w:rFonts w:ascii="Calibri" w:eastAsia="Times New Roman" w:hAnsi="Calibri"/>
                <w:color w:val="000000"/>
                <w:szCs w:val="24"/>
                <w:lang w:eastAsia="ru-RU"/>
              </w:rPr>
              <w:t> </w:t>
            </w:r>
          </w:p>
        </w:tc>
        <w:tc>
          <w:tcPr>
            <w:tcW w:w="964" w:type="pct"/>
            <w:shd w:val="clear" w:color="auto" w:fill="auto"/>
            <w:vAlign w:val="center"/>
            <w:hideMark/>
          </w:tcPr>
          <w:p w:rsidR="00497368" w:rsidRPr="00DF4385" w:rsidRDefault="00497368" w:rsidP="008B217C">
            <w:pPr>
              <w:jc w:val="both"/>
              <w:rPr>
                <w:rFonts w:ascii="Calibri" w:eastAsia="Times New Roman" w:hAnsi="Calibri"/>
                <w:color w:val="000000"/>
                <w:szCs w:val="24"/>
                <w:lang w:eastAsia="ru-RU"/>
              </w:rPr>
            </w:pPr>
            <w:r w:rsidRPr="00DF4385">
              <w:rPr>
                <w:rFonts w:ascii="Calibri" w:eastAsia="Times New Roman" w:hAnsi="Calibri"/>
                <w:color w:val="000000"/>
                <w:szCs w:val="24"/>
                <w:lang w:eastAsia="ru-RU"/>
              </w:rPr>
              <w:t> </w:t>
            </w:r>
          </w:p>
        </w:tc>
        <w:tc>
          <w:tcPr>
            <w:tcW w:w="579" w:type="pct"/>
            <w:shd w:val="clear" w:color="auto" w:fill="auto"/>
            <w:vAlign w:val="center"/>
            <w:hideMark/>
          </w:tcPr>
          <w:p w:rsidR="00497368" w:rsidRPr="00DF4385" w:rsidRDefault="00497368" w:rsidP="008B217C">
            <w:pPr>
              <w:jc w:val="both"/>
              <w:rPr>
                <w:rFonts w:ascii="Calibri" w:eastAsia="Times New Roman" w:hAnsi="Calibri"/>
                <w:color w:val="000000"/>
                <w:szCs w:val="24"/>
                <w:lang w:eastAsia="ru-RU"/>
              </w:rPr>
            </w:pPr>
            <w:r w:rsidRPr="00DF4385">
              <w:rPr>
                <w:rFonts w:ascii="Calibri" w:eastAsia="Times New Roman" w:hAnsi="Calibri"/>
                <w:color w:val="000000"/>
                <w:szCs w:val="24"/>
                <w:lang w:eastAsia="ru-RU"/>
              </w:rPr>
              <w:t> </w:t>
            </w:r>
          </w:p>
        </w:tc>
        <w:tc>
          <w:tcPr>
            <w:tcW w:w="578" w:type="pct"/>
            <w:shd w:val="clear" w:color="auto" w:fill="auto"/>
            <w:vAlign w:val="center"/>
            <w:hideMark/>
          </w:tcPr>
          <w:p w:rsidR="00497368" w:rsidRPr="00DF4385" w:rsidRDefault="00497368" w:rsidP="008B217C">
            <w:pPr>
              <w:jc w:val="both"/>
              <w:rPr>
                <w:rFonts w:ascii="Calibri" w:eastAsia="Times New Roman" w:hAnsi="Calibri"/>
                <w:color w:val="000000"/>
                <w:szCs w:val="24"/>
                <w:lang w:eastAsia="ru-RU"/>
              </w:rPr>
            </w:pPr>
            <w:r w:rsidRPr="00DF4385">
              <w:rPr>
                <w:rFonts w:ascii="Calibri" w:eastAsia="Times New Roman" w:hAnsi="Calibri"/>
                <w:color w:val="000000"/>
                <w:szCs w:val="24"/>
                <w:lang w:eastAsia="ru-RU"/>
              </w:rPr>
              <w:t> </w:t>
            </w:r>
          </w:p>
        </w:tc>
        <w:tc>
          <w:tcPr>
            <w:tcW w:w="578" w:type="pct"/>
            <w:shd w:val="clear" w:color="auto" w:fill="auto"/>
            <w:vAlign w:val="center"/>
            <w:hideMark/>
          </w:tcPr>
          <w:p w:rsidR="00497368" w:rsidRPr="00DF4385" w:rsidRDefault="00497368" w:rsidP="008B217C">
            <w:pPr>
              <w:jc w:val="both"/>
              <w:rPr>
                <w:rFonts w:ascii="Calibri" w:eastAsia="Times New Roman" w:hAnsi="Calibri"/>
                <w:color w:val="000000"/>
                <w:szCs w:val="24"/>
                <w:lang w:eastAsia="ru-RU"/>
              </w:rPr>
            </w:pPr>
            <w:r w:rsidRPr="00DF4385">
              <w:rPr>
                <w:rFonts w:ascii="Calibri" w:eastAsia="Times New Roman" w:hAnsi="Calibri"/>
                <w:color w:val="000000"/>
                <w:szCs w:val="24"/>
                <w:lang w:eastAsia="ru-RU"/>
              </w:rPr>
              <w:t> </w:t>
            </w:r>
          </w:p>
        </w:tc>
        <w:tc>
          <w:tcPr>
            <w:tcW w:w="674" w:type="pct"/>
            <w:shd w:val="clear" w:color="auto" w:fill="auto"/>
            <w:vAlign w:val="center"/>
            <w:hideMark/>
          </w:tcPr>
          <w:p w:rsidR="00497368" w:rsidRPr="00DF4385" w:rsidRDefault="00497368" w:rsidP="008B217C">
            <w:pPr>
              <w:jc w:val="both"/>
              <w:rPr>
                <w:rFonts w:ascii="Calibri" w:eastAsia="Times New Roman" w:hAnsi="Calibri"/>
                <w:color w:val="000000"/>
                <w:szCs w:val="24"/>
                <w:lang w:eastAsia="ru-RU"/>
              </w:rPr>
            </w:pPr>
            <w:r w:rsidRPr="00DF4385">
              <w:rPr>
                <w:rFonts w:ascii="Calibri" w:eastAsia="Times New Roman" w:hAnsi="Calibri"/>
                <w:color w:val="000000"/>
                <w:szCs w:val="24"/>
                <w:lang w:eastAsia="ru-RU"/>
              </w:rPr>
              <w:t> </w:t>
            </w:r>
          </w:p>
        </w:tc>
      </w:tr>
    </w:tbl>
    <w:p w:rsidR="00EB0700" w:rsidRDefault="00EB0700" w:rsidP="008B217C">
      <w:pPr>
        <w:jc w:val="both"/>
        <w:rPr>
          <w:rFonts w:ascii="Arial" w:hAnsi="Arial" w:cs="Arial"/>
          <w:b/>
          <w:caps/>
          <w:szCs w:val="24"/>
        </w:rPr>
      </w:pPr>
    </w:p>
    <w:p w:rsidR="00EB0700" w:rsidRDefault="00EB0700" w:rsidP="008B217C">
      <w:pPr>
        <w:jc w:val="both"/>
        <w:rPr>
          <w:rFonts w:ascii="Arial" w:hAnsi="Arial" w:cs="Arial"/>
          <w:b/>
          <w:caps/>
          <w:szCs w:val="24"/>
        </w:rPr>
      </w:pPr>
      <w:r>
        <w:rPr>
          <w:rFonts w:ascii="Arial" w:hAnsi="Arial" w:cs="Arial"/>
          <w:b/>
          <w:caps/>
          <w:szCs w:val="24"/>
        </w:rPr>
        <w:br w:type="page"/>
      </w:r>
    </w:p>
    <w:p w:rsidR="00EB0700" w:rsidRPr="00137F61" w:rsidRDefault="00EB0700" w:rsidP="008B217C">
      <w:pPr>
        <w:pStyle w:val="22"/>
        <w:keepNext w:val="0"/>
        <w:spacing w:before="0" w:after="0"/>
        <w:jc w:val="both"/>
        <w:rPr>
          <w:bCs w:val="0"/>
          <w:i w:val="0"/>
          <w:sz w:val="24"/>
          <w:szCs w:val="24"/>
        </w:rPr>
      </w:pPr>
      <w:bookmarkStart w:id="599" w:name="_ПРИЛОЖЕНИЕ_1._Критерии"/>
      <w:bookmarkStart w:id="600" w:name="_ПРИЛОЖЕНИЕ_25._КРИТЕРИИ"/>
      <w:bookmarkStart w:id="601" w:name="_Toc470201292"/>
      <w:bookmarkStart w:id="602" w:name="_Toc471811176"/>
      <w:bookmarkStart w:id="603" w:name="_Toc472348996"/>
      <w:bookmarkStart w:id="604" w:name="_Toc472349144"/>
      <w:bookmarkStart w:id="605" w:name="_Toc472349361"/>
      <w:bookmarkStart w:id="606" w:name="_Toc472349561"/>
      <w:bookmarkStart w:id="607" w:name="_Toc477175413"/>
      <w:bookmarkStart w:id="608" w:name="_Toc483328009"/>
      <w:bookmarkStart w:id="609" w:name="_Toc483331649"/>
      <w:bookmarkStart w:id="610" w:name="_Toc483830977"/>
      <w:bookmarkStart w:id="611" w:name="_Toc487449409"/>
      <w:bookmarkStart w:id="612" w:name="_Toc27643699"/>
      <w:bookmarkStart w:id="613" w:name="_Toc28437888"/>
      <w:bookmarkStart w:id="614" w:name="_Toc28596111"/>
      <w:bookmarkStart w:id="615" w:name="_Toc28603240"/>
      <w:bookmarkStart w:id="616" w:name="_Toc40386465"/>
      <w:bookmarkStart w:id="617" w:name="_Toc40386966"/>
      <w:bookmarkStart w:id="618" w:name="_Toc40772387"/>
      <w:bookmarkStart w:id="619" w:name="_Toc40772565"/>
      <w:bookmarkStart w:id="620" w:name="_Toc40772768"/>
      <w:bookmarkStart w:id="621" w:name="_Toc162955288"/>
      <w:bookmarkStart w:id="622" w:name="_Toc201742923"/>
      <w:bookmarkStart w:id="623" w:name="_Toc201743392"/>
      <w:bookmarkStart w:id="624" w:name="_Toc203369194"/>
      <w:bookmarkStart w:id="625" w:name="_Toc203541920"/>
      <w:bookmarkStart w:id="626" w:name="_Toc205955318"/>
      <w:bookmarkStart w:id="627" w:name="_Toc338162548"/>
      <w:bookmarkStart w:id="628" w:name="_Toc341192148"/>
      <w:bookmarkStart w:id="629" w:name="_Toc346272304"/>
      <w:bookmarkEnd w:id="599"/>
      <w:bookmarkEnd w:id="600"/>
      <w:r w:rsidRPr="00137F61">
        <w:rPr>
          <w:bCs w:val="0"/>
          <w:i w:val="0"/>
          <w:sz w:val="24"/>
          <w:szCs w:val="24"/>
        </w:rPr>
        <w:lastRenderedPageBreak/>
        <w:t xml:space="preserve">ПРИЛОЖЕНИЕ </w:t>
      </w:r>
      <w:r>
        <w:rPr>
          <w:bCs w:val="0"/>
          <w:i w:val="0"/>
          <w:sz w:val="24"/>
          <w:szCs w:val="24"/>
        </w:rPr>
        <w:t>25</w:t>
      </w:r>
      <w:r w:rsidRPr="00137F61">
        <w:rPr>
          <w:bCs w:val="0"/>
          <w:i w:val="0"/>
          <w:sz w:val="24"/>
          <w:szCs w:val="24"/>
        </w:rPr>
        <w:t>. КРИТЕРИИ ОТБОРА ПРЕТЕНДЕНТОВ НА ОКАЗАНИЕ АВИАЦИОННЫХ УСЛУГ С ИСПОЛЬЗОВАНИЕМ САМОЛЕТОВ ИЛИ ВЕРТОЛЕТОВ В ИНТЕРЕСАХ ПАО «НК «РОСНЕФТЬ»</w:t>
      </w:r>
      <w:bookmarkEnd w:id="601"/>
      <w:bookmarkEnd w:id="602"/>
      <w:bookmarkEnd w:id="603"/>
      <w:bookmarkEnd w:id="604"/>
      <w:bookmarkEnd w:id="605"/>
      <w:bookmarkEnd w:id="606"/>
      <w:bookmarkEnd w:id="607"/>
      <w:bookmarkEnd w:id="608"/>
      <w:bookmarkEnd w:id="609"/>
      <w:bookmarkEnd w:id="610"/>
      <w:bookmarkEnd w:id="611"/>
      <w:r w:rsidRPr="00137F61">
        <w:rPr>
          <w:bCs w:val="0"/>
          <w:i w:val="0"/>
          <w:sz w:val="24"/>
          <w:szCs w:val="24"/>
        </w:rPr>
        <w:t xml:space="preserve"> И </w:t>
      </w:r>
      <w:bookmarkEnd w:id="612"/>
      <w:bookmarkEnd w:id="613"/>
      <w:bookmarkEnd w:id="614"/>
      <w:bookmarkEnd w:id="615"/>
      <w:bookmarkEnd w:id="616"/>
      <w:bookmarkEnd w:id="617"/>
      <w:r w:rsidR="000C3FF2">
        <w:rPr>
          <w:bCs w:val="0"/>
          <w:i w:val="0"/>
          <w:sz w:val="24"/>
          <w:szCs w:val="24"/>
        </w:rPr>
        <w:t>ООО «РН-ВАНКОР»</w:t>
      </w:r>
      <w:bookmarkEnd w:id="618"/>
      <w:bookmarkEnd w:id="619"/>
      <w:bookmarkEnd w:id="620"/>
      <w:bookmarkEnd w:id="621"/>
    </w:p>
    <w:p w:rsidR="00EB0700" w:rsidRPr="00137F61" w:rsidRDefault="00EB0700" w:rsidP="008B217C">
      <w:pPr>
        <w:jc w:val="both"/>
      </w:pPr>
    </w:p>
    <w:tbl>
      <w:tblPr>
        <w:tblW w:w="5061"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4A0" w:firstRow="1" w:lastRow="0" w:firstColumn="1" w:lastColumn="0" w:noHBand="0" w:noVBand="1"/>
      </w:tblPr>
      <w:tblGrid>
        <w:gridCol w:w="3250"/>
        <w:gridCol w:w="6214"/>
        <w:gridCol w:w="5502"/>
      </w:tblGrid>
      <w:tr w:rsidR="00EB0700" w:rsidRPr="001F751A" w:rsidTr="00AB4EF2">
        <w:trPr>
          <w:trHeight w:val="227"/>
          <w:tblHeader/>
        </w:trPr>
        <w:tc>
          <w:tcPr>
            <w:tcW w:w="1086" w:type="pct"/>
            <w:tcBorders>
              <w:top w:val="single" w:sz="12" w:space="0" w:color="auto"/>
              <w:bottom w:val="single" w:sz="12" w:space="0" w:color="auto"/>
            </w:tcBorders>
            <w:shd w:val="clear" w:color="auto" w:fill="FFD200"/>
            <w:vAlign w:val="center"/>
            <w:hideMark/>
          </w:tcPr>
          <w:p w:rsidR="00EB0700" w:rsidRPr="001F751A" w:rsidRDefault="00EB0700" w:rsidP="00A72E5C">
            <w:pPr>
              <w:ind w:right="34"/>
              <w:jc w:val="center"/>
              <w:rPr>
                <w:rFonts w:ascii="Arial" w:hAnsi="Arial" w:cs="Arial"/>
                <w:b/>
                <w:sz w:val="16"/>
                <w:szCs w:val="16"/>
              </w:rPr>
            </w:pPr>
            <w:r w:rsidRPr="001F751A">
              <w:rPr>
                <w:rFonts w:ascii="Arial" w:hAnsi="Arial" w:cs="Arial"/>
                <w:b/>
                <w:sz w:val="16"/>
                <w:szCs w:val="16"/>
              </w:rPr>
              <w:t>НАИМЕНОВАНИЕ КРИТЕРИЯ</w:t>
            </w:r>
          </w:p>
        </w:tc>
        <w:tc>
          <w:tcPr>
            <w:tcW w:w="2076" w:type="pct"/>
            <w:tcBorders>
              <w:top w:val="single" w:sz="12" w:space="0" w:color="auto"/>
              <w:bottom w:val="single" w:sz="12" w:space="0" w:color="auto"/>
            </w:tcBorders>
            <w:shd w:val="clear" w:color="auto" w:fill="FFD200"/>
            <w:vAlign w:val="center"/>
            <w:hideMark/>
          </w:tcPr>
          <w:p w:rsidR="00EB0700" w:rsidRPr="001F751A" w:rsidRDefault="00EB0700" w:rsidP="00A72E5C">
            <w:pPr>
              <w:ind w:right="34"/>
              <w:jc w:val="center"/>
              <w:rPr>
                <w:rFonts w:ascii="Arial" w:hAnsi="Arial" w:cs="Arial"/>
                <w:b/>
                <w:sz w:val="16"/>
                <w:szCs w:val="16"/>
              </w:rPr>
            </w:pPr>
            <w:r w:rsidRPr="001F751A">
              <w:rPr>
                <w:rFonts w:ascii="Arial" w:hAnsi="Arial" w:cs="Arial"/>
                <w:b/>
                <w:sz w:val="16"/>
                <w:szCs w:val="16"/>
              </w:rPr>
              <w:t>СОДЕРЖАНИЕКРИТЕРИЯ</w:t>
            </w:r>
          </w:p>
        </w:tc>
        <w:tc>
          <w:tcPr>
            <w:tcW w:w="1838" w:type="pct"/>
            <w:tcBorders>
              <w:top w:val="single" w:sz="12" w:space="0" w:color="auto"/>
              <w:bottom w:val="single" w:sz="12" w:space="0" w:color="auto"/>
            </w:tcBorders>
            <w:shd w:val="clear" w:color="auto" w:fill="FFD200"/>
            <w:vAlign w:val="center"/>
            <w:hideMark/>
          </w:tcPr>
          <w:p w:rsidR="00EB0700" w:rsidRPr="001F751A" w:rsidRDefault="00EB0700" w:rsidP="00A72E5C">
            <w:pPr>
              <w:ind w:right="34"/>
              <w:jc w:val="center"/>
              <w:rPr>
                <w:rFonts w:ascii="Arial" w:hAnsi="Arial" w:cs="Arial"/>
                <w:b/>
                <w:sz w:val="16"/>
                <w:szCs w:val="16"/>
              </w:rPr>
            </w:pPr>
            <w:r w:rsidRPr="001F751A">
              <w:rPr>
                <w:rFonts w:ascii="Arial" w:hAnsi="Arial" w:cs="Arial"/>
                <w:b/>
                <w:sz w:val="16"/>
                <w:szCs w:val="16"/>
              </w:rPr>
              <w:t>ПОДТВЕРЖДАЮЩИЙ ДОКУМЕНТ</w:t>
            </w:r>
          </w:p>
        </w:tc>
      </w:tr>
      <w:tr w:rsidR="00EB0700" w:rsidRPr="001F751A" w:rsidTr="00AB4EF2">
        <w:trPr>
          <w:trHeight w:val="227"/>
          <w:tblHeader/>
        </w:trPr>
        <w:tc>
          <w:tcPr>
            <w:tcW w:w="1086" w:type="pct"/>
            <w:tcBorders>
              <w:top w:val="single" w:sz="12" w:space="0" w:color="auto"/>
              <w:bottom w:val="single" w:sz="12" w:space="0" w:color="auto"/>
            </w:tcBorders>
            <w:shd w:val="clear" w:color="auto" w:fill="FFD200"/>
            <w:vAlign w:val="center"/>
          </w:tcPr>
          <w:p w:rsidR="00EB0700" w:rsidRPr="001F751A" w:rsidRDefault="00EB0700" w:rsidP="00A72E5C">
            <w:pPr>
              <w:ind w:right="34"/>
              <w:jc w:val="center"/>
              <w:rPr>
                <w:rFonts w:ascii="Arial" w:hAnsi="Arial" w:cs="Arial"/>
                <w:b/>
                <w:sz w:val="16"/>
                <w:szCs w:val="16"/>
              </w:rPr>
            </w:pPr>
            <w:r w:rsidRPr="001F751A">
              <w:rPr>
                <w:rFonts w:ascii="Arial" w:hAnsi="Arial" w:cs="Arial"/>
                <w:b/>
                <w:sz w:val="16"/>
                <w:szCs w:val="16"/>
              </w:rPr>
              <w:t>1</w:t>
            </w:r>
          </w:p>
        </w:tc>
        <w:tc>
          <w:tcPr>
            <w:tcW w:w="2076" w:type="pct"/>
            <w:tcBorders>
              <w:top w:val="single" w:sz="12" w:space="0" w:color="auto"/>
              <w:bottom w:val="single" w:sz="12" w:space="0" w:color="auto"/>
            </w:tcBorders>
            <w:shd w:val="clear" w:color="auto" w:fill="FFD200"/>
            <w:vAlign w:val="center"/>
          </w:tcPr>
          <w:p w:rsidR="00EB0700" w:rsidRPr="001F751A" w:rsidRDefault="00EB0700" w:rsidP="00A72E5C">
            <w:pPr>
              <w:ind w:right="34"/>
              <w:jc w:val="center"/>
              <w:rPr>
                <w:rFonts w:ascii="Arial" w:hAnsi="Arial" w:cs="Arial"/>
                <w:b/>
                <w:sz w:val="16"/>
                <w:szCs w:val="16"/>
              </w:rPr>
            </w:pPr>
            <w:r w:rsidRPr="001F751A">
              <w:rPr>
                <w:rFonts w:ascii="Arial" w:hAnsi="Arial" w:cs="Arial"/>
                <w:b/>
                <w:sz w:val="16"/>
                <w:szCs w:val="16"/>
              </w:rPr>
              <w:t>2</w:t>
            </w:r>
          </w:p>
        </w:tc>
        <w:tc>
          <w:tcPr>
            <w:tcW w:w="1838" w:type="pct"/>
            <w:tcBorders>
              <w:top w:val="single" w:sz="12" w:space="0" w:color="auto"/>
              <w:bottom w:val="single" w:sz="12" w:space="0" w:color="auto"/>
            </w:tcBorders>
            <w:shd w:val="clear" w:color="auto" w:fill="FFD200"/>
            <w:vAlign w:val="center"/>
          </w:tcPr>
          <w:p w:rsidR="00EB0700" w:rsidRPr="001F751A" w:rsidRDefault="00EB0700" w:rsidP="00A72E5C">
            <w:pPr>
              <w:ind w:right="34"/>
              <w:jc w:val="center"/>
              <w:rPr>
                <w:rFonts w:ascii="Arial" w:hAnsi="Arial" w:cs="Arial"/>
                <w:b/>
                <w:sz w:val="16"/>
                <w:szCs w:val="16"/>
              </w:rPr>
            </w:pPr>
            <w:r w:rsidRPr="001F751A">
              <w:rPr>
                <w:rFonts w:ascii="Arial" w:hAnsi="Arial" w:cs="Arial"/>
                <w:b/>
                <w:sz w:val="16"/>
                <w:szCs w:val="16"/>
              </w:rPr>
              <w:t>3</w:t>
            </w:r>
          </w:p>
        </w:tc>
      </w:tr>
      <w:tr w:rsidR="00EB0700" w:rsidRPr="00137F61" w:rsidTr="00AB4EF2">
        <w:trPr>
          <w:trHeight w:val="63"/>
          <w:tblHeader/>
        </w:trPr>
        <w:tc>
          <w:tcPr>
            <w:tcW w:w="1086" w:type="pct"/>
            <w:tcBorders>
              <w:top w:val="single" w:sz="12" w:space="0" w:color="auto"/>
              <w:bottom w:val="single" w:sz="4" w:space="0" w:color="auto"/>
              <w:right w:val="single" w:sz="4" w:space="0" w:color="auto"/>
            </w:tcBorders>
            <w:shd w:val="clear" w:color="auto" w:fill="auto"/>
          </w:tcPr>
          <w:p w:rsidR="00EB0700" w:rsidRPr="00137F61" w:rsidRDefault="00EB0700" w:rsidP="009264BB">
            <w:pPr>
              <w:rPr>
                <w:rFonts w:eastAsia="Times New Roman"/>
                <w:b/>
                <w:bCs/>
                <w:sz w:val="20"/>
                <w:szCs w:val="16"/>
              </w:rPr>
            </w:pPr>
            <w:r w:rsidRPr="00137F61">
              <w:rPr>
                <w:color w:val="000000"/>
                <w:kern w:val="24"/>
                <w:sz w:val="20"/>
              </w:rPr>
              <w:t>Допуск к осуществлению коммерческих воздушных перевозок</w:t>
            </w:r>
          </w:p>
        </w:tc>
        <w:tc>
          <w:tcPr>
            <w:tcW w:w="2076" w:type="pct"/>
            <w:tcBorders>
              <w:top w:val="single" w:sz="12" w:space="0" w:color="auto"/>
              <w:left w:val="single" w:sz="4" w:space="0" w:color="auto"/>
              <w:bottom w:val="single" w:sz="4" w:space="0" w:color="auto"/>
              <w:right w:val="single" w:sz="4" w:space="0" w:color="auto"/>
            </w:tcBorders>
            <w:shd w:val="clear" w:color="auto" w:fill="auto"/>
          </w:tcPr>
          <w:p w:rsidR="00EB0700" w:rsidRPr="00137F61" w:rsidRDefault="00EB0700" w:rsidP="009264BB">
            <w:pPr>
              <w:rPr>
                <w:color w:val="000000"/>
                <w:kern w:val="24"/>
                <w:sz w:val="20"/>
              </w:rPr>
            </w:pPr>
            <w:r w:rsidRPr="00137F61">
              <w:rPr>
                <w:color w:val="000000"/>
                <w:kern w:val="24"/>
                <w:sz w:val="20"/>
              </w:rPr>
              <w:t>Наличие действующего на дату подачи заявки сертификата Эксплуатанта для осуществления коммерческих воздушных перевозок со спецификациями на заявленные ВС к нему (специальные разрешения – опасные грузы). Перевозка грузов классов опасности, указанных в Техническом задании, должна быть разрешена</w:t>
            </w:r>
            <w:r>
              <w:rPr>
                <w:color w:val="000000"/>
                <w:kern w:val="24"/>
                <w:sz w:val="20"/>
              </w:rPr>
              <w:t xml:space="preserve"> представленными спецификациями</w:t>
            </w:r>
          </w:p>
        </w:tc>
        <w:tc>
          <w:tcPr>
            <w:tcW w:w="1838" w:type="pct"/>
            <w:tcBorders>
              <w:top w:val="single" w:sz="12" w:space="0" w:color="auto"/>
              <w:left w:val="single" w:sz="4" w:space="0" w:color="auto"/>
              <w:bottom w:val="single" w:sz="4" w:space="0" w:color="auto"/>
            </w:tcBorders>
            <w:shd w:val="clear" w:color="auto" w:fill="auto"/>
          </w:tcPr>
          <w:p w:rsidR="00EB0700" w:rsidRPr="00137F61" w:rsidRDefault="00EB0700" w:rsidP="009264BB">
            <w:pPr>
              <w:spacing w:before="20"/>
              <w:rPr>
                <w:rFonts w:eastAsia="Times New Roman"/>
                <w:b/>
                <w:bCs/>
                <w:sz w:val="16"/>
                <w:szCs w:val="16"/>
              </w:rPr>
            </w:pPr>
            <w:r w:rsidRPr="00137F61">
              <w:rPr>
                <w:rFonts w:eastAsia="Times New Roman"/>
                <w:sz w:val="20"/>
                <w:szCs w:val="18"/>
              </w:rPr>
              <w:t xml:space="preserve">Копия сертификата Эксплуатанта на </w:t>
            </w:r>
            <w:r w:rsidRPr="00137F61">
              <w:rPr>
                <w:color w:val="000000"/>
                <w:kern w:val="24"/>
                <w:sz w:val="20"/>
              </w:rPr>
              <w:t>осуществление коммерческих воздушных перевозок</w:t>
            </w:r>
            <w:r w:rsidRPr="00137F61">
              <w:rPr>
                <w:rFonts w:eastAsia="Times New Roman"/>
                <w:sz w:val="20"/>
                <w:szCs w:val="18"/>
              </w:rPr>
              <w:t xml:space="preserve"> со спецификациями к нему </w:t>
            </w:r>
            <w:r w:rsidRPr="00137F61">
              <w:rPr>
                <w:color w:val="000000"/>
                <w:kern w:val="24"/>
                <w:sz w:val="20"/>
              </w:rPr>
              <w:t>на заявленные ВС</w:t>
            </w:r>
          </w:p>
        </w:tc>
      </w:tr>
      <w:tr w:rsidR="00EB0700" w:rsidRPr="00137F61" w:rsidTr="00AB4EF2">
        <w:trPr>
          <w:trHeight w:val="63"/>
          <w:tblHeader/>
        </w:trPr>
        <w:tc>
          <w:tcPr>
            <w:tcW w:w="1086" w:type="pct"/>
            <w:tcBorders>
              <w:top w:val="single" w:sz="4" w:space="0" w:color="auto"/>
              <w:bottom w:val="single" w:sz="4" w:space="0" w:color="auto"/>
              <w:right w:val="single" w:sz="4" w:space="0" w:color="auto"/>
            </w:tcBorders>
            <w:shd w:val="clear" w:color="auto" w:fill="auto"/>
          </w:tcPr>
          <w:p w:rsidR="00EB0700" w:rsidRPr="00137F61" w:rsidRDefault="00EB0700" w:rsidP="009264BB">
            <w:pPr>
              <w:rPr>
                <w:color w:val="000000"/>
                <w:kern w:val="24"/>
                <w:sz w:val="20"/>
              </w:rPr>
            </w:pPr>
            <w:r w:rsidRPr="00137F61">
              <w:rPr>
                <w:color w:val="000000"/>
                <w:kern w:val="24"/>
                <w:sz w:val="20"/>
              </w:rPr>
              <w:t>Допуск к выполнению авиационных работ (если применимо)</w:t>
            </w:r>
          </w:p>
        </w:tc>
        <w:tc>
          <w:tcPr>
            <w:tcW w:w="2076" w:type="pct"/>
            <w:tcBorders>
              <w:top w:val="single" w:sz="4" w:space="0" w:color="auto"/>
              <w:left w:val="single" w:sz="4" w:space="0" w:color="auto"/>
              <w:bottom w:val="single" w:sz="4" w:space="0" w:color="auto"/>
              <w:right w:val="single" w:sz="4" w:space="0" w:color="auto"/>
            </w:tcBorders>
            <w:shd w:val="clear" w:color="auto" w:fill="auto"/>
          </w:tcPr>
          <w:p w:rsidR="00EB0700" w:rsidRPr="00137F61" w:rsidRDefault="00EB0700" w:rsidP="009264BB">
            <w:pPr>
              <w:rPr>
                <w:color w:val="000000"/>
                <w:kern w:val="24"/>
                <w:sz w:val="20"/>
              </w:rPr>
            </w:pPr>
            <w:r w:rsidRPr="00137F61">
              <w:rPr>
                <w:color w:val="000000"/>
                <w:kern w:val="24"/>
                <w:sz w:val="20"/>
              </w:rPr>
              <w:t>Наличие действующего на дату подачи заявки сертификата эксплуатанта на выполнение авиационных работ со спецификациями к нему на заявленные ВС</w:t>
            </w:r>
          </w:p>
        </w:tc>
        <w:tc>
          <w:tcPr>
            <w:tcW w:w="1838" w:type="pct"/>
            <w:tcBorders>
              <w:top w:val="single" w:sz="4" w:space="0" w:color="auto"/>
              <w:left w:val="single" w:sz="4" w:space="0" w:color="auto"/>
              <w:bottom w:val="single" w:sz="4" w:space="0" w:color="auto"/>
            </w:tcBorders>
            <w:shd w:val="clear" w:color="auto" w:fill="auto"/>
          </w:tcPr>
          <w:p w:rsidR="00EB0700" w:rsidRPr="00137F61" w:rsidRDefault="00EB0700" w:rsidP="009264BB">
            <w:pPr>
              <w:spacing w:before="20"/>
              <w:rPr>
                <w:rFonts w:eastAsia="Times New Roman"/>
                <w:sz w:val="20"/>
                <w:szCs w:val="18"/>
              </w:rPr>
            </w:pPr>
            <w:r w:rsidRPr="00137F61">
              <w:rPr>
                <w:color w:val="000000"/>
                <w:kern w:val="24"/>
                <w:sz w:val="20"/>
              </w:rPr>
              <w:t>Копия сертификата эксплуатанта на выполнение авиационных работ со спецификациями к нему на заявленные ВС</w:t>
            </w:r>
          </w:p>
        </w:tc>
      </w:tr>
      <w:tr w:rsidR="00EB0700" w:rsidRPr="00137F61" w:rsidTr="00AB4EF2">
        <w:trPr>
          <w:trHeight w:val="63"/>
          <w:tblHeader/>
        </w:trPr>
        <w:tc>
          <w:tcPr>
            <w:tcW w:w="1086" w:type="pct"/>
            <w:tcBorders>
              <w:top w:val="single" w:sz="4" w:space="0" w:color="auto"/>
              <w:bottom w:val="single" w:sz="4" w:space="0" w:color="auto"/>
              <w:right w:val="single" w:sz="4" w:space="0" w:color="auto"/>
            </w:tcBorders>
            <w:shd w:val="clear" w:color="auto" w:fill="auto"/>
          </w:tcPr>
          <w:p w:rsidR="00EB0700" w:rsidRPr="00137F61" w:rsidRDefault="00EB0700" w:rsidP="009264BB">
            <w:pPr>
              <w:rPr>
                <w:color w:val="000000"/>
                <w:kern w:val="24"/>
                <w:sz w:val="20"/>
              </w:rPr>
            </w:pPr>
            <w:r w:rsidRPr="00137F61">
              <w:rPr>
                <w:color w:val="000000"/>
                <w:kern w:val="24"/>
                <w:sz w:val="20"/>
              </w:rPr>
              <w:t>Летная годность ВС, заявленных для оказания услуг</w:t>
            </w:r>
          </w:p>
        </w:tc>
        <w:tc>
          <w:tcPr>
            <w:tcW w:w="2076" w:type="pct"/>
            <w:tcBorders>
              <w:top w:val="single" w:sz="4" w:space="0" w:color="auto"/>
              <w:left w:val="single" w:sz="4" w:space="0" w:color="auto"/>
              <w:bottom w:val="single" w:sz="4" w:space="0" w:color="auto"/>
              <w:right w:val="single" w:sz="4" w:space="0" w:color="auto"/>
            </w:tcBorders>
            <w:shd w:val="clear" w:color="auto" w:fill="auto"/>
          </w:tcPr>
          <w:p w:rsidR="00EB0700" w:rsidRPr="00137F61" w:rsidRDefault="00EB0700" w:rsidP="009264BB">
            <w:pPr>
              <w:rPr>
                <w:color w:val="000000"/>
                <w:kern w:val="24"/>
                <w:sz w:val="20"/>
              </w:rPr>
            </w:pPr>
            <w:r w:rsidRPr="00137F61">
              <w:rPr>
                <w:color w:val="000000"/>
                <w:kern w:val="24"/>
                <w:sz w:val="20"/>
              </w:rPr>
              <w:t>Наличие действующих на дату подачи заявки сертификатов летной годности на заявленные ВС</w:t>
            </w:r>
          </w:p>
        </w:tc>
        <w:tc>
          <w:tcPr>
            <w:tcW w:w="1838" w:type="pct"/>
            <w:tcBorders>
              <w:top w:val="single" w:sz="4" w:space="0" w:color="auto"/>
              <w:left w:val="single" w:sz="4" w:space="0" w:color="auto"/>
              <w:bottom w:val="single" w:sz="4" w:space="0" w:color="auto"/>
            </w:tcBorders>
            <w:shd w:val="clear" w:color="auto" w:fill="auto"/>
          </w:tcPr>
          <w:p w:rsidR="00EB0700" w:rsidRPr="00137F61" w:rsidRDefault="00EB0700" w:rsidP="009264BB">
            <w:pPr>
              <w:spacing w:before="20"/>
              <w:rPr>
                <w:rFonts w:eastAsia="Times New Roman"/>
                <w:sz w:val="20"/>
                <w:szCs w:val="18"/>
              </w:rPr>
            </w:pPr>
            <w:r w:rsidRPr="00137F61">
              <w:rPr>
                <w:rFonts w:eastAsia="Times New Roman"/>
                <w:sz w:val="20"/>
                <w:szCs w:val="18"/>
              </w:rPr>
              <w:t>Копии действующих сертификатов л</w:t>
            </w:r>
            <w:r>
              <w:rPr>
                <w:rFonts w:eastAsia="Times New Roman"/>
                <w:sz w:val="20"/>
                <w:szCs w:val="18"/>
              </w:rPr>
              <w:t>етной годности на заявляемые ВС</w:t>
            </w:r>
          </w:p>
        </w:tc>
      </w:tr>
      <w:tr w:rsidR="00EB0700" w:rsidRPr="00137F61" w:rsidTr="00AB4EF2">
        <w:trPr>
          <w:trHeight w:val="63"/>
          <w:tblHeader/>
        </w:trPr>
        <w:tc>
          <w:tcPr>
            <w:tcW w:w="1086" w:type="pct"/>
            <w:tcBorders>
              <w:top w:val="single" w:sz="4" w:space="0" w:color="auto"/>
              <w:bottom w:val="single" w:sz="4" w:space="0" w:color="auto"/>
              <w:right w:val="single" w:sz="4" w:space="0" w:color="auto"/>
            </w:tcBorders>
            <w:shd w:val="clear" w:color="auto" w:fill="auto"/>
          </w:tcPr>
          <w:p w:rsidR="00EB0700" w:rsidRPr="00137F61" w:rsidRDefault="00EB0700" w:rsidP="009264BB">
            <w:pPr>
              <w:rPr>
                <w:color w:val="000000"/>
                <w:kern w:val="24"/>
                <w:sz w:val="20"/>
              </w:rPr>
            </w:pPr>
            <w:r w:rsidRPr="00137F61">
              <w:rPr>
                <w:color w:val="000000"/>
                <w:kern w:val="24"/>
                <w:sz w:val="20"/>
              </w:rPr>
              <w:t>Регистрация в установленном порядке ВС, заявленных для оказания услуг</w:t>
            </w:r>
          </w:p>
        </w:tc>
        <w:tc>
          <w:tcPr>
            <w:tcW w:w="2076" w:type="pct"/>
            <w:tcBorders>
              <w:top w:val="single" w:sz="4" w:space="0" w:color="auto"/>
              <w:left w:val="single" w:sz="4" w:space="0" w:color="auto"/>
              <w:bottom w:val="single" w:sz="4" w:space="0" w:color="auto"/>
              <w:right w:val="single" w:sz="4" w:space="0" w:color="auto"/>
            </w:tcBorders>
            <w:shd w:val="clear" w:color="auto" w:fill="auto"/>
          </w:tcPr>
          <w:p w:rsidR="00EB0700" w:rsidRPr="00137F61" w:rsidRDefault="00EB0700" w:rsidP="009264BB">
            <w:pPr>
              <w:rPr>
                <w:color w:val="000000"/>
                <w:kern w:val="24"/>
                <w:sz w:val="20"/>
              </w:rPr>
            </w:pPr>
            <w:r w:rsidRPr="00137F61">
              <w:rPr>
                <w:color w:val="000000"/>
                <w:kern w:val="24"/>
                <w:sz w:val="20"/>
              </w:rPr>
              <w:t>Наличие свидетельства о регистрации заявленных ВС.</w:t>
            </w:r>
          </w:p>
        </w:tc>
        <w:tc>
          <w:tcPr>
            <w:tcW w:w="1838" w:type="pct"/>
            <w:tcBorders>
              <w:top w:val="single" w:sz="4" w:space="0" w:color="auto"/>
              <w:left w:val="single" w:sz="4" w:space="0" w:color="auto"/>
              <w:bottom w:val="single" w:sz="4" w:space="0" w:color="auto"/>
            </w:tcBorders>
            <w:shd w:val="clear" w:color="auto" w:fill="auto"/>
          </w:tcPr>
          <w:p w:rsidR="00EB0700" w:rsidRPr="00137F61" w:rsidRDefault="00EB0700" w:rsidP="009264BB">
            <w:pPr>
              <w:spacing w:before="20"/>
              <w:rPr>
                <w:rFonts w:eastAsia="Times New Roman"/>
                <w:sz w:val="20"/>
                <w:szCs w:val="18"/>
              </w:rPr>
            </w:pPr>
            <w:r w:rsidRPr="00137F61">
              <w:rPr>
                <w:rFonts w:eastAsia="Times New Roman"/>
                <w:sz w:val="20"/>
                <w:szCs w:val="18"/>
              </w:rPr>
              <w:t>Копии свидетельс</w:t>
            </w:r>
            <w:r>
              <w:rPr>
                <w:rFonts w:eastAsia="Times New Roman"/>
                <w:sz w:val="20"/>
                <w:szCs w:val="18"/>
              </w:rPr>
              <w:t>тв о регистрации гражданских ВС</w:t>
            </w:r>
          </w:p>
        </w:tc>
      </w:tr>
      <w:tr w:rsidR="00EB0700" w:rsidRPr="00137F61" w:rsidTr="00AB4EF2">
        <w:trPr>
          <w:trHeight w:val="63"/>
          <w:tblHeader/>
        </w:trPr>
        <w:tc>
          <w:tcPr>
            <w:tcW w:w="1086" w:type="pct"/>
            <w:tcBorders>
              <w:top w:val="single" w:sz="4" w:space="0" w:color="auto"/>
              <w:bottom w:val="single" w:sz="4" w:space="0" w:color="auto"/>
              <w:right w:val="single" w:sz="4" w:space="0" w:color="auto"/>
            </w:tcBorders>
            <w:shd w:val="clear" w:color="auto" w:fill="auto"/>
          </w:tcPr>
          <w:p w:rsidR="00EB0700" w:rsidRPr="00137F61" w:rsidRDefault="00EB0700" w:rsidP="009264BB">
            <w:pPr>
              <w:rPr>
                <w:color w:val="000000"/>
                <w:kern w:val="24"/>
                <w:sz w:val="20"/>
              </w:rPr>
            </w:pPr>
            <w:r w:rsidRPr="00137F61">
              <w:rPr>
                <w:color w:val="000000"/>
                <w:kern w:val="24"/>
                <w:sz w:val="20"/>
              </w:rPr>
              <w:t>Обеспечение ТО (оперативное и периодическое) заявленных ВС</w:t>
            </w:r>
          </w:p>
        </w:tc>
        <w:tc>
          <w:tcPr>
            <w:tcW w:w="2076" w:type="pct"/>
            <w:tcBorders>
              <w:top w:val="single" w:sz="4" w:space="0" w:color="auto"/>
              <w:left w:val="single" w:sz="4" w:space="0" w:color="auto"/>
              <w:bottom w:val="single" w:sz="4" w:space="0" w:color="auto"/>
              <w:right w:val="single" w:sz="4" w:space="0" w:color="auto"/>
            </w:tcBorders>
            <w:shd w:val="clear" w:color="auto" w:fill="auto"/>
          </w:tcPr>
          <w:p w:rsidR="00EB0700" w:rsidRPr="00137F61" w:rsidRDefault="00EB0700" w:rsidP="009264BB">
            <w:pPr>
              <w:rPr>
                <w:color w:val="000000"/>
                <w:kern w:val="24"/>
                <w:sz w:val="20"/>
              </w:rPr>
            </w:pPr>
            <w:r w:rsidRPr="00137F61">
              <w:rPr>
                <w:color w:val="000000"/>
                <w:kern w:val="24"/>
                <w:sz w:val="20"/>
              </w:rPr>
              <w:t>Наличие действующих на дату подачи заявки сертификатов соответствия на ТО (оперативное и периодическое) заявленных ВС или соответствующих действующих на дату подачи заявки договоров на их ТО</w:t>
            </w:r>
          </w:p>
        </w:tc>
        <w:tc>
          <w:tcPr>
            <w:tcW w:w="1838" w:type="pct"/>
            <w:tcBorders>
              <w:top w:val="single" w:sz="4" w:space="0" w:color="auto"/>
              <w:left w:val="single" w:sz="4" w:space="0" w:color="auto"/>
              <w:bottom w:val="single" w:sz="4" w:space="0" w:color="auto"/>
            </w:tcBorders>
            <w:shd w:val="clear" w:color="auto" w:fill="auto"/>
          </w:tcPr>
          <w:p w:rsidR="00EB0700" w:rsidRPr="00137F61" w:rsidRDefault="00EB0700" w:rsidP="009264BB">
            <w:pPr>
              <w:spacing w:before="20"/>
              <w:rPr>
                <w:rFonts w:eastAsia="Times New Roman"/>
                <w:sz w:val="20"/>
                <w:szCs w:val="18"/>
              </w:rPr>
            </w:pPr>
            <w:r w:rsidRPr="00137F61">
              <w:rPr>
                <w:rFonts w:eastAsia="Times New Roman"/>
                <w:sz w:val="20"/>
                <w:szCs w:val="18"/>
              </w:rPr>
              <w:t>Копия сертификата организации по ТО (оперативному и периодическому) участника закупки или копии договоров на ТО (оперативное и периодическое) с сертифицированными организациями (с</w:t>
            </w:r>
            <w:r>
              <w:rPr>
                <w:rFonts w:eastAsia="Times New Roman"/>
                <w:sz w:val="20"/>
                <w:szCs w:val="18"/>
              </w:rPr>
              <w:t xml:space="preserve"> приложением копии сертификата)</w:t>
            </w:r>
          </w:p>
        </w:tc>
      </w:tr>
      <w:tr w:rsidR="00EB0700" w:rsidRPr="00137F61" w:rsidTr="00AB4EF2">
        <w:trPr>
          <w:trHeight w:val="2604"/>
          <w:tblHeader/>
        </w:trPr>
        <w:tc>
          <w:tcPr>
            <w:tcW w:w="1086" w:type="pct"/>
            <w:tcBorders>
              <w:top w:val="single" w:sz="4" w:space="0" w:color="auto"/>
              <w:bottom w:val="single" w:sz="12" w:space="0" w:color="auto"/>
              <w:right w:val="single" w:sz="4" w:space="0" w:color="auto"/>
            </w:tcBorders>
            <w:shd w:val="clear" w:color="auto" w:fill="auto"/>
          </w:tcPr>
          <w:p w:rsidR="00EB0700" w:rsidRPr="00137F61" w:rsidRDefault="00EB0700" w:rsidP="009264BB">
            <w:pPr>
              <w:rPr>
                <w:color w:val="000000"/>
                <w:kern w:val="24"/>
                <w:sz w:val="20"/>
              </w:rPr>
            </w:pPr>
            <w:r w:rsidRPr="00137F61">
              <w:rPr>
                <w:rFonts w:eastAsia="Times New Roman"/>
                <w:sz w:val="20"/>
                <w:szCs w:val="18"/>
              </w:rPr>
              <w:t>Требования к опыту работы</w:t>
            </w:r>
          </w:p>
        </w:tc>
        <w:tc>
          <w:tcPr>
            <w:tcW w:w="2076" w:type="pct"/>
            <w:tcBorders>
              <w:top w:val="single" w:sz="4" w:space="0" w:color="auto"/>
              <w:left w:val="single" w:sz="4" w:space="0" w:color="auto"/>
              <w:bottom w:val="single" w:sz="12" w:space="0" w:color="auto"/>
              <w:right w:val="single" w:sz="4" w:space="0" w:color="auto"/>
            </w:tcBorders>
            <w:shd w:val="clear" w:color="auto" w:fill="auto"/>
          </w:tcPr>
          <w:p w:rsidR="00EB0700" w:rsidRPr="00137F61" w:rsidRDefault="00EB0700" w:rsidP="009264BB">
            <w:pPr>
              <w:rPr>
                <w:color w:val="000000"/>
                <w:kern w:val="24"/>
                <w:sz w:val="20"/>
              </w:rPr>
            </w:pPr>
            <w:r w:rsidRPr="00137F61">
              <w:rPr>
                <w:rFonts w:eastAsia="Times New Roman"/>
                <w:sz w:val="20"/>
                <w:szCs w:val="18"/>
              </w:rPr>
              <w:t>Наличие договоров на оказание авиационных услуг с использованием ВС, указанных в техническом задании, – не менее одного договора за последние 3 года до даты подачи заявки на участие в закупке</w:t>
            </w:r>
          </w:p>
        </w:tc>
        <w:tc>
          <w:tcPr>
            <w:tcW w:w="1838" w:type="pct"/>
            <w:tcBorders>
              <w:top w:val="single" w:sz="4" w:space="0" w:color="auto"/>
              <w:left w:val="single" w:sz="4" w:space="0" w:color="auto"/>
              <w:bottom w:val="single" w:sz="12" w:space="0" w:color="auto"/>
            </w:tcBorders>
            <w:shd w:val="clear" w:color="auto" w:fill="auto"/>
          </w:tcPr>
          <w:p w:rsidR="00EB0700" w:rsidRPr="00137F61" w:rsidRDefault="00EB0700" w:rsidP="009264BB">
            <w:pPr>
              <w:spacing w:before="120"/>
              <w:rPr>
                <w:rFonts w:eastAsia="Times New Roman"/>
                <w:sz w:val="20"/>
                <w:szCs w:val="18"/>
              </w:rPr>
            </w:pPr>
            <w:r w:rsidRPr="00137F61">
              <w:rPr>
                <w:rFonts w:eastAsia="Times New Roman"/>
                <w:sz w:val="20"/>
                <w:szCs w:val="18"/>
              </w:rPr>
              <w:t>Сведения об опыте выполнения аналогичных договоров по форме, приведенной в Документации о закупке.</w:t>
            </w:r>
          </w:p>
          <w:p w:rsidR="00EB0700" w:rsidRPr="00137F61" w:rsidRDefault="00EB0700" w:rsidP="009264BB">
            <w:pPr>
              <w:spacing w:before="20"/>
              <w:rPr>
                <w:rFonts w:eastAsia="Times New Roman"/>
                <w:sz w:val="20"/>
                <w:szCs w:val="18"/>
              </w:rPr>
            </w:pPr>
            <w:r w:rsidRPr="00137F61">
              <w:rPr>
                <w:rFonts w:eastAsia="Times New Roman"/>
                <w:sz w:val="20"/>
                <w:szCs w:val="18"/>
              </w:rPr>
              <w:t>Копии договоров оказание авиационных услуг с использованием ВС</w:t>
            </w:r>
            <w:r w:rsidRPr="00137F61" w:rsidDel="007156E2">
              <w:rPr>
                <w:rFonts w:eastAsia="Times New Roman"/>
                <w:sz w:val="20"/>
                <w:szCs w:val="18"/>
              </w:rPr>
              <w:t xml:space="preserve"> </w:t>
            </w:r>
            <w:r>
              <w:rPr>
                <w:rFonts w:eastAsia="Times New Roman"/>
                <w:sz w:val="20"/>
                <w:szCs w:val="18"/>
              </w:rPr>
              <w:t>(при необходимости)</w:t>
            </w:r>
          </w:p>
        </w:tc>
      </w:tr>
      <w:tr w:rsidR="00EB0700" w:rsidRPr="00137F61" w:rsidTr="00AB4EF2">
        <w:trPr>
          <w:trHeight w:val="63"/>
          <w:tblHeader/>
        </w:trPr>
        <w:tc>
          <w:tcPr>
            <w:tcW w:w="1086" w:type="pct"/>
            <w:tcBorders>
              <w:top w:val="single" w:sz="12" w:space="0" w:color="auto"/>
              <w:bottom w:val="single" w:sz="12" w:space="0" w:color="auto"/>
            </w:tcBorders>
            <w:shd w:val="clear" w:color="auto" w:fill="auto"/>
          </w:tcPr>
          <w:p w:rsidR="00EB0700" w:rsidRPr="00AB4EF2" w:rsidRDefault="00EB0700" w:rsidP="009264BB">
            <w:pPr>
              <w:rPr>
                <w:color w:val="000000"/>
                <w:kern w:val="24"/>
                <w:sz w:val="20"/>
                <w:szCs w:val="20"/>
              </w:rPr>
            </w:pPr>
            <w:r w:rsidRPr="00AB4EF2">
              <w:rPr>
                <w:rFonts w:eastAsia="Times New Roman"/>
                <w:sz w:val="20"/>
                <w:szCs w:val="20"/>
              </w:rPr>
              <w:lastRenderedPageBreak/>
              <w:t>Требования к персоналу</w:t>
            </w:r>
          </w:p>
        </w:tc>
        <w:tc>
          <w:tcPr>
            <w:tcW w:w="2076" w:type="pct"/>
            <w:tcBorders>
              <w:top w:val="single" w:sz="12" w:space="0" w:color="auto"/>
              <w:bottom w:val="single" w:sz="12" w:space="0" w:color="auto"/>
            </w:tcBorders>
            <w:shd w:val="clear" w:color="auto" w:fill="auto"/>
          </w:tcPr>
          <w:p w:rsidR="00EB0700" w:rsidRPr="00AB4EF2" w:rsidRDefault="00EB0700" w:rsidP="009264BB">
            <w:pPr>
              <w:pStyle w:val="aff3"/>
              <w:numPr>
                <w:ilvl w:val="0"/>
                <w:numId w:val="93"/>
              </w:numPr>
              <w:contextualSpacing w:val="0"/>
              <w:jc w:val="left"/>
              <w:rPr>
                <w:rFonts w:eastAsia="Times New Roman"/>
                <w:b/>
                <w:sz w:val="20"/>
                <w:szCs w:val="20"/>
              </w:rPr>
            </w:pPr>
            <w:r w:rsidRPr="00AB4EF2">
              <w:rPr>
                <w:rFonts w:eastAsia="Times New Roman"/>
                <w:b/>
                <w:sz w:val="20"/>
                <w:szCs w:val="20"/>
              </w:rPr>
              <w:t>КВС</w:t>
            </w:r>
          </w:p>
          <w:p w:rsidR="00EB0700" w:rsidRPr="00AB4EF2" w:rsidRDefault="00EB0700" w:rsidP="009264BB">
            <w:pPr>
              <w:ind w:left="22"/>
              <w:rPr>
                <w:rFonts w:eastAsia="Times New Roman"/>
                <w:sz w:val="20"/>
                <w:szCs w:val="20"/>
              </w:rPr>
            </w:pPr>
            <w:r w:rsidRPr="00AB4EF2">
              <w:rPr>
                <w:rFonts w:eastAsia="Times New Roman"/>
                <w:sz w:val="20"/>
                <w:szCs w:val="20"/>
              </w:rPr>
              <w:t>Наличие у КВС свидетельства линейного пилота.</w:t>
            </w:r>
          </w:p>
          <w:p w:rsidR="00EB0700" w:rsidRPr="00AB4EF2" w:rsidRDefault="00EB0700" w:rsidP="009264BB">
            <w:pPr>
              <w:ind w:left="22"/>
              <w:rPr>
                <w:rFonts w:eastAsia="Times New Roman"/>
                <w:sz w:val="20"/>
                <w:szCs w:val="20"/>
              </w:rPr>
            </w:pPr>
            <w:r w:rsidRPr="00AB4EF2">
              <w:rPr>
                <w:rFonts w:eastAsia="Times New Roman"/>
                <w:sz w:val="20"/>
                <w:szCs w:val="20"/>
              </w:rPr>
              <w:t>Налет КВС в качестве командира на заявленном типе ВС не менее:</w:t>
            </w:r>
          </w:p>
          <w:p w:rsidR="00EB0700" w:rsidRPr="00AB4EF2" w:rsidRDefault="00EB0700" w:rsidP="009264BB">
            <w:pPr>
              <w:ind w:left="22"/>
              <w:rPr>
                <w:rFonts w:eastAsia="Times New Roman"/>
                <w:sz w:val="20"/>
                <w:szCs w:val="20"/>
              </w:rPr>
            </w:pPr>
            <w:r w:rsidRPr="00AB4EF2">
              <w:rPr>
                <w:rFonts w:eastAsia="Times New Roman"/>
                <w:sz w:val="20"/>
                <w:szCs w:val="20"/>
              </w:rPr>
              <w:t xml:space="preserve">Вертолеты: </w:t>
            </w:r>
          </w:p>
          <w:p w:rsidR="00EB0700" w:rsidRPr="00AB4EF2" w:rsidRDefault="00EB0700" w:rsidP="009264BB">
            <w:pPr>
              <w:pStyle w:val="aff3"/>
              <w:numPr>
                <w:ilvl w:val="0"/>
                <w:numId w:val="98"/>
              </w:numPr>
              <w:ind w:left="318" w:hanging="284"/>
              <w:contextualSpacing w:val="0"/>
              <w:jc w:val="left"/>
              <w:rPr>
                <w:rFonts w:eastAsia="Times New Roman"/>
                <w:sz w:val="20"/>
                <w:szCs w:val="20"/>
              </w:rPr>
            </w:pPr>
            <w:r w:rsidRPr="00AB4EF2">
              <w:rPr>
                <w:rFonts w:eastAsia="Times New Roman"/>
                <w:sz w:val="20"/>
                <w:szCs w:val="20"/>
              </w:rPr>
              <w:t>Ми-8МТВ*, Ми-8АМТ*, Ми-171*, Ми-26Т – 1 000 часов;</w:t>
            </w:r>
          </w:p>
          <w:p w:rsidR="00EB0700" w:rsidRPr="00AB4EF2" w:rsidRDefault="00EB0700" w:rsidP="009264BB">
            <w:pPr>
              <w:pStyle w:val="aff3"/>
              <w:numPr>
                <w:ilvl w:val="0"/>
                <w:numId w:val="98"/>
              </w:numPr>
              <w:ind w:left="318" w:hanging="284"/>
              <w:contextualSpacing w:val="0"/>
              <w:jc w:val="left"/>
              <w:rPr>
                <w:rFonts w:eastAsia="Times New Roman"/>
                <w:sz w:val="20"/>
                <w:szCs w:val="20"/>
                <w:lang w:val="en-US"/>
              </w:rPr>
            </w:pPr>
            <w:r w:rsidRPr="00AB4EF2">
              <w:rPr>
                <w:rFonts w:eastAsia="Times New Roman"/>
                <w:sz w:val="20"/>
                <w:szCs w:val="20"/>
                <w:lang w:val="en-US"/>
              </w:rPr>
              <w:t xml:space="preserve">AW109, AW139, EC120, EC130, AS350, AS355, </w:t>
            </w:r>
            <w:r w:rsidRPr="00AB4EF2">
              <w:rPr>
                <w:rFonts w:eastAsia="Times New Roman"/>
                <w:sz w:val="20"/>
                <w:szCs w:val="20"/>
              </w:rPr>
              <w:t>Ансат</w:t>
            </w:r>
            <w:r w:rsidRPr="00AB4EF2">
              <w:rPr>
                <w:rFonts w:eastAsia="Times New Roman"/>
                <w:sz w:val="20"/>
                <w:szCs w:val="20"/>
                <w:lang w:val="en-US"/>
              </w:rPr>
              <w:t xml:space="preserve"> – 350 </w:t>
            </w:r>
            <w:r w:rsidRPr="00AB4EF2">
              <w:rPr>
                <w:rFonts w:eastAsia="Times New Roman"/>
                <w:sz w:val="20"/>
                <w:szCs w:val="20"/>
              </w:rPr>
              <w:t>часов</w:t>
            </w:r>
            <w:r w:rsidRPr="00AB4EF2">
              <w:rPr>
                <w:rFonts w:eastAsia="Times New Roman"/>
                <w:sz w:val="20"/>
                <w:szCs w:val="20"/>
                <w:lang w:val="en-US"/>
              </w:rPr>
              <w:t>;</w:t>
            </w:r>
          </w:p>
          <w:p w:rsidR="00EB0700" w:rsidRPr="00AB4EF2" w:rsidRDefault="00EB0700" w:rsidP="009264BB">
            <w:pPr>
              <w:pStyle w:val="aff3"/>
              <w:numPr>
                <w:ilvl w:val="0"/>
                <w:numId w:val="98"/>
              </w:numPr>
              <w:ind w:left="318" w:hanging="284"/>
              <w:contextualSpacing w:val="0"/>
              <w:jc w:val="left"/>
              <w:rPr>
                <w:rFonts w:eastAsia="Times New Roman"/>
                <w:sz w:val="20"/>
                <w:szCs w:val="20"/>
              </w:rPr>
            </w:pPr>
            <w:r w:rsidRPr="00AB4EF2">
              <w:rPr>
                <w:rFonts w:eastAsia="Times New Roman"/>
                <w:sz w:val="20"/>
                <w:szCs w:val="20"/>
                <w:lang w:val="en-US"/>
              </w:rPr>
              <w:t>AW</w:t>
            </w:r>
            <w:r w:rsidRPr="00AB4EF2">
              <w:rPr>
                <w:rFonts w:eastAsia="Times New Roman"/>
                <w:sz w:val="20"/>
                <w:szCs w:val="20"/>
              </w:rPr>
              <w:t>189, Ми-171А2, Ми-38 – 50 часов.**</w:t>
            </w:r>
          </w:p>
          <w:p w:rsidR="00EB0700" w:rsidRPr="00AB4EF2" w:rsidRDefault="00EB0700" w:rsidP="009264BB">
            <w:pPr>
              <w:spacing w:before="60"/>
              <w:rPr>
                <w:rFonts w:eastAsia="Times New Roman"/>
                <w:sz w:val="20"/>
                <w:szCs w:val="20"/>
              </w:rPr>
            </w:pPr>
            <w:r w:rsidRPr="00AB4EF2">
              <w:rPr>
                <w:rFonts w:eastAsia="Times New Roman"/>
                <w:sz w:val="20"/>
                <w:szCs w:val="20"/>
              </w:rPr>
              <w:t>* В том числе налет КВС на модификациях Ми-8АМТ (Ми-171) или</w:t>
            </w:r>
            <w:r w:rsidR="009264BB" w:rsidRPr="00AB4EF2">
              <w:rPr>
                <w:rFonts w:eastAsia="Times New Roman"/>
                <w:sz w:val="20"/>
                <w:szCs w:val="20"/>
              </w:rPr>
              <w:t xml:space="preserve"> </w:t>
            </w:r>
            <w:r w:rsidRPr="00AB4EF2">
              <w:rPr>
                <w:rFonts w:eastAsia="Times New Roman"/>
                <w:sz w:val="20"/>
                <w:szCs w:val="20"/>
              </w:rPr>
              <w:t>Ми-8МТВ должен составлять не менее 50 часов в качестве КВС на соответствующей заявленной участником закупки модификации вертолета.</w:t>
            </w:r>
          </w:p>
          <w:p w:rsidR="00EB0700" w:rsidRPr="00AB4EF2" w:rsidRDefault="00EB0700" w:rsidP="009264BB">
            <w:pPr>
              <w:ind w:left="22"/>
              <w:rPr>
                <w:rFonts w:eastAsia="Times New Roman"/>
                <w:sz w:val="20"/>
                <w:szCs w:val="20"/>
              </w:rPr>
            </w:pPr>
            <w:r w:rsidRPr="00AB4EF2">
              <w:rPr>
                <w:rFonts w:eastAsia="Times New Roman"/>
                <w:sz w:val="20"/>
                <w:szCs w:val="20"/>
              </w:rPr>
              <w:t>** При этом налет в качестве КВС на двухдвигательных вертолетах максимальной взлетной массой от 8 до 16 тонн должен составлять не менее 1000 часов.</w:t>
            </w:r>
          </w:p>
          <w:p w:rsidR="00EB0700" w:rsidRPr="00AB4EF2" w:rsidRDefault="00EB0700" w:rsidP="009264BB">
            <w:pPr>
              <w:ind w:left="22"/>
              <w:rPr>
                <w:rFonts w:eastAsia="Times New Roman"/>
                <w:sz w:val="20"/>
                <w:szCs w:val="20"/>
              </w:rPr>
            </w:pPr>
            <w:r w:rsidRPr="00AB4EF2">
              <w:rPr>
                <w:rFonts w:eastAsia="Times New Roman"/>
                <w:sz w:val="20"/>
                <w:szCs w:val="20"/>
              </w:rPr>
              <w:t>Самолеты:</w:t>
            </w:r>
          </w:p>
          <w:p w:rsidR="00EB0700" w:rsidRPr="00AB4EF2" w:rsidRDefault="00EB0700" w:rsidP="00AB4EF2">
            <w:pPr>
              <w:pStyle w:val="aff3"/>
              <w:numPr>
                <w:ilvl w:val="0"/>
                <w:numId w:val="99"/>
              </w:numPr>
              <w:ind w:left="152" w:hanging="152"/>
              <w:contextualSpacing w:val="0"/>
              <w:jc w:val="left"/>
              <w:rPr>
                <w:rFonts w:eastAsia="Times New Roman"/>
                <w:sz w:val="20"/>
                <w:szCs w:val="20"/>
              </w:rPr>
            </w:pPr>
            <w:r w:rsidRPr="00AB4EF2">
              <w:rPr>
                <w:rFonts w:eastAsia="Times New Roman"/>
                <w:sz w:val="20"/>
                <w:szCs w:val="20"/>
              </w:rPr>
              <w:t xml:space="preserve">Ан-26, Ан-74, </w:t>
            </w:r>
            <w:r w:rsidRPr="00AB4EF2">
              <w:rPr>
                <w:rFonts w:eastAsia="Times New Roman"/>
                <w:sz w:val="20"/>
                <w:szCs w:val="20"/>
                <w:lang w:val="en-US"/>
              </w:rPr>
              <w:t>ATR</w:t>
            </w:r>
            <w:r w:rsidRPr="00AB4EF2">
              <w:rPr>
                <w:rFonts w:eastAsia="Times New Roman"/>
                <w:sz w:val="20"/>
                <w:szCs w:val="20"/>
              </w:rPr>
              <w:t xml:space="preserve">-42, </w:t>
            </w:r>
            <w:r w:rsidRPr="00AB4EF2">
              <w:rPr>
                <w:rFonts w:eastAsia="Times New Roman"/>
                <w:sz w:val="20"/>
                <w:szCs w:val="20"/>
                <w:lang w:val="en-US"/>
              </w:rPr>
              <w:t>ATR</w:t>
            </w:r>
            <w:r w:rsidRPr="00AB4EF2">
              <w:rPr>
                <w:rFonts w:eastAsia="Times New Roman"/>
                <w:sz w:val="20"/>
                <w:szCs w:val="20"/>
              </w:rPr>
              <w:t xml:space="preserve">-72, Ан-148, </w:t>
            </w:r>
            <w:r w:rsidRPr="00AB4EF2">
              <w:rPr>
                <w:rFonts w:eastAsia="Times New Roman"/>
                <w:sz w:val="20"/>
                <w:szCs w:val="20"/>
                <w:lang w:val="en-US"/>
              </w:rPr>
              <w:t>Embraer</w:t>
            </w:r>
            <w:r w:rsidRPr="00AB4EF2">
              <w:rPr>
                <w:rFonts w:eastAsia="Times New Roman"/>
                <w:sz w:val="20"/>
                <w:szCs w:val="20"/>
              </w:rPr>
              <w:t xml:space="preserve"> 170 (175), </w:t>
            </w:r>
            <w:r w:rsidRPr="00AB4EF2">
              <w:rPr>
                <w:rFonts w:eastAsia="Times New Roman"/>
                <w:sz w:val="20"/>
                <w:szCs w:val="20"/>
                <w:lang w:val="en-US"/>
              </w:rPr>
              <w:t>Bombardier</w:t>
            </w:r>
            <w:r w:rsidRPr="00AB4EF2">
              <w:rPr>
                <w:rFonts w:eastAsia="Times New Roman"/>
                <w:sz w:val="20"/>
                <w:szCs w:val="20"/>
              </w:rPr>
              <w:t xml:space="preserve"> </w:t>
            </w:r>
            <w:r w:rsidRPr="00AB4EF2">
              <w:rPr>
                <w:rFonts w:eastAsia="Times New Roman"/>
                <w:sz w:val="20"/>
                <w:szCs w:val="20"/>
                <w:lang w:val="en-US"/>
              </w:rPr>
              <w:t>CRJ</w:t>
            </w:r>
            <w:r w:rsidRPr="00AB4EF2">
              <w:rPr>
                <w:rFonts w:eastAsia="Times New Roman"/>
                <w:sz w:val="20"/>
                <w:szCs w:val="20"/>
              </w:rPr>
              <w:t xml:space="preserve">, Як-42Д, </w:t>
            </w:r>
            <w:r w:rsidRPr="00AB4EF2">
              <w:rPr>
                <w:rFonts w:eastAsia="Times New Roman"/>
                <w:sz w:val="20"/>
                <w:szCs w:val="20"/>
                <w:lang w:val="en-US"/>
              </w:rPr>
              <w:t>SSJ</w:t>
            </w:r>
            <w:r w:rsidRPr="00AB4EF2">
              <w:rPr>
                <w:rFonts w:eastAsia="Times New Roman"/>
                <w:sz w:val="20"/>
                <w:szCs w:val="20"/>
              </w:rPr>
              <w:t xml:space="preserve"> 100, </w:t>
            </w:r>
            <w:r w:rsidRPr="00AB4EF2">
              <w:rPr>
                <w:rFonts w:eastAsia="Times New Roman"/>
                <w:sz w:val="20"/>
                <w:szCs w:val="20"/>
                <w:lang w:val="en-US"/>
              </w:rPr>
              <w:t>Boeing</w:t>
            </w:r>
            <w:r w:rsidRPr="00AB4EF2">
              <w:rPr>
                <w:rFonts w:eastAsia="Times New Roman"/>
                <w:sz w:val="20"/>
                <w:szCs w:val="20"/>
              </w:rPr>
              <w:t xml:space="preserve">, </w:t>
            </w:r>
            <w:r w:rsidRPr="00AB4EF2">
              <w:rPr>
                <w:rFonts w:eastAsia="Times New Roman"/>
                <w:sz w:val="20"/>
                <w:szCs w:val="20"/>
                <w:lang w:val="en-US"/>
              </w:rPr>
              <w:t>Airbus</w:t>
            </w:r>
            <w:r w:rsidRPr="00AB4EF2">
              <w:rPr>
                <w:rFonts w:eastAsia="Times New Roman"/>
                <w:sz w:val="20"/>
                <w:szCs w:val="20"/>
              </w:rPr>
              <w:t xml:space="preserve">, </w:t>
            </w:r>
            <w:r w:rsidRPr="00AB4EF2">
              <w:rPr>
                <w:rFonts w:eastAsia="Times New Roman"/>
                <w:sz w:val="20"/>
                <w:szCs w:val="20"/>
                <w:lang w:val="en-US"/>
              </w:rPr>
              <w:t>L</w:t>
            </w:r>
            <w:r w:rsidRPr="00AB4EF2">
              <w:rPr>
                <w:rFonts w:eastAsia="Times New Roman"/>
                <w:sz w:val="20"/>
                <w:szCs w:val="20"/>
              </w:rPr>
              <w:t>410 – 1 000 часов;</w:t>
            </w:r>
          </w:p>
          <w:p w:rsidR="00EB0700" w:rsidRPr="00AB4EF2" w:rsidRDefault="00EB0700" w:rsidP="009264BB">
            <w:pPr>
              <w:pStyle w:val="aff3"/>
              <w:numPr>
                <w:ilvl w:val="0"/>
                <w:numId w:val="99"/>
              </w:numPr>
              <w:ind w:left="318" w:hanging="284"/>
              <w:contextualSpacing w:val="0"/>
              <w:jc w:val="left"/>
              <w:rPr>
                <w:rFonts w:eastAsia="Times New Roman"/>
                <w:sz w:val="20"/>
                <w:szCs w:val="20"/>
                <w:lang w:val="en-US"/>
              </w:rPr>
            </w:pPr>
            <w:r w:rsidRPr="00AB4EF2">
              <w:rPr>
                <w:rFonts w:eastAsia="Times New Roman"/>
                <w:sz w:val="20"/>
                <w:szCs w:val="20"/>
                <w:lang w:val="en-US"/>
              </w:rPr>
              <w:t xml:space="preserve">DHC-6 Twin Otter S400 – 50 </w:t>
            </w:r>
            <w:r w:rsidRPr="00AB4EF2">
              <w:rPr>
                <w:rFonts w:eastAsia="Times New Roman"/>
                <w:sz w:val="20"/>
                <w:szCs w:val="20"/>
              </w:rPr>
              <w:t>часов</w:t>
            </w:r>
            <w:r w:rsidRPr="00AB4EF2">
              <w:rPr>
                <w:rFonts w:eastAsia="Times New Roman"/>
                <w:sz w:val="20"/>
                <w:szCs w:val="20"/>
                <w:lang w:val="en-US"/>
              </w:rPr>
              <w:t>.***</w:t>
            </w:r>
          </w:p>
          <w:p w:rsidR="00EB0700" w:rsidRPr="00AB4EF2" w:rsidRDefault="00EB0700" w:rsidP="009264BB">
            <w:pPr>
              <w:ind w:left="22"/>
              <w:rPr>
                <w:rFonts w:eastAsia="Times New Roman"/>
                <w:sz w:val="20"/>
                <w:szCs w:val="20"/>
              </w:rPr>
            </w:pPr>
            <w:r w:rsidRPr="00AB4EF2">
              <w:rPr>
                <w:rFonts w:eastAsia="Times New Roman"/>
                <w:sz w:val="20"/>
                <w:szCs w:val="20"/>
              </w:rPr>
              <w:t>*** При этом налет в качестве КВС на многодвигательных самолетах должен составлять не менее 1000 часов.</w:t>
            </w:r>
          </w:p>
          <w:p w:rsidR="00EB0700" w:rsidRPr="00AB4EF2" w:rsidRDefault="00EB0700" w:rsidP="009264BB">
            <w:pPr>
              <w:ind w:left="22"/>
              <w:rPr>
                <w:rFonts w:eastAsia="Times New Roman"/>
                <w:sz w:val="20"/>
                <w:szCs w:val="20"/>
              </w:rPr>
            </w:pPr>
            <w:r w:rsidRPr="00AB4EF2">
              <w:rPr>
                <w:rFonts w:eastAsia="Times New Roman"/>
                <w:sz w:val="20"/>
                <w:szCs w:val="20"/>
              </w:rPr>
              <w:t>Количество заявленных КВС не должно быть меньше количества ВС, предусмотренного Техническим заданием.</w:t>
            </w:r>
          </w:p>
          <w:p w:rsidR="00EB0700" w:rsidRPr="00AB4EF2" w:rsidRDefault="00EB0700" w:rsidP="009264BB">
            <w:pPr>
              <w:pStyle w:val="aff3"/>
              <w:numPr>
                <w:ilvl w:val="0"/>
                <w:numId w:val="93"/>
              </w:numPr>
              <w:contextualSpacing w:val="0"/>
              <w:jc w:val="left"/>
              <w:rPr>
                <w:rFonts w:eastAsia="Times New Roman"/>
                <w:b/>
                <w:sz w:val="20"/>
                <w:szCs w:val="20"/>
              </w:rPr>
            </w:pPr>
            <w:r w:rsidRPr="00AB4EF2">
              <w:rPr>
                <w:rFonts w:eastAsia="Times New Roman"/>
                <w:b/>
                <w:sz w:val="20"/>
                <w:szCs w:val="20"/>
              </w:rPr>
              <w:t xml:space="preserve">Второй пилот </w:t>
            </w:r>
          </w:p>
          <w:p w:rsidR="00EB0700" w:rsidRPr="00AB4EF2" w:rsidRDefault="00EB0700" w:rsidP="009264BB">
            <w:pPr>
              <w:rPr>
                <w:rFonts w:eastAsia="Times New Roman"/>
                <w:sz w:val="20"/>
                <w:szCs w:val="20"/>
              </w:rPr>
            </w:pPr>
            <w:r w:rsidRPr="00AB4EF2">
              <w:rPr>
                <w:rFonts w:eastAsia="Times New Roman"/>
                <w:sz w:val="20"/>
                <w:szCs w:val="20"/>
              </w:rPr>
              <w:t>Наличие у второго пилота свидетельства коммерческого пилота.</w:t>
            </w:r>
          </w:p>
          <w:p w:rsidR="00EB0700" w:rsidRPr="00AB4EF2" w:rsidRDefault="00EB0700" w:rsidP="009264BB">
            <w:pPr>
              <w:rPr>
                <w:rFonts w:eastAsia="Times New Roman"/>
                <w:sz w:val="20"/>
                <w:szCs w:val="20"/>
              </w:rPr>
            </w:pPr>
            <w:r w:rsidRPr="00AB4EF2">
              <w:rPr>
                <w:rFonts w:eastAsia="Times New Roman"/>
                <w:sz w:val="20"/>
                <w:szCs w:val="20"/>
              </w:rPr>
              <w:t>Налет второго пилота на заявленном типе ВС не менее:</w:t>
            </w:r>
          </w:p>
          <w:p w:rsidR="00EB0700" w:rsidRPr="00AB4EF2" w:rsidRDefault="00EB0700" w:rsidP="009264BB">
            <w:pPr>
              <w:rPr>
                <w:rFonts w:eastAsia="Times New Roman"/>
                <w:sz w:val="20"/>
                <w:szCs w:val="20"/>
              </w:rPr>
            </w:pPr>
            <w:r w:rsidRPr="00AB4EF2">
              <w:rPr>
                <w:rFonts w:eastAsia="Times New Roman"/>
                <w:sz w:val="20"/>
                <w:szCs w:val="20"/>
              </w:rPr>
              <w:t>Вертолеты:</w:t>
            </w:r>
          </w:p>
          <w:p w:rsidR="00EB0700" w:rsidRPr="00AB4EF2" w:rsidRDefault="00EB0700" w:rsidP="009264BB">
            <w:pPr>
              <w:pStyle w:val="aff3"/>
              <w:numPr>
                <w:ilvl w:val="0"/>
                <w:numId w:val="97"/>
              </w:numPr>
              <w:ind w:left="318" w:hanging="284"/>
              <w:contextualSpacing w:val="0"/>
              <w:jc w:val="left"/>
              <w:rPr>
                <w:rFonts w:eastAsia="Times New Roman"/>
                <w:sz w:val="20"/>
                <w:szCs w:val="20"/>
              </w:rPr>
            </w:pPr>
            <w:r w:rsidRPr="00AB4EF2">
              <w:rPr>
                <w:rFonts w:eastAsia="Times New Roman"/>
                <w:sz w:val="20"/>
                <w:szCs w:val="20"/>
              </w:rPr>
              <w:t>Ми-8МТВ, Ми-8АМТ, Ми-171, Ми-26Т – 500 часов;</w:t>
            </w:r>
          </w:p>
          <w:p w:rsidR="00EB0700" w:rsidRPr="00AB4EF2" w:rsidRDefault="00EB0700" w:rsidP="009264BB">
            <w:pPr>
              <w:pStyle w:val="aff3"/>
              <w:numPr>
                <w:ilvl w:val="0"/>
                <w:numId w:val="97"/>
              </w:numPr>
              <w:ind w:left="318" w:hanging="284"/>
              <w:contextualSpacing w:val="0"/>
              <w:jc w:val="left"/>
              <w:rPr>
                <w:rFonts w:eastAsia="Times New Roman"/>
                <w:sz w:val="20"/>
                <w:szCs w:val="20"/>
              </w:rPr>
            </w:pPr>
            <w:r w:rsidRPr="00AB4EF2">
              <w:rPr>
                <w:rFonts w:eastAsia="Times New Roman"/>
                <w:sz w:val="20"/>
                <w:szCs w:val="20"/>
              </w:rPr>
              <w:t>AW109, AW139, EC120, EC130, AS350, AS355 (если применимо) – 150 часов;</w:t>
            </w:r>
          </w:p>
          <w:p w:rsidR="00EB0700" w:rsidRPr="00AB4EF2" w:rsidRDefault="00EB0700" w:rsidP="009264BB">
            <w:pPr>
              <w:pStyle w:val="aff3"/>
              <w:numPr>
                <w:ilvl w:val="0"/>
                <w:numId w:val="97"/>
              </w:numPr>
              <w:ind w:left="318" w:hanging="284"/>
              <w:contextualSpacing w:val="0"/>
              <w:jc w:val="left"/>
              <w:rPr>
                <w:rFonts w:eastAsia="Times New Roman"/>
                <w:sz w:val="20"/>
                <w:szCs w:val="20"/>
              </w:rPr>
            </w:pPr>
            <w:r w:rsidRPr="00AB4EF2">
              <w:rPr>
                <w:rFonts w:eastAsia="Times New Roman"/>
                <w:sz w:val="20"/>
                <w:szCs w:val="20"/>
              </w:rPr>
              <w:t>AW189, Ми-171А2, Ми-38 – 50 часов.</w:t>
            </w:r>
          </w:p>
          <w:p w:rsidR="00EB0700" w:rsidRPr="00AB4EF2" w:rsidRDefault="00EB0700" w:rsidP="009264BB">
            <w:pPr>
              <w:rPr>
                <w:rFonts w:eastAsia="Times New Roman"/>
                <w:sz w:val="20"/>
                <w:szCs w:val="20"/>
              </w:rPr>
            </w:pPr>
            <w:r w:rsidRPr="00AB4EF2">
              <w:rPr>
                <w:rFonts w:eastAsia="Times New Roman"/>
                <w:sz w:val="20"/>
                <w:szCs w:val="20"/>
              </w:rPr>
              <w:t>Самолеты:</w:t>
            </w:r>
          </w:p>
          <w:p w:rsidR="00EB0700" w:rsidRPr="00AB4EF2" w:rsidRDefault="00EB0700" w:rsidP="00AB4EF2">
            <w:pPr>
              <w:pStyle w:val="aff3"/>
              <w:numPr>
                <w:ilvl w:val="0"/>
                <w:numId w:val="96"/>
              </w:numPr>
              <w:ind w:left="152" w:hanging="152"/>
              <w:contextualSpacing w:val="0"/>
              <w:jc w:val="left"/>
              <w:rPr>
                <w:rFonts w:eastAsia="Times New Roman"/>
                <w:sz w:val="20"/>
                <w:szCs w:val="20"/>
              </w:rPr>
            </w:pPr>
            <w:r w:rsidRPr="00AB4EF2">
              <w:rPr>
                <w:rFonts w:eastAsia="Times New Roman"/>
                <w:sz w:val="20"/>
                <w:szCs w:val="20"/>
              </w:rPr>
              <w:t xml:space="preserve">Ан-26, Ан-74, </w:t>
            </w:r>
            <w:r w:rsidRPr="00AB4EF2">
              <w:rPr>
                <w:rFonts w:eastAsia="Times New Roman"/>
                <w:sz w:val="20"/>
                <w:szCs w:val="20"/>
                <w:lang w:val="en-US"/>
              </w:rPr>
              <w:t>ATR</w:t>
            </w:r>
            <w:r w:rsidRPr="00AB4EF2">
              <w:rPr>
                <w:rFonts w:eastAsia="Times New Roman"/>
                <w:sz w:val="20"/>
                <w:szCs w:val="20"/>
              </w:rPr>
              <w:t xml:space="preserve">-42, </w:t>
            </w:r>
            <w:r w:rsidRPr="00AB4EF2">
              <w:rPr>
                <w:rFonts w:eastAsia="Times New Roman"/>
                <w:sz w:val="20"/>
                <w:szCs w:val="20"/>
                <w:lang w:val="en-US"/>
              </w:rPr>
              <w:t>ATR</w:t>
            </w:r>
            <w:r w:rsidRPr="00AB4EF2">
              <w:rPr>
                <w:rFonts w:eastAsia="Times New Roman"/>
                <w:sz w:val="20"/>
                <w:szCs w:val="20"/>
              </w:rPr>
              <w:t xml:space="preserve">-72, Ан-148, </w:t>
            </w:r>
            <w:r w:rsidRPr="00AB4EF2">
              <w:rPr>
                <w:rFonts w:eastAsia="Times New Roman"/>
                <w:sz w:val="20"/>
                <w:szCs w:val="20"/>
                <w:lang w:val="en-US"/>
              </w:rPr>
              <w:t>Embraer</w:t>
            </w:r>
            <w:r w:rsidRPr="00AB4EF2">
              <w:rPr>
                <w:rFonts w:eastAsia="Times New Roman"/>
                <w:sz w:val="20"/>
                <w:szCs w:val="20"/>
              </w:rPr>
              <w:t xml:space="preserve"> 170 (175), </w:t>
            </w:r>
            <w:r w:rsidRPr="00AB4EF2">
              <w:rPr>
                <w:rFonts w:eastAsia="Times New Roman"/>
                <w:sz w:val="20"/>
                <w:szCs w:val="20"/>
                <w:lang w:val="en-US"/>
              </w:rPr>
              <w:t>Bombardier</w:t>
            </w:r>
            <w:r w:rsidRPr="00AB4EF2">
              <w:rPr>
                <w:rFonts w:eastAsia="Times New Roman"/>
                <w:sz w:val="20"/>
                <w:szCs w:val="20"/>
              </w:rPr>
              <w:t xml:space="preserve"> </w:t>
            </w:r>
            <w:r w:rsidRPr="00AB4EF2">
              <w:rPr>
                <w:rFonts w:eastAsia="Times New Roman"/>
                <w:sz w:val="20"/>
                <w:szCs w:val="20"/>
                <w:lang w:val="en-US"/>
              </w:rPr>
              <w:t>CRJ</w:t>
            </w:r>
            <w:r w:rsidRPr="00AB4EF2">
              <w:rPr>
                <w:rFonts w:eastAsia="Times New Roman"/>
                <w:sz w:val="20"/>
                <w:szCs w:val="20"/>
              </w:rPr>
              <w:t xml:space="preserve">, Як-42Д, </w:t>
            </w:r>
            <w:r w:rsidRPr="00AB4EF2">
              <w:rPr>
                <w:rFonts w:eastAsia="Times New Roman"/>
                <w:sz w:val="20"/>
                <w:szCs w:val="20"/>
                <w:lang w:val="en-US"/>
              </w:rPr>
              <w:t>SSJ</w:t>
            </w:r>
            <w:r w:rsidRPr="00AB4EF2">
              <w:rPr>
                <w:rFonts w:eastAsia="Times New Roman"/>
                <w:sz w:val="20"/>
                <w:szCs w:val="20"/>
              </w:rPr>
              <w:t xml:space="preserve"> 100, </w:t>
            </w:r>
            <w:r w:rsidRPr="00AB4EF2">
              <w:rPr>
                <w:rFonts w:eastAsia="Times New Roman"/>
                <w:sz w:val="20"/>
                <w:szCs w:val="20"/>
                <w:lang w:val="en-US"/>
              </w:rPr>
              <w:t>Boeing</w:t>
            </w:r>
            <w:r w:rsidRPr="00AB4EF2">
              <w:rPr>
                <w:rFonts w:eastAsia="Times New Roman"/>
                <w:sz w:val="20"/>
                <w:szCs w:val="20"/>
              </w:rPr>
              <w:t xml:space="preserve">, </w:t>
            </w:r>
            <w:r w:rsidRPr="00AB4EF2">
              <w:rPr>
                <w:rFonts w:eastAsia="Times New Roman"/>
                <w:sz w:val="20"/>
                <w:szCs w:val="20"/>
                <w:lang w:val="en-US"/>
              </w:rPr>
              <w:t>Airbus</w:t>
            </w:r>
            <w:r w:rsidRPr="00AB4EF2">
              <w:rPr>
                <w:rFonts w:eastAsia="Times New Roman"/>
                <w:sz w:val="20"/>
                <w:szCs w:val="20"/>
              </w:rPr>
              <w:t xml:space="preserve">, </w:t>
            </w:r>
            <w:r w:rsidRPr="00AB4EF2">
              <w:rPr>
                <w:rFonts w:eastAsia="Times New Roman"/>
                <w:sz w:val="20"/>
                <w:szCs w:val="20"/>
                <w:lang w:val="en-US"/>
              </w:rPr>
              <w:t>L</w:t>
            </w:r>
            <w:r w:rsidRPr="00AB4EF2">
              <w:rPr>
                <w:rFonts w:eastAsia="Times New Roman"/>
                <w:sz w:val="20"/>
                <w:szCs w:val="20"/>
              </w:rPr>
              <w:t>410 – 500 часов.</w:t>
            </w:r>
          </w:p>
          <w:p w:rsidR="00EB0700" w:rsidRPr="00AB4EF2" w:rsidRDefault="00EB0700" w:rsidP="00AB4EF2">
            <w:pPr>
              <w:pStyle w:val="aff3"/>
              <w:numPr>
                <w:ilvl w:val="0"/>
                <w:numId w:val="96"/>
              </w:numPr>
              <w:ind w:left="152" w:hanging="152"/>
              <w:contextualSpacing w:val="0"/>
              <w:jc w:val="left"/>
              <w:rPr>
                <w:rFonts w:eastAsia="Times New Roman"/>
                <w:sz w:val="20"/>
                <w:szCs w:val="20"/>
                <w:lang w:val="en-US"/>
              </w:rPr>
            </w:pPr>
            <w:r w:rsidRPr="00AB4EF2">
              <w:rPr>
                <w:rFonts w:eastAsia="Times New Roman"/>
                <w:sz w:val="20"/>
                <w:szCs w:val="20"/>
                <w:lang w:val="en-US"/>
              </w:rPr>
              <w:t xml:space="preserve">DHC-6 Twin Otter S400 – 50 </w:t>
            </w:r>
            <w:r w:rsidRPr="00AB4EF2">
              <w:rPr>
                <w:rFonts w:eastAsia="Times New Roman"/>
                <w:sz w:val="20"/>
                <w:szCs w:val="20"/>
              </w:rPr>
              <w:t>часов</w:t>
            </w:r>
            <w:r w:rsidRPr="00AB4EF2">
              <w:rPr>
                <w:rFonts w:eastAsia="Times New Roman"/>
                <w:sz w:val="20"/>
                <w:szCs w:val="20"/>
                <w:lang w:val="en-US"/>
              </w:rPr>
              <w:t>.</w:t>
            </w:r>
          </w:p>
          <w:p w:rsidR="00EB0700" w:rsidRPr="00AB4EF2" w:rsidRDefault="00EB0700" w:rsidP="009264BB">
            <w:pPr>
              <w:pStyle w:val="aff3"/>
              <w:numPr>
                <w:ilvl w:val="0"/>
                <w:numId w:val="93"/>
              </w:numPr>
              <w:contextualSpacing w:val="0"/>
              <w:jc w:val="left"/>
              <w:rPr>
                <w:rFonts w:eastAsia="Times New Roman"/>
                <w:b/>
                <w:sz w:val="20"/>
                <w:szCs w:val="20"/>
              </w:rPr>
            </w:pPr>
            <w:r w:rsidRPr="00AB4EF2">
              <w:rPr>
                <w:rFonts w:eastAsia="Times New Roman"/>
                <w:b/>
                <w:sz w:val="20"/>
                <w:szCs w:val="20"/>
              </w:rPr>
              <w:t>Бортинженер (бортмеханик)</w:t>
            </w:r>
          </w:p>
          <w:p w:rsidR="00EB0700" w:rsidRPr="00AB4EF2" w:rsidRDefault="00EB0700" w:rsidP="00AB4EF2">
            <w:pPr>
              <w:rPr>
                <w:rFonts w:eastAsia="Times New Roman"/>
                <w:sz w:val="20"/>
                <w:szCs w:val="20"/>
              </w:rPr>
            </w:pPr>
            <w:r w:rsidRPr="00AB4EF2">
              <w:rPr>
                <w:rFonts w:eastAsia="Times New Roman"/>
                <w:sz w:val="20"/>
                <w:szCs w:val="20"/>
              </w:rPr>
              <w:t>Налет бортинженера (бортмеханика) на вертолетах Ми-8МТВ,</w:t>
            </w:r>
            <w:r w:rsidR="009264BB" w:rsidRPr="00AB4EF2">
              <w:rPr>
                <w:rFonts w:eastAsia="Times New Roman"/>
                <w:sz w:val="20"/>
                <w:szCs w:val="20"/>
              </w:rPr>
              <w:t xml:space="preserve"> </w:t>
            </w:r>
            <w:r w:rsidRPr="00AB4EF2">
              <w:rPr>
                <w:rFonts w:eastAsia="Times New Roman"/>
                <w:sz w:val="20"/>
                <w:szCs w:val="20"/>
              </w:rPr>
              <w:t xml:space="preserve">Ми-8АМТ, Ми-171, Ми-26 должен составлять не менее 500 часов. </w:t>
            </w:r>
            <w:r w:rsidR="00AB4EF2" w:rsidRPr="00AB4EF2">
              <w:rPr>
                <w:rFonts w:eastAsia="Times New Roman"/>
                <w:sz w:val="20"/>
                <w:szCs w:val="20"/>
              </w:rPr>
              <w:t xml:space="preserve"> </w:t>
            </w:r>
            <w:r w:rsidRPr="00AB4EF2">
              <w:rPr>
                <w:rFonts w:eastAsia="Times New Roman"/>
                <w:sz w:val="20"/>
                <w:szCs w:val="20"/>
              </w:rPr>
              <w:t>Для других типов ВС данное требование не применяется.</w:t>
            </w:r>
          </w:p>
        </w:tc>
        <w:tc>
          <w:tcPr>
            <w:tcW w:w="1838" w:type="pct"/>
            <w:tcBorders>
              <w:top w:val="single" w:sz="12" w:space="0" w:color="auto"/>
              <w:bottom w:val="single" w:sz="12" w:space="0" w:color="auto"/>
            </w:tcBorders>
            <w:shd w:val="clear" w:color="auto" w:fill="auto"/>
          </w:tcPr>
          <w:p w:rsidR="00EB0700" w:rsidRPr="00AB4EF2" w:rsidRDefault="00EB0700" w:rsidP="009264BB">
            <w:pPr>
              <w:spacing w:before="20"/>
              <w:rPr>
                <w:rFonts w:eastAsia="Times New Roman"/>
                <w:sz w:val="20"/>
                <w:szCs w:val="20"/>
              </w:rPr>
            </w:pPr>
            <w:r w:rsidRPr="00AB4EF2">
              <w:rPr>
                <w:rFonts w:eastAsia="Times New Roman"/>
                <w:sz w:val="20"/>
                <w:szCs w:val="20"/>
              </w:rPr>
              <w:t>Сведения о кадровых ресурсах по форме, приведенной в Документации о закупке.</w:t>
            </w:r>
          </w:p>
          <w:p w:rsidR="00EB0700" w:rsidRPr="00AB4EF2" w:rsidRDefault="00EB0700" w:rsidP="009264BB">
            <w:pPr>
              <w:spacing w:before="20"/>
              <w:rPr>
                <w:rFonts w:eastAsia="Times New Roman"/>
                <w:sz w:val="20"/>
                <w:szCs w:val="20"/>
              </w:rPr>
            </w:pPr>
          </w:p>
          <w:p w:rsidR="00EB0700" w:rsidRPr="00AB4EF2" w:rsidRDefault="00EB0700" w:rsidP="009264BB">
            <w:pPr>
              <w:spacing w:before="20"/>
              <w:rPr>
                <w:rFonts w:eastAsia="Times New Roman"/>
                <w:sz w:val="20"/>
                <w:szCs w:val="20"/>
              </w:rPr>
            </w:pPr>
            <w:r w:rsidRPr="00AB4EF2">
              <w:rPr>
                <w:rFonts w:eastAsia="Times New Roman"/>
                <w:sz w:val="20"/>
                <w:szCs w:val="20"/>
              </w:rPr>
              <w:t>Копии свидетельств линейного пилота (для КВС).</w:t>
            </w:r>
          </w:p>
          <w:p w:rsidR="00EB0700" w:rsidRPr="00AB4EF2" w:rsidRDefault="00EB0700" w:rsidP="009264BB">
            <w:pPr>
              <w:spacing w:before="20"/>
              <w:rPr>
                <w:rFonts w:eastAsia="Times New Roman"/>
                <w:sz w:val="20"/>
                <w:szCs w:val="20"/>
              </w:rPr>
            </w:pPr>
          </w:p>
          <w:p w:rsidR="00EB0700" w:rsidRPr="00AB4EF2" w:rsidRDefault="00EB0700" w:rsidP="009264BB">
            <w:pPr>
              <w:spacing w:before="20"/>
              <w:rPr>
                <w:rFonts w:eastAsia="Times New Roman"/>
                <w:sz w:val="20"/>
                <w:szCs w:val="20"/>
              </w:rPr>
            </w:pPr>
            <w:r w:rsidRPr="00AB4EF2">
              <w:rPr>
                <w:rFonts w:eastAsia="Times New Roman"/>
                <w:sz w:val="20"/>
                <w:szCs w:val="20"/>
              </w:rPr>
              <w:t>Копии свидетельств коммерческого пилота (для вторых пилотов).</w:t>
            </w:r>
          </w:p>
          <w:p w:rsidR="00EB0700" w:rsidRPr="00AB4EF2" w:rsidRDefault="00EB0700" w:rsidP="009264BB">
            <w:pPr>
              <w:spacing w:before="20"/>
              <w:rPr>
                <w:rFonts w:eastAsia="Times New Roman"/>
                <w:sz w:val="20"/>
                <w:szCs w:val="20"/>
              </w:rPr>
            </w:pPr>
          </w:p>
          <w:p w:rsidR="00EB0700" w:rsidRPr="00AB4EF2" w:rsidRDefault="00EB0700" w:rsidP="009264BB">
            <w:pPr>
              <w:spacing w:before="20"/>
              <w:rPr>
                <w:rFonts w:eastAsia="Times New Roman"/>
                <w:sz w:val="20"/>
                <w:szCs w:val="20"/>
              </w:rPr>
            </w:pPr>
            <w:r w:rsidRPr="00AB4EF2">
              <w:rPr>
                <w:rFonts w:eastAsia="Times New Roman"/>
                <w:sz w:val="20"/>
                <w:szCs w:val="20"/>
              </w:rPr>
              <w:t>Копии свидетельств бортинженера (бортмеханика).</w:t>
            </w:r>
          </w:p>
        </w:tc>
      </w:tr>
      <w:tr w:rsidR="00EB0700" w:rsidRPr="00137F61" w:rsidTr="00AB4EF2">
        <w:trPr>
          <w:trHeight w:val="63"/>
          <w:tblHeader/>
        </w:trPr>
        <w:tc>
          <w:tcPr>
            <w:tcW w:w="1086" w:type="pct"/>
            <w:tcBorders>
              <w:top w:val="single" w:sz="12" w:space="0" w:color="auto"/>
              <w:bottom w:val="single" w:sz="4" w:space="0" w:color="auto"/>
              <w:right w:val="single" w:sz="4" w:space="0" w:color="auto"/>
            </w:tcBorders>
            <w:shd w:val="clear" w:color="auto" w:fill="auto"/>
          </w:tcPr>
          <w:p w:rsidR="00EB0700" w:rsidRPr="00AB4EF2" w:rsidRDefault="00EB0700" w:rsidP="009264BB">
            <w:pPr>
              <w:rPr>
                <w:color w:val="000000"/>
                <w:kern w:val="24"/>
                <w:sz w:val="20"/>
                <w:szCs w:val="20"/>
              </w:rPr>
            </w:pPr>
            <w:r w:rsidRPr="00AB4EF2">
              <w:rPr>
                <w:rFonts w:eastAsia="Times New Roman"/>
                <w:sz w:val="20"/>
                <w:szCs w:val="20"/>
              </w:rPr>
              <w:lastRenderedPageBreak/>
              <w:t xml:space="preserve">Требования к материально-техническим ресурсам </w:t>
            </w:r>
          </w:p>
        </w:tc>
        <w:tc>
          <w:tcPr>
            <w:tcW w:w="2076" w:type="pct"/>
            <w:tcBorders>
              <w:top w:val="single" w:sz="12" w:space="0" w:color="auto"/>
              <w:left w:val="single" w:sz="4" w:space="0" w:color="auto"/>
              <w:bottom w:val="single" w:sz="4" w:space="0" w:color="auto"/>
              <w:right w:val="single" w:sz="4" w:space="0" w:color="auto"/>
            </w:tcBorders>
            <w:shd w:val="clear" w:color="auto" w:fill="auto"/>
          </w:tcPr>
          <w:p w:rsidR="00EB0700" w:rsidRPr="00AB4EF2" w:rsidRDefault="00EB0700" w:rsidP="009264BB">
            <w:pPr>
              <w:rPr>
                <w:color w:val="000000"/>
                <w:kern w:val="24"/>
                <w:sz w:val="20"/>
                <w:szCs w:val="20"/>
              </w:rPr>
            </w:pPr>
            <w:r w:rsidRPr="00AB4EF2">
              <w:rPr>
                <w:color w:val="000000"/>
                <w:kern w:val="24"/>
                <w:sz w:val="20"/>
                <w:szCs w:val="20"/>
              </w:rPr>
              <w:t>Количество и тип заявляемых эксплуатируемых ВС, имеющих действующую летную годность, должно соответствовать техническому заданию.</w:t>
            </w:r>
          </w:p>
          <w:p w:rsidR="00EB0700" w:rsidRPr="00AB4EF2" w:rsidRDefault="00EB0700" w:rsidP="009264BB">
            <w:pPr>
              <w:rPr>
                <w:color w:val="000000"/>
                <w:kern w:val="24"/>
                <w:sz w:val="20"/>
                <w:szCs w:val="20"/>
              </w:rPr>
            </w:pPr>
            <w:r w:rsidRPr="00AB4EF2">
              <w:rPr>
                <w:color w:val="000000"/>
                <w:kern w:val="24"/>
                <w:sz w:val="20"/>
                <w:szCs w:val="20"/>
              </w:rPr>
              <w:t>Количество перевозимых пассажиров и (или) грузов на ВС не должно быть меньше указанного в техническом задании.</w:t>
            </w:r>
          </w:p>
          <w:p w:rsidR="00EB0700" w:rsidRPr="00AB4EF2" w:rsidRDefault="00EB0700" w:rsidP="009264BB">
            <w:pPr>
              <w:rPr>
                <w:color w:val="000000"/>
                <w:kern w:val="24"/>
                <w:sz w:val="20"/>
                <w:szCs w:val="20"/>
              </w:rPr>
            </w:pPr>
            <w:r w:rsidRPr="00AB4EF2">
              <w:rPr>
                <w:color w:val="000000"/>
                <w:kern w:val="24"/>
                <w:sz w:val="20"/>
                <w:szCs w:val="20"/>
              </w:rPr>
              <w:t>Календарный срок службы заявленных ВС не должен превышать:</w:t>
            </w:r>
          </w:p>
          <w:p w:rsidR="00EB0700" w:rsidRPr="00AB4EF2" w:rsidRDefault="00EB0700" w:rsidP="009264BB">
            <w:pPr>
              <w:rPr>
                <w:color w:val="000000"/>
                <w:kern w:val="24"/>
                <w:sz w:val="20"/>
                <w:szCs w:val="20"/>
              </w:rPr>
            </w:pPr>
            <w:r w:rsidRPr="00AB4EF2">
              <w:rPr>
                <w:color w:val="000000"/>
                <w:kern w:val="24"/>
                <w:sz w:val="20"/>
                <w:szCs w:val="20"/>
              </w:rPr>
              <w:t>Вертолеты:</w:t>
            </w:r>
          </w:p>
          <w:p w:rsidR="00EB0700" w:rsidRPr="00AB4EF2" w:rsidRDefault="00EB0700" w:rsidP="009264BB">
            <w:pPr>
              <w:pStyle w:val="aff3"/>
              <w:numPr>
                <w:ilvl w:val="0"/>
                <w:numId w:val="95"/>
              </w:numPr>
              <w:ind w:left="318" w:hanging="284"/>
              <w:contextualSpacing w:val="0"/>
              <w:jc w:val="left"/>
              <w:rPr>
                <w:color w:val="000000"/>
                <w:kern w:val="24"/>
                <w:sz w:val="20"/>
                <w:szCs w:val="20"/>
                <w:lang w:val="en-US"/>
              </w:rPr>
            </w:pPr>
            <w:r w:rsidRPr="00AB4EF2">
              <w:rPr>
                <w:rFonts w:eastAsia="Times New Roman"/>
                <w:sz w:val="20"/>
                <w:szCs w:val="20"/>
                <w:lang w:val="en-US"/>
              </w:rPr>
              <w:t xml:space="preserve">AW109, AW139, AW189, </w:t>
            </w:r>
            <w:r w:rsidRPr="00AB4EF2">
              <w:rPr>
                <w:color w:val="000000"/>
                <w:kern w:val="24"/>
                <w:sz w:val="20"/>
                <w:szCs w:val="20"/>
                <w:lang w:val="en-US"/>
              </w:rPr>
              <w:t xml:space="preserve">EC120, EC130, AS350, AS355, </w:t>
            </w:r>
            <w:r w:rsidRPr="00AB4EF2">
              <w:rPr>
                <w:color w:val="000000"/>
                <w:kern w:val="24"/>
                <w:sz w:val="20"/>
                <w:szCs w:val="20"/>
              </w:rPr>
              <w:t>Ансат</w:t>
            </w:r>
            <w:r w:rsidRPr="00AB4EF2">
              <w:rPr>
                <w:color w:val="000000"/>
                <w:kern w:val="24"/>
                <w:sz w:val="20"/>
                <w:szCs w:val="20"/>
                <w:lang w:val="en-US"/>
              </w:rPr>
              <w:t xml:space="preserve"> – </w:t>
            </w:r>
            <w:r w:rsidRPr="00AB4EF2">
              <w:rPr>
                <w:color w:val="000000"/>
                <w:kern w:val="24"/>
                <w:sz w:val="20"/>
                <w:szCs w:val="20"/>
                <w:lang w:val="en-US"/>
              </w:rPr>
              <w:br/>
              <w:t xml:space="preserve">20 </w:t>
            </w:r>
            <w:r w:rsidRPr="00AB4EF2">
              <w:rPr>
                <w:color w:val="000000"/>
                <w:kern w:val="24"/>
                <w:sz w:val="20"/>
                <w:szCs w:val="20"/>
              </w:rPr>
              <w:t>лет</w:t>
            </w:r>
            <w:r w:rsidRPr="00AB4EF2">
              <w:rPr>
                <w:color w:val="000000"/>
                <w:kern w:val="24"/>
                <w:sz w:val="20"/>
                <w:szCs w:val="20"/>
                <w:lang w:val="en-US"/>
              </w:rPr>
              <w:t>;</w:t>
            </w:r>
          </w:p>
          <w:p w:rsidR="00EB0700" w:rsidRPr="00AB4EF2" w:rsidRDefault="00EB0700" w:rsidP="009264BB">
            <w:pPr>
              <w:pStyle w:val="aff3"/>
              <w:numPr>
                <w:ilvl w:val="0"/>
                <w:numId w:val="95"/>
              </w:numPr>
              <w:ind w:left="318" w:hanging="284"/>
              <w:contextualSpacing w:val="0"/>
              <w:jc w:val="left"/>
              <w:rPr>
                <w:color w:val="000000"/>
                <w:kern w:val="24"/>
                <w:sz w:val="20"/>
                <w:szCs w:val="20"/>
              </w:rPr>
            </w:pPr>
            <w:r w:rsidRPr="00AB4EF2">
              <w:rPr>
                <w:color w:val="000000"/>
                <w:kern w:val="24"/>
                <w:sz w:val="20"/>
                <w:szCs w:val="20"/>
              </w:rPr>
              <w:t xml:space="preserve">Ми-8МТВ, Ми-8АМТ, Ми-171, </w:t>
            </w:r>
            <w:r w:rsidRPr="00AB4EF2">
              <w:rPr>
                <w:rFonts w:eastAsia="Times New Roman"/>
                <w:sz w:val="20"/>
                <w:szCs w:val="20"/>
              </w:rPr>
              <w:t>Ми-171А2, Ми-38</w:t>
            </w:r>
            <w:r w:rsidRPr="00AB4EF2">
              <w:rPr>
                <w:color w:val="000000"/>
                <w:kern w:val="24"/>
                <w:sz w:val="20"/>
                <w:szCs w:val="20"/>
              </w:rPr>
              <w:t xml:space="preserve"> – 25 лет;</w:t>
            </w:r>
          </w:p>
          <w:p w:rsidR="00EB0700" w:rsidRPr="00AB4EF2" w:rsidRDefault="00EB0700" w:rsidP="009264BB">
            <w:pPr>
              <w:pStyle w:val="aff3"/>
              <w:numPr>
                <w:ilvl w:val="0"/>
                <w:numId w:val="95"/>
              </w:numPr>
              <w:ind w:left="318" w:hanging="284"/>
              <w:contextualSpacing w:val="0"/>
              <w:jc w:val="left"/>
              <w:rPr>
                <w:color w:val="000000"/>
                <w:kern w:val="24"/>
                <w:sz w:val="20"/>
                <w:szCs w:val="20"/>
              </w:rPr>
            </w:pPr>
            <w:r w:rsidRPr="00AB4EF2">
              <w:rPr>
                <w:color w:val="000000"/>
                <w:kern w:val="24"/>
                <w:sz w:val="20"/>
                <w:szCs w:val="20"/>
              </w:rPr>
              <w:t>Ми-26Т – 35 лет;</w:t>
            </w:r>
          </w:p>
          <w:p w:rsidR="00EB0700" w:rsidRPr="00AB4EF2" w:rsidRDefault="00EB0700" w:rsidP="009264BB">
            <w:pPr>
              <w:rPr>
                <w:color w:val="000000"/>
                <w:kern w:val="24"/>
                <w:sz w:val="20"/>
                <w:szCs w:val="20"/>
              </w:rPr>
            </w:pPr>
            <w:r w:rsidRPr="00AB4EF2">
              <w:rPr>
                <w:color w:val="000000"/>
                <w:kern w:val="24"/>
                <w:sz w:val="20"/>
                <w:szCs w:val="20"/>
              </w:rPr>
              <w:t>Привлечение вертолетов Ми-8Т, Ми-8П, Ми-8ПС запрещается.</w:t>
            </w:r>
          </w:p>
          <w:p w:rsidR="00EB0700" w:rsidRPr="00AB4EF2" w:rsidRDefault="00EB0700" w:rsidP="009264BB">
            <w:pPr>
              <w:rPr>
                <w:color w:val="000000"/>
                <w:kern w:val="24"/>
                <w:sz w:val="20"/>
                <w:szCs w:val="20"/>
              </w:rPr>
            </w:pPr>
            <w:r w:rsidRPr="00AB4EF2">
              <w:rPr>
                <w:color w:val="000000"/>
                <w:kern w:val="24"/>
                <w:sz w:val="20"/>
                <w:szCs w:val="20"/>
              </w:rPr>
              <w:t>Самолеты:</w:t>
            </w:r>
          </w:p>
          <w:p w:rsidR="00EB0700" w:rsidRPr="00AB4EF2" w:rsidRDefault="00EB0700" w:rsidP="009264BB">
            <w:pPr>
              <w:pStyle w:val="aff3"/>
              <w:numPr>
                <w:ilvl w:val="0"/>
                <w:numId w:val="94"/>
              </w:numPr>
              <w:ind w:left="318" w:hanging="284"/>
              <w:contextualSpacing w:val="0"/>
              <w:jc w:val="left"/>
              <w:rPr>
                <w:color w:val="000000"/>
                <w:kern w:val="24"/>
                <w:sz w:val="20"/>
                <w:szCs w:val="20"/>
                <w:lang w:val="en-US"/>
              </w:rPr>
            </w:pPr>
            <w:r w:rsidRPr="00AB4EF2">
              <w:rPr>
                <w:color w:val="000000"/>
                <w:kern w:val="24"/>
                <w:sz w:val="20"/>
                <w:szCs w:val="20"/>
              </w:rPr>
              <w:t>Ан</w:t>
            </w:r>
            <w:r w:rsidRPr="00AB4EF2">
              <w:rPr>
                <w:color w:val="000000"/>
                <w:kern w:val="24"/>
                <w:sz w:val="20"/>
                <w:szCs w:val="20"/>
                <w:lang w:val="en-US"/>
              </w:rPr>
              <w:t xml:space="preserve">-148, SSJ 100, Embraer 170 (175), </w:t>
            </w:r>
            <w:r w:rsidRPr="00AB4EF2">
              <w:rPr>
                <w:rFonts w:eastAsia="Times New Roman"/>
                <w:sz w:val="20"/>
                <w:szCs w:val="20"/>
                <w:lang w:val="en-US"/>
              </w:rPr>
              <w:t>DHC-6 Twin Otter S400</w:t>
            </w:r>
            <w:r w:rsidRPr="00AB4EF2">
              <w:rPr>
                <w:color w:val="000000"/>
                <w:kern w:val="24"/>
                <w:sz w:val="20"/>
                <w:szCs w:val="20"/>
                <w:lang w:val="en-US"/>
              </w:rPr>
              <w:t xml:space="preserve"> – 20 </w:t>
            </w:r>
            <w:r w:rsidRPr="00AB4EF2">
              <w:rPr>
                <w:color w:val="000000"/>
                <w:kern w:val="24"/>
                <w:sz w:val="20"/>
                <w:szCs w:val="20"/>
              </w:rPr>
              <w:t>лет</w:t>
            </w:r>
            <w:r w:rsidRPr="00AB4EF2">
              <w:rPr>
                <w:color w:val="000000"/>
                <w:kern w:val="24"/>
                <w:sz w:val="20"/>
                <w:szCs w:val="20"/>
                <w:lang w:val="en-US"/>
              </w:rPr>
              <w:t>;</w:t>
            </w:r>
          </w:p>
          <w:p w:rsidR="00EB0700" w:rsidRPr="00AB4EF2" w:rsidRDefault="00EB0700" w:rsidP="009264BB">
            <w:pPr>
              <w:pStyle w:val="aff3"/>
              <w:numPr>
                <w:ilvl w:val="0"/>
                <w:numId w:val="94"/>
              </w:numPr>
              <w:ind w:left="318" w:hanging="284"/>
              <w:contextualSpacing w:val="0"/>
              <w:jc w:val="left"/>
              <w:rPr>
                <w:color w:val="000000"/>
                <w:kern w:val="24"/>
                <w:sz w:val="20"/>
                <w:szCs w:val="20"/>
                <w:lang w:val="en-US"/>
              </w:rPr>
            </w:pPr>
            <w:r w:rsidRPr="00AB4EF2">
              <w:rPr>
                <w:rFonts w:eastAsia="Times New Roman"/>
                <w:sz w:val="20"/>
                <w:szCs w:val="20"/>
                <w:lang w:val="en-US"/>
              </w:rPr>
              <w:t>ATR-42, ATR-72</w:t>
            </w:r>
            <w:r w:rsidRPr="00AB4EF2">
              <w:rPr>
                <w:color w:val="000000"/>
                <w:kern w:val="24"/>
                <w:sz w:val="20"/>
                <w:szCs w:val="20"/>
                <w:lang w:val="en-US"/>
              </w:rPr>
              <w:t xml:space="preserve">, </w:t>
            </w:r>
            <w:r w:rsidRPr="00AB4EF2">
              <w:rPr>
                <w:rFonts w:eastAsia="Times New Roman"/>
                <w:sz w:val="20"/>
                <w:szCs w:val="20"/>
                <w:lang w:val="en-US"/>
              </w:rPr>
              <w:t>Bombardier</w:t>
            </w:r>
            <w:r w:rsidRPr="00AB4EF2">
              <w:rPr>
                <w:color w:val="000000"/>
                <w:kern w:val="24"/>
                <w:sz w:val="20"/>
                <w:szCs w:val="20"/>
                <w:lang w:val="en-US"/>
              </w:rPr>
              <w:t xml:space="preserve"> CRJ, Airbus, </w:t>
            </w:r>
            <w:r w:rsidRPr="00AB4EF2">
              <w:rPr>
                <w:rFonts w:eastAsia="Times New Roman"/>
                <w:sz w:val="20"/>
                <w:szCs w:val="20"/>
                <w:lang w:val="en-US"/>
              </w:rPr>
              <w:t xml:space="preserve">L410, </w:t>
            </w:r>
            <w:r w:rsidRPr="00AB4EF2">
              <w:rPr>
                <w:color w:val="000000"/>
                <w:kern w:val="24"/>
                <w:sz w:val="20"/>
                <w:szCs w:val="20"/>
              </w:rPr>
              <w:t>Ан</w:t>
            </w:r>
            <w:r w:rsidRPr="00AB4EF2">
              <w:rPr>
                <w:color w:val="000000"/>
                <w:kern w:val="24"/>
                <w:sz w:val="20"/>
                <w:szCs w:val="20"/>
                <w:lang w:val="en-US"/>
              </w:rPr>
              <w:t>-74</w:t>
            </w:r>
            <w:r w:rsidRPr="00AB4EF2">
              <w:rPr>
                <w:rFonts w:eastAsia="Times New Roman"/>
                <w:sz w:val="20"/>
                <w:szCs w:val="20"/>
                <w:lang w:val="en-US"/>
              </w:rPr>
              <w:t xml:space="preserve"> </w:t>
            </w:r>
            <w:r w:rsidRPr="00AB4EF2">
              <w:rPr>
                <w:color w:val="000000"/>
                <w:kern w:val="24"/>
                <w:sz w:val="20"/>
                <w:szCs w:val="20"/>
                <w:lang w:val="en-US"/>
              </w:rPr>
              <w:t xml:space="preserve">– 30 </w:t>
            </w:r>
            <w:r w:rsidRPr="00AB4EF2">
              <w:rPr>
                <w:color w:val="000000"/>
                <w:kern w:val="24"/>
                <w:sz w:val="20"/>
                <w:szCs w:val="20"/>
              </w:rPr>
              <w:t>лет</w:t>
            </w:r>
            <w:r w:rsidRPr="00AB4EF2">
              <w:rPr>
                <w:color w:val="000000"/>
                <w:kern w:val="24"/>
                <w:sz w:val="20"/>
                <w:szCs w:val="20"/>
                <w:lang w:val="en-US"/>
              </w:rPr>
              <w:t>.</w:t>
            </w:r>
          </w:p>
          <w:p w:rsidR="00EB0700" w:rsidRPr="00AB4EF2" w:rsidRDefault="00EB0700" w:rsidP="009264BB">
            <w:pPr>
              <w:pStyle w:val="aff3"/>
              <w:numPr>
                <w:ilvl w:val="0"/>
                <w:numId w:val="94"/>
              </w:numPr>
              <w:ind w:left="318" w:hanging="284"/>
              <w:contextualSpacing w:val="0"/>
              <w:jc w:val="left"/>
              <w:rPr>
                <w:color w:val="000000"/>
                <w:kern w:val="24"/>
                <w:sz w:val="20"/>
                <w:szCs w:val="20"/>
              </w:rPr>
            </w:pPr>
            <w:r w:rsidRPr="00AB4EF2">
              <w:rPr>
                <w:color w:val="000000"/>
                <w:kern w:val="24"/>
                <w:sz w:val="20"/>
                <w:szCs w:val="20"/>
              </w:rPr>
              <w:t xml:space="preserve">Як-42, </w:t>
            </w:r>
            <w:r w:rsidRPr="00AB4EF2">
              <w:rPr>
                <w:color w:val="000000"/>
                <w:kern w:val="24"/>
                <w:sz w:val="20"/>
                <w:szCs w:val="20"/>
                <w:lang w:val="en-US"/>
              </w:rPr>
              <w:t>Boeing</w:t>
            </w:r>
            <w:r w:rsidRPr="00AB4EF2">
              <w:rPr>
                <w:color w:val="000000"/>
                <w:kern w:val="24"/>
                <w:sz w:val="20"/>
                <w:szCs w:val="20"/>
              </w:rPr>
              <w:t xml:space="preserve"> – 35 лет;</w:t>
            </w:r>
          </w:p>
          <w:p w:rsidR="00EB0700" w:rsidRPr="00AB4EF2" w:rsidRDefault="00EB0700" w:rsidP="009264BB">
            <w:pPr>
              <w:pStyle w:val="aff3"/>
              <w:numPr>
                <w:ilvl w:val="0"/>
                <w:numId w:val="94"/>
              </w:numPr>
              <w:ind w:left="318" w:hanging="284"/>
              <w:contextualSpacing w:val="0"/>
              <w:jc w:val="left"/>
              <w:rPr>
                <w:color w:val="000000"/>
                <w:kern w:val="24"/>
                <w:sz w:val="20"/>
                <w:szCs w:val="20"/>
              </w:rPr>
            </w:pPr>
            <w:r w:rsidRPr="00AB4EF2">
              <w:rPr>
                <w:color w:val="000000"/>
                <w:kern w:val="24"/>
                <w:sz w:val="20"/>
                <w:szCs w:val="20"/>
              </w:rPr>
              <w:t>Ан-26 – 45 лет;</w:t>
            </w:r>
          </w:p>
        </w:tc>
        <w:tc>
          <w:tcPr>
            <w:tcW w:w="1838" w:type="pct"/>
            <w:tcBorders>
              <w:top w:val="single" w:sz="12" w:space="0" w:color="auto"/>
              <w:left w:val="single" w:sz="4" w:space="0" w:color="auto"/>
              <w:bottom w:val="single" w:sz="4" w:space="0" w:color="auto"/>
            </w:tcBorders>
            <w:shd w:val="clear" w:color="auto" w:fill="auto"/>
          </w:tcPr>
          <w:p w:rsidR="00EB0700" w:rsidRPr="00AB4EF2" w:rsidRDefault="00EB0700" w:rsidP="009264BB">
            <w:pPr>
              <w:spacing w:before="20"/>
              <w:rPr>
                <w:rFonts w:eastAsia="Times New Roman"/>
                <w:sz w:val="20"/>
                <w:szCs w:val="20"/>
              </w:rPr>
            </w:pPr>
            <w:r w:rsidRPr="00AB4EF2">
              <w:rPr>
                <w:rFonts w:eastAsia="Times New Roman"/>
                <w:sz w:val="20"/>
                <w:szCs w:val="20"/>
              </w:rPr>
              <w:t>Данные о материально-технических ресурсах заявляемых ВС по форме указанной в Документации о закупке.</w:t>
            </w:r>
          </w:p>
        </w:tc>
      </w:tr>
      <w:tr w:rsidR="00EB0700" w:rsidRPr="00137F61" w:rsidTr="00AB4EF2">
        <w:trPr>
          <w:trHeight w:val="63"/>
          <w:tblHeader/>
        </w:trPr>
        <w:tc>
          <w:tcPr>
            <w:tcW w:w="1086" w:type="pct"/>
            <w:tcBorders>
              <w:top w:val="single" w:sz="4" w:space="0" w:color="auto"/>
              <w:bottom w:val="single" w:sz="12" w:space="0" w:color="auto"/>
              <w:right w:val="single" w:sz="4" w:space="0" w:color="auto"/>
            </w:tcBorders>
            <w:shd w:val="clear" w:color="auto" w:fill="auto"/>
          </w:tcPr>
          <w:p w:rsidR="00EB0700" w:rsidRPr="00137F61" w:rsidRDefault="00EB0700" w:rsidP="009264BB">
            <w:pPr>
              <w:rPr>
                <w:rFonts w:eastAsia="Times New Roman"/>
                <w:sz w:val="20"/>
                <w:szCs w:val="18"/>
              </w:rPr>
            </w:pPr>
            <w:r w:rsidRPr="00137F61">
              <w:rPr>
                <w:rFonts w:eastAsia="Times New Roman"/>
                <w:sz w:val="20"/>
                <w:szCs w:val="18"/>
              </w:rPr>
              <w:t>Судебные разбирательства</w:t>
            </w:r>
          </w:p>
          <w:p w:rsidR="00EB0700" w:rsidRPr="00137F61" w:rsidRDefault="00EB0700" w:rsidP="009264BB">
            <w:pPr>
              <w:rPr>
                <w:rFonts w:eastAsia="Times New Roman"/>
                <w:sz w:val="20"/>
                <w:szCs w:val="18"/>
              </w:rPr>
            </w:pPr>
            <w:r w:rsidRPr="00137F61">
              <w:rPr>
                <w:rFonts w:eastAsia="Times New Roman"/>
                <w:sz w:val="20"/>
                <w:szCs w:val="18"/>
              </w:rPr>
              <w:t>с ПАО «НК «Роснефть»</w:t>
            </w:r>
          </w:p>
          <w:p w:rsidR="00EB0700" w:rsidRPr="00137F61" w:rsidRDefault="00EB0700" w:rsidP="009264BB">
            <w:pPr>
              <w:rPr>
                <w:rFonts w:eastAsia="Times New Roman"/>
                <w:sz w:val="20"/>
                <w:szCs w:val="18"/>
              </w:rPr>
            </w:pPr>
            <w:r w:rsidRPr="00136773">
              <w:rPr>
                <w:rFonts w:eastAsia="Times New Roman"/>
                <w:sz w:val="20"/>
                <w:szCs w:val="18"/>
              </w:rPr>
              <w:t>или О</w:t>
            </w:r>
            <w:r w:rsidR="00136773">
              <w:rPr>
                <w:rFonts w:eastAsia="Times New Roman"/>
                <w:sz w:val="20"/>
                <w:szCs w:val="18"/>
              </w:rPr>
              <w:t>бщес</w:t>
            </w:r>
            <w:r w:rsidR="00A72E5C">
              <w:rPr>
                <w:rFonts w:eastAsia="Times New Roman"/>
                <w:sz w:val="20"/>
                <w:szCs w:val="18"/>
              </w:rPr>
              <w:t>т</w:t>
            </w:r>
            <w:r w:rsidR="00136773">
              <w:rPr>
                <w:rFonts w:eastAsia="Times New Roman"/>
                <w:sz w:val="20"/>
                <w:szCs w:val="18"/>
              </w:rPr>
              <w:t>ва</w:t>
            </w:r>
          </w:p>
        </w:tc>
        <w:tc>
          <w:tcPr>
            <w:tcW w:w="2076" w:type="pct"/>
            <w:tcBorders>
              <w:top w:val="single" w:sz="4" w:space="0" w:color="auto"/>
              <w:left w:val="single" w:sz="4" w:space="0" w:color="auto"/>
              <w:bottom w:val="single" w:sz="12" w:space="0" w:color="auto"/>
              <w:right w:val="single" w:sz="4" w:space="0" w:color="auto"/>
            </w:tcBorders>
            <w:shd w:val="clear" w:color="auto" w:fill="auto"/>
          </w:tcPr>
          <w:p w:rsidR="00EB0700" w:rsidRPr="00137F61" w:rsidRDefault="00EB0700" w:rsidP="009264BB">
            <w:pPr>
              <w:rPr>
                <w:rFonts w:eastAsia="Times New Roman"/>
                <w:sz w:val="20"/>
                <w:szCs w:val="18"/>
              </w:rPr>
            </w:pPr>
            <w:r w:rsidRPr="00B249E7">
              <w:rPr>
                <w:rFonts w:eastAsia="Times New Roman"/>
                <w:sz w:val="20"/>
                <w:szCs w:val="18"/>
              </w:rPr>
              <w:t>Отсутствие в течение последних 2 (двух) лет до даты подачи заявки случаев судебных разбирательств в качестве ответчика с ПАО</w:t>
            </w:r>
            <w:r>
              <w:rPr>
                <w:rFonts w:eastAsia="Times New Roman"/>
                <w:sz w:val="20"/>
                <w:szCs w:val="18"/>
              </w:rPr>
              <w:t> </w:t>
            </w:r>
            <w:r w:rsidRPr="00B249E7">
              <w:rPr>
                <w:rFonts w:eastAsia="Times New Roman"/>
                <w:sz w:val="20"/>
                <w:szCs w:val="18"/>
              </w:rPr>
              <w:t>«НК</w:t>
            </w:r>
            <w:r>
              <w:rPr>
                <w:rFonts w:eastAsia="Times New Roman"/>
                <w:sz w:val="20"/>
                <w:szCs w:val="18"/>
              </w:rPr>
              <w:t> </w:t>
            </w:r>
            <w:r w:rsidRPr="00B249E7">
              <w:rPr>
                <w:rFonts w:eastAsia="Times New Roman"/>
                <w:sz w:val="20"/>
                <w:szCs w:val="18"/>
              </w:rPr>
              <w:t xml:space="preserve">«Роснефть» или </w:t>
            </w:r>
            <w:r w:rsidR="00136773" w:rsidRPr="00136773">
              <w:rPr>
                <w:rFonts w:eastAsia="Times New Roman"/>
                <w:sz w:val="20"/>
                <w:szCs w:val="18"/>
              </w:rPr>
              <w:t>Общества</w:t>
            </w:r>
            <w:r w:rsidR="00136773">
              <w:rPr>
                <w:rFonts w:eastAsia="Times New Roman"/>
                <w:sz w:val="20"/>
                <w:szCs w:val="18"/>
              </w:rPr>
              <w:t xml:space="preserve"> </w:t>
            </w:r>
            <w:r w:rsidRPr="00B249E7">
              <w:rPr>
                <w:rFonts w:eastAsia="Times New Roman"/>
                <w:sz w:val="20"/>
                <w:szCs w:val="18"/>
              </w:rPr>
              <w:t>в связи с существенными нарушениями договора, исковые требования по которым были удовлетворены</w:t>
            </w:r>
            <w:r w:rsidRPr="00137F61">
              <w:rPr>
                <w:rFonts w:eastAsia="Times New Roman"/>
                <w:sz w:val="20"/>
                <w:szCs w:val="18"/>
              </w:rPr>
              <w:t>.</w:t>
            </w:r>
          </w:p>
        </w:tc>
        <w:tc>
          <w:tcPr>
            <w:tcW w:w="1838" w:type="pct"/>
            <w:tcBorders>
              <w:top w:val="single" w:sz="4" w:space="0" w:color="auto"/>
              <w:left w:val="single" w:sz="4" w:space="0" w:color="auto"/>
              <w:bottom w:val="single" w:sz="12" w:space="0" w:color="auto"/>
            </w:tcBorders>
            <w:shd w:val="clear" w:color="auto" w:fill="auto"/>
          </w:tcPr>
          <w:p w:rsidR="00EB0700" w:rsidRPr="00137F61" w:rsidRDefault="00EB0700" w:rsidP="009264BB">
            <w:pPr>
              <w:spacing w:before="20"/>
              <w:rPr>
                <w:rFonts w:eastAsia="Times New Roman"/>
                <w:sz w:val="20"/>
                <w:szCs w:val="18"/>
              </w:rPr>
            </w:pPr>
            <w:r w:rsidRPr="00137F61">
              <w:rPr>
                <w:rFonts w:eastAsia="Times New Roman"/>
                <w:sz w:val="20"/>
                <w:szCs w:val="18"/>
              </w:rPr>
              <w:t>Гарантийное письмо за подписью руководителя организации</w:t>
            </w:r>
          </w:p>
        </w:tc>
      </w:tr>
    </w:tbl>
    <w:p w:rsidR="00EB0700" w:rsidRPr="00137F61" w:rsidRDefault="00EB0700" w:rsidP="008B217C">
      <w:pPr>
        <w:pStyle w:val="S5"/>
      </w:pPr>
    </w:p>
    <w:p w:rsidR="00EB0700" w:rsidRPr="00137F61" w:rsidRDefault="00EB0700" w:rsidP="008B217C">
      <w:pPr>
        <w:pStyle w:val="S5"/>
        <w:ind w:left="567"/>
        <w:rPr>
          <w:i/>
        </w:rPr>
      </w:pPr>
      <w:r w:rsidRPr="00137F61">
        <w:rPr>
          <w:i/>
          <w:u w:val="single"/>
        </w:rPr>
        <w:t>Примечание:</w:t>
      </w:r>
      <w:r w:rsidRPr="00137F61">
        <w:rPr>
          <w:i/>
        </w:rPr>
        <w:t xml:space="preserve"> Указанные критерии в последующем при проведении закупочных процедур могут быть скорректированы по решению закупочного органа в зависимости от условий конкретной закупки, в том числе в целях повышения уровня БП и расширения конкуренции.</w:t>
      </w:r>
    </w:p>
    <w:p w:rsidR="00EB0700" w:rsidRPr="00137F61" w:rsidRDefault="00EB0700" w:rsidP="008B217C">
      <w:pPr>
        <w:jc w:val="both"/>
        <w:rPr>
          <w:rFonts w:eastAsia="Times New Roman"/>
          <w:i/>
        </w:rPr>
      </w:pPr>
      <w:r w:rsidRPr="00137F61">
        <w:rPr>
          <w:i/>
        </w:rPr>
        <w:br w:type="page"/>
      </w:r>
    </w:p>
    <w:p w:rsidR="00EB0700" w:rsidRPr="00137F61" w:rsidRDefault="00EB0700" w:rsidP="008B217C">
      <w:pPr>
        <w:pStyle w:val="S5"/>
        <w:keepNext/>
        <w:keepLines/>
        <w:widowControl/>
        <w:rPr>
          <w:rFonts w:ascii="Arial" w:hAnsi="Arial" w:cs="Arial"/>
          <w:b/>
        </w:rPr>
      </w:pPr>
      <w:r w:rsidRPr="00137F61">
        <w:rPr>
          <w:rFonts w:ascii="Arial" w:hAnsi="Arial" w:cs="Arial"/>
          <w:b/>
        </w:rPr>
        <w:lastRenderedPageBreak/>
        <w:t xml:space="preserve">КРИТЕРИИ ОЦЕНКИ ПРЕТЕНДЕНТОВ НА ОКАЗАНИЕ АВИАЦИОННЫХ УСЛУГ С ИСПОЛЬЗОВАНИЕМ ВЕРТОЛЕТОВ В ИНТЕРЕСАХ ПАО «НК «РОСНЕФТЬ» И </w:t>
      </w:r>
      <w:r w:rsidR="00136773">
        <w:rPr>
          <w:rFonts w:ascii="Arial" w:hAnsi="Arial" w:cs="Arial"/>
          <w:b/>
        </w:rPr>
        <w:t>ООО «РН-ВАНКОР»</w:t>
      </w:r>
    </w:p>
    <w:p w:rsidR="00EB0700" w:rsidRPr="00137F61" w:rsidRDefault="00EB0700" w:rsidP="008B217C">
      <w:pPr>
        <w:pStyle w:val="S5"/>
      </w:pPr>
    </w:p>
    <w:tbl>
      <w:tblPr>
        <w:tblW w:w="14757" w:type="dxa"/>
        <w:tblInd w:w="93"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4A0" w:firstRow="1" w:lastRow="0" w:firstColumn="1" w:lastColumn="0" w:noHBand="0" w:noVBand="1"/>
      </w:tblPr>
      <w:tblGrid>
        <w:gridCol w:w="531"/>
        <w:gridCol w:w="4162"/>
        <w:gridCol w:w="4536"/>
        <w:gridCol w:w="2410"/>
        <w:gridCol w:w="1559"/>
        <w:gridCol w:w="1559"/>
      </w:tblGrid>
      <w:tr w:rsidR="00EB0700" w:rsidRPr="001F751A" w:rsidTr="00F0793F">
        <w:trPr>
          <w:trHeight w:val="378"/>
        </w:trPr>
        <w:tc>
          <w:tcPr>
            <w:tcW w:w="531" w:type="dxa"/>
            <w:tcBorders>
              <w:top w:val="single" w:sz="12" w:space="0" w:color="auto"/>
              <w:bottom w:val="single" w:sz="12" w:space="0" w:color="auto"/>
            </w:tcBorders>
            <w:shd w:val="clear" w:color="000000" w:fill="FFC000"/>
            <w:vAlign w:val="center"/>
            <w:hideMark/>
          </w:tcPr>
          <w:p w:rsidR="00EB0700" w:rsidRPr="001F751A" w:rsidRDefault="00F0793F" w:rsidP="001F751A">
            <w:pPr>
              <w:jc w:val="center"/>
              <w:rPr>
                <w:rFonts w:ascii="Arial" w:hAnsi="Arial" w:cs="Arial"/>
                <w:b/>
                <w:bCs/>
                <w:iCs/>
                <w:color w:val="000000"/>
                <w:sz w:val="16"/>
                <w:szCs w:val="16"/>
              </w:rPr>
            </w:pPr>
            <w:r w:rsidRPr="001F751A">
              <w:rPr>
                <w:rFonts w:ascii="Arial" w:hAnsi="Arial" w:cs="Arial"/>
                <w:b/>
                <w:bCs/>
                <w:iCs/>
                <w:color w:val="000000"/>
                <w:sz w:val="16"/>
                <w:szCs w:val="16"/>
              </w:rPr>
              <w:t>№</w:t>
            </w:r>
          </w:p>
        </w:tc>
        <w:tc>
          <w:tcPr>
            <w:tcW w:w="4162" w:type="dxa"/>
            <w:tcBorders>
              <w:top w:val="single" w:sz="12" w:space="0" w:color="auto"/>
              <w:bottom w:val="single" w:sz="12" w:space="0" w:color="auto"/>
            </w:tcBorders>
            <w:shd w:val="clear" w:color="000000" w:fill="FFC000"/>
            <w:vAlign w:val="center"/>
            <w:hideMark/>
          </w:tcPr>
          <w:p w:rsidR="00EB0700" w:rsidRPr="001F751A" w:rsidRDefault="00F0793F" w:rsidP="001F751A">
            <w:pPr>
              <w:jc w:val="center"/>
              <w:rPr>
                <w:rFonts w:ascii="Arial" w:hAnsi="Arial" w:cs="Arial"/>
                <w:b/>
                <w:bCs/>
                <w:iCs/>
                <w:color w:val="000000"/>
                <w:sz w:val="16"/>
                <w:szCs w:val="16"/>
              </w:rPr>
            </w:pPr>
            <w:r w:rsidRPr="001F751A">
              <w:rPr>
                <w:rFonts w:ascii="Arial" w:hAnsi="Arial" w:cs="Arial"/>
                <w:b/>
                <w:bCs/>
                <w:iCs/>
                <w:color w:val="000000"/>
                <w:sz w:val="16"/>
                <w:szCs w:val="16"/>
              </w:rPr>
              <w:t>НАИМЕНОВАНИЕ КРИТЕРИЯ</w:t>
            </w:r>
          </w:p>
        </w:tc>
        <w:tc>
          <w:tcPr>
            <w:tcW w:w="4536" w:type="dxa"/>
            <w:tcBorders>
              <w:top w:val="single" w:sz="12" w:space="0" w:color="auto"/>
              <w:bottom w:val="single" w:sz="12" w:space="0" w:color="auto"/>
            </w:tcBorders>
            <w:shd w:val="clear" w:color="000000" w:fill="FFC000"/>
            <w:vAlign w:val="center"/>
            <w:hideMark/>
          </w:tcPr>
          <w:p w:rsidR="00EB0700" w:rsidRPr="001F751A" w:rsidRDefault="00F0793F" w:rsidP="001F751A">
            <w:pPr>
              <w:jc w:val="center"/>
              <w:rPr>
                <w:rFonts w:ascii="Arial" w:hAnsi="Arial" w:cs="Arial"/>
                <w:b/>
                <w:bCs/>
                <w:iCs/>
                <w:color w:val="000000"/>
                <w:sz w:val="16"/>
                <w:szCs w:val="16"/>
              </w:rPr>
            </w:pPr>
            <w:r w:rsidRPr="001F751A">
              <w:rPr>
                <w:rFonts w:ascii="Arial" w:hAnsi="Arial" w:cs="Arial"/>
                <w:b/>
                <w:bCs/>
                <w:iCs/>
                <w:color w:val="000000"/>
                <w:sz w:val="16"/>
                <w:szCs w:val="16"/>
              </w:rPr>
              <w:t>ЗНАЧЕНИЕ ПО КРИТЕРИЮ</w:t>
            </w:r>
          </w:p>
        </w:tc>
        <w:tc>
          <w:tcPr>
            <w:tcW w:w="2410" w:type="dxa"/>
            <w:tcBorders>
              <w:top w:val="single" w:sz="12" w:space="0" w:color="auto"/>
              <w:bottom w:val="single" w:sz="12" w:space="0" w:color="auto"/>
            </w:tcBorders>
            <w:shd w:val="clear" w:color="000000" w:fill="FFC000"/>
            <w:vAlign w:val="center"/>
            <w:hideMark/>
          </w:tcPr>
          <w:p w:rsidR="00EB0700" w:rsidRPr="001F751A" w:rsidRDefault="00F0793F" w:rsidP="001F751A">
            <w:pPr>
              <w:jc w:val="center"/>
              <w:rPr>
                <w:rFonts w:ascii="Arial" w:hAnsi="Arial" w:cs="Arial"/>
                <w:b/>
                <w:bCs/>
                <w:iCs/>
                <w:color w:val="000000"/>
                <w:sz w:val="16"/>
                <w:szCs w:val="16"/>
              </w:rPr>
            </w:pPr>
            <w:r w:rsidRPr="001F751A">
              <w:rPr>
                <w:rFonts w:ascii="Arial" w:hAnsi="Arial" w:cs="Arial"/>
                <w:b/>
                <w:bCs/>
                <w:iCs/>
                <w:color w:val="000000"/>
                <w:sz w:val="16"/>
                <w:szCs w:val="16"/>
              </w:rPr>
              <w:t>КОЛИЧЕСТВО БАЛЛОВ</w:t>
            </w:r>
          </w:p>
        </w:tc>
        <w:tc>
          <w:tcPr>
            <w:tcW w:w="1559" w:type="dxa"/>
            <w:tcBorders>
              <w:top w:val="single" w:sz="12" w:space="0" w:color="auto"/>
              <w:bottom w:val="single" w:sz="12" w:space="0" w:color="auto"/>
            </w:tcBorders>
            <w:shd w:val="clear" w:color="000000" w:fill="FFC000"/>
            <w:vAlign w:val="center"/>
            <w:hideMark/>
          </w:tcPr>
          <w:p w:rsidR="00EB0700" w:rsidRPr="001F751A" w:rsidRDefault="00F0793F" w:rsidP="001F751A">
            <w:pPr>
              <w:jc w:val="center"/>
              <w:rPr>
                <w:rFonts w:ascii="Arial" w:hAnsi="Arial" w:cs="Arial"/>
                <w:b/>
                <w:bCs/>
                <w:iCs/>
                <w:color w:val="000000"/>
                <w:sz w:val="16"/>
                <w:szCs w:val="16"/>
              </w:rPr>
            </w:pPr>
            <w:r w:rsidRPr="001F751A">
              <w:rPr>
                <w:rFonts w:ascii="Arial" w:hAnsi="Arial" w:cs="Arial"/>
                <w:b/>
                <w:bCs/>
                <w:iCs/>
                <w:color w:val="000000"/>
                <w:sz w:val="16"/>
                <w:szCs w:val="16"/>
              </w:rPr>
              <w:t>УДЕЛЬНЫЙ ВЕС КРИТЕРИЯ</w:t>
            </w:r>
          </w:p>
        </w:tc>
        <w:tc>
          <w:tcPr>
            <w:tcW w:w="1559" w:type="dxa"/>
            <w:tcBorders>
              <w:top w:val="single" w:sz="12" w:space="0" w:color="auto"/>
              <w:bottom w:val="single" w:sz="12" w:space="0" w:color="auto"/>
            </w:tcBorders>
            <w:shd w:val="clear" w:color="000000" w:fill="FFC000"/>
            <w:vAlign w:val="center"/>
            <w:hideMark/>
          </w:tcPr>
          <w:p w:rsidR="00EB0700" w:rsidRPr="001F751A" w:rsidRDefault="00F0793F" w:rsidP="001F751A">
            <w:pPr>
              <w:jc w:val="center"/>
              <w:rPr>
                <w:rFonts w:ascii="Arial" w:hAnsi="Arial" w:cs="Arial"/>
                <w:b/>
                <w:bCs/>
                <w:iCs/>
                <w:color w:val="000000"/>
                <w:sz w:val="16"/>
                <w:szCs w:val="16"/>
              </w:rPr>
            </w:pPr>
            <w:r w:rsidRPr="001F751A">
              <w:rPr>
                <w:rFonts w:ascii="Arial" w:hAnsi="Arial" w:cs="Arial"/>
                <w:b/>
                <w:bCs/>
                <w:iCs/>
                <w:color w:val="000000"/>
                <w:sz w:val="16"/>
                <w:szCs w:val="16"/>
              </w:rPr>
              <w:t>ВЕС ЧАСТИ В ОБЩЕМ ПРЕДЛОЖЕНИИ</w:t>
            </w:r>
          </w:p>
        </w:tc>
      </w:tr>
      <w:tr w:rsidR="00EB0700" w:rsidRPr="00137F61" w:rsidTr="00F0793F">
        <w:trPr>
          <w:trHeight w:val="274"/>
        </w:trPr>
        <w:tc>
          <w:tcPr>
            <w:tcW w:w="13198" w:type="dxa"/>
            <w:gridSpan w:val="5"/>
            <w:tcBorders>
              <w:top w:val="single" w:sz="12" w:space="0" w:color="auto"/>
            </w:tcBorders>
            <w:shd w:val="clear" w:color="000000" w:fill="DCE6F1"/>
            <w:vAlign w:val="center"/>
            <w:hideMark/>
          </w:tcPr>
          <w:p w:rsidR="00EB0700" w:rsidRPr="00137F61" w:rsidRDefault="00EB0700" w:rsidP="008B217C">
            <w:pPr>
              <w:jc w:val="both"/>
              <w:rPr>
                <w:b/>
                <w:bCs/>
                <w:iCs/>
                <w:color w:val="000000"/>
                <w:sz w:val="18"/>
                <w:szCs w:val="18"/>
              </w:rPr>
            </w:pPr>
            <w:r w:rsidRPr="00137F61">
              <w:rPr>
                <w:b/>
                <w:bCs/>
                <w:iCs/>
                <w:color w:val="000000"/>
                <w:sz w:val="18"/>
                <w:szCs w:val="18"/>
              </w:rPr>
              <w:t xml:space="preserve">Техническая часть </w:t>
            </w:r>
          </w:p>
        </w:tc>
        <w:tc>
          <w:tcPr>
            <w:tcW w:w="1559" w:type="dxa"/>
            <w:vMerge w:val="restart"/>
            <w:tcBorders>
              <w:top w:val="single" w:sz="12" w:space="0" w:color="auto"/>
            </w:tcBorders>
            <w:shd w:val="clear" w:color="000000" w:fill="DBE5F1"/>
            <w:noWrap/>
            <w:vAlign w:val="center"/>
            <w:hideMark/>
          </w:tcPr>
          <w:p w:rsidR="00EB0700" w:rsidRPr="00137F61" w:rsidRDefault="00EB0700" w:rsidP="008B217C">
            <w:pPr>
              <w:jc w:val="both"/>
              <w:rPr>
                <w:b/>
                <w:bCs/>
                <w:iCs/>
                <w:color w:val="000000"/>
                <w:sz w:val="18"/>
                <w:szCs w:val="18"/>
              </w:rPr>
            </w:pPr>
            <w:r w:rsidRPr="00137F61">
              <w:rPr>
                <w:b/>
                <w:bCs/>
                <w:iCs/>
                <w:color w:val="000000"/>
                <w:sz w:val="18"/>
                <w:szCs w:val="18"/>
              </w:rPr>
              <w:t>60%</w:t>
            </w:r>
          </w:p>
        </w:tc>
      </w:tr>
      <w:tr w:rsidR="00EB0700" w:rsidRPr="00137F61" w:rsidTr="00F0793F">
        <w:trPr>
          <w:trHeight w:val="50"/>
        </w:trPr>
        <w:tc>
          <w:tcPr>
            <w:tcW w:w="531" w:type="dxa"/>
            <w:shd w:val="clear" w:color="auto" w:fill="auto"/>
            <w:noWrap/>
            <w:vAlign w:val="center"/>
            <w:hideMark/>
          </w:tcPr>
          <w:p w:rsidR="00EB0700" w:rsidRPr="00137F61" w:rsidRDefault="00EB0700" w:rsidP="008B217C">
            <w:pPr>
              <w:jc w:val="both"/>
              <w:rPr>
                <w:b/>
                <w:bCs/>
                <w:iCs/>
                <w:color w:val="000000"/>
                <w:sz w:val="18"/>
                <w:szCs w:val="18"/>
              </w:rPr>
            </w:pPr>
            <w:r w:rsidRPr="00137F61">
              <w:rPr>
                <w:b/>
                <w:bCs/>
                <w:iCs/>
                <w:color w:val="000000"/>
                <w:sz w:val="18"/>
                <w:szCs w:val="18"/>
              </w:rPr>
              <w:t>1.</w:t>
            </w:r>
          </w:p>
        </w:tc>
        <w:tc>
          <w:tcPr>
            <w:tcW w:w="12667" w:type="dxa"/>
            <w:gridSpan w:val="4"/>
            <w:shd w:val="clear" w:color="auto" w:fill="auto"/>
            <w:noWrap/>
            <w:vAlign w:val="center"/>
            <w:hideMark/>
          </w:tcPr>
          <w:p w:rsidR="00EB0700" w:rsidRPr="00137F61" w:rsidRDefault="00EB0700" w:rsidP="008B217C">
            <w:pPr>
              <w:jc w:val="both"/>
              <w:rPr>
                <w:b/>
                <w:bCs/>
                <w:iCs/>
                <w:color w:val="000000"/>
                <w:sz w:val="18"/>
                <w:szCs w:val="18"/>
              </w:rPr>
            </w:pPr>
            <w:r w:rsidRPr="00137F61">
              <w:rPr>
                <w:b/>
                <w:bCs/>
                <w:iCs/>
                <w:color w:val="000000"/>
                <w:sz w:val="18"/>
                <w:szCs w:val="18"/>
              </w:rPr>
              <w:t>Безопасность полетов</w:t>
            </w:r>
          </w:p>
        </w:tc>
        <w:tc>
          <w:tcPr>
            <w:tcW w:w="1559" w:type="dxa"/>
            <w:vMerge/>
            <w:vAlign w:val="center"/>
            <w:hideMark/>
          </w:tcPr>
          <w:p w:rsidR="00EB0700" w:rsidRPr="00137F61" w:rsidRDefault="00EB0700" w:rsidP="008B217C">
            <w:pPr>
              <w:jc w:val="both"/>
              <w:rPr>
                <w:b/>
                <w:bCs/>
                <w:iCs/>
                <w:color w:val="000000"/>
                <w:sz w:val="18"/>
                <w:szCs w:val="18"/>
              </w:rPr>
            </w:pPr>
          </w:p>
        </w:tc>
      </w:tr>
      <w:tr w:rsidR="00EB0700" w:rsidRPr="00137F61" w:rsidTr="00F0793F">
        <w:trPr>
          <w:trHeight w:val="50"/>
        </w:trPr>
        <w:tc>
          <w:tcPr>
            <w:tcW w:w="531" w:type="dxa"/>
            <w:shd w:val="clear" w:color="auto" w:fill="auto"/>
            <w:noWrap/>
            <w:vAlign w:val="center"/>
            <w:hideMark/>
          </w:tcPr>
          <w:p w:rsidR="00EB0700" w:rsidRPr="00137F61" w:rsidRDefault="00EB0700" w:rsidP="008B217C">
            <w:pPr>
              <w:jc w:val="both"/>
              <w:rPr>
                <w:bCs/>
                <w:iCs/>
                <w:color w:val="000000"/>
                <w:sz w:val="18"/>
                <w:szCs w:val="18"/>
              </w:rPr>
            </w:pPr>
            <w:r w:rsidRPr="00137F61">
              <w:rPr>
                <w:bCs/>
                <w:iCs/>
                <w:color w:val="000000"/>
                <w:sz w:val="18"/>
                <w:szCs w:val="18"/>
              </w:rPr>
              <w:t>1.1. </w:t>
            </w:r>
          </w:p>
        </w:tc>
        <w:tc>
          <w:tcPr>
            <w:tcW w:w="4162" w:type="dxa"/>
            <w:shd w:val="clear" w:color="auto" w:fill="auto"/>
            <w:vAlign w:val="center"/>
            <w:hideMark/>
          </w:tcPr>
          <w:p w:rsidR="00EB0700" w:rsidRPr="00137F61" w:rsidRDefault="00EB0700" w:rsidP="008B217C">
            <w:pPr>
              <w:jc w:val="both"/>
              <w:rPr>
                <w:bCs/>
                <w:iCs/>
                <w:color w:val="000000"/>
                <w:sz w:val="18"/>
                <w:szCs w:val="18"/>
              </w:rPr>
            </w:pPr>
            <w:r w:rsidRPr="00137F61">
              <w:rPr>
                <w:bCs/>
                <w:iCs/>
                <w:color w:val="000000"/>
                <w:sz w:val="18"/>
                <w:szCs w:val="18"/>
              </w:rPr>
              <w:t>Комплексный (интегральный) показатель БП</w:t>
            </w:r>
          </w:p>
        </w:tc>
        <w:tc>
          <w:tcPr>
            <w:tcW w:w="4536" w:type="dxa"/>
            <w:shd w:val="clear" w:color="auto" w:fill="auto"/>
            <w:vAlign w:val="center"/>
            <w:hideMark/>
          </w:tcPr>
          <w:p w:rsidR="00EB0700" w:rsidRPr="00137F61" w:rsidRDefault="00EB0700" w:rsidP="008B217C">
            <w:pPr>
              <w:jc w:val="both"/>
              <w:rPr>
                <w:iCs/>
                <w:color w:val="000000"/>
                <w:sz w:val="18"/>
                <w:szCs w:val="18"/>
              </w:rPr>
            </w:pPr>
            <w:r w:rsidRPr="00137F61">
              <w:rPr>
                <w:iCs/>
                <w:color w:val="000000"/>
                <w:sz w:val="18"/>
                <w:szCs w:val="18"/>
              </w:rPr>
              <w:t>Определяется по формуле</w:t>
            </w:r>
          </w:p>
        </w:tc>
        <w:tc>
          <w:tcPr>
            <w:tcW w:w="2410" w:type="dxa"/>
            <w:shd w:val="clear" w:color="auto" w:fill="auto"/>
            <w:noWrap/>
            <w:vAlign w:val="center"/>
            <w:hideMark/>
          </w:tcPr>
          <w:p w:rsidR="00EB0700" w:rsidRPr="00137F61" w:rsidRDefault="00EB0700" w:rsidP="008B217C">
            <w:pPr>
              <w:jc w:val="both"/>
              <w:rPr>
                <w:iCs/>
                <w:color w:val="000000"/>
                <w:sz w:val="18"/>
                <w:szCs w:val="18"/>
              </w:rPr>
            </w:pPr>
            <w:r w:rsidRPr="00137F61">
              <w:rPr>
                <w:iCs/>
                <w:color w:val="000000"/>
                <w:sz w:val="18"/>
                <w:szCs w:val="18"/>
              </w:rPr>
              <w:t xml:space="preserve">Ti = </w:t>
            </w:r>
            <w:r w:rsidR="00483956" w:rsidRPr="00137F61">
              <w:rPr>
                <w:iCs/>
                <w:color w:val="000000"/>
                <w:sz w:val="18"/>
                <w:szCs w:val="18"/>
              </w:rPr>
              <w:fldChar w:fldCharType="begin"/>
            </w:r>
            <w:r w:rsidRPr="00137F61">
              <w:rPr>
                <w:iCs/>
                <w:color w:val="000000"/>
                <w:sz w:val="18"/>
                <w:szCs w:val="18"/>
              </w:rPr>
              <w:instrText xml:space="preserve"> QUOTE </w:instrText>
            </w:r>
            <m:oMath>
              <m:f>
                <m:fPr>
                  <m:ctrlPr>
                    <w:rPr>
                      <w:rFonts w:ascii="Cambria Math" w:hAnsi="Cambria Math"/>
                      <w:i/>
                      <w:sz w:val="18"/>
                      <w:szCs w:val="18"/>
                    </w:rPr>
                  </m:ctrlPr>
                </m:fPr>
                <m:num>
                  <m:r>
                    <m:rPr>
                      <m:sty m:val="p"/>
                    </m:rPr>
                    <w:rPr>
                      <w:rFonts w:ascii="Cambria Math" w:hAnsi="Cambria Math"/>
                      <w:sz w:val="18"/>
                      <w:szCs w:val="18"/>
                    </w:rPr>
                    <m:t xml:space="preserve"> </m:t>
                  </m:r>
                  <m:sSub>
                    <m:sSubPr>
                      <m:ctrlPr>
                        <w:rPr>
                          <w:rFonts w:ascii="Cambria Math" w:hAnsi="Cambria Math"/>
                          <w:i/>
                          <w:sz w:val="18"/>
                          <w:szCs w:val="18"/>
                        </w:rPr>
                      </m:ctrlPr>
                    </m:sSubPr>
                    <m:e>
                      <m:r>
                        <m:rPr>
                          <m:sty m:val="p"/>
                        </m:rPr>
                        <w:rPr>
                          <w:rFonts w:ascii="Cambria Math" w:hAnsi="Cambria Math"/>
                          <w:sz w:val="18"/>
                          <w:szCs w:val="18"/>
                        </w:rPr>
                        <m:t>C</m:t>
                      </m:r>
                    </m:e>
                    <m:sub>
                      <m:r>
                        <m:rPr>
                          <m:sty m:val="p"/>
                        </m:rPr>
                        <w:rPr>
                          <w:rFonts w:ascii="Cambria Math" w:hAnsi="Cambria Math"/>
                          <w:sz w:val="18"/>
                          <w:szCs w:val="18"/>
                        </w:rPr>
                        <m:t>min</m:t>
                      </m:r>
                    </m:sub>
                  </m:sSub>
                </m:num>
                <m:den>
                  <m:sSub>
                    <m:sSubPr>
                      <m:ctrlPr>
                        <w:rPr>
                          <w:rFonts w:ascii="Cambria Math" w:hAnsi="Cambria Math"/>
                          <w:i/>
                          <w:sz w:val="18"/>
                          <w:szCs w:val="18"/>
                        </w:rPr>
                      </m:ctrlPr>
                    </m:sSubPr>
                    <m:e>
                      <m:r>
                        <m:rPr>
                          <m:sty m:val="p"/>
                        </m:rPr>
                        <w:rPr>
                          <w:rFonts w:ascii="Cambria Math" w:hAnsi="Cambria Math"/>
                          <w:sz w:val="18"/>
                          <w:szCs w:val="18"/>
                        </w:rPr>
                        <m:t>C</m:t>
                      </m:r>
                    </m:e>
                    <m:sub>
                      <m:r>
                        <m:rPr>
                          <m:sty m:val="p"/>
                        </m:rPr>
                        <w:rPr>
                          <w:rFonts w:ascii="Cambria Math" w:hAnsi="Cambria Math"/>
                          <w:sz w:val="18"/>
                          <w:szCs w:val="18"/>
                        </w:rPr>
                        <m:t>i</m:t>
                      </m:r>
                    </m:sub>
                  </m:sSub>
                </m:den>
              </m:f>
              <m:r>
                <m:rPr>
                  <m:sty m:val="p"/>
                </m:rPr>
                <w:rPr>
                  <w:rFonts w:ascii="Cambria Math" w:hAnsi="Cambria Math"/>
                  <w:sz w:val="18"/>
                  <w:szCs w:val="18"/>
                </w:rPr>
                <m:t>×</m:t>
              </m:r>
              <m:f>
                <m:fPr>
                  <m:ctrlPr>
                    <w:rPr>
                      <w:rFonts w:ascii="Cambria Math" w:hAnsi="Cambria Math"/>
                      <w:i/>
                      <w:sz w:val="18"/>
                      <w:szCs w:val="18"/>
                    </w:rPr>
                  </m:ctrlPr>
                </m:fPr>
                <m:num>
                  <m:sSub>
                    <m:sSubPr>
                      <m:ctrlPr>
                        <w:rPr>
                          <w:rFonts w:ascii="Cambria Math" w:hAnsi="Cambria Math"/>
                          <w:i/>
                          <w:sz w:val="18"/>
                          <w:szCs w:val="18"/>
                        </w:rPr>
                      </m:ctrlPr>
                    </m:sSubPr>
                    <m:e>
                      <m:r>
                        <m:rPr>
                          <m:sty m:val="p"/>
                        </m:rPr>
                        <w:rPr>
                          <w:rFonts w:ascii="Cambria Math" w:hAnsi="Cambria Math"/>
                          <w:sz w:val="18"/>
                          <w:szCs w:val="18"/>
                        </w:rPr>
                        <m:t>Вес</m:t>
                      </m:r>
                    </m:e>
                    <m:sub>
                      <m:r>
                        <m:rPr>
                          <m:sty m:val="p"/>
                        </m:rPr>
                        <w:rPr>
                          <w:rFonts w:ascii="Cambria Math" w:hAnsi="Cambria Math"/>
                          <w:sz w:val="18"/>
                          <w:szCs w:val="18"/>
                        </w:rPr>
                        <m:t>КЧ</m:t>
                      </m:r>
                    </m:sub>
                  </m:sSub>
                </m:num>
                <m:den>
                  <m:r>
                    <m:rPr>
                      <m:sty m:val="p"/>
                    </m:rPr>
                    <w:rPr>
                      <w:rFonts w:ascii="Cambria Math" w:hAnsi="Cambria Math"/>
                      <w:sz w:val="18"/>
                      <w:szCs w:val="18"/>
                    </w:rPr>
                    <m:t>100 %</m:t>
                  </m:r>
                </m:den>
              </m:f>
              <m:r>
                <m:rPr>
                  <m:sty m:val="p"/>
                </m:rPr>
                <w:rPr>
                  <w:rFonts w:ascii="Cambria Math" w:hAnsi="Cambria Math"/>
                  <w:sz w:val="18"/>
                  <w:szCs w:val="18"/>
                </w:rPr>
                <m:t>×100 баллов</m:t>
              </m:r>
            </m:oMath>
            <w:r w:rsidRPr="00137F61">
              <w:rPr>
                <w:iCs/>
                <w:color w:val="000000"/>
                <w:sz w:val="18"/>
                <w:szCs w:val="18"/>
              </w:rPr>
              <w:instrText xml:space="preserve"> </w:instrText>
            </w:r>
            <w:r w:rsidR="00483956" w:rsidRPr="00137F61">
              <w:rPr>
                <w:iCs/>
                <w:color w:val="000000"/>
                <w:sz w:val="18"/>
                <w:szCs w:val="18"/>
              </w:rPr>
              <w:fldChar w:fldCharType="end"/>
            </w:r>
            <w:r w:rsidRPr="00137F61">
              <w:rPr>
                <w:iCs/>
                <w:color w:val="000000"/>
                <w:sz w:val="18"/>
                <w:szCs w:val="18"/>
              </w:rPr>
              <w:t>Ki / K</w:t>
            </w:r>
            <w:r w:rsidRPr="00137F61">
              <w:rPr>
                <w:iCs/>
                <w:color w:val="000000"/>
                <w:sz w:val="18"/>
                <w:szCs w:val="18"/>
                <w:lang w:val="en-US"/>
              </w:rPr>
              <w:t>max</w:t>
            </w:r>
            <w:r w:rsidRPr="00137F61">
              <w:rPr>
                <w:iCs/>
                <w:color w:val="000000"/>
                <w:sz w:val="18"/>
                <w:szCs w:val="18"/>
              </w:rPr>
              <w:t xml:space="preserve"> х ВесКр / 100 % х 100 баллов</w:t>
            </w:r>
          </w:p>
        </w:tc>
        <w:tc>
          <w:tcPr>
            <w:tcW w:w="1559" w:type="dxa"/>
            <w:shd w:val="clear" w:color="auto" w:fill="auto"/>
            <w:noWrap/>
            <w:vAlign w:val="center"/>
            <w:hideMark/>
          </w:tcPr>
          <w:p w:rsidR="00EB0700" w:rsidRPr="00137F61" w:rsidRDefault="00EB0700" w:rsidP="008B217C">
            <w:pPr>
              <w:jc w:val="both"/>
              <w:rPr>
                <w:b/>
                <w:bCs/>
                <w:iCs/>
                <w:color w:val="000000"/>
                <w:sz w:val="18"/>
                <w:szCs w:val="18"/>
              </w:rPr>
            </w:pPr>
            <w:r w:rsidRPr="00114500">
              <w:rPr>
                <w:b/>
                <w:bCs/>
                <w:iCs/>
                <w:sz w:val="18"/>
                <w:szCs w:val="18"/>
              </w:rPr>
              <w:t>30%</w:t>
            </w:r>
          </w:p>
        </w:tc>
        <w:tc>
          <w:tcPr>
            <w:tcW w:w="1559" w:type="dxa"/>
            <w:vMerge/>
            <w:vAlign w:val="center"/>
            <w:hideMark/>
          </w:tcPr>
          <w:p w:rsidR="00EB0700" w:rsidRPr="00137F61" w:rsidRDefault="00EB0700" w:rsidP="008B217C">
            <w:pPr>
              <w:jc w:val="both"/>
              <w:rPr>
                <w:bCs/>
                <w:iCs/>
                <w:color w:val="000000"/>
                <w:sz w:val="18"/>
                <w:szCs w:val="18"/>
              </w:rPr>
            </w:pPr>
          </w:p>
        </w:tc>
      </w:tr>
      <w:tr w:rsidR="00EB0700" w:rsidRPr="00137F61" w:rsidTr="00F0793F">
        <w:trPr>
          <w:trHeight w:val="50"/>
        </w:trPr>
        <w:tc>
          <w:tcPr>
            <w:tcW w:w="531" w:type="dxa"/>
            <w:shd w:val="clear" w:color="auto" w:fill="auto"/>
            <w:noWrap/>
            <w:vAlign w:val="center"/>
            <w:hideMark/>
          </w:tcPr>
          <w:p w:rsidR="00EB0700" w:rsidRPr="00137F61" w:rsidRDefault="00EB0700" w:rsidP="008B217C">
            <w:pPr>
              <w:jc w:val="both"/>
              <w:rPr>
                <w:b/>
                <w:bCs/>
                <w:iCs/>
                <w:color w:val="000000"/>
                <w:sz w:val="18"/>
                <w:szCs w:val="18"/>
              </w:rPr>
            </w:pPr>
            <w:r w:rsidRPr="00137F61">
              <w:rPr>
                <w:b/>
                <w:bCs/>
                <w:iCs/>
                <w:color w:val="000000"/>
                <w:sz w:val="18"/>
                <w:szCs w:val="18"/>
              </w:rPr>
              <w:t>2.</w:t>
            </w:r>
          </w:p>
        </w:tc>
        <w:tc>
          <w:tcPr>
            <w:tcW w:w="12667" w:type="dxa"/>
            <w:gridSpan w:val="4"/>
            <w:shd w:val="clear" w:color="auto" w:fill="auto"/>
            <w:noWrap/>
            <w:vAlign w:val="center"/>
            <w:hideMark/>
          </w:tcPr>
          <w:p w:rsidR="00EB0700" w:rsidRPr="00137F61" w:rsidRDefault="00EB0700" w:rsidP="008B217C">
            <w:pPr>
              <w:jc w:val="both"/>
              <w:rPr>
                <w:b/>
                <w:bCs/>
                <w:iCs/>
                <w:color w:val="000000"/>
                <w:sz w:val="18"/>
                <w:szCs w:val="18"/>
              </w:rPr>
            </w:pPr>
            <w:r w:rsidRPr="00137F61">
              <w:rPr>
                <w:b/>
                <w:bCs/>
                <w:iCs/>
                <w:color w:val="000000"/>
                <w:sz w:val="18"/>
                <w:szCs w:val="18"/>
              </w:rPr>
              <w:t>Ресурсное состояние заявляемых претендентом ВС</w:t>
            </w:r>
          </w:p>
        </w:tc>
        <w:tc>
          <w:tcPr>
            <w:tcW w:w="1559" w:type="dxa"/>
            <w:vMerge/>
            <w:vAlign w:val="center"/>
            <w:hideMark/>
          </w:tcPr>
          <w:p w:rsidR="00EB0700" w:rsidRPr="00137F61" w:rsidRDefault="00EB0700" w:rsidP="008B217C">
            <w:pPr>
              <w:jc w:val="both"/>
              <w:rPr>
                <w:b/>
                <w:bCs/>
                <w:iCs/>
                <w:color w:val="000000"/>
                <w:sz w:val="18"/>
                <w:szCs w:val="18"/>
              </w:rPr>
            </w:pPr>
          </w:p>
        </w:tc>
      </w:tr>
      <w:tr w:rsidR="00EB0700" w:rsidRPr="00137F61" w:rsidTr="00F0793F">
        <w:trPr>
          <w:trHeight w:val="50"/>
        </w:trPr>
        <w:tc>
          <w:tcPr>
            <w:tcW w:w="531" w:type="dxa"/>
            <w:shd w:val="clear" w:color="auto" w:fill="auto"/>
            <w:noWrap/>
            <w:vAlign w:val="center"/>
            <w:hideMark/>
          </w:tcPr>
          <w:p w:rsidR="00EB0700" w:rsidRPr="00137F61" w:rsidRDefault="00EB0700" w:rsidP="008B217C">
            <w:pPr>
              <w:jc w:val="both"/>
              <w:rPr>
                <w:b/>
                <w:bCs/>
                <w:iCs/>
                <w:color w:val="000000"/>
                <w:sz w:val="18"/>
                <w:szCs w:val="18"/>
              </w:rPr>
            </w:pPr>
            <w:r w:rsidRPr="00137F61">
              <w:rPr>
                <w:b/>
                <w:bCs/>
                <w:iCs/>
                <w:color w:val="000000"/>
                <w:sz w:val="18"/>
                <w:szCs w:val="18"/>
              </w:rPr>
              <w:t>2.1.</w:t>
            </w:r>
          </w:p>
        </w:tc>
        <w:tc>
          <w:tcPr>
            <w:tcW w:w="4162" w:type="dxa"/>
            <w:shd w:val="clear" w:color="auto" w:fill="auto"/>
            <w:vAlign w:val="center"/>
            <w:hideMark/>
          </w:tcPr>
          <w:p w:rsidR="00EB0700" w:rsidRPr="00137F61" w:rsidRDefault="00EB0700" w:rsidP="008B217C">
            <w:pPr>
              <w:jc w:val="both"/>
              <w:rPr>
                <w:iCs/>
                <w:color w:val="000000"/>
                <w:sz w:val="18"/>
                <w:szCs w:val="18"/>
              </w:rPr>
            </w:pPr>
            <w:r w:rsidRPr="00137F61">
              <w:rPr>
                <w:iCs/>
                <w:color w:val="000000"/>
                <w:sz w:val="18"/>
                <w:szCs w:val="18"/>
              </w:rPr>
              <w:t>Календарный срок службы заявленных ВС</w:t>
            </w:r>
          </w:p>
        </w:tc>
        <w:tc>
          <w:tcPr>
            <w:tcW w:w="4536" w:type="dxa"/>
            <w:shd w:val="clear" w:color="auto" w:fill="auto"/>
          </w:tcPr>
          <w:p w:rsidR="00EB0700" w:rsidRPr="00137F61" w:rsidRDefault="00EB0700" w:rsidP="008B217C">
            <w:pPr>
              <w:jc w:val="both"/>
              <w:rPr>
                <w:sz w:val="18"/>
                <w:szCs w:val="18"/>
              </w:rPr>
            </w:pPr>
            <w:r w:rsidRPr="00137F61">
              <w:rPr>
                <w:sz w:val="18"/>
                <w:szCs w:val="18"/>
              </w:rPr>
              <w:t>Среднее значение календарного срока службы заявленных ВС, лет</w:t>
            </w:r>
          </w:p>
        </w:tc>
        <w:tc>
          <w:tcPr>
            <w:tcW w:w="2410" w:type="dxa"/>
            <w:shd w:val="clear" w:color="auto" w:fill="auto"/>
            <w:noWrap/>
            <w:vAlign w:val="center"/>
          </w:tcPr>
          <w:p w:rsidR="00EB0700" w:rsidRPr="00137F61" w:rsidRDefault="00EB0700" w:rsidP="008B217C">
            <w:pPr>
              <w:jc w:val="both"/>
              <w:rPr>
                <w:iCs/>
                <w:color w:val="000000"/>
                <w:sz w:val="18"/>
                <w:szCs w:val="18"/>
              </w:rPr>
            </w:pPr>
            <w:r w:rsidRPr="00137F61">
              <w:rPr>
                <w:iCs/>
                <w:color w:val="000000"/>
                <w:sz w:val="18"/>
                <w:szCs w:val="18"/>
              </w:rPr>
              <w:t xml:space="preserve">Ti = </w:t>
            </w:r>
            <w:r w:rsidR="00483956" w:rsidRPr="00137F61">
              <w:rPr>
                <w:iCs/>
                <w:color w:val="000000"/>
                <w:sz w:val="18"/>
                <w:szCs w:val="18"/>
              </w:rPr>
              <w:fldChar w:fldCharType="begin"/>
            </w:r>
            <w:r w:rsidRPr="00137F61">
              <w:rPr>
                <w:iCs/>
                <w:color w:val="000000"/>
                <w:sz w:val="18"/>
                <w:szCs w:val="18"/>
              </w:rPr>
              <w:instrText xml:space="preserve"> QUOTE </w:instrText>
            </w:r>
            <m:oMath>
              <m:f>
                <m:fPr>
                  <m:ctrlPr>
                    <w:rPr>
                      <w:rFonts w:ascii="Cambria Math" w:hAnsi="Cambria Math"/>
                      <w:i/>
                      <w:sz w:val="18"/>
                      <w:szCs w:val="18"/>
                    </w:rPr>
                  </m:ctrlPr>
                </m:fPr>
                <m:num>
                  <m:r>
                    <m:rPr>
                      <m:sty m:val="p"/>
                    </m:rPr>
                    <w:rPr>
                      <w:rFonts w:ascii="Cambria Math" w:hAnsi="Cambria Math"/>
                      <w:sz w:val="18"/>
                      <w:szCs w:val="18"/>
                    </w:rPr>
                    <m:t xml:space="preserve"> </m:t>
                  </m:r>
                  <m:sSub>
                    <m:sSubPr>
                      <m:ctrlPr>
                        <w:rPr>
                          <w:rFonts w:ascii="Cambria Math" w:hAnsi="Cambria Math"/>
                          <w:i/>
                          <w:sz w:val="18"/>
                          <w:szCs w:val="18"/>
                        </w:rPr>
                      </m:ctrlPr>
                    </m:sSubPr>
                    <m:e>
                      <m:r>
                        <m:rPr>
                          <m:sty m:val="p"/>
                        </m:rPr>
                        <w:rPr>
                          <w:rFonts w:ascii="Cambria Math" w:hAnsi="Cambria Math"/>
                          <w:sz w:val="18"/>
                          <w:szCs w:val="18"/>
                        </w:rPr>
                        <m:t>C</m:t>
                      </m:r>
                    </m:e>
                    <m:sub>
                      <m:r>
                        <m:rPr>
                          <m:sty m:val="p"/>
                        </m:rPr>
                        <w:rPr>
                          <w:rFonts w:ascii="Cambria Math" w:hAnsi="Cambria Math"/>
                          <w:sz w:val="18"/>
                          <w:szCs w:val="18"/>
                        </w:rPr>
                        <m:t>min</m:t>
                      </m:r>
                    </m:sub>
                  </m:sSub>
                </m:num>
                <m:den>
                  <m:sSub>
                    <m:sSubPr>
                      <m:ctrlPr>
                        <w:rPr>
                          <w:rFonts w:ascii="Cambria Math" w:hAnsi="Cambria Math"/>
                          <w:i/>
                          <w:sz w:val="18"/>
                          <w:szCs w:val="18"/>
                        </w:rPr>
                      </m:ctrlPr>
                    </m:sSubPr>
                    <m:e>
                      <m:r>
                        <m:rPr>
                          <m:sty m:val="p"/>
                        </m:rPr>
                        <w:rPr>
                          <w:rFonts w:ascii="Cambria Math" w:hAnsi="Cambria Math"/>
                          <w:sz w:val="18"/>
                          <w:szCs w:val="18"/>
                        </w:rPr>
                        <m:t>C</m:t>
                      </m:r>
                    </m:e>
                    <m:sub>
                      <m:r>
                        <m:rPr>
                          <m:sty m:val="p"/>
                        </m:rPr>
                        <w:rPr>
                          <w:rFonts w:ascii="Cambria Math" w:hAnsi="Cambria Math"/>
                          <w:sz w:val="18"/>
                          <w:szCs w:val="18"/>
                        </w:rPr>
                        <m:t>i</m:t>
                      </m:r>
                    </m:sub>
                  </m:sSub>
                </m:den>
              </m:f>
              <m:r>
                <m:rPr>
                  <m:sty m:val="p"/>
                </m:rPr>
                <w:rPr>
                  <w:rFonts w:ascii="Cambria Math" w:hAnsi="Cambria Math"/>
                  <w:sz w:val="18"/>
                  <w:szCs w:val="18"/>
                </w:rPr>
                <m:t>×</m:t>
              </m:r>
              <m:f>
                <m:fPr>
                  <m:ctrlPr>
                    <w:rPr>
                      <w:rFonts w:ascii="Cambria Math" w:hAnsi="Cambria Math"/>
                      <w:i/>
                      <w:sz w:val="18"/>
                      <w:szCs w:val="18"/>
                    </w:rPr>
                  </m:ctrlPr>
                </m:fPr>
                <m:num>
                  <m:sSub>
                    <m:sSubPr>
                      <m:ctrlPr>
                        <w:rPr>
                          <w:rFonts w:ascii="Cambria Math" w:hAnsi="Cambria Math"/>
                          <w:i/>
                          <w:sz w:val="18"/>
                          <w:szCs w:val="18"/>
                        </w:rPr>
                      </m:ctrlPr>
                    </m:sSubPr>
                    <m:e>
                      <m:r>
                        <m:rPr>
                          <m:sty m:val="p"/>
                        </m:rPr>
                        <w:rPr>
                          <w:rFonts w:ascii="Cambria Math" w:hAnsi="Cambria Math"/>
                          <w:sz w:val="18"/>
                          <w:szCs w:val="18"/>
                        </w:rPr>
                        <m:t>Вес</m:t>
                      </m:r>
                    </m:e>
                    <m:sub>
                      <m:r>
                        <m:rPr>
                          <m:sty m:val="p"/>
                        </m:rPr>
                        <w:rPr>
                          <w:rFonts w:ascii="Cambria Math" w:hAnsi="Cambria Math"/>
                          <w:sz w:val="18"/>
                          <w:szCs w:val="18"/>
                        </w:rPr>
                        <m:t>КЧ</m:t>
                      </m:r>
                    </m:sub>
                  </m:sSub>
                </m:num>
                <m:den>
                  <m:r>
                    <m:rPr>
                      <m:sty m:val="p"/>
                    </m:rPr>
                    <w:rPr>
                      <w:rFonts w:ascii="Cambria Math" w:hAnsi="Cambria Math"/>
                      <w:sz w:val="18"/>
                      <w:szCs w:val="18"/>
                    </w:rPr>
                    <m:t>100 %</m:t>
                  </m:r>
                </m:den>
              </m:f>
              <m:r>
                <m:rPr>
                  <m:sty m:val="p"/>
                </m:rPr>
                <w:rPr>
                  <w:rFonts w:ascii="Cambria Math" w:hAnsi="Cambria Math"/>
                  <w:sz w:val="18"/>
                  <w:szCs w:val="18"/>
                </w:rPr>
                <m:t>×100 баллов</m:t>
              </m:r>
            </m:oMath>
            <w:r w:rsidRPr="00137F61">
              <w:rPr>
                <w:iCs/>
                <w:color w:val="000000"/>
                <w:sz w:val="18"/>
                <w:szCs w:val="18"/>
              </w:rPr>
              <w:instrText xml:space="preserve"> </w:instrText>
            </w:r>
            <w:r w:rsidR="00483956" w:rsidRPr="00137F61">
              <w:rPr>
                <w:iCs/>
                <w:color w:val="000000"/>
                <w:sz w:val="18"/>
                <w:szCs w:val="18"/>
              </w:rPr>
              <w:fldChar w:fldCharType="end"/>
            </w:r>
            <w:r w:rsidRPr="00137F61">
              <w:rPr>
                <w:iCs/>
                <w:color w:val="000000"/>
                <w:sz w:val="18"/>
                <w:szCs w:val="18"/>
              </w:rPr>
              <w:t xml:space="preserve">Kmin / Ki х ВесКр / </w:t>
            </w:r>
          </w:p>
          <w:p w:rsidR="00EB0700" w:rsidRPr="00137F61" w:rsidRDefault="00EB0700" w:rsidP="008B217C">
            <w:pPr>
              <w:jc w:val="both"/>
              <w:rPr>
                <w:iCs/>
                <w:color w:val="000000"/>
                <w:sz w:val="18"/>
                <w:szCs w:val="18"/>
              </w:rPr>
            </w:pPr>
            <w:r w:rsidRPr="00137F61">
              <w:rPr>
                <w:iCs/>
                <w:color w:val="000000"/>
                <w:sz w:val="18"/>
                <w:szCs w:val="18"/>
              </w:rPr>
              <w:t>100 % х 100 баллов</w:t>
            </w:r>
          </w:p>
        </w:tc>
        <w:tc>
          <w:tcPr>
            <w:tcW w:w="1559" w:type="dxa"/>
            <w:shd w:val="clear" w:color="auto" w:fill="auto"/>
            <w:noWrap/>
            <w:vAlign w:val="center"/>
            <w:hideMark/>
          </w:tcPr>
          <w:p w:rsidR="00EB0700" w:rsidRPr="00137F61" w:rsidRDefault="00EB0700" w:rsidP="008B217C">
            <w:pPr>
              <w:jc w:val="both"/>
              <w:rPr>
                <w:b/>
                <w:bCs/>
                <w:iCs/>
                <w:color w:val="000000"/>
                <w:sz w:val="18"/>
                <w:szCs w:val="18"/>
              </w:rPr>
            </w:pPr>
            <w:r w:rsidRPr="00137F61">
              <w:rPr>
                <w:b/>
                <w:bCs/>
                <w:iCs/>
                <w:color w:val="000000"/>
                <w:sz w:val="18"/>
                <w:szCs w:val="18"/>
              </w:rPr>
              <w:t>15%</w:t>
            </w:r>
          </w:p>
        </w:tc>
        <w:tc>
          <w:tcPr>
            <w:tcW w:w="1559" w:type="dxa"/>
            <w:vMerge/>
            <w:vAlign w:val="center"/>
            <w:hideMark/>
          </w:tcPr>
          <w:p w:rsidR="00EB0700" w:rsidRPr="00137F61" w:rsidRDefault="00EB0700" w:rsidP="008B217C">
            <w:pPr>
              <w:jc w:val="both"/>
              <w:rPr>
                <w:b/>
                <w:bCs/>
                <w:iCs/>
                <w:color w:val="000000"/>
                <w:sz w:val="18"/>
                <w:szCs w:val="18"/>
              </w:rPr>
            </w:pPr>
          </w:p>
        </w:tc>
      </w:tr>
      <w:tr w:rsidR="00EB0700" w:rsidRPr="00137F61" w:rsidTr="00F0793F">
        <w:trPr>
          <w:trHeight w:val="50"/>
        </w:trPr>
        <w:tc>
          <w:tcPr>
            <w:tcW w:w="531" w:type="dxa"/>
            <w:shd w:val="clear" w:color="auto" w:fill="auto"/>
            <w:noWrap/>
            <w:vAlign w:val="center"/>
            <w:hideMark/>
          </w:tcPr>
          <w:p w:rsidR="00EB0700" w:rsidRPr="00137F61" w:rsidRDefault="00EB0700" w:rsidP="008B217C">
            <w:pPr>
              <w:jc w:val="both"/>
              <w:rPr>
                <w:b/>
                <w:bCs/>
                <w:iCs/>
                <w:color w:val="000000"/>
                <w:sz w:val="18"/>
                <w:szCs w:val="18"/>
              </w:rPr>
            </w:pPr>
            <w:r w:rsidRPr="00137F61">
              <w:rPr>
                <w:b/>
                <w:bCs/>
                <w:iCs/>
                <w:color w:val="000000"/>
                <w:sz w:val="18"/>
                <w:szCs w:val="18"/>
              </w:rPr>
              <w:t>2.2.</w:t>
            </w:r>
          </w:p>
        </w:tc>
        <w:tc>
          <w:tcPr>
            <w:tcW w:w="4162" w:type="dxa"/>
            <w:shd w:val="clear" w:color="auto" w:fill="auto"/>
            <w:vAlign w:val="center"/>
            <w:hideMark/>
          </w:tcPr>
          <w:p w:rsidR="00EB0700" w:rsidRPr="00137F61" w:rsidRDefault="00EB0700" w:rsidP="008B217C">
            <w:pPr>
              <w:jc w:val="both"/>
              <w:rPr>
                <w:iCs/>
                <w:color w:val="000000"/>
                <w:sz w:val="18"/>
                <w:szCs w:val="18"/>
              </w:rPr>
            </w:pPr>
            <w:r w:rsidRPr="00137F61">
              <w:rPr>
                <w:iCs/>
                <w:color w:val="000000"/>
                <w:sz w:val="18"/>
                <w:szCs w:val="18"/>
              </w:rPr>
              <w:t>Наработка заявленных ВС с начала эксплуатации</w:t>
            </w:r>
          </w:p>
        </w:tc>
        <w:tc>
          <w:tcPr>
            <w:tcW w:w="4536" w:type="dxa"/>
            <w:shd w:val="clear" w:color="auto" w:fill="auto"/>
          </w:tcPr>
          <w:p w:rsidR="00EB0700" w:rsidRPr="00137F61" w:rsidRDefault="00EB0700" w:rsidP="008B217C">
            <w:pPr>
              <w:jc w:val="both"/>
              <w:rPr>
                <w:sz w:val="18"/>
                <w:szCs w:val="18"/>
              </w:rPr>
            </w:pPr>
            <w:r w:rsidRPr="00137F61">
              <w:rPr>
                <w:sz w:val="18"/>
                <w:szCs w:val="18"/>
              </w:rPr>
              <w:t>Среднее значение наработки заявленных ВС, в часах</w:t>
            </w:r>
          </w:p>
        </w:tc>
        <w:tc>
          <w:tcPr>
            <w:tcW w:w="2410" w:type="dxa"/>
            <w:shd w:val="clear" w:color="auto" w:fill="auto"/>
            <w:noWrap/>
            <w:vAlign w:val="center"/>
          </w:tcPr>
          <w:p w:rsidR="00EB0700" w:rsidRPr="00137F61" w:rsidRDefault="00EB0700" w:rsidP="008B217C">
            <w:pPr>
              <w:jc w:val="both"/>
              <w:rPr>
                <w:iCs/>
                <w:color w:val="000000"/>
                <w:sz w:val="18"/>
                <w:szCs w:val="18"/>
              </w:rPr>
            </w:pPr>
            <w:r w:rsidRPr="00137F61">
              <w:rPr>
                <w:iCs/>
                <w:color w:val="000000"/>
                <w:sz w:val="18"/>
                <w:szCs w:val="18"/>
              </w:rPr>
              <w:t xml:space="preserve">Ti = </w:t>
            </w:r>
            <w:r w:rsidR="00483956" w:rsidRPr="00137F61">
              <w:rPr>
                <w:iCs/>
                <w:color w:val="000000"/>
                <w:sz w:val="18"/>
                <w:szCs w:val="18"/>
              </w:rPr>
              <w:fldChar w:fldCharType="begin"/>
            </w:r>
            <w:r w:rsidRPr="00137F61">
              <w:rPr>
                <w:iCs/>
                <w:color w:val="000000"/>
                <w:sz w:val="18"/>
                <w:szCs w:val="18"/>
              </w:rPr>
              <w:instrText xml:space="preserve"> QUOTE </w:instrText>
            </w:r>
            <m:oMath>
              <m:f>
                <m:fPr>
                  <m:ctrlPr>
                    <w:rPr>
                      <w:rFonts w:ascii="Cambria Math" w:hAnsi="Cambria Math"/>
                      <w:i/>
                      <w:sz w:val="18"/>
                      <w:szCs w:val="18"/>
                    </w:rPr>
                  </m:ctrlPr>
                </m:fPr>
                <m:num>
                  <m:r>
                    <m:rPr>
                      <m:sty m:val="p"/>
                    </m:rPr>
                    <w:rPr>
                      <w:rFonts w:ascii="Cambria Math" w:hAnsi="Cambria Math"/>
                      <w:sz w:val="18"/>
                      <w:szCs w:val="18"/>
                    </w:rPr>
                    <m:t xml:space="preserve"> </m:t>
                  </m:r>
                  <m:sSub>
                    <m:sSubPr>
                      <m:ctrlPr>
                        <w:rPr>
                          <w:rFonts w:ascii="Cambria Math" w:hAnsi="Cambria Math"/>
                          <w:i/>
                          <w:sz w:val="18"/>
                          <w:szCs w:val="18"/>
                        </w:rPr>
                      </m:ctrlPr>
                    </m:sSubPr>
                    <m:e>
                      <m:r>
                        <m:rPr>
                          <m:sty m:val="p"/>
                        </m:rPr>
                        <w:rPr>
                          <w:rFonts w:ascii="Cambria Math" w:hAnsi="Cambria Math"/>
                          <w:sz w:val="18"/>
                          <w:szCs w:val="18"/>
                        </w:rPr>
                        <m:t>C</m:t>
                      </m:r>
                    </m:e>
                    <m:sub>
                      <m:r>
                        <m:rPr>
                          <m:sty m:val="p"/>
                        </m:rPr>
                        <w:rPr>
                          <w:rFonts w:ascii="Cambria Math" w:hAnsi="Cambria Math"/>
                          <w:sz w:val="18"/>
                          <w:szCs w:val="18"/>
                        </w:rPr>
                        <m:t>min</m:t>
                      </m:r>
                    </m:sub>
                  </m:sSub>
                </m:num>
                <m:den>
                  <m:sSub>
                    <m:sSubPr>
                      <m:ctrlPr>
                        <w:rPr>
                          <w:rFonts w:ascii="Cambria Math" w:hAnsi="Cambria Math"/>
                          <w:i/>
                          <w:sz w:val="18"/>
                          <w:szCs w:val="18"/>
                        </w:rPr>
                      </m:ctrlPr>
                    </m:sSubPr>
                    <m:e>
                      <m:r>
                        <m:rPr>
                          <m:sty m:val="p"/>
                        </m:rPr>
                        <w:rPr>
                          <w:rFonts w:ascii="Cambria Math" w:hAnsi="Cambria Math"/>
                          <w:sz w:val="18"/>
                          <w:szCs w:val="18"/>
                        </w:rPr>
                        <m:t>C</m:t>
                      </m:r>
                    </m:e>
                    <m:sub>
                      <m:r>
                        <m:rPr>
                          <m:sty m:val="p"/>
                        </m:rPr>
                        <w:rPr>
                          <w:rFonts w:ascii="Cambria Math" w:hAnsi="Cambria Math"/>
                          <w:sz w:val="18"/>
                          <w:szCs w:val="18"/>
                        </w:rPr>
                        <m:t>i</m:t>
                      </m:r>
                    </m:sub>
                  </m:sSub>
                </m:den>
              </m:f>
              <m:r>
                <m:rPr>
                  <m:sty m:val="p"/>
                </m:rPr>
                <w:rPr>
                  <w:rFonts w:ascii="Cambria Math" w:hAnsi="Cambria Math"/>
                  <w:sz w:val="18"/>
                  <w:szCs w:val="18"/>
                </w:rPr>
                <m:t>×</m:t>
              </m:r>
              <m:f>
                <m:fPr>
                  <m:ctrlPr>
                    <w:rPr>
                      <w:rFonts w:ascii="Cambria Math" w:hAnsi="Cambria Math"/>
                      <w:i/>
                      <w:sz w:val="18"/>
                      <w:szCs w:val="18"/>
                    </w:rPr>
                  </m:ctrlPr>
                </m:fPr>
                <m:num>
                  <m:sSub>
                    <m:sSubPr>
                      <m:ctrlPr>
                        <w:rPr>
                          <w:rFonts w:ascii="Cambria Math" w:hAnsi="Cambria Math"/>
                          <w:i/>
                          <w:sz w:val="18"/>
                          <w:szCs w:val="18"/>
                        </w:rPr>
                      </m:ctrlPr>
                    </m:sSubPr>
                    <m:e>
                      <m:r>
                        <m:rPr>
                          <m:sty m:val="p"/>
                        </m:rPr>
                        <w:rPr>
                          <w:rFonts w:ascii="Cambria Math" w:hAnsi="Cambria Math"/>
                          <w:sz w:val="18"/>
                          <w:szCs w:val="18"/>
                        </w:rPr>
                        <m:t>Вес</m:t>
                      </m:r>
                    </m:e>
                    <m:sub>
                      <m:r>
                        <m:rPr>
                          <m:sty m:val="p"/>
                        </m:rPr>
                        <w:rPr>
                          <w:rFonts w:ascii="Cambria Math" w:hAnsi="Cambria Math"/>
                          <w:sz w:val="18"/>
                          <w:szCs w:val="18"/>
                        </w:rPr>
                        <m:t>КЧ</m:t>
                      </m:r>
                    </m:sub>
                  </m:sSub>
                </m:num>
                <m:den>
                  <m:r>
                    <m:rPr>
                      <m:sty m:val="p"/>
                    </m:rPr>
                    <w:rPr>
                      <w:rFonts w:ascii="Cambria Math" w:hAnsi="Cambria Math"/>
                      <w:sz w:val="18"/>
                      <w:szCs w:val="18"/>
                    </w:rPr>
                    <m:t>100 %</m:t>
                  </m:r>
                </m:den>
              </m:f>
              <m:r>
                <m:rPr>
                  <m:sty m:val="p"/>
                </m:rPr>
                <w:rPr>
                  <w:rFonts w:ascii="Cambria Math" w:hAnsi="Cambria Math"/>
                  <w:sz w:val="18"/>
                  <w:szCs w:val="18"/>
                </w:rPr>
                <m:t>×100 баллов</m:t>
              </m:r>
            </m:oMath>
            <w:r w:rsidRPr="00137F61">
              <w:rPr>
                <w:iCs/>
                <w:color w:val="000000"/>
                <w:sz w:val="18"/>
                <w:szCs w:val="18"/>
              </w:rPr>
              <w:instrText xml:space="preserve"> </w:instrText>
            </w:r>
            <w:r w:rsidR="00483956" w:rsidRPr="00137F61">
              <w:rPr>
                <w:iCs/>
                <w:color w:val="000000"/>
                <w:sz w:val="18"/>
                <w:szCs w:val="18"/>
              </w:rPr>
              <w:fldChar w:fldCharType="end"/>
            </w:r>
            <w:r w:rsidRPr="00137F61">
              <w:rPr>
                <w:iCs/>
                <w:color w:val="000000"/>
                <w:sz w:val="18"/>
                <w:szCs w:val="18"/>
              </w:rPr>
              <w:t xml:space="preserve">Kmin / Ki х ВесКр / </w:t>
            </w:r>
          </w:p>
          <w:p w:rsidR="00EB0700" w:rsidRPr="00137F61" w:rsidRDefault="00EB0700" w:rsidP="008B217C">
            <w:pPr>
              <w:jc w:val="both"/>
              <w:rPr>
                <w:iCs/>
                <w:color w:val="000000"/>
                <w:sz w:val="18"/>
                <w:szCs w:val="18"/>
              </w:rPr>
            </w:pPr>
            <w:r w:rsidRPr="00137F61">
              <w:rPr>
                <w:iCs/>
                <w:color w:val="000000"/>
                <w:sz w:val="18"/>
                <w:szCs w:val="18"/>
              </w:rPr>
              <w:t>100 % х 100 баллов</w:t>
            </w:r>
          </w:p>
        </w:tc>
        <w:tc>
          <w:tcPr>
            <w:tcW w:w="1559" w:type="dxa"/>
            <w:shd w:val="clear" w:color="auto" w:fill="auto"/>
            <w:noWrap/>
            <w:vAlign w:val="center"/>
            <w:hideMark/>
          </w:tcPr>
          <w:p w:rsidR="00EB0700" w:rsidRPr="00137F61" w:rsidRDefault="00EB0700" w:rsidP="008B217C">
            <w:pPr>
              <w:jc w:val="both"/>
              <w:rPr>
                <w:b/>
                <w:bCs/>
                <w:iCs/>
                <w:color w:val="000000"/>
                <w:sz w:val="18"/>
                <w:szCs w:val="18"/>
              </w:rPr>
            </w:pPr>
            <w:r w:rsidRPr="00137F61">
              <w:rPr>
                <w:b/>
                <w:bCs/>
                <w:iCs/>
                <w:color w:val="000000"/>
                <w:sz w:val="18"/>
                <w:szCs w:val="18"/>
              </w:rPr>
              <w:t>10%</w:t>
            </w:r>
          </w:p>
        </w:tc>
        <w:tc>
          <w:tcPr>
            <w:tcW w:w="1559" w:type="dxa"/>
            <w:vMerge/>
            <w:vAlign w:val="center"/>
            <w:hideMark/>
          </w:tcPr>
          <w:p w:rsidR="00EB0700" w:rsidRPr="00137F61" w:rsidRDefault="00EB0700" w:rsidP="008B217C">
            <w:pPr>
              <w:jc w:val="both"/>
              <w:rPr>
                <w:b/>
                <w:bCs/>
                <w:iCs/>
                <w:color w:val="000000"/>
                <w:sz w:val="18"/>
                <w:szCs w:val="18"/>
              </w:rPr>
            </w:pPr>
          </w:p>
        </w:tc>
      </w:tr>
      <w:tr w:rsidR="00EB0700" w:rsidRPr="00137F61" w:rsidTr="00F0793F">
        <w:trPr>
          <w:trHeight w:val="50"/>
        </w:trPr>
        <w:tc>
          <w:tcPr>
            <w:tcW w:w="531" w:type="dxa"/>
            <w:shd w:val="clear" w:color="auto" w:fill="auto"/>
            <w:noWrap/>
            <w:vAlign w:val="center"/>
            <w:hideMark/>
          </w:tcPr>
          <w:p w:rsidR="00EB0700" w:rsidRPr="00137F61" w:rsidRDefault="00EB0700" w:rsidP="008B217C">
            <w:pPr>
              <w:jc w:val="both"/>
              <w:rPr>
                <w:b/>
                <w:bCs/>
                <w:iCs/>
                <w:color w:val="000000"/>
                <w:sz w:val="18"/>
                <w:szCs w:val="18"/>
              </w:rPr>
            </w:pPr>
            <w:r w:rsidRPr="00137F61">
              <w:rPr>
                <w:b/>
                <w:bCs/>
                <w:iCs/>
                <w:color w:val="000000"/>
                <w:sz w:val="18"/>
                <w:szCs w:val="18"/>
              </w:rPr>
              <w:t>3.</w:t>
            </w:r>
          </w:p>
        </w:tc>
        <w:tc>
          <w:tcPr>
            <w:tcW w:w="12667" w:type="dxa"/>
            <w:gridSpan w:val="4"/>
            <w:shd w:val="clear" w:color="auto" w:fill="auto"/>
            <w:noWrap/>
            <w:vAlign w:val="center"/>
            <w:hideMark/>
          </w:tcPr>
          <w:p w:rsidR="00EB0700" w:rsidRPr="00137F61" w:rsidRDefault="00EB0700" w:rsidP="008B217C">
            <w:pPr>
              <w:jc w:val="both"/>
              <w:rPr>
                <w:b/>
                <w:bCs/>
                <w:iCs/>
                <w:color w:val="000000"/>
                <w:sz w:val="18"/>
                <w:szCs w:val="18"/>
              </w:rPr>
            </w:pPr>
            <w:r w:rsidRPr="00137F61">
              <w:rPr>
                <w:b/>
                <w:bCs/>
                <w:iCs/>
                <w:color w:val="000000"/>
                <w:sz w:val="18"/>
                <w:szCs w:val="18"/>
              </w:rPr>
              <w:t>Производственная база</w:t>
            </w:r>
          </w:p>
        </w:tc>
        <w:tc>
          <w:tcPr>
            <w:tcW w:w="1559" w:type="dxa"/>
            <w:vMerge/>
            <w:vAlign w:val="center"/>
            <w:hideMark/>
          </w:tcPr>
          <w:p w:rsidR="00EB0700" w:rsidRPr="00137F61" w:rsidRDefault="00EB0700" w:rsidP="008B217C">
            <w:pPr>
              <w:jc w:val="both"/>
              <w:rPr>
                <w:b/>
                <w:bCs/>
                <w:iCs/>
                <w:color w:val="000000"/>
                <w:sz w:val="18"/>
                <w:szCs w:val="18"/>
              </w:rPr>
            </w:pPr>
          </w:p>
        </w:tc>
      </w:tr>
      <w:tr w:rsidR="00EB0700" w:rsidRPr="00137F61" w:rsidTr="00F0793F">
        <w:trPr>
          <w:trHeight w:val="586"/>
        </w:trPr>
        <w:tc>
          <w:tcPr>
            <w:tcW w:w="531" w:type="dxa"/>
            <w:vMerge w:val="restart"/>
            <w:shd w:val="clear" w:color="auto" w:fill="auto"/>
            <w:noWrap/>
            <w:vAlign w:val="center"/>
            <w:hideMark/>
          </w:tcPr>
          <w:p w:rsidR="00EB0700" w:rsidRPr="00137F61" w:rsidRDefault="00EB0700" w:rsidP="008B217C">
            <w:pPr>
              <w:jc w:val="both"/>
              <w:rPr>
                <w:b/>
                <w:bCs/>
                <w:iCs/>
                <w:color w:val="000000"/>
                <w:sz w:val="18"/>
                <w:szCs w:val="18"/>
              </w:rPr>
            </w:pPr>
            <w:r w:rsidRPr="00137F61">
              <w:rPr>
                <w:b/>
                <w:bCs/>
                <w:iCs/>
                <w:color w:val="000000"/>
                <w:sz w:val="18"/>
                <w:szCs w:val="18"/>
              </w:rPr>
              <w:t>3.1.</w:t>
            </w:r>
          </w:p>
        </w:tc>
        <w:tc>
          <w:tcPr>
            <w:tcW w:w="4162" w:type="dxa"/>
            <w:vMerge w:val="restart"/>
            <w:shd w:val="clear" w:color="auto" w:fill="auto"/>
            <w:vAlign w:val="center"/>
            <w:hideMark/>
          </w:tcPr>
          <w:p w:rsidR="00EB0700" w:rsidRPr="00137F61" w:rsidRDefault="00EB0700" w:rsidP="008B217C">
            <w:pPr>
              <w:jc w:val="both"/>
              <w:rPr>
                <w:iCs/>
                <w:color w:val="000000"/>
                <w:sz w:val="18"/>
                <w:szCs w:val="18"/>
              </w:rPr>
            </w:pPr>
            <w:r w:rsidRPr="00137F61">
              <w:rPr>
                <w:iCs/>
                <w:color w:val="000000"/>
                <w:sz w:val="18"/>
                <w:szCs w:val="18"/>
              </w:rPr>
              <w:t>Организация ТО (периодическое и оперативное) заявленных ВС</w:t>
            </w:r>
          </w:p>
        </w:tc>
        <w:tc>
          <w:tcPr>
            <w:tcW w:w="4536" w:type="dxa"/>
            <w:shd w:val="clear" w:color="auto" w:fill="auto"/>
            <w:vAlign w:val="center"/>
            <w:hideMark/>
          </w:tcPr>
          <w:p w:rsidR="00EB0700" w:rsidRPr="00137F61" w:rsidRDefault="00EB0700" w:rsidP="008B217C">
            <w:pPr>
              <w:jc w:val="both"/>
              <w:rPr>
                <w:iCs/>
                <w:color w:val="000000"/>
                <w:sz w:val="18"/>
                <w:szCs w:val="18"/>
              </w:rPr>
            </w:pPr>
            <w:r w:rsidRPr="00137F61">
              <w:rPr>
                <w:iCs/>
                <w:color w:val="000000"/>
                <w:sz w:val="18"/>
                <w:szCs w:val="18"/>
              </w:rPr>
              <w:t>Собственными силами. Наличие сертификата / сертификатов соответствия на ТО (периодическое и оперативное).</w:t>
            </w:r>
          </w:p>
        </w:tc>
        <w:tc>
          <w:tcPr>
            <w:tcW w:w="2410" w:type="dxa"/>
            <w:shd w:val="clear" w:color="auto" w:fill="auto"/>
            <w:noWrap/>
            <w:vAlign w:val="center"/>
            <w:hideMark/>
          </w:tcPr>
          <w:p w:rsidR="00EB0700" w:rsidRPr="00137F61" w:rsidRDefault="00EB0700" w:rsidP="008B217C">
            <w:pPr>
              <w:jc w:val="both"/>
              <w:rPr>
                <w:iCs/>
                <w:color w:val="000000"/>
                <w:sz w:val="18"/>
                <w:szCs w:val="18"/>
              </w:rPr>
            </w:pPr>
            <w:r w:rsidRPr="00137F61">
              <w:rPr>
                <w:iCs/>
                <w:color w:val="000000"/>
                <w:sz w:val="18"/>
                <w:szCs w:val="18"/>
              </w:rPr>
              <w:t>100</w:t>
            </w:r>
          </w:p>
        </w:tc>
        <w:tc>
          <w:tcPr>
            <w:tcW w:w="1559" w:type="dxa"/>
            <w:vMerge w:val="restart"/>
            <w:shd w:val="clear" w:color="auto" w:fill="auto"/>
            <w:noWrap/>
            <w:vAlign w:val="center"/>
            <w:hideMark/>
          </w:tcPr>
          <w:p w:rsidR="00EB0700" w:rsidRPr="00137F61" w:rsidRDefault="00EB0700" w:rsidP="008B217C">
            <w:pPr>
              <w:jc w:val="both"/>
              <w:rPr>
                <w:b/>
                <w:bCs/>
                <w:iCs/>
                <w:color w:val="000000"/>
                <w:sz w:val="18"/>
                <w:szCs w:val="18"/>
              </w:rPr>
            </w:pPr>
            <w:r w:rsidRPr="00137F61">
              <w:rPr>
                <w:b/>
                <w:bCs/>
                <w:iCs/>
                <w:color w:val="000000"/>
                <w:sz w:val="18"/>
                <w:szCs w:val="18"/>
              </w:rPr>
              <w:t>5%</w:t>
            </w:r>
          </w:p>
        </w:tc>
        <w:tc>
          <w:tcPr>
            <w:tcW w:w="1559" w:type="dxa"/>
            <w:vMerge/>
            <w:vAlign w:val="center"/>
            <w:hideMark/>
          </w:tcPr>
          <w:p w:rsidR="00EB0700" w:rsidRPr="00137F61" w:rsidRDefault="00EB0700" w:rsidP="008B217C">
            <w:pPr>
              <w:jc w:val="both"/>
              <w:rPr>
                <w:b/>
                <w:bCs/>
                <w:iCs/>
                <w:color w:val="000000"/>
                <w:sz w:val="18"/>
                <w:szCs w:val="18"/>
              </w:rPr>
            </w:pPr>
          </w:p>
        </w:tc>
      </w:tr>
      <w:tr w:rsidR="00EB0700" w:rsidRPr="00137F61" w:rsidTr="00F0793F">
        <w:trPr>
          <w:trHeight w:val="533"/>
        </w:trPr>
        <w:tc>
          <w:tcPr>
            <w:tcW w:w="531" w:type="dxa"/>
            <w:vMerge/>
            <w:vAlign w:val="center"/>
            <w:hideMark/>
          </w:tcPr>
          <w:p w:rsidR="00EB0700" w:rsidRPr="00137F61" w:rsidRDefault="00EB0700" w:rsidP="008B217C">
            <w:pPr>
              <w:jc w:val="both"/>
              <w:rPr>
                <w:b/>
                <w:bCs/>
                <w:iCs/>
                <w:color w:val="000000"/>
                <w:sz w:val="18"/>
                <w:szCs w:val="18"/>
              </w:rPr>
            </w:pPr>
          </w:p>
        </w:tc>
        <w:tc>
          <w:tcPr>
            <w:tcW w:w="4162" w:type="dxa"/>
            <w:vMerge/>
            <w:vAlign w:val="center"/>
            <w:hideMark/>
          </w:tcPr>
          <w:p w:rsidR="00EB0700" w:rsidRPr="00137F61" w:rsidRDefault="00EB0700" w:rsidP="008B217C">
            <w:pPr>
              <w:jc w:val="both"/>
              <w:rPr>
                <w:iCs/>
                <w:color w:val="000000"/>
                <w:sz w:val="18"/>
                <w:szCs w:val="18"/>
              </w:rPr>
            </w:pPr>
          </w:p>
        </w:tc>
        <w:tc>
          <w:tcPr>
            <w:tcW w:w="4536" w:type="dxa"/>
            <w:shd w:val="clear" w:color="auto" w:fill="auto"/>
            <w:vAlign w:val="center"/>
            <w:hideMark/>
          </w:tcPr>
          <w:p w:rsidR="00EB0700" w:rsidRPr="00137F61" w:rsidRDefault="00EB0700" w:rsidP="008B217C">
            <w:pPr>
              <w:jc w:val="both"/>
              <w:rPr>
                <w:iCs/>
                <w:color w:val="000000"/>
                <w:sz w:val="18"/>
                <w:szCs w:val="18"/>
              </w:rPr>
            </w:pPr>
            <w:r w:rsidRPr="00137F61">
              <w:rPr>
                <w:iCs/>
                <w:color w:val="000000"/>
                <w:sz w:val="18"/>
                <w:szCs w:val="18"/>
              </w:rPr>
              <w:t>С привлечением сертифицированной организации. Наличие действующего договора / договоров на ТО (периодическое и оперативное).</w:t>
            </w:r>
          </w:p>
        </w:tc>
        <w:tc>
          <w:tcPr>
            <w:tcW w:w="2410" w:type="dxa"/>
            <w:shd w:val="clear" w:color="auto" w:fill="auto"/>
            <w:noWrap/>
            <w:vAlign w:val="center"/>
            <w:hideMark/>
          </w:tcPr>
          <w:p w:rsidR="00EB0700" w:rsidRPr="00137F61" w:rsidRDefault="00EB0700" w:rsidP="008B217C">
            <w:pPr>
              <w:jc w:val="both"/>
              <w:rPr>
                <w:iCs/>
                <w:color w:val="000000"/>
                <w:sz w:val="18"/>
                <w:szCs w:val="18"/>
              </w:rPr>
            </w:pPr>
            <w:r w:rsidRPr="00137F61">
              <w:rPr>
                <w:iCs/>
                <w:color w:val="000000"/>
                <w:sz w:val="18"/>
                <w:szCs w:val="18"/>
              </w:rPr>
              <w:t>0</w:t>
            </w:r>
          </w:p>
        </w:tc>
        <w:tc>
          <w:tcPr>
            <w:tcW w:w="1559" w:type="dxa"/>
            <w:vMerge/>
            <w:vAlign w:val="center"/>
            <w:hideMark/>
          </w:tcPr>
          <w:p w:rsidR="00EB0700" w:rsidRPr="00137F61" w:rsidRDefault="00EB0700" w:rsidP="008B217C">
            <w:pPr>
              <w:jc w:val="both"/>
              <w:rPr>
                <w:b/>
                <w:bCs/>
                <w:iCs/>
                <w:color w:val="000000"/>
                <w:sz w:val="18"/>
                <w:szCs w:val="18"/>
              </w:rPr>
            </w:pPr>
          </w:p>
        </w:tc>
        <w:tc>
          <w:tcPr>
            <w:tcW w:w="1559" w:type="dxa"/>
            <w:vMerge/>
            <w:vAlign w:val="center"/>
            <w:hideMark/>
          </w:tcPr>
          <w:p w:rsidR="00EB0700" w:rsidRPr="00137F61" w:rsidRDefault="00EB0700" w:rsidP="008B217C">
            <w:pPr>
              <w:jc w:val="both"/>
              <w:rPr>
                <w:b/>
                <w:bCs/>
                <w:iCs/>
                <w:color w:val="000000"/>
                <w:sz w:val="18"/>
                <w:szCs w:val="18"/>
              </w:rPr>
            </w:pPr>
          </w:p>
        </w:tc>
      </w:tr>
      <w:tr w:rsidR="00EB0700" w:rsidRPr="00137F61" w:rsidTr="00F0793F">
        <w:trPr>
          <w:trHeight w:val="449"/>
        </w:trPr>
        <w:tc>
          <w:tcPr>
            <w:tcW w:w="531" w:type="dxa"/>
            <w:shd w:val="clear" w:color="auto" w:fill="auto"/>
            <w:noWrap/>
            <w:vAlign w:val="center"/>
          </w:tcPr>
          <w:p w:rsidR="00EB0700" w:rsidRPr="00137F61" w:rsidRDefault="00EB0700" w:rsidP="008B217C">
            <w:pPr>
              <w:jc w:val="both"/>
              <w:rPr>
                <w:b/>
                <w:bCs/>
                <w:iCs/>
                <w:color w:val="000000"/>
                <w:sz w:val="18"/>
                <w:szCs w:val="18"/>
              </w:rPr>
            </w:pPr>
            <w:r w:rsidRPr="00137F61">
              <w:rPr>
                <w:b/>
                <w:bCs/>
                <w:iCs/>
                <w:color w:val="000000"/>
                <w:sz w:val="18"/>
                <w:szCs w:val="18"/>
              </w:rPr>
              <w:t>3.2.</w:t>
            </w:r>
          </w:p>
        </w:tc>
        <w:tc>
          <w:tcPr>
            <w:tcW w:w="4162" w:type="dxa"/>
            <w:shd w:val="clear" w:color="auto" w:fill="auto"/>
            <w:vAlign w:val="center"/>
          </w:tcPr>
          <w:p w:rsidR="00EB0700" w:rsidRPr="00137F61" w:rsidRDefault="00EB0700" w:rsidP="008B217C">
            <w:pPr>
              <w:jc w:val="both"/>
              <w:rPr>
                <w:iCs/>
                <w:color w:val="000000"/>
                <w:sz w:val="18"/>
                <w:szCs w:val="18"/>
              </w:rPr>
            </w:pPr>
            <w:r w:rsidRPr="00137F61">
              <w:rPr>
                <w:iCs/>
                <w:color w:val="000000"/>
                <w:sz w:val="18"/>
                <w:szCs w:val="18"/>
              </w:rPr>
              <w:t>Расположение собственной или привлеченной (на основании договора / договоров с сертифицированной организацией) авиационно-технической базы по выполнению периодического ТО заявленных ВС</w:t>
            </w:r>
          </w:p>
        </w:tc>
        <w:tc>
          <w:tcPr>
            <w:tcW w:w="4536" w:type="dxa"/>
            <w:shd w:val="clear" w:color="auto" w:fill="auto"/>
            <w:vAlign w:val="center"/>
          </w:tcPr>
          <w:p w:rsidR="00EB0700" w:rsidRPr="00137F61" w:rsidRDefault="00EB0700" w:rsidP="008B217C">
            <w:pPr>
              <w:jc w:val="both"/>
              <w:rPr>
                <w:iCs/>
                <w:color w:val="000000"/>
                <w:sz w:val="18"/>
                <w:szCs w:val="18"/>
              </w:rPr>
            </w:pPr>
            <w:r w:rsidRPr="00137F61">
              <w:rPr>
                <w:iCs/>
                <w:color w:val="000000"/>
                <w:sz w:val="18"/>
                <w:szCs w:val="18"/>
              </w:rPr>
              <w:t>Удаленность АТБ от точки базирования, в км.</w:t>
            </w:r>
          </w:p>
        </w:tc>
        <w:tc>
          <w:tcPr>
            <w:tcW w:w="2410" w:type="dxa"/>
            <w:shd w:val="clear" w:color="auto" w:fill="auto"/>
            <w:noWrap/>
            <w:vAlign w:val="center"/>
          </w:tcPr>
          <w:p w:rsidR="00EB0700" w:rsidRPr="00137F61" w:rsidRDefault="00EB0700" w:rsidP="008B217C">
            <w:pPr>
              <w:jc w:val="both"/>
              <w:rPr>
                <w:b/>
                <w:bCs/>
                <w:iCs/>
                <w:color w:val="000000"/>
                <w:sz w:val="18"/>
                <w:szCs w:val="18"/>
              </w:rPr>
            </w:pPr>
            <w:r w:rsidRPr="00137F61">
              <w:rPr>
                <w:iCs/>
                <w:color w:val="000000"/>
                <w:sz w:val="18"/>
                <w:szCs w:val="18"/>
              </w:rPr>
              <w:t xml:space="preserve">Ti = </w:t>
            </w:r>
            <w:r w:rsidR="00483956" w:rsidRPr="00137F61">
              <w:rPr>
                <w:iCs/>
                <w:color w:val="000000"/>
                <w:sz w:val="18"/>
                <w:szCs w:val="18"/>
              </w:rPr>
              <w:fldChar w:fldCharType="begin"/>
            </w:r>
            <w:r w:rsidRPr="00137F61">
              <w:rPr>
                <w:iCs/>
                <w:color w:val="000000"/>
                <w:sz w:val="18"/>
                <w:szCs w:val="18"/>
              </w:rPr>
              <w:instrText xml:space="preserve"> QUOTE </w:instrText>
            </w:r>
            <m:oMath>
              <m:f>
                <m:fPr>
                  <m:ctrlPr>
                    <w:rPr>
                      <w:rFonts w:ascii="Cambria Math" w:hAnsi="Cambria Math"/>
                      <w:i/>
                      <w:sz w:val="18"/>
                      <w:szCs w:val="18"/>
                    </w:rPr>
                  </m:ctrlPr>
                </m:fPr>
                <m:num>
                  <m:r>
                    <m:rPr>
                      <m:sty m:val="p"/>
                    </m:rPr>
                    <w:rPr>
                      <w:rFonts w:ascii="Cambria Math" w:hAnsi="Cambria Math"/>
                      <w:sz w:val="18"/>
                      <w:szCs w:val="18"/>
                    </w:rPr>
                    <m:t xml:space="preserve"> </m:t>
                  </m:r>
                  <m:sSub>
                    <m:sSubPr>
                      <m:ctrlPr>
                        <w:rPr>
                          <w:rFonts w:ascii="Cambria Math" w:hAnsi="Cambria Math"/>
                          <w:i/>
                          <w:sz w:val="18"/>
                          <w:szCs w:val="18"/>
                        </w:rPr>
                      </m:ctrlPr>
                    </m:sSubPr>
                    <m:e>
                      <m:r>
                        <m:rPr>
                          <m:sty m:val="p"/>
                        </m:rPr>
                        <w:rPr>
                          <w:rFonts w:ascii="Cambria Math" w:hAnsi="Cambria Math"/>
                          <w:sz w:val="18"/>
                          <w:szCs w:val="18"/>
                        </w:rPr>
                        <m:t>C</m:t>
                      </m:r>
                    </m:e>
                    <m:sub>
                      <m:r>
                        <m:rPr>
                          <m:sty m:val="p"/>
                        </m:rPr>
                        <w:rPr>
                          <w:rFonts w:ascii="Cambria Math" w:hAnsi="Cambria Math"/>
                          <w:sz w:val="18"/>
                          <w:szCs w:val="18"/>
                        </w:rPr>
                        <m:t>min</m:t>
                      </m:r>
                    </m:sub>
                  </m:sSub>
                </m:num>
                <m:den>
                  <m:sSub>
                    <m:sSubPr>
                      <m:ctrlPr>
                        <w:rPr>
                          <w:rFonts w:ascii="Cambria Math" w:hAnsi="Cambria Math"/>
                          <w:i/>
                          <w:sz w:val="18"/>
                          <w:szCs w:val="18"/>
                        </w:rPr>
                      </m:ctrlPr>
                    </m:sSubPr>
                    <m:e>
                      <m:r>
                        <m:rPr>
                          <m:sty m:val="p"/>
                        </m:rPr>
                        <w:rPr>
                          <w:rFonts w:ascii="Cambria Math" w:hAnsi="Cambria Math"/>
                          <w:sz w:val="18"/>
                          <w:szCs w:val="18"/>
                        </w:rPr>
                        <m:t>C</m:t>
                      </m:r>
                    </m:e>
                    <m:sub>
                      <m:r>
                        <m:rPr>
                          <m:sty m:val="p"/>
                        </m:rPr>
                        <w:rPr>
                          <w:rFonts w:ascii="Cambria Math" w:hAnsi="Cambria Math"/>
                          <w:sz w:val="18"/>
                          <w:szCs w:val="18"/>
                        </w:rPr>
                        <m:t>i</m:t>
                      </m:r>
                    </m:sub>
                  </m:sSub>
                </m:den>
              </m:f>
              <m:r>
                <m:rPr>
                  <m:sty m:val="p"/>
                </m:rPr>
                <w:rPr>
                  <w:rFonts w:ascii="Cambria Math" w:hAnsi="Cambria Math"/>
                  <w:sz w:val="18"/>
                  <w:szCs w:val="18"/>
                </w:rPr>
                <m:t>×</m:t>
              </m:r>
              <m:f>
                <m:fPr>
                  <m:ctrlPr>
                    <w:rPr>
                      <w:rFonts w:ascii="Cambria Math" w:hAnsi="Cambria Math"/>
                      <w:i/>
                      <w:sz w:val="18"/>
                      <w:szCs w:val="18"/>
                    </w:rPr>
                  </m:ctrlPr>
                </m:fPr>
                <m:num>
                  <m:sSub>
                    <m:sSubPr>
                      <m:ctrlPr>
                        <w:rPr>
                          <w:rFonts w:ascii="Cambria Math" w:hAnsi="Cambria Math"/>
                          <w:i/>
                          <w:sz w:val="18"/>
                          <w:szCs w:val="18"/>
                        </w:rPr>
                      </m:ctrlPr>
                    </m:sSubPr>
                    <m:e>
                      <m:r>
                        <m:rPr>
                          <m:sty m:val="p"/>
                        </m:rPr>
                        <w:rPr>
                          <w:rFonts w:ascii="Cambria Math" w:hAnsi="Cambria Math"/>
                          <w:sz w:val="18"/>
                          <w:szCs w:val="18"/>
                        </w:rPr>
                        <m:t>Вес</m:t>
                      </m:r>
                    </m:e>
                    <m:sub>
                      <m:r>
                        <m:rPr>
                          <m:sty m:val="p"/>
                        </m:rPr>
                        <w:rPr>
                          <w:rFonts w:ascii="Cambria Math" w:hAnsi="Cambria Math"/>
                          <w:sz w:val="18"/>
                          <w:szCs w:val="18"/>
                        </w:rPr>
                        <m:t>КЧ</m:t>
                      </m:r>
                    </m:sub>
                  </m:sSub>
                </m:num>
                <m:den>
                  <m:r>
                    <m:rPr>
                      <m:sty m:val="p"/>
                    </m:rPr>
                    <w:rPr>
                      <w:rFonts w:ascii="Cambria Math" w:hAnsi="Cambria Math"/>
                      <w:sz w:val="18"/>
                      <w:szCs w:val="18"/>
                    </w:rPr>
                    <m:t>100 %</m:t>
                  </m:r>
                </m:den>
              </m:f>
              <m:r>
                <m:rPr>
                  <m:sty m:val="p"/>
                </m:rPr>
                <w:rPr>
                  <w:rFonts w:ascii="Cambria Math" w:hAnsi="Cambria Math"/>
                  <w:sz w:val="18"/>
                  <w:szCs w:val="18"/>
                </w:rPr>
                <m:t>×100 баллов</m:t>
              </m:r>
            </m:oMath>
            <w:r w:rsidRPr="00137F61">
              <w:rPr>
                <w:iCs/>
                <w:color w:val="000000"/>
                <w:sz w:val="18"/>
                <w:szCs w:val="18"/>
              </w:rPr>
              <w:instrText xml:space="preserve"> </w:instrText>
            </w:r>
            <w:r w:rsidR="00483956" w:rsidRPr="00137F61">
              <w:rPr>
                <w:iCs/>
                <w:color w:val="000000"/>
                <w:sz w:val="18"/>
                <w:szCs w:val="18"/>
              </w:rPr>
              <w:fldChar w:fldCharType="end"/>
            </w:r>
            <w:r w:rsidRPr="00137F61">
              <w:rPr>
                <w:iCs/>
                <w:color w:val="000000"/>
                <w:sz w:val="18"/>
                <w:szCs w:val="18"/>
              </w:rPr>
              <w:t xml:space="preserve">Kmin / Ki х ВесКр / </w:t>
            </w:r>
          </w:p>
          <w:p w:rsidR="00EB0700" w:rsidRPr="00137F61" w:rsidRDefault="00EB0700" w:rsidP="008B217C">
            <w:pPr>
              <w:jc w:val="both"/>
              <w:rPr>
                <w:iCs/>
                <w:color w:val="000000"/>
                <w:sz w:val="18"/>
                <w:szCs w:val="18"/>
              </w:rPr>
            </w:pPr>
            <w:r w:rsidRPr="00137F61">
              <w:rPr>
                <w:iCs/>
                <w:color w:val="000000"/>
                <w:sz w:val="18"/>
                <w:szCs w:val="18"/>
              </w:rPr>
              <w:t>100 % х 100 баллов</w:t>
            </w:r>
          </w:p>
        </w:tc>
        <w:tc>
          <w:tcPr>
            <w:tcW w:w="1559" w:type="dxa"/>
            <w:shd w:val="clear" w:color="auto" w:fill="auto"/>
            <w:noWrap/>
            <w:vAlign w:val="center"/>
          </w:tcPr>
          <w:p w:rsidR="00EB0700" w:rsidRPr="00137F61" w:rsidRDefault="00EB0700" w:rsidP="008B217C">
            <w:pPr>
              <w:jc w:val="both"/>
              <w:rPr>
                <w:b/>
                <w:bCs/>
                <w:iCs/>
                <w:color w:val="000000"/>
                <w:sz w:val="18"/>
                <w:szCs w:val="18"/>
              </w:rPr>
            </w:pPr>
            <w:r w:rsidRPr="00137F61">
              <w:rPr>
                <w:b/>
                <w:bCs/>
                <w:iCs/>
                <w:color w:val="000000"/>
                <w:sz w:val="18"/>
                <w:szCs w:val="18"/>
              </w:rPr>
              <w:t>5%</w:t>
            </w:r>
          </w:p>
        </w:tc>
        <w:tc>
          <w:tcPr>
            <w:tcW w:w="1559" w:type="dxa"/>
            <w:vMerge/>
            <w:vAlign w:val="center"/>
          </w:tcPr>
          <w:p w:rsidR="00EB0700" w:rsidRPr="00137F61" w:rsidRDefault="00EB0700" w:rsidP="008B217C">
            <w:pPr>
              <w:jc w:val="both"/>
              <w:rPr>
                <w:b/>
                <w:bCs/>
                <w:iCs/>
                <w:color w:val="000000"/>
                <w:sz w:val="18"/>
                <w:szCs w:val="18"/>
              </w:rPr>
            </w:pPr>
          </w:p>
        </w:tc>
      </w:tr>
      <w:tr w:rsidR="00EB0700" w:rsidRPr="00137F61" w:rsidTr="00F0793F">
        <w:trPr>
          <w:trHeight w:val="274"/>
        </w:trPr>
        <w:tc>
          <w:tcPr>
            <w:tcW w:w="531" w:type="dxa"/>
            <w:shd w:val="clear" w:color="auto" w:fill="auto"/>
            <w:noWrap/>
            <w:vAlign w:val="center"/>
            <w:hideMark/>
          </w:tcPr>
          <w:p w:rsidR="00EB0700" w:rsidRPr="00137F61" w:rsidRDefault="00EB0700" w:rsidP="008B217C">
            <w:pPr>
              <w:jc w:val="both"/>
              <w:rPr>
                <w:b/>
                <w:bCs/>
                <w:iCs/>
                <w:color w:val="000000"/>
                <w:sz w:val="18"/>
                <w:szCs w:val="18"/>
              </w:rPr>
            </w:pPr>
            <w:r w:rsidRPr="00137F61">
              <w:rPr>
                <w:b/>
                <w:bCs/>
                <w:iCs/>
                <w:color w:val="000000"/>
                <w:sz w:val="18"/>
                <w:szCs w:val="18"/>
              </w:rPr>
              <w:t>4.</w:t>
            </w:r>
          </w:p>
        </w:tc>
        <w:tc>
          <w:tcPr>
            <w:tcW w:w="12667" w:type="dxa"/>
            <w:gridSpan w:val="4"/>
            <w:shd w:val="clear" w:color="auto" w:fill="auto"/>
            <w:noWrap/>
            <w:vAlign w:val="center"/>
            <w:hideMark/>
          </w:tcPr>
          <w:p w:rsidR="00EB0700" w:rsidRPr="00137F61" w:rsidRDefault="00EB0700" w:rsidP="008B217C">
            <w:pPr>
              <w:jc w:val="both"/>
              <w:rPr>
                <w:b/>
                <w:bCs/>
                <w:iCs/>
                <w:color w:val="000000"/>
                <w:sz w:val="18"/>
                <w:szCs w:val="18"/>
              </w:rPr>
            </w:pPr>
            <w:r w:rsidRPr="00137F61">
              <w:rPr>
                <w:b/>
                <w:bCs/>
                <w:iCs/>
                <w:color w:val="000000"/>
                <w:sz w:val="18"/>
                <w:szCs w:val="18"/>
              </w:rPr>
              <w:t>Летный персонал авиакомпании</w:t>
            </w:r>
          </w:p>
        </w:tc>
        <w:tc>
          <w:tcPr>
            <w:tcW w:w="1559" w:type="dxa"/>
            <w:vMerge/>
            <w:vAlign w:val="center"/>
            <w:hideMark/>
          </w:tcPr>
          <w:p w:rsidR="00EB0700" w:rsidRPr="00137F61" w:rsidRDefault="00EB0700" w:rsidP="008B217C">
            <w:pPr>
              <w:jc w:val="both"/>
              <w:rPr>
                <w:b/>
                <w:bCs/>
                <w:iCs/>
                <w:color w:val="000000"/>
                <w:sz w:val="18"/>
                <w:szCs w:val="18"/>
              </w:rPr>
            </w:pPr>
          </w:p>
        </w:tc>
      </w:tr>
      <w:tr w:rsidR="00EB0700" w:rsidRPr="00137F61" w:rsidTr="00F0793F">
        <w:trPr>
          <w:trHeight w:val="379"/>
        </w:trPr>
        <w:tc>
          <w:tcPr>
            <w:tcW w:w="531" w:type="dxa"/>
            <w:shd w:val="clear" w:color="auto" w:fill="auto"/>
            <w:noWrap/>
            <w:vAlign w:val="center"/>
            <w:hideMark/>
          </w:tcPr>
          <w:p w:rsidR="00EB0700" w:rsidRPr="00137F61" w:rsidRDefault="00EB0700" w:rsidP="008B217C">
            <w:pPr>
              <w:jc w:val="both"/>
              <w:rPr>
                <w:b/>
                <w:bCs/>
                <w:iCs/>
                <w:color w:val="000000"/>
                <w:sz w:val="18"/>
                <w:szCs w:val="18"/>
              </w:rPr>
            </w:pPr>
            <w:r w:rsidRPr="00137F61">
              <w:rPr>
                <w:b/>
                <w:bCs/>
                <w:iCs/>
                <w:color w:val="000000"/>
                <w:sz w:val="18"/>
                <w:szCs w:val="18"/>
              </w:rPr>
              <w:t>4.1.</w:t>
            </w:r>
          </w:p>
        </w:tc>
        <w:tc>
          <w:tcPr>
            <w:tcW w:w="4162" w:type="dxa"/>
            <w:shd w:val="clear" w:color="auto" w:fill="auto"/>
            <w:vAlign w:val="center"/>
            <w:hideMark/>
          </w:tcPr>
          <w:p w:rsidR="00EB0700" w:rsidRPr="00137F61" w:rsidRDefault="00EB0700" w:rsidP="008B217C">
            <w:pPr>
              <w:jc w:val="both"/>
              <w:rPr>
                <w:iCs/>
                <w:sz w:val="18"/>
                <w:szCs w:val="18"/>
              </w:rPr>
            </w:pPr>
            <w:r w:rsidRPr="00137F61">
              <w:rPr>
                <w:iCs/>
                <w:sz w:val="18"/>
                <w:szCs w:val="18"/>
              </w:rPr>
              <w:t xml:space="preserve">Налёт КВС в качестве командира на </w:t>
            </w:r>
            <w:r w:rsidRPr="00137F61">
              <w:rPr>
                <w:iCs/>
                <w:color w:val="000000"/>
                <w:sz w:val="18"/>
                <w:szCs w:val="18"/>
              </w:rPr>
              <w:t>заявленных ВС</w:t>
            </w:r>
          </w:p>
        </w:tc>
        <w:tc>
          <w:tcPr>
            <w:tcW w:w="4536" w:type="dxa"/>
            <w:shd w:val="clear" w:color="auto" w:fill="auto"/>
            <w:vAlign w:val="center"/>
            <w:hideMark/>
          </w:tcPr>
          <w:p w:rsidR="00EB0700" w:rsidRPr="00137F61" w:rsidRDefault="00EB0700" w:rsidP="008B217C">
            <w:pPr>
              <w:jc w:val="both"/>
              <w:rPr>
                <w:iCs/>
                <w:sz w:val="18"/>
                <w:szCs w:val="18"/>
              </w:rPr>
            </w:pPr>
            <w:r w:rsidRPr="00137F61">
              <w:rPr>
                <w:iCs/>
                <w:color w:val="000000"/>
                <w:sz w:val="18"/>
                <w:szCs w:val="18"/>
              </w:rPr>
              <w:t xml:space="preserve">Среднее значение налёта КВС в качестве командира на заявленных ВС, </w:t>
            </w:r>
            <w:r w:rsidRPr="00137F61">
              <w:rPr>
                <w:iCs/>
                <w:sz w:val="18"/>
                <w:szCs w:val="18"/>
                <w:lang w:bidi="he-IL"/>
              </w:rPr>
              <w:t>в часах</w:t>
            </w:r>
            <w:r w:rsidRPr="00137F61">
              <w:rPr>
                <w:iCs/>
                <w:color w:val="000000"/>
                <w:sz w:val="18"/>
                <w:szCs w:val="18"/>
              </w:rPr>
              <w:t xml:space="preserve"> </w:t>
            </w:r>
          </w:p>
        </w:tc>
        <w:tc>
          <w:tcPr>
            <w:tcW w:w="2410" w:type="dxa"/>
            <w:shd w:val="clear" w:color="auto" w:fill="auto"/>
            <w:noWrap/>
            <w:vAlign w:val="center"/>
            <w:hideMark/>
          </w:tcPr>
          <w:p w:rsidR="00EB0700" w:rsidRPr="00137F61" w:rsidRDefault="00EB0700" w:rsidP="008B217C">
            <w:pPr>
              <w:jc w:val="both"/>
              <w:rPr>
                <w:b/>
                <w:bCs/>
                <w:iCs/>
                <w:sz w:val="18"/>
                <w:szCs w:val="18"/>
              </w:rPr>
            </w:pPr>
            <w:r w:rsidRPr="00137F61">
              <w:rPr>
                <w:iCs/>
                <w:color w:val="000000"/>
                <w:sz w:val="18"/>
                <w:szCs w:val="18"/>
              </w:rPr>
              <w:t xml:space="preserve">Ti = </w:t>
            </w:r>
            <w:r w:rsidR="00483956" w:rsidRPr="00137F61">
              <w:rPr>
                <w:iCs/>
                <w:color w:val="000000"/>
                <w:sz w:val="18"/>
                <w:szCs w:val="18"/>
              </w:rPr>
              <w:fldChar w:fldCharType="begin"/>
            </w:r>
            <w:r w:rsidRPr="00137F61">
              <w:rPr>
                <w:iCs/>
                <w:color w:val="000000"/>
                <w:sz w:val="18"/>
                <w:szCs w:val="18"/>
              </w:rPr>
              <w:instrText xml:space="preserve"> QUOTE </w:instrText>
            </w:r>
            <m:oMath>
              <m:f>
                <m:fPr>
                  <m:ctrlPr>
                    <w:rPr>
                      <w:rFonts w:ascii="Cambria Math" w:hAnsi="Cambria Math"/>
                      <w:i/>
                      <w:sz w:val="18"/>
                      <w:szCs w:val="18"/>
                    </w:rPr>
                  </m:ctrlPr>
                </m:fPr>
                <m:num>
                  <m:r>
                    <m:rPr>
                      <m:sty m:val="p"/>
                    </m:rPr>
                    <w:rPr>
                      <w:rFonts w:ascii="Cambria Math" w:hAnsi="Cambria Math"/>
                      <w:sz w:val="18"/>
                      <w:szCs w:val="18"/>
                    </w:rPr>
                    <m:t xml:space="preserve"> </m:t>
                  </m:r>
                  <m:sSub>
                    <m:sSubPr>
                      <m:ctrlPr>
                        <w:rPr>
                          <w:rFonts w:ascii="Cambria Math" w:hAnsi="Cambria Math"/>
                          <w:i/>
                          <w:sz w:val="18"/>
                          <w:szCs w:val="18"/>
                        </w:rPr>
                      </m:ctrlPr>
                    </m:sSubPr>
                    <m:e>
                      <m:r>
                        <m:rPr>
                          <m:sty m:val="p"/>
                        </m:rPr>
                        <w:rPr>
                          <w:rFonts w:ascii="Cambria Math" w:hAnsi="Cambria Math"/>
                          <w:sz w:val="18"/>
                          <w:szCs w:val="18"/>
                        </w:rPr>
                        <m:t>C</m:t>
                      </m:r>
                    </m:e>
                    <m:sub>
                      <m:r>
                        <m:rPr>
                          <m:sty m:val="p"/>
                        </m:rPr>
                        <w:rPr>
                          <w:rFonts w:ascii="Cambria Math" w:hAnsi="Cambria Math"/>
                          <w:sz w:val="18"/>
                          <w:szCs w:val="18"/>
                        </w:rPr>
                        <m:t>min</m:t>
                      </m:r>
                    </m:sub>
                  </m:sSub>
                </m:num>
                <m:den>
                  <m:sSub>
                    <m:sSubPr>
                      <m:ctrlPr>
                        <w:rPr>
                          <w:rFonts w:ascii="Cambria Math" w:hAnsi="Cambria Math"/>
                          <w:i/>
                          <w:sz w:val="18"/>
                          <w:szCs w:val="18"/>
                        </w:rPr>
                      </m:ctrlPr>
                    </m:sSubPr>
                    <m:e>
                      <m:r>
                        <m:rPr>
                          <m:sty m:val="p"/>
                        </m:rPr>
                        <w:rPr>
                          <w:rFonts w:ascii="Cambria Math" w:hAnsi="Cambria Math"/>
                          <w:sz w:val="18"/>
                          <w:szCs w:val="18"/>
                        </w:rPr>
                        <m:t>C</m:t>
                      </m:r>
                    </m:e>
                    <m:sub>
                      <m:r>
                        <m:rPr>
                          <m:sty m:val="p"/>
                        </m:rPr>
                        <w:rPr>
                          <w:rFonts w:ascii="Cambria Math" w:hAnsi="Cambria Math"/>
                          <w:sz w:val="18"/>
                          <w:szCs w:val="18"/>
                        </w:rPr>
                        <m:t>i</m:t>
                      </m:r>
                    </m:sub>
                  </m:sSub>
                </m:den>
              </m:f>
              <m:r>
                <m:rPr>
                  <m:sty m:val="p"/>
                </m:rPr>
                <w:rPr>
                  <w:rFonts w:ascii="Cambria Math" w:hAnsi="Cambria Math"/>
                  <w:sz w:val="18"/>
                  <w:szCs w:val="18"/>
                </w:rPr>
                <m:t>×</m:t>
              </m:r>
              <m:f>
                <m:fPr>
                  <m:ctrlPr>
                    <w:rPr>
                      <w:rFonts w:ascii="Cambria Math" w:hAnsi="Cambria Math"/>
                      <w:i/>
                      <w:sz w:val="18"/>
                      <w:szCs w:val="18"/>
                    </w:rPr>
                  </m:ctrlPr>
                </m:fPr>
                <m:num>
                  <m:sSub>
                    <m:sSubPr>
                      <m:ctrlPr>
                        <w:rPr>
                          <w:rFonts w:ascii="Cambria Math" w:hAnsi="Cambria Math"/>
                          <w:i/>
                          <w:sz w:val="18"/>
                          <w:szCs w:val="18"/>
                        </w:rPr>
                      </m:ctrlPr>
                    </m:sSubPr>
                    <m:e>
                      <m:r>
                        <m:rPr>
                          <m:sty m:val="p"/>
                        </m:rPr>
                        <w:rPr>
                          <w:rFonts w:ascii="Cambria Math" w:hAnsi="Cambria Math"/>
                          <w:sz w:val="18"/>
                          <w:szCs w:val="18"/>
                        </w:rPr>
                        <m:t>Вес</m:t>
                      </m:r>
                    </m:e>
                    <m:sub>
                      <m:r>
                        <m:rPr>
                          <m:sty m:val="p"/>
                        </m:rPr>
                        <w:rPr>
                          <w:rFonts w:ascii="Cambria Math" w:hAnsi="Cambria Math"/>
                          <w:sz w:val="18"/>
                          <w:szCs w:val="18"/>
                        </w:rPr>
                        <m:t>КЧ</m:t>
                      </m:r>
                    </m:sub>
                  </m:sSub>
                </m:num>
                <m:den>
                  <m:r>
                    <m:rPr>
                      <m:sty m:val="p"/>
                    </m:rPr>
                    <w:rPr>
                      <w:rFonts w:ascii="Cambria Math" w:hAnsi="Cambria Math"/>
                      <w:sz w:val="18"/>
                      <w:szCs w:val="18"/>
                    </w:rPr>
                    <m:t>100 %</m:t>
                  </m:r>
                </m:den>
              </m:f>
              <m:r>
                <m:rPr>
                  <m:sty m:val="p"/>
                </m:rPr>
                <w:rPr>
                  <w:rFonts w:ascii="Cambria Math" w:hAnsi="Cambria Math"/>
                  <w:sz w:val="18"/>
                  <w:szCs w:val="18"/>
                </w:rPr>
                <m:t>×100 баллов</m:t>
              </m:r>
            </m:oMath>
            <w:r w:rsidRPr="00137F61">
              <w:rPr>
                <w:iCs/>
                <w:color w:val="000000"/>
                <w:sz w:val="18"/>
                <w:szCs w:val="18"/>
              </w:rPr>
              <w:instrText xml:space="preserve"> </w:instrText>
            </w:r>
            <w:r w:rsidR="00483956" w:rsidRPr="00137F61">
              <w:rPr>
                <w:iCs/>
                <w:color w:val="000000"/>
                <w:sz w:val="18"/>
                <w:szCs w:val="18"/>
              </w:rPr>
              <w:fldChar w:fldCharType="end"/>
            </w:r>
            <w:r w:rsidRPr="00137F61">
              <w:rPr>
                <w:iCs/>
                <w:color w:val="000000"/>
                <w:sz w:val="18"/>
                <w:szCs w:val="18"/>
              </w:rPr>
              <w:t>Ki / K</w:t>
            </w:r>
            <w:r w:rsidRPr="00137F61">
              <w:rPr>
                <w:iCs/>
                <w:color w:val="000000"/>
                <w:sz w:val="18"/>
                <w:szCs w:val="18"/>
                <w:lang w:val="en-US"/>
              </w:rPr>
              <w:t>max</w:t>
            </w:r>
            <w:r w:rsidRPr="00137F61">
              <w:rPr>
                <w:iCs/>
                <w:color w:val="000000"/>
                <w:sz w:val="18"/>
                <w:szCs w:val="18"/>
              </w:rPr>
              <w:t xml:space="preserve"> х ВесКр / 100 % х 100 баллов</w:t>
            </w:r>
          </w:p>
        </w:tc>
        <w:tc>
          <w:tcPr>
            <w:tcW w:w="1559" w:type="dxa"/>
            <w:shd w:val="clear" w:color="auto" w:fill="auto"/>
            <w:noWrap/>
            <w:vAlign w:val="center"/>
            <w:hideMark/>
          </w:tcPr>
          <w:p w:rsidR="00EB0700" w:rsidRPr="00137F61" w:rsidRDefault="00EB0700" w:rsidP="008B217C">
            <w:pPr>
              <w:ind w:firstLine="7"/>
              <w:jc w:val="both"/>
              <w:rPr>
                <w:b/>
                <w:bCs/>
                <w:iCs/>
                <w:sz w:val="18"/>
                <w:szCs w:val="18"/>
              </w:rPr>
            </w:pPr>
            <w:r w:rsidRPr="00137F61">
              <w:rPr>
                <w:b/>
                <w:bCs/>
                <w:iCs/>
                <w:sz w:val="18"/>
                <w:szCs w:val="18"/>
              </w:rPr>
              <w:t>20%</w:t>
            </w:r>
          </w:p>
        </w:tc>
        <w:tc>
          <w:tcPr>
            <w:tcW w:w="1559" w:type="dxa"/>
            <w:vMerge/>
            <w:vAlign w:val="center"/>
            <w:hideMark/>
          </w:tcPr>
          <w:p w:rsidR="00EB0700" w:rsidRPr="00137F61" w:rsidRDefault="00EB0700" w:rsidP="008B217C">
            <w:pPr>
              <w:jc w:val="both"/>
              <w:rPr>
                <w:b/>
                <w:bCs/>
                <w:iCs/>
                <w:color w:val="000000"/>
                <w:sz w:val="18"/>
                <w:szCs w:val="18"/>
              </w:rPr>
            </w:pPr>
          </w:p>
        </w:tc>
      </w:tr>
      <w:tr w:rsidR="00EB0700" w:rsidRPr="00137F61" w:rsidTr="00F0793F">
        <w:trPr>
          <w:trHeight w:val="60"/>
        </w:trPr>
        <w:tc>
          <w:tcPr>
            <w:tcW w:w="531" w:type="dxa"/>
            <w:shd w:val="clear" w:color="auto" w:fill="auto"/>
            <w:noWrap/>
            <w:vAlign w:val="center"/>
          </w:tcPr>
          <w:p w:rsidR="00EB0700" w:rsidRPr="00137F61" w:rsidRDefault="00EB0700" w:rsidP="008B217C">
            <w:pPr>
              <w:jc w:val="both"/>
              <w:rPr>
                <w:b/>
                <w:bCs/>
                <w:iCs/>
                <w:color w:val="000000"/>
                <w:sz w:val="18"/>
                <w:szCs w:val="18"/>
              </w:rPr>
            </w:pPr>
            <w:r w:rsidRPr="00137F61">
              <w:rPr>
                <w:b/>
                <w:bCs/>
                <w:iCs/>
                <w:color w:val="000000"/>
                <w:sz w:val="18"/>
                <w:szCs w:val="18"/>
              </w:rPr>
              <w:t>4.2.</w:t>
            </w:r>
          </w:p>
        </w:tc>
        <w:tc>
          <w:tcPr>
            <w:tcW w:w="4162" w:type="dxa"/>
            <w:shd w:val="clear" w:color="auto" w:fill="auto"/>
            <w:vAlign w:val="center"/>
          </w:tcPr>
          <w:p w:rsidR="00EB0700" w:rsidRPr="00137F61" w:rsidRDefault="00EB0700" w:rsidP="008B217C">
            <w:pPr>
              <w:jc w:val="both"/>
              <w:rPr>
                <w:b/>
                <w:iCs/>
                <w:sz w:val="18"/>
                <w:szCs w:val="18"/>
              </w:rPr>
            </w:pPr>
            <w:r w:rsidRPr="00137F61">
              <w:rPr>
                <w:iCs/>
                <w:sz w:val="18"/>
                <w:szCs w:val="18"/>
                <w:lang w:bidi="he-IL"/>
              </w:rPr>
              <w:t xml:space="preserve">Налёт второго пилота на </w:t>
            </w:r>
            <w:r w:rsidRPr="00137F61">
              <w:rPr>
                <w:iCs/>
                <w:color w:val="000000"/>
                <w:sz w:val="18"/>
                <w:szCs w:val="18"/>
              </w:rPr>
              <w:t>заявленных ВС</w:t>
            </w:r>
          </w:p>
        </w:tc>
        <w:tc>
          <w:tcPr>
            <w:tcW w:w="4536" w:type="dxa"/>
            <w:shd w:val="clear" w:color="auto" w:fill="auto"/>
            <w:vAlign w:val="center"/>
          </w:tcPr>
          <w:p w:rsidR="00EB0700" w:rsidRPr="00137F61" w:rsidRDefault="00EB0700" w:rsidP="008B217C">
            <w:pPr>
              <w:jc w:val="both"/>
              <w:rPr>
                <w:iCs/>
                <w:color w:val="000000"/>
                <w:sz w:val="18"/>
                <w:szCs w:val="18"/>
              </w:rPr>
            </w:pPr>
            <w:r w:rsidRPr="00137F61">
              <w:rPr>
                <w:iCs/>
                <w:color w:val="000000"/>
                <w:sz w:val="18"/>
                <w:szCs w:val="18"/>
              </w:rPr>
              <w:t>Среднее значение налёта второго пилота на заявленных ВС</w:t>
            </w:r>
            <w:r w:rsidRPr="00137F61">
              <w:rPr>
                <w:iCs/>
                <w:sz w:val="18"/>
                <w:szCs w:val="18"/>
                <w:lang w:bidi="he-IL"/>
              </w:rPr>
              <w:t>, в часах</w:t>
            </w:r>
          </w:p>
        </w:tc>
        <w:tc>
          <w:tcPr>
            <w:tcW w:w="2410" w:type="dxa"/>
            <w:shd w:val="clear" w:color="auto" w:fill="auto"/>
            <w:noWrap/>
            <w:vAlign w:val="center"/>
          </w:tcPr>
          <w:p w:rsidR="00EB0700" w:rsidRPr="00137F61" w:rsidRDefault="00EB0700" w:rsidP="008B217C">
            <w:pPr>
              <w:jc w:val="both"/>
              <w:rPr>
                <w:iCs/>
                <w:color w:val="000000"/>
                <w:sz w:val="18"/>
                <w:szCs w:val="18"/>
              </w:rPr>
            </w:pPr>
            <w:r w:rsidRPr="00137F61">
              <w:rPr>
                <w:iCs/>
                <w:color w:val="000000"/>
                <w:sz w:val="18"/>
                <w:szCs w:val="18"/>
              </w:rPr>
              <w:t>Ti = Ki / Kmax х ВесКр / 100 % х 100 баллов</w:t>
            </w:r>
          </w:p>
        </w:tc>
        <w:tc>
          <w:tcPr>
            <w:tcW w:w="1559" w:type="dxa"/>
            <w:shd w:val="clear" w:color="auto" w:fill="auto"/>
            <w:noWrap/>
            <w:vAlign w:val="center"/>
          </w:tcPr>
          <w:p w:rsidR="00EB0700" w:rsidRPr="00137F61" w:rsidRDefault="00EB0700" w:rsidP="008B217C">
            <w:pPr>
              <w:ind w:firstLine="7"/>
              <w:jc w:val="both"/>
              <w:rPr>
                <w:b/>
                <w:bCs/>
                <w:iCs/>
                <w:sz w:val="18"/>
                <w:szCs w:val="18"/>
              </w:rPr>
            </w:pPr>
            <w:r w:rsidRPr="00137F61">
              <w:rPr>
                <w:b/>
                <w:bCs/>
                <w:iCs/>
                <w:sz w:val="18"/>
                <w:szCs w:val="18"/>
              </w:rPr>
              <w:t>15%</w:t>
            </w:r>
          </w:p>
        </w:tc>
        <w:tc>
          <w:tcPr>
            <w:tcW w:w="1559" w:type="dxa"/>
            <w:vMerge/>
            <w:vAlign w:val="center"/>
          </w:tcPr>
          <w:p w:rsidR="00EB0700" w:rsidRPr="00137F61" w:rsidRDefault="00EB0700" w:rsidP="008B217C">
            <w:pPr>
              <w:jc w:val="both"/>
              <w:rPr>
                <w:b/>
                <w:bCs/>
                <w:iCs/>
                <w:color w:val="000000"/>
                <w:sz w:val="18"/>
                <w:szCs w:val="18"/>
              </w:rPr>
            </w:pPr>
          </w:p>
        </w:tc>
      </w:tr>
      <w:tr w:rsidR="00EB0700" w:rsidRPr="00137F61" w:rsidTr="00F0793F">
        <w:trPr>
          <w:trHeight w:val="43"/>
        </w:trPr>
        <w:tc>
          <w:tcPr>
            <w:tcW w:w="13198" w:type="dxa"/>
            <w:gridSpan w:val="5"/>
            <w:shd w:val="clear" w:color="000000" w:fill="DCE6F1"/>
            <w:noWrap/>
            <w:vAlign w:val="center"/>
            <w:hideMark/>
          </w:tcPr>
          <w:p w:rsidR="00EB0700" w:rsidRPr="00137F61" w:rsidRDefault="00EB0700" w:rsidP="008B217C">
            <w:pPr>
              <w:jc w:val="both"/>
              <w:rPr>
                <w:b/>
                <w:bCs/>
                <w:iCs/>
                <w:color w:val="000000"/>
                <w:sz w:val="18"/>
                <w:szCs w:val="18"/>
              </w:rPr>
            </w:pPr>
            <w:r w:rsidRPr="00137F61">
              <w:rPr>
                <w:b/>
                <w:bCs/>
                <w:iCs/>
                <w:color w:val="000000"/>
                <w:sz w:val="18"/>
                <w:szCs w:val="18"/>
              </w:rPr>
              <w:t>Коммерческая часть</w:t>
            </w:r>
          </w:p>
        </w:tc>
        <w:tc>
          <w:tcPr>
            <w:tcW w:w="1559" w:type="dxa"/>
            <w:shd w:val="clear" w:color="000000" w:fill="DCE6F1"/>
            <w:noWrap/>
            <w:vAlign w:val="center"/>
            <w:hideMark/>
          </w:tcPr>
          <w:p w:rsidR="00EB0700" w:rsidRPr="00137F61" w:rsidRDefault="00EB0700" w:rsidP="008B217C">
            <w:pPr>
              <w:jc w:val="both"/>
              <w:rPr>
                <w:b/>
                <w:bCs/>
                <w:iCs/>
                <w:color w:val="000000"/>
                <w:sz w:val="18"/>
                <w:szCs w:val="18"/>
              </w:rPr>
            </w:pPr>
            <w:r w:rsidRPr="00137F61">
              <w:rPr>
                <w:b/>
                <w:bCs/>
                <w:iCs/>
                <w:color w:val="000000"/>
                <w:sz w:val="18"/>
                <w:szCs w:val="18"/>
              </w:rPr>
              <w:t>40%</w:t>
            </w:r>
          </w:p>
        </w:tc>
      </w:tr>
      <w:tr w:rsidR="00EB0700" w:rsidRPr="00137F61" w:rsidTr="00F0793F">
        <w:trPr>
          <w:trHeight w:val="43"/>
        </w:trPr>
        <w:tc>
          <w:tcPr>
            <w:tcW w:w="13198" w:type="dxa"/>
            <w:gridSpan w:val="5"/>
            <w:shd w:val="clear" w:color="000000" w:fill="DCE6F1"/>
            <w:noWrap/>
            <w:vAlign w:val="center"/>
            <w:hideMark/>
          </w:tcPr>
          <w:p w:rsidR="00EB0700" w:rsidRPr="00137F61" w:rsidRDefault="00EB0700" w:rsidP="008B217C">
            <w:pPr>
              <w:jc w:val="both"/>
              <w:rPr>
                <w:b/>
                <w:bCs/>
                <w:iCs/>
                <w:color w:val="000000"/>
                <w:sz w:val="18"/>
                <w:szCs w:val="18"/>
              </w:rPr>
            </w:pPr>
            <w:r w:rsidRPr="00137F61">
              <w:rPr>
                <w:b/>
                <w:bCs/>
                <w:iCs/>
                <w:color w:val="000000"/>
                <w:sz w:val="18"/>
                <w:szCs w:val="18"/>
              </w:rPr>
              <w:t>Итого</w:t>
            </w:r>
          </w:p>
        </w:tc>
        <w:tc>
          <w:tcPr>
            <w:tcW w:w="1559" w:type="dxa"/>
            <w:shd w:val="clear" w:color="000000" w:fill="DCE6F1"/>
            <w:noWrap/>
            <w:vAlign w:val="center"/>
            <w:hideMark/>
          </w:tcPr>
          <w:p w:rsidR="00EB0700" w:rsidRPr="00137F61" w:rsidRDefault="00EB0700" w:rsidP="008B217C">
            <w:pPr>
              <w:jc w:val="both"/>
              <w:rPr>
                <w:b/>
                <w:bCs/>
                <w:iCs/>
                <w:color w:val="000000"/>
                <w:sz w:val="18"/>
                <w:szCs w:val="18"/>
              </w:rPr>
            </w:pPr>
            <w:r w:rsidRPr="00137F61">
              <w:rPr>
                <w:b/>
                <w:bCs/>
                <w:iCs/>
                <w:color w:val="000000"/>
                <w:sz w:val="18"/>
                <w:szCs w:val="18"/>
              </w:rPr>
              <w:t>100%</w:t>
            </w:r>
          </w:p>
        </w:tc>
      </w:tr>
    </w:tbl>
    <w:p w:rsidR="00EB0700" w:rsidRPr="00137F61" w:rsidRDefault="00EB0700" w:rsidP="008B217C">
      <w:pPr>
        <w:pStyle w:val="S5"/>
      </w:pPr>
    </w:p>
    <w:p w:rsidR="00EB0700" w:rsidRPr="00137F61" w:rsidRDefault="00EB0700" w:rsidP="008B217C">
      <w:pPr>
        <w:ind w:right="26"/>
        <w:jc w:val="both"/>
        <w:rPr>
          <w:i/>
          <w:sz w:val="22"/>
        </w:rPr>
      </w:pPr>
      <w:r w:rsidRPr="00137F61">
        <w:rPr>
          <w:i/>
          <w:sz w:val="22"/>
        </w:rPr>
        <w:t xml:space="preserve">Указанные критерии и их весовые значения в последующем при проведении закупочных процедур могут быть скорректированы по решению закупочного органа в зависимости от условий конкретной закупки, в том числе в целях повышения уровня БП </w:t>
      </w:r>
      <w:r w:rsidRPr="00137F61">
        <w:rPr>
          <w:i/>
        </w:rPr>
        <w:t>и расширения конкуренции</w:t>
      </w:r>
      <w:r w:rsidRPr="00137F61">
        <w:rPr>
          <w:i/>
          <w:sz w:val="22"/>
        </w:rPr>
        <w:t>.</w:t>
      </w:r>
      <w:r w:rsidRPr="00137F61">
        <w:rPr>
          <w:i/>
          <w:sz w:val="22"/>
        </w:rPr>
        <w:br w:type="page"/>
      </w:r>
    </w:p>
    <w:p w:rsidR="00EB0700" w:rsidRPr="00137F61" w:rsidRDefault="00EB0700" w:rsidP="008B217C">
      <w:pPr>
        <w:jc w:val="both"/>
      </w:pPr>
      <w:r w:rsidRPr="00137F61">
        <w:lastRenderedPageBreak/>
        <w:t>Итоговый Балл рассчитывается по следующей формуле: Балл = Т + К</w:t>
      </w:r>
    </w:p>
    <w:p w:rsidR="00EB0700" w:rsidRPr="00137F61" w:rsidRDefault="00EB0700" w:rsidP="008B217C">
      <w:pPr>
        <w:jc w:val="both"/>
      </w:pPr>
    </w:p>
    <w:p w:rsidR="00EB0700" w:rsidRPr="00137F61" w:rsidRDefault="00EB0700" w:rsidP="008B217C">
      <w:pPr>
        <w:jc w:val="both"/>
      </w:pPr>
      <w:r w:rsidRPr="00137F61">
        <w:t xml:space="preserve">Участнику закупки, набравшему наибольшее общее количество баллов (Т+К), присуждается первое место. </w:t>
      </w:r>
    </w:p>
    <w:p w:rsidR="00EB0700" w:rsidRPr="00137F61" w:rsidRDefault="00EB0700" w:rsidP="008B217C">
      <w:pPr>
        <w:jc w:val="both"/>
      </w:pPr>
      <w:r w:rsidRPr="00137F61">
        <w:t xml:space="preserve">Следующим по убыванию общего количества набранных баллов участникам присуждается второе, третье и далее места соответственно. </w:t>
      </w:r>
    </w:p>
    <w:p w:rsidR="00EB0700" w:rsidRPr="00137F61" w:rsidRDefault="00EB0700" w:rsidP="008B217C">
      <w:pPr>
        <w:jc w:val="both"/>
      </w:pPr>
      <w:r w:rsidRPr="00137F61">
        <w:t>Победителем закупки признается участник, занявший первое место.</w:t>
      </w:r>
    </w:p>
    <w:p w:rsidR="00EB0700" w:rsidRPr="00137F61" w:rsidRDefault="00EB0700" w:rsidP="008B217C">
      <w:pPr>
        <w:jc w:val="both"/>
      </w:pPr>
    </w:p>
    <w:p w:rsidR="00EB0700" w:rsidRPr="00137F61" w:rsidRDefault="00EB0700" w:rsidP="008B217C">
      <w:pPr>
        <w:jc w:val="both"/>
      </w:pPr>
      <w:r w:rsidRPr="00137F61">
        <w:t xml:space="preserve">Общий балл оценки по техническим критериям определяется по формуле: T = ΣТi х ВесТч / 100 %, где: </w:t>
      </w:r>
    </w:p>
    <w:p w:rsidR="00EB0700" w:rsidRPr="00137F61" w:rsidRDefault="00EB0700" w:rsidP="008B217C">
      <w:pPr>
        <w:jc w:val="both"/>
      </w:pPr>
      <w:r w:rsidRPr="00137F61">
        <w:t xml:space="preserve">ВесТч – вес технической части в общем предложении, </w:t>
      </w:r>
    </w:p>
    <w:p w:rsidR="00EB0700" w:rsidRPr="00137F61" w:rsidRDefault="00EB0700" w:rsidP="008B217C">
      <w:pPr>
        <w:jc w:val="both"/>
      </w:pPr>
      <w:r w:rsidRPr="00137F61">
        <w:t>Ti – балл оценки по соответствующему техническому критерию.</w:t>
      </w:r>
    </w:p>
    <w:p w:rsidR="00EB0700" w:rsidRPr="00137F61" w:rsidRDefault="00EB0700" w:rsidP="008B217C">
      <w:pPr>
        <w:jc w:val="both"/>
      </w:pPr>
    </w:p>
    <w:p w:rsidR="00EB0700" w:rsidRPr="00137F61" w:rsidRDefault="00EB0700" w:rsidP="008B217C">
      <w:pPr>
        <w:jc w:val="both"/>
      </w:pPr>
      <w:r w:rsidRPr="00137F61">
        <w:t>Комплексный (интегральный) показатель БП рассчитывается по формуле:</w:t>
      </w:r>
    </w:p>
    <w:p w:rsidR="00EB0700" w:rsidRPr="00137F61" w:rsidRDefault="00EB0700" w:rsidP="008B217C">
      <w:pPr>
        <w:jc w:val="both"/>
      </w:pPr>
      <m:oMath>
        <m:r>
          <m:rPr>
            <m:sty m:val="bi"/>
          </m:rPr>
          <w:rPr>
            <w:rFonts w:ascii="Cambria Math" w:hAnsi="Cambria Math"/>
          </w:rPr>
          <m:t>Ki=[1- </m:t>
        </m:r>
        <m:f>
          <m:fPr>
            <m:ctrlPr>
              <w:rPr>
                <w:rFonts w:ascii="Cambria Math" w:hAnsi="Cambria Math"/>
                <w:b/>
                <w:bCs/>
                <w:i/>
                <w:iCs/>
              </w:rPr>
            </m:ctrlPr>
          </m:fPr>
          <m:num>
            <m:sSub>
              <m:sSubPr>
                <m:ctrlPr>
                  <w:rPr>
                    <w:rFonts w:ascii="Cambria Math" w:hAnsi="Cambria Math"/>
                    <w:b/>
                    <w:bCs/>
                    <w:i/>
                    <w:iCs/>
                  </w:rPr>
                </m:ctrlPr>
              </m:sSubPr>
              <m:e>
                <m:r>
                  <m:rPr>
                    <m:sty m:val="bi"/>
                  </m:rPr>
                  <w:rPr>
                    <w:rFonts w:ascii="Cambria Math" w:hAnsi="Cambria Math"/>
                  </w:rPr>
                  <m:t>n</m:t>
                </m:r>
              </m:e>
              <m:sub>
                <m:r>
                  <m:rPr>
                    <m:sty m:val="bi"/>
                  </m:rPr>
                  <w:rPr>
                    <w:rFonts w:ascii="Cambria Math" w:hAnsi="Cambria Math"/>
                  </w:rPr>
                  <m:t>инц</m:t>
                </m:r>
              </m:sub>
            </m:sSub>
            <m:r>
              <m:rPr>
                <m:sty m:val="bi"/>
              </m:rPr>
              <w:rPr>
                <w:rFonts w:ascii="Cambria Math" w:hAnsi="Cambria Math"/>
              </w:rPr>
              <m:t>×</m:t>
            </m:r>
            <m:sSub>
              <m:sSubPr>
                <m:ctrlPr>
                  <w:rPr>
                    <w:rFonts w:ascii="Cambria Math" w:hAnsi="Cambria Math"/>
                    <w:b/>
                    <w:bCs/>
                    <w:i/>
                    <w:iCs/>
                  </w:rPr>
                </m:ctrlPr>
              </m:sSubPr>
              <m:e>
                <m:r>
                  <m:rPr>
                    <m:sty m:val="bi"/>
                  </m:rPr>
                  <w:rPr>
                    <w:rFonts w:ascii="Cambria Math" w:hAnsi="Cambria Math"/>
                  </w:rPr>
                  <m:t>K</m:t>
                </m:r>
              </m:e>
              <m:sub>
                <m:r>
                  <m:rPr>
                    <m:sty m:val="bi"/>
                  </m:rPr>
                  <w:rPr>
                    <w:rFonts w:ascii="Cambria Math" w:hAnsi="Cambria Math"/>
                  </w:rPr>
                  <m:t>инц</m:t>
                </m:r>
              </m:sub>
            </m:sSub>
            <m:sSub>
              <m:sSubPr>
                <m:ctrlPr>
                  <w:rPr>
                    <w:rFonts w:ascii="Cambria Math" w:hAnsi="Cambria Math"/>
                    <w:b/>
                    <w:bCs/>
                    <w:i/>
                    <w:iCs/>
                  </w:rPr>
                </m:ctrlPr>
              </m:sSubPr>
              <m:e>
                <m:r>
                  <m:rPr>
                    <m:sty m:val="bi"/>
                  </m:rPr>
                  <w:rPr>
                    <w:rFonts w:ascii="Cambria Math" w:hAnsi="Cambria Math"/>
                  </w:rPr>
                  <m:t>+ n</m:t>
                </m:r>
              </m:e>
              <m:sub>
                <m:r>
                  <m:rPr>
                    <m:sty m:val="bi"/>
                  </m:rPr>
                  <w:rPr>
                    <w:rFonts w:ascii="Cambria Math" w:hAnsi="Cambria Math"/>
                  </w:rPr>
                  <m:t>СИ×</m:t>
                </m:r>
              </m:sub>
            </m:sSub>
            <m:sSub>
              <m:sSubPr>
                <m:ctrlPr>
                  <w:rPr>
                    <w:rFonts w:ascii="Cambria Math" w:hAnsi="Cambria Math"/>
                    <w:b/>
                    <w:bCs/>
                    <w:i/>
                    <w:iCs/>
                  </w:rPr>
                </m:ctrlPr>
              </m:sSubPr>
              <m:e>
                <m:r>
                  <m:rPr>
                    <m:sty m:val="bi"/>
                  </m:rPr>
                  <w:rPr>
                    <w:rFonts w:ascii="Cambria Math" w:hAnsi="Cambria Math"/>
                  </w:rPr>
                  <m:t>K</m:t>
                </m:r>
              </m:e>
              <m:sub>
                <m:r>
                  <m:rPr>
                    <m:sty m:val="bi"/>
                  </m:rPr>
                  <w:rPr>
                    <w:rFonts w:ascii="Cambria Math" w:hAnsi="Cambria Math"/>
                  </w:rPr>
                  <m:t>CИ+</m:t>
                </m:r>
              </m:sub>
            </m:sSub>
            <m:sSub>
              <m:sSubPr>
                <m:ctrlPr>
                  <w:rPr>
                    <w:rFonts w:ascii="Cambria Math" w:hAnsi="Cambria Math"/>
                    <w:b/>
                    <w:bCs/>
                    <w:i/>
                    <w:iCs/>
                  </w:rPr>
                </m:ctrlPr>
              </m:sSubPr>
              <m:e>
                <m:r>
                  <m:rPr>
                    <m:sty m:val="bi"/>
                  </m:rPr>
                  <w:rPr>
                    <w:rFonts w:ascii="Cambria Math" w:hAnsi="Cambria Math"/>
                  </w:rPr>
                  <m:t>n</m:t>
                </m:r>
              </m:e>
              <m:sub>
                <m:r>
                  <m:rPr>
                    <m:sty m:val="bi"/>
                  </m:rPr>
                  <w:rPr>
                    <w:rFonts w:ascii="Cambria Math" w:hAnsi="Cambria Math"/>
                  </w:rPr>
                  <m:t>АВ</m:t>
                </m:r>
              </m:sub>
            </m:sSub>
            <m:r>
              <m:rPr>
                <m:sty m:val="bi"/>
              </m:rPr>
              <w:rPr>
                <w:rFonts w:ascii="Cambria Math" w:hAnsi="Cambria Math"/>
              </w:rPr>
              <m:t>×</m:t>
            </m:r>
            <m:sSub>
              <m:sSubPr>
                <m:ctrlPr>
                  <w:rPr>
                    <w:rFonts w:ascii="Cambria Math" w:hAnsi="Cambria Math"/>
                    <w:b/>
                    <w:bCs/>
                    <w:i/>
                    <w:iCs/>
                  </w:rPr>
                </m:ctrlPr>
              </m:sSubPr>
              <m:e>
                <m:r>
                  <m:rPr>
                    <m:sty m:val="bi"/>
                  </m:rPr>
                  <w:rPr>
                    <w:rFonts w:ascii="Cambria Math" w:hAnsi="Cambria Math"/>
                  </w:rPr>
                  <m:t>K</m:t>
                </m:r>
              </m:e>
              <m:sub>
                <m:r>
                  <m:rPr>
                    <m:sty m:val="bi"/>
                  </m:rPr>
                  <w:rPr>
                    <w:rFonts w:ascii="Cambria Math" w:hAnsi="Cambria Math"/>
                  </w:rPr>
                  <m:t>АВ</m:t>
                </m:r>
              </m:sub>
            </m:sSub>
            <m:r>
              <m:rPr>
                <m:sty m:val="bi"/>
              </m:rPr>
              <w:rPr>
                <w:rFonts w:ascii="Cambria Math" w:hAnsi="Cambria Math"/>
              </w:rPr>
              <m:t>+</m:t>
            </m:r>
            <m:sSub>
              <m:sSubPr>
                <m:ctrlPr>
                  <w:rPr>
                    <w:rFonts w:ascii="Cambria Math" w:hAnsi="Cambria Math"/>
                    <w:b/>
                    <w:bCs/>
                    <w:i/>
                    <w:iCs/>
                  </w:rPr>
                </m:ctrlPr>
              </m:sSubPr>
              <m:e>
                <m:r>
                  <m:rPr>
                    <m:sty m:val="bi"/>
                  </m:rPr>
                  <w:rPr>
                    <w:rFonts w:ascii="Cambria Math" w:hAnsi="Cambria Math"/>
                  </w:rPr>
                  <m:t>n</m:t>
                </m:r>
              </m:e>
              <m:sub>
                <m:r>
                  <m:rPr>
                    <m:sty m:val="bi"/>
                  </m:rPr>
                  <w:rPr>
                    <w:rFonts w:ascii="Cambria Math" w:hAnsi="Cambria Math"/>
                  </w:rPr>
                  <m:t>КАТ</m:t>
                </m:r>
              </m:sub>
            </m:sSub>
            <m:r>
              <m:rPr>
                <m:sty m:val="bi"/>
              </m:rPr>
              <w:rPr>
                <w:rFonts w:ascii="Cambria Math" w:hAnsi="Cambria Math"/>
              </w:rPr>
              <m:t>×</m:t>
            </m:r>
            <m:sSub>
              <m:sSubPr>
                <m:ctrlPr>
                  <w:rPr>
                    <w:rFonts w:ascii="Cambria Math" w:hAnsi="Cambria Math"/>
                    <w:b/>
                    <w:bCs/>
                    <w:i/>
                    <w:iCs/>
                  </w:rPr>
                </m:ctrlPr>
              </m:sSubPr>
              <m:e>
                <m:r>
                  <m:rPr>
                    <m:sty m:val="bi"/>
                  </m:rPr>
                  <w:rPr>
                    <w:rFonts w:ascii="Cambria Math" w:hAnsi="Cambria Math"/>
                  </w:rPr>
                  <m:t>K</m:t>
                </m:r>
              </m:e>
              <m:sub>
                <m:r>
                  <m:rPr>
                    <m:sty m:val="bi"/>
                  </m:rPr>
                  <w:rPr>
                    <w:rFonts w:ascii="Cambria Math" w:hAnsi="Cambria Math"/>
                  </w:rPr>
                  <m:t>КАТ</m:t>
                </m:r>
              </m:sub>
            </m:sSub>
          </m:num>
          <m:den>
            <m:r>
              <m:rPr>
                <m:sty m:val="bi"/>
              </m:rPr>
              <w:rPr>
                <w:rFonts w:ascii="Cambria Math" w:hAnsi="Cambria Math"/>
              </w:rPr>
              <m:t>N</m:t>
            </m:r>
          </m:den>
        </m:f>
        <m:r>
          <m:rPr>
            <m:sty m:val="bi"/>
          </m:rPr>
          <w:rPr>
            <w:rFonts w:ascii="Cambria Math" w:hAnsi="Cambria Math"/>
          </w:rPr>
          <m:t>]×100%</m:t>
        </m:r>
      </m:oMath>
      <w:r w:rsidRPr="00137F61">
        <w:rPr>
          <w:b/>
          <w:bCs/>
        </w:rPr>
        <w:t>,</w:t>
      </w:r>
      <w:r w:rsidRPr="00137F61">
        <w:t xml:space="preserve"> где</w:t>
      </w:r>
    </w:p>
    <w:p w:rsidR="00EB0700" w:rsidRPr="00137F61" w:rsidRDefault="00EB0700" w:rsidP="008B217C">
      <w:pPr>
        <w:jc w:val="both"/>
      </w:pPr>
      <w:r w:rsidRPr="00137F61">
        <w:rPr>
          <w:i/>
          <w:iCs/>
          <w:lang w:val="en-US"/>
        </w:rPr>
        <w:t>N</w:t>
      </w:r>
      <w:r w:rsidRPr="00137F61">
        <w:rPr>
          <w:i/>
          <w:iCs/>
        </w:rPr>
        <w:t xml:space="preserve"> </w:t>
      </w:r>
      <w:r w:rsidRPr="00137F61">
        <w:rPr>
          <w:i/>
          <w:iCs/>
          <w:vertAlign w:val="subscript"/>
        </w:rPr>
        <w:t>инц</w:t>
      </w:r>
      <w:r w:rsidRPr="00137F61">
        <w:rPr>
          <w:vertAlign w:val="subscript"/>
        </w:rPr>
        <w:t>, СИ, АВ, КАТ</w:t>
      </w:r>
      <w:r w:rsidRPr="00137F61">
        <w:t xml:space="preserve"> – количество авиационных событий, связанных с возникновением в полете особых ситуаций, оцененных как авиационный инцидент (инц), серьезный авиационный инцидент (СИ), авария (АВ) или катастрофа (КАТ).</w:t>
      </w:r>
    </w:p>
    <w:p w:rsidR="00EB0700" w:rsidRPr="00137F61" w:rsidRDefault="00EB0700" w:rsidP="008B217C">
      <w:pPr>
        <w:jc w:val="both"/>
      </w:pPr>
      <w:r w:rsidRPr="00137F61">
        <w:rPr>
          <w:i/>
          <w:iCs/>
        </w:rPr>
        <w:t xml:space="preserve">К </w:t>
      </w:r>
      <w:r w:rsidRPr="00137F61">
        <w:rPr>
          <w:vertAlign w:val="subscript"/>
        </w:rPr>
        <w:t>инц, СИ, АВ, КАТ</w:t>
      </w:r>
      <w:r w:rsidRPr="00137F61">
        <w:t xml:space="preserve"> </w:t>
      </w:r>
      <w:r w:rsidRPr="00137F61">
        <w:rPr>
          <w:i/>
          <w:iCs/>
        </w:rPr>
        <w:t xml:space="preserve">– </w:t>
      </w:r>
      <w:r w:rsidRPr="00137F61">
        <w:t>коэффициент учитывающий долю влияния каждого вида особой ситуации в полете на БП в целом.</w:t>
      </w:r>
    </w:p>
    <w:p w:rsidR="00EB0700" w:rsidRPr="00137F61" w:rsidRDefault="00EB0700" w:rsidP="008B217C">
      <w:pPr>
        <w:jc w:val="both"/>
      </w:pPr>
      <w:r w:rsidRPr="00137F61">
        <w:t xml:space="preserve">Степень опасности событий определяется путем присвоения каждому событию коэффициента опасности: </w:t>
      </w:r>
      <w:r w:rsidRPr="00137F61">
        <w:rPr>
          <w:i/>
          <w:iCs/>
        </w:rPr>
        <w:t>К</w:t>
      </w:r>
      <w:r w:rsidRPr="00137F61">
        <w:rPr>
          <w:vertAlign w:val="subscript"/>
        </w:rPr>
        <w:t>инц</w:t>
      </w:r>
      <w:r w:rsidRPr="00137F61">
        <w:t xml:space="preserve"> = 1; </w:t>
      </w:r>
      <w:r w:rsidRPr="00137F61">
        <w:rPr>
          <w:i/>
          <w:iCs/>
        </w:rPr>
        <w:t>К</w:t>
      </w:r>
      <w:r w:rsidRPr="00137F61">
        <w:rPr>
          <w:vertAlign w:val="subscript"/>
        </w:rPr>
        <w:t>СИ</w:t>
      </w:r>
      <w:r w:rsidRPr="00137F61">
        <w:t xml:space="preserve"> = 10; </w:t>
      </w:r>
      <w:r w:rsidRPr="00137F61">
        <w:rPr>
          <w:i/>
          <w:iCs/>
        </w:rPr>
        <w:t>К</w:t>
      </w:r>
      <w:r w:rsidRPr="00137F61">
        <w:rPr>
          <w:vertAlign w:val="subscript"/>
        </w:rPr>
        <w:t>АВ</w:t>
      </w:r>
      <w:r w:rsidRPr="00137F61">
        <w:t xml:space="preserve"> = 1 000; </w:t>
      </w:r>
      <w:r w:rsidRPr="00137F61">
        <w:rPr>
          <w:i/>
          <w:iCs/>
        </w:rPr>
        <w:t>К</w:t>
      </w:r>
      <w:r w:rsidRPr="00137F61">
        <w:rPr>
          <w:vertAlign w:val="subscript"/>
        </w:rPr>
        <w:t>КАТ</w:t>
      </w:r>
      <w:r w:rsidRPr="00137F61">
        <w:t xml:space="preserve"> = 10 000. </w:t>
      </w:r>
      <w:r w:rsidRPr="00137F61">
        <w:rPr>
          <w:i/>
          <w:iCs/>
        </w:rPr>
        <w:t xml:space="preserve">N – </w:t>
      </w:r>
      <w:r w:rsidRPr="00137F61">
        <w:t xml:space="preserve">количество часов налета. </w:t>
      </w:r>
    </w:p>
    <w:p w:rsidR="00EB0700" w:rsidRPr="00137F61" w:rsidRDefault="00EB0700" w:rsidP="008B217C">
      <w:pPr>
        <w:jc w:val="both"/>
      </w:pPr>
      <w:r w:rsidRPr="00137F61">
        <w:t xml:space="preserve">Количество авиационных событий и часов налета определяется за последние 5 лет до даты подачи заявки. </w:t>
      </w:r>
    </w:p>
    <w:p w:rsidR="00EB0700" w:rsidRPr="00137F61" w:rsidRDefault="00EB0700" w:rsidP="008B217C">
      <w:pPr>
        <w:jc w:val="both"/>
      </w:pPr>
    </w:p>
    <w:p w:rsidR="00EB0700" w:rsidRPr="00137F61" w:rsidRDefault="00EB0700" w:rsidP="008B217C">
      <w:pPr>
        <w:jc w:val="both"/>
      </w:pPr>
      <w:r>
        <w:t>Балл оценки по</w:t>
      </w:r>
      <w:r w:rsidRPr="00137F61">
        <w:t xml:space="preserve"> техническим критериям в пп.1.1., 2.1., 2.2., 3.2., 3.3, 4.1., 4.2. определяется по формуле: </w:t>
      </w:r>
    </w:p>
    <w:p w:rsidR="00EB0700" w:rsidRPr="00137F61" w:rsidRDefault="00EB0700" w:rsidP="008B217C">
      <w:pPr>
        <w:jc w:val="both"/>
      </w:pPr>
      <w:r w:rsidRPr="00137F61">
        <w:t>Ti = Ki / Kmax(</w:t>
      </w:r>
      <w:r w:rsidRPr="00137F61">
        <w:rPr>
          <w:lang w:val="en-US"/>
        </w:rPr>
        <w:t>min</w:t>
      </w:r>
      <w:r w:rsidRPr="00137F61">
        <w:t>) х ВесКр / 100 % х 100 баллов, где:</w:t>
      </w:r>
    </w:p>
    <w:p w:rsidR="00EB0700" w:rsidRPr="00137F61" w:rsidRDefault="00EB0700" w:rsidP="008B217C">
      <w:pPr>
        <w:jc w:val="both"/>
      </w:pPr>
      <w:r w:rsidRPr="00137F61">
        <w:t xml:space="preserve">Ti – балл оценки по соответствующему техническому критерию, </w:t>
      </w:r>
    </w:p>
    <w:p w:rsidR="00EB0700" w:rsidRPr="00137F61" w:rsidRDefault="00EB0700" w:rsidP="008B217C">
      <w:pPr>
        <w:jc w:val="both"/>
      </w:pPr>
      <w:r w:rsidRPr="00137F61">
        <w:t>Kmax(</w:t>
      </w:r>
      <w:r w:rsidRPr="00137F61">
        <w:rPr>
          <w:lang w:val="en-US"/>
        </w:rPr>
        <w:t>min</w:t>
      </w:r>
      <w:r w:rsidRPr="00137F61">
        <w:t xml:space="preserve">) – максимальное (минимальное) значение по соответствующему критерию оценки среди предложений участников закупки, </w:t>
      </w:r>
    </w:p>
    <w:p w:rsidR="00EB0700" w:rsidRPr="00137F61" w:rsidRDefault="00EB0700" w:rsidP="008B217C">
      <w:pPr>
        <w:jc w:val="both"/>
      </w:pPr>
      <w:r w:rsidRPr="00137F61">
        <w:t xml:space="preserve">Ki – значение по критерию оценки согласно предложению конкретного участника закупки, </w:t>
      </w:r>
    </w:p>
    <w:p w:rsidR="00EB0700" w:rsidRPr="00137F61" w:rsidRDefault="00EB0700" w:rsidP="008B217C">
      <w:pPr>
        <w:jc w:val="both"/>
      </w:pPr>
      <w:r w:rsidRPr="00137F61">
        <w:t>ВесКр – удельный вес критерия оценки.</w:t>
      </w:r>
    </w:p>
    <w:p w:rsidR="00EB0700" w:rsidRPr="00137F61" w:rsidRDefault="00EB0700" w:rsidP="008B217C">
      <w:pPr>
        <w:jc w:val="both"/>
      </w:pPr>
    </w:p>
    <w:p w:rsidR="00EB0700" w:rsidRPr="00137F61" w:rsidRDefault="00EB0700" w:rsidP="008B217C">
      <w:pPr>
        <w:jc w:val="both"/>
      </w:pPr>
      <w:r w:rsidRPr="00137F61">
        <w:t xml:space="preserve">Балл оценки по коммерческому критерию оценки определяется по формуле: </w:t>
      </w:r>
    </w:p>
    <w:p w:rsidR="00EB0700" w:rsidRPr="00137F61" w:rsidRDefault="00EB0700" w:rsidP="008B217C">
      <w:pPr>
        <w:jc w:val="both"/>
      </w:pPr>
      <w:r w:rsidRPr="00137F61">
        <w:t xml:space="preserve">K = Cmin / Ci х ВесКч / 100 % х 100 баллов, где: </w:t>
      </w:r>
    </w:p>
    <w:p w:rsidR="00EB0700" w:rsidRPr="00137F61" w:rsidRDefault="00EB0700" w:rsidP="008B217C">
      <w:pPr>
        <w:jc w:val="both"/>
      </w:pPr>
      <w:r w:rsidRPr="00137F61">
        <w:t xml:space="preserve">Сmin – минимальная цена из предложенных участниками, </w:t>
      </w:r>
    </w:p>
    <w:p w:rsidR="00EB0700" w:rsidRPr="00137F61" w:rsidRDefault="00EB0700" w:rsidP="008B217C">
      <w:pPr>
        <w:jc w:val="both"/>
      </w:pPr>
      <w:r w:rsidRPr="00137F61">
        <w:t xml:space="preserve">Сi –цена конкретного участника, </w:t>
      </w:r>
    </w:p>
    <w:p w:rsidR="00EB0700" w:rsidRPr="00137F61" w:rsidRDefault="00EB0700" w:rsidP="008B217C">
      <w:pPr>
        <w:jc w:val="both"/>
        <w:rPr>
          <w:rFonts w:eastAsia="Times New Roman"/>
        </w:rPr>
      </w:pPr>
      <w:r w:rsidRPr="00137F61">
        <w:t>ВесКч – вес коммерческой части в общем предложении.</w:t>
      </w:r>
      <w:r w:rsidRPr="00137F61">
        <w:br w:type="page"/>
      </w:r>
    </w:p>
    <w:p w:rsidR="00EB0700" w:rsidRPr="00137F61" w:rsidRDefault="00EB0700" w:rsidP="008B217C">
      <w:pPr>
        <w:pStyle w:val="S5"/>
        <w:rPr>
          <w:rFonts w:ascii="Arial" w:hAnsi="Arial" w:cs="Arial"/>
          <w:b/>
        </w:rPr>
      </w:pPr>
      <w:r w:rsidRPr="00137F61">
        <w:rPr>
          <w:rFonts w:ascii="Arial" w:hAnsi="Arial" w:cs="Arial"/>
          <w:b/>
        </w:rPr>
        <w:lastRenderedPageBreak/>
        <w:t>КРИТЕРИИ ОЦЕНКИ ПРЕТЕНДЕНТОВ НА ОКАЗАНИЕ АВИАЦИОННЫХ УСЛУГ С ИСПОЛЬЗОВАНИЕМ САМОЛЕТОВ В ИНТЕРЕСАХ ПАО «НК «РОСНЕФТЬ»</w:t>
      </w:r>
      <w:r w:rsidR="00343066">
        <w:rPr>
          <w:rFonts w:ascii="Arial" w:hAnsi="Arial" w:cs="Arial"/>
          <w:b/>
        </w:rPr>
        <w:t xml:space="preserve"> </w:t>
      </w:r>
      <w:r w:rsidR="00343066" w:rsidRPr="00343066">
        <w:rPr>
          <w:rFonts w:ascii="Arial" w:hAnsi="Arial" w:cs="Arial"/>
          <w:b/>
        </w:rPr>
        <w:t>И ООО «РН-ВАНКОР»</w:t>
      </w:r>
    </w:p>
    <w:p w:rsidR="00EB0700" w:rsidRPr="00137F61" w:rsidRDefault="00EB0700" w:rsidP="008B217C">
      <w:pPr>
        <w:pStyle w:val="S5"/>
      </w:pPr>
    </w:p>
    <w:tbl>
      <w:tblPr>
        <w:tblW w:w="14757" w:type="dxa"/>
        <w:tblInd w:w="93"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4A0" w:firstRow="1" w:lastRow="0" w:firstColumn="1" w:lastColumn="0" w:noHBand="0" w:noVBand="1"/>
      </w:tblPr>
      <w:tblGrid>
        <w:gridCol w:w="531"/>
        <w:gridCol w:w="3595"/>
        <w:gridCol w:w="4536"/>
        <w:gridCol w:w="2268"/>
        <w:gridCol w:w="1985"/>
        <w:gridCol w:w="1842"/>
      </w:tblGrid>
      <w:tr w:rsidR="00EB0700" w:rsidRPr="001F751A" w:rsidTr="00F0793F">
        <w:trPr>
          <w:trHeight w:val="378"/>
        </w:trPr>
        <w:tc>
          <w:tcPr>
            <w:tcW w:w="531" w:type="dxa"/>
            <w:tcBorders>
              <w:top w:val="single" w:sz="12" w:space="0" w:color="auto"/>
              <w:bottom w:val="single" w:sz="12" w:space="0" w:color="auto"/>
            </w:tcBorders>
            <w:shd w:val="clear" w:color="000000" w:fill="FFC000"/>
            <w:vAlign w:val="center"/>
            <w:hideMark/>
          </w:tcPr>
          <w:p w:rsidR="00EB0700" w:rsidRPr="001F751A" w:rsidRDefault="00F0793F" w:rsidP="001F751A">
            <w:pPr>
              <w:jc w:val="center"/>
              <w:rPr>
                <w:rFonts w:ascii="Arial" w:hAnsi="Arial" w:cs="Arial"/>
                <w:b/>
                <w:bCs/>
                <w:iCs/>
                <w:color w:val="000000"/>
                <w:sz w:val="16"/>
                <w:szCs w:val="16"/>
              </w:rPr>
            </w:pPr>
            <w:r w:rsidRPr="001F751A">
              <w:rPr>
                <w:rFonts w:ascii="Arial" w:hAnsi="Arial" w:cs="Arial"/>
                <w:b/>
                <w:bCs/>
                <w:iCs/>
                <w:color w:val="000000"/>
                <w:sz w:val="16"/>
                <w:szCs w:val="16"/>
              </w:rPr>
              <w:t>№</w:t>
            </w:r>
          </w:p>
        </w:tc>
        <w:tc>
          <w:tcPr>
            <w:tcW w:w="3595" w:type="dxa"/>
            <w:tcBorders>
              <w:top w:val="single" w:sz="12" w:space="0" w:color="auto"/>
              <w:bottom w:val="single" w:sz="12" w:space="0" w:color="auto"/>
            </w:tcBorders>
            <w:shd w:val="clear" w:color="000000" w:fill="FFC000"/>
            <w:vAlign w:val="center"/>
            <w:hideMark/>
          </w:tcPr>
          <w:p w:rsidR="00EB0700" w:rsidRPr="001F751A" w:rsidRDefault="00F0793F" w:rsidP="001F751A">
            <w:pPr>
              <w:jc w:val="center"/>
              <w:rPr>
                <w:rFonts w:ascii="Arial" w:hAnsi="Arial" w:cs="Arial"/>
                <w:b/>
                <w:bCs/>
                <w:iCs/>
                <w:color w:val="000000"/>
                <w:sz w:val="16"/>
                <w:szCs w:val="16"/>
              </w:rPr>
            </w:pPr>
            <w:r w:rsidRPr="001F751A">
              <w:rPr>
                <w:rFonts w:ascii="Arial" w:hAnsi="Arial" w:cs="Arial"/>
                <w:b/>
                <w:bCs/>
                <w:iCs/>
                <w:color w:val="000000"/>
                <w:sz w:val="16"/>
                <w:szCs w:val="16"/>
              </w:rPr>
              <w:t>НАИМЕНОВАНИЕ КРИТЕРИЯ</w:t>
            </w:r>
          </w:p>
        </w:tc>
        <w:tc>
          <w:tcPr>
            <w:tcW w:w="4536" w:type="dxa"/>
            <w:tcBorders>
              <w:top w:val="single" w:sz="12" w:space="0" w:color="auto"/>
              <w:bottom w:val="single" w:sz="12" w:space="0" w:color="auto"/>
            </w:tcBorders>
            <w:shd w:val="clear" w:color="000000" w:fill="FFC000"/>
            <w:vAlign w:val="center"/>
            <w:hideMark/>
          </w:tcPr>
          <w:p w:rsidR="00EB0700" w:rsidRPr="001F751A" w:rsidRDefault="00F0793F" w:rsidP="001F751A">
            <w:pPr>
              <w:jc w:val="center"/>
              <w:rPr>
                <w:rFonts w:ascii="Arial" w:hAnsi="Arial" w:cs="Arial"/>
                <w:b/>
                <w:bCs/>
                <w:iCs/>
                <w:color w:val="000000"/>
                <w:sz w:val="16"/>
                <w:szCs w:val="16"/>
              </w:rPr>
            </w:pPr>
            <w:r w:rsidRPr="001F751A">
              <w:rPr>
                <w:rFonts w:ascii="Arial" w:hAnsi="Arial" w:cs="Arial"/>
                <w:b/>
                <w:bCs/>
                <w:iCs/>
                <w:color w:val="000000"/>
                <w:sz w:val="16"/>
                <w:szCs w:val="16"/>
              </w:rPr>
              <w:t>ЗНАЧЕНИЕ ПО КРИТЕРИЮ</w:t>
            </w:r>
          </w:p>
        </w:tc>
        <w:tc>
          <w:tcPr>
            <w:tcW w:w="2268" w:type="dxa"/>
            <w:tcBorders>
              <w:top w:val="single" w:sz="12" w:space="0" w:color="auto"/>
              <w:bottom w:val="single" w:sz="12" w:space="0" w:color="auto"/>
            </w:tcBorders>
            <w:shd w:val="clear" w:color="000000" w:fill="FFC000"/>
            <w:vAlign w:val="center"/>
            <w:hideMark/>
          </w:tcPr>
          <w:p w:rsidR="00EB0700" w:rsidRPr="001F751A" w:rsidRDefault="00F0793F" w:rsidP="001F751A">
            <w:pPr>
              <w:jc w:val="center"/>
              <w:rPr>
                <w:rFonts w:ascii="Arial" w:hAnsi="Arial" w:cs="Arial"/>
                <w:b/>
                <w:bCs/>
                <w:iCs/>
                <w:color w:val="000000"/>
                <w:sz w:val="16"/>
                <w:szCs w:val="16"/>
              </w:rPr>
            </w:pPr>
            <w:r w:rsidRPr="001F751A">
              <w:rPr>
                <w:rFonts w:ascii="Arial" w:hAnsi="Arial" w:cs="Arial"/>
                <w:b/>
                <w:bCs/>
                <w:iCs/>
                <w:color w:val="000000"/>
                <w:sz w:val="16"/>
                <w:szCs w:val="16"/>
              </w:rPr>
              <w:t>КОЛИЧЕСТВО БАЛЛОВ</w:t>
            </w:r>
          </w:p>
        </w:tc>
        <w:tc>
          <w:tcPr>
            <w:tcW w:w="1985" w:type="dxa"/>
            <w:tcBorders>
              <w:top w:val="single" w:sz="12" w:space="0" w:color="auto"/>
              <w:bottom w:val="single" w:sz="12" w:space="0" w:color="auto"/>
            </w:tcBorders>
            <w:shd w:val="clear" w:color="000000" w:fill="FFC000"/>
            <w:vAlign w:val="center"/>
            <w:hideMark/>
          </w:tcPr>
          <w:p w:rsidR="00EB0700" w:rsidRPr="001F751A" w:rsidRDefault="00F0793F" w:rsidP="001F751A">
            <w:pPr>
              <w:jc w:val="center"/>
              <w:rPr>
                <w:rFonts w:ascii="Arial" w:hAnsi="Arial" w:cs="Arial"/>
                <w:b/>
                <w:bCs/>
                <w:iCs/>
                <w:color w:val="000000"/>
                <w:sz w:val="16"/>
                <w:szCs w:val="16"/>
              </w:rPr>
            </w:pPr>
            <w:r w:rsidRPr="001F751A">
              <w:rPr>
                <w:rFonts w:ascii="Arial" w:hAnsi="Arial" w:cs="Arial"/>
                <w:b/>
                <w:bCs/>
                <w:iCs/>
                <w:color w:val="000000"/>
                <w:sz w:val="16"/>
                <w:szCs w:val="16"/>
              </w:rPr>
              <w:t>УДЕЛЬНЫЙ ВЕС КРИТЕРИЯ</w:t>
            </w:r>
          </w:p>
        </w:tc>
        <w:tc>
          <w:tcPr>
            <w:tcW w:w="1842" w:type="dxa"/>
            <w:tcBorders>
              <w:top w:val="single" w:sz="12" w:space="0" w:color="auto"/>
              <w:bottom w:val="single" w:sz="12" w:space="0" w:color="auto"/>
            </w:tcBorders>
            <w:shd w:val="clear" w:color="000000" w:fill="FFC000"/>
            <w:vAlign w:val="center"/>
            <w:hideMark/>
          </w:tcPr>
          <w:p w:rsidR="00EB0700" w:rsidRPr="001F751A" w:rsidRDefault="00F0793F" w:rsidP="001F751A">
            <w:pPr>
              <w:jc w:val="center"/>
              <w:rPr>
                <w:rFonts w:ascii="Arial" w:hAnsi="Arial" w:cs="Arial"/>
                <w:b/>
                <w:bCs/>
                <w:iCs/>
                <w:color w:val="000000"/>
                <w:sz w:val="16"/>
                <w:szCs w:val="16"/>
              </w:rPr>
            </w:pPr>
            <w:r w:rsidRPr="001F751A">
              <w:rPr>
                <w:rFonts w:ascii="Arial" w:hAnsi="Arial" w:cs="Arial"/>
                <w:b/>
                <w:bCs/>
                <w:iCs/>
                <w:color w:val="000000"/>
                <w:sz w:val="16"/>
                <w:szCs w:val="16"/>
              </w:rPr>
              <w:t>ВЕС ЧАСТИ В ОБЩЕМ ПРЕДЛОЖЕНИИ</w:t>
            </w:r>
          </w:p>
        </w:tc>
      </w:tr>
      <w:tr w:rsidR="00EB0700" w:rsidRPr="00137F61" w:rsidTr="00F0793F">
        <w:trPr>
          <w:trHeight w:val="60"/>
        </w:trPr>
        <w:tc>
          <w:tcPr>
            <w:tcW w:w="12915" w:type="dxa"/>
            <w:gridSpan w:val="5"/>
            <w:tcBorders>
              <w:top w:val="single" w:sz="12" w:space="0" w:color="auto"/>
            </w:tcBorders>
            <w:shd w:val="clear" w:color="000000" w:fill="DCE6F1"/>
            <w:vAlign w:val="center"/>
            <w:hideMark/>
          </w:tcPr>
          <w:p w:rsidR="00EB0700" w:rsidRPr="00137F61" w:rsidRDefault="00EB0700" w:rsidP="008B217C">
            <w:pPr>
              <w:jc w:val="both"/>
              <w:rPr>
                <w:b/>
                <w:bCs/>
                <w:iCs/>
                <w:color w:val="000000"/>
                <w:sz w:val="18"/>
                <w:szCs w:val="18"/>
              </w:rPr>
            </w:pPr>
            <w:r w:rsidRPr="00137F61">
              <w:rPr>
                <w:b/>
                <w:bCs/>
                <w:iCs/>
                <w:color w:val="000000"/>
                <w:sz w:val="18"/>
                <w:szCs w:val="18"/>
              </w:rPr>
              <w:t xml:space="preserve">Техническая часть </w:t>
            </w:r>
          </w:p>
        </w:tc>
        <w:tc>
          <w:tcPr>
            <w:tcW w:w="1842" w:type="dxa"/>
            <w:vMerge w:val="restart"/>
            <w:tcBorders>
              <w:top w:val="single" w:sz="12" w:space="0" w:color="auto"/>
            </w:tcBorders>
            <w:shd w:val="clear" w:color="000000" w:fill="DBE5F1"/>
            <w:noWrap/>
            <w:vAlign w:val="center"/>
            <w:hideMark/>
          </w:tcPr>
          <w:p w:rsidR="00EB0700" w:rsidRPr="00137F61" w:rsidRDefault="00EB0700" w:rsidP="008B217C">
            <w:pPr>
              <w:jc w:val="both"/>
              <w:rPr>
                <w:b/>
                <w:bCs/>
                <w:iCs/>
                <w:color w:val="000000"/>
                <w:sz w:val="18"/>
                <w:szCs w:val="18"/>
              </w:rPr>
            </w:pPr>
            <w:r w:rsidRPr="00137F61">
              <w:rPr>
                <w:b/>
                <w:bCs/>
                <w:iCs/>
                <w:color w:val="000000"/>
                <w:sz w:val="18"/>
                <w:szCs w:val="18"/>
              </w:rPr>
              <w:t>60%</w:t>
            </w:r>
          </w:p>
        </w:tc>
      </w:tr>
      <w:tr w:rsidR="00EB0700" w:rsidRPr="00137F61" w:rsidTr="00F0793F">
        <w:trPr>
          <w:trHeight w:val="54"/>
        </w:trPr>
        <w:tc>
          <w:tcPr>
            <w:tcW w:w="531" w:type="dxa"/>
            <w:shd w:val="clear" w:color="auto" w:fill="auto"/>
            <w:noWrap/>
            <w:vAlign w:val="center"/>
            <w:hideMark/>
          </w:tcPr>
          <w:p w:rsidR="00EB0700" w:rsidRPr="00137F61" w:rsidRDefault="00EB0700" w:rsidP="008B217C">
            <w:pPr>
              <w:jc w:val="both"/>
              <w:rPr>
                <w:b/>
                <w:bCs/>
                <w:iCs/>
                <w:color w:val="000000"/>
                <w:sz w:val="18"/>
                <w:szCs w:val="18"/>
              </w:rPr>
            </w:pPr>
            <w:r w:rsidRPr="00137F61">
              <w:rPr>
                <w:b/>
                <w:bCs/>
                <w:iCs/>
                <w:color w:val="000000"/>
                <w:sz w:val="18"/>
                <w:szCs w:val="18"/>
              </w:rPr>
              <w:t>1.</w:t>
            </w:r>
          </w:p>
        </w:tc>
        <w:tc>
          <w:tcPr>
            <w:tcW w:w="12384" w:type="dxa"/>
            <w:gridSpan w:val="4"/>
            <w:shd w:val="clear" w:color="auto" w:fill="auto"/>
            <w:noWrap/>
            <w:vAlign w:val="center"/>
            <w:hideMark/>
          </w:tcPr>
          <w:p w:rsidR="00EB0700" w:rsidRPr="00137F61" w:rsidRDefault="00EB0700" w:rsidP="008B217C">
            <w:pPr>
              <w:jc w:val="both"/>
              <w:rPr>
                <w:b/>
                <w:bCs/>
                <w:iCs/>
                <w:color w:val="000000"/>
                <w:sz w:val="18"/>
                <w:szCs w:val="18"/>
              </w:rPr>
            </w:pPr>
            <w:r w:rsidRPr="00137F61">
              <w:rPr>
                <w:b/>
                <w:bCs/>
                <w:iCs/>
                <w:color w:val="000000"/>
                <w:sz w:val="18"/>
                <w:szCs w:val="18"/>
              </w:rPr>
              <w:t>Безопасность полетов</w:t>
            </w:r>
          </w:p>
        </w:tc>
        <w:tc>
          <w:tcPr>
            <w:tcW w:w="1842" w:type="dxa"/>
            <w:vMerge/>
            <w:vAlign w:val="center"/>
            <w:hideMark/>
          </w:tcPr>
          <w:p w:rsidR="00EB0700" w:rsidRPr="00137F61" w:rsidRDefault="00EB0700" w:rsidP="008B217C">
            <w:pPr>
              <w:jc w:val="both"/>
              <w:rPr>
                <w:b/>
                <w:bCs/>
                <w:iCs/>
                <w:color w:val="000000"/>
                <w:sz w:val="18"/>
                <w:szCs w:val="18"/>
              </w:rPr>
            </w:pPr>
          </w:p>
        </w:tc>
      </w:tr>
      <w:tr w:rsidR="00EB0700" w:rsidRPr="00137F61" w:rsidTr="00F0793F">
        <w:trPr>
          <w:trHeight w:val="465"/>
        </w:trPr>
        <w:tc>
          <w:tcPr>
            <w:tcW w:w="531" w:type="dxa"/>
            <w:shd w:val="clear" w:color="auto" w:fill="auto"/>
            <w:noWrap/>
            <w:vAlign w:val="center"/>
            <w:hideMark/>
          </w:tcPr>
          <w:p w:rsidR="00EB0700" w:rsidRPr="00137F61" w:rsidRDefault="00EB0700" w:rsidP="008B217C">
            <w:pPr>
              <w:jc w:val="both"/>
              <w:rPr>
                <w:bCs/>
                <w:iCs/>
                <w:color w:val="000000"/>
                <w:sz w:val="18"/>
                <w:szCs w:val="18"/>
              </w:rPr>
            </w:pPr>
            <w:r w:rsidRPr="00137F61">
              <w:rPr>
                <w:bCs/>
                <w:iCs/>
                <w:color w:val="000000"/>
                <w:sz w:val="18"/>
                <w:szCs w:val="18"/>
              </w:rPr>
              <w:t>1.1. </w:t>
            </w:r>
          </w:p>
        </w:tc>
        <w:tc>
          <w:tcPr>
            <w:tcW w:w="3595" w:type="dxa"/>
            <w:shd w:val="clear" w:color="auto" w:fill="auto"/>
            <w:vAlign w:val="center"/>
            <w:hideMark/>
          </w:tcPr>
          <w:p w:rsidR="00EB0700" w:rsidRPr="00137F61" w:rsidRDefault="00EB0700" w:rsidP="008B217C">
            <w:pPr>
              <w:jc w:val="both"/>
              <w:rPr>
                <w:bCs/>
                <w:iCs/>
                <w:color w:val="000000"/>
                <w:sz w:val="18"/>
                <w:szCs w:val="18"/>
              </w:rPr>
            </w:pPr>
            <w:r w:rsidRPr="00137F61">
              <w:rPr>
                <w:bCs/>
                <w:iCs/>
                <w:color w:val="000000"/>
                <w:sz w:val="18"/>
                <w:szCs w:val="18"/>
              </w:rPr>
              <w:t>Комплексный (интегральный) показатель БП</w:t>
            </w:r>
          </w:p>
        </w:tc>
        <w:tc>
          <w:tcPr>
            <w:tcW w:w="4536" w:type="dxa"/>
            <w:shd w:val="clear" w:color="auto" w:fill="auto"/>
            <w:vAlign w:val="center"/>
            <w:hideMark/>
          </w:tcPr>
          <w:p w:rsidR="00EB0700" w:rsidRPr="00137F61" w:rsidRDefault="00EB0700" w:rsidP="008B217C">
            <w:pPr>
              <w:jc w:val="both"/>
              <w:rPr>
                <w:iCs/>
                <w:color w:val="000000"/>
                <w:sz w:val="18"/>
                <w:szCs w:val="18"/>
              </w:rPr>
            </w:pPr>
            <w:r w:rsidRPr="00137F61">
              <w:rPr>
                <w:iCs/>
                <w:color w:val="000000"/>
                <w:sz w:val="18"/>
                <w:szCs w:val="18"/>
              </w:rPr>
              <w:t>Определяется по формуле</w:t>
            </w:r>
          </w:p>
        </w:tc>
        <w:tc>
          <w:tcPr>
            <w:tcW w:w="2268" w:type="dxa"/>
            <w:shd w:val="clear" w:color="auto" w:fill="auto"/>
            <w:noWrap/>
            <w:vAlign w:val="center"/>
            <w:hideMark/>
          </w:tcPr>
          <w:p w:rsidR="00EB0700" w:rsidRPr="00137F61" w:rsidRDefault="00EB0700" w:rsidP="008B217C">
            <w:pPr>
              <w:jc w:val="both"/>
              <w:rPr>
                <w:iCs/>
                <w:color w:val="000000"/>
                <w:sz w:val="18"/>
                <w:szCs w:val="18"/>
              </w:rPr>
            </w:pPr>
            <w:r w:rsidRPr="00137F61">
              <w:rPr>
                <w:iCs/>
                <w:color w:val="000000"/>
                <w:sz w:val="18"/>
                <w:szCs w:val="18"/>
              </w:rPr>
              <w:t xml:space="preserve">Ti = </w:t>
            </w:r>
            <w:r w:rsidR="00483956" w:rsidRPr="00137F61">
              <w:rPr>
                <w:iCs/>
                <w:color w:val="000000"/>
                <w:sz w:val="18"/>
                <w:szCs w:val="18"/>
              </w:rPr>
              <w:fldChar w:fldCharType="begin"/>
            </w:r>
            <w:r w:rsidRPr="00137F61">
              <w:rPr>
                <w:iCs/>
                <w:color w:val="000000"/>
                <w:sz w:val="18"/>
                <w:szCs w:val="18"/>
              </w:rPr>
              <w:instrText xml:space="preserve"> QUOTE </w:instrText>
            </w:r>
            <m:oMath>
              <m:f>
                <m:fPr>
                  <m:ctrlPr>
                    <w:rPr>
                      <w:rFonts w:ascii="Cambria Math" w:hAnsi="Cambria Math"/>
                      <w:i/>
                      <w:sz w:val="18"/>
                      <w:szCs w:val="18"/>
                    </w:rPr>
                  </m:ctrlPr>
                </m:fPr>
                <m:num>
                  <m:r>
                    <m:rPr>
                      <m:sty m:val="p"/>
                    </m:rPr>
                    <w:rPr>
                      <w:rFonts w:ascii="Cambria Math" w:hAnsi="Cambria Math"/>
                      <w:sz w:val="18"/>
                      <w:szCs w:val="18"/>
                    </w:rPr>
                    <m:t xml:space="preserve"> </m:t>
                  </m:r>
                  <m:sSub>
                    <m:sSubPr>
                      <m:ctrlPr>
                        <w:rPr>
                          <w:rFonts w:ascii="Cambria Math" w:hAnsi="Cambria Math"/>
                          <w:i/>
                          <w:sz w:val="18"/>
                          <w:szCs w:val="18"/>
                        </w:rPr>
                      </m:ctrlPr>
                    </m:sSubPr>
                    <m:e>
                      <m:r>
                        <m:rPr>
                          <m:sty m:val="p"/>
                        </m:rPr>
                        <w:rPr>
                          <w:rFonts w:ascii="Cambria Math" w:hAnsi="Cambria Math"/>
                          <w:sz w:val="18"/>
                          <w:szCs w:val="18"/>
                        </w:rPr>
                        <m:t>C</m:t>
                      </m:r>
                    </m:e>
                    <m:sub>
                      <m:r>
                        <m:rPr>
                          <m:sty m:val="p"/>
                        </m:rPr>
                        <w:rPr>
                          <w:rFonts w:ascii="Cambria Math" w:hAnsi="Cambria Math"/>
                          <w:sz w:val="18"/>
                          <w:szCs w:val="18"/>
                        </w:rPr>
                        <m:t>min</m:t>
                      </m:r>
                    </m:sub>
                  </m:sSub>
                </m:num>
                <m:den>
                  <m:sSub>
                    <m:sSubPr>
                      <m:ctrlPr>
                        <w:rPr>
                          <w:rFonts w:ascii="Cambria Math" w:hAnsi="Cambria Math"/>
                          <w:i/>
                          <w:sz w:val="18"/>
                          <w:szCs w:val="18"/>
                        </w:rPr>
                      </m:ctrlPr>
                    </m:sSubPr>
                    <m:e>
                      <m:r>
                        <m:rPr>
                          <m:sty m:val="p"/>
                        </m:rPr>
                        <w:rPr>
                          <w:rFonts w:ascii="Cambria Math" w:hAnsi="Cambria Math"/>
                          <w:sz w:val="18"/>
                          <w:szCs w:val="18"/>
                        </w:rPr>
                        <m:t>C</m:t>
                      </m:r>
                    </m:e>
                    <m:sub>
                      <m:r>
                        <m:rPr>
                          <m:sty m:val="p"/>
                        </m:rPr>
                        <w:rPr>
                          <w:rFonts w:ascii="Cambria Math" w:hAnsi="Cambria Math"/>
                          <w:sz w:val="18"/>
                          <w:szCs w:val="18"/>
                        </w:rPr>
                        <m:t>i</m:t>
                      </m:r>
                    </m:sub>
                  </m:sSub>
                </m:den>
              </m:f>
              <m:r>
                <m:rPr>
                  <m:sty m:val="p"/>
                </m:rPr>
                <w:rPr>
                  <w:rFonts w:ascii="Cambria Math" w:hAnsi="Cambria Math"/>
                  <w:sz w:val="18"/>
                  <w:szCs w:val="18"/>
                </w:rPr>
                <m:t>×</m:t>
              </m:r>
              <m:f>
                <m:fPr>
                  <m:ctrlPr>
                    <w:rPr>
                      <w:rFonts w:ascii="Cambria Math" w:hAnsi="Cambria Math"/>
                      <w:i/>
                      <w:sz w:val="18"/>
                      <w:szCs w:val="18"/>
                    </w:rPr>
                  </m:ctrlPr>
                </m:fPr>
                <m:num>
                  <m:sSub>
                    <m:sSubPr>
                      <m:ctrlPr>
                        <w:rPr>
                          <w:rFonts w:ascii="Cambria Math" w:hAnsi="Cambria Math"/>
                          <w:i/>
                          <w:sz w:val="18"/>
                          <w:szCs w:val="18"/>
                        </w:rPr>
                      </m:ctrlPr>
                    </m:sSubPr>
                    <m:e>
                      <m:r>
                        <m:rPr>
                          <m:sty m:val="p"/>
                        </m:rPr>
                        <w:rPr>
                          <w:rFonts w:ascii="Cambria Math" w:hAnsi="Cambria Math"/>
                          <w:sz w:val="18"/>
                          <w:szCs w:val="18"/>
                        </w:rPr>
                        <m:t>Вес</m:t>
                      </m:r>
                    </m:e>
                    <m:sub>
                      <m:r>
                        <m:rPr>
                          <m:sty m:val="p"/>
                        </m:rPr>
                        <w:rPr>
                          <w:rFonts w:ascii="Cambria Math" w:hAnsi="Cambria Math"/>
                          <w:sz w:val="18"/>
                          <w:szCs w:val="18"/>
                        </w:rPr>
                        <m:t>КЧ</m:t>
                      </m:r>
                    </m:sub>
                  </m:sSub>
                </m:num>
                <m:den>
                  <m:r>
                    <m:rPr>
                      <m:sty m:val="p"/>
                    </m:rPr>
                    <w:rPr>
                      <w:rFonts w:ascii="Cambria Math" w:hAnsi="Cambria Math"/>
                      <w:sz w:val="18"/>
                      <w:szCs w:val="18"/>
                    </w:rPr>
                    <m:t>100 %</m:t>
                  </m:r>
                </m:den>
              </m:f>
              <m:r>
                <m:rPr>
                  <m:sty m:val="p"/>
                </m:rPr>
                <w:rPr>
                  <w:rFonts w:ascii="Cambria Math" w:hAnsi="Cambria Math"/>
                  <w:sz w:val="18"/>
                  <w:szCs w:val="18"/>
                </w:rPr>
                <m:t>×100 баллов</m:t>
              </m:r>
            </m:oMath>
            <w:r w:rsidRPr="00137F61">
              <w:rPr>
                <w:iCs/>
                <w:color w:val="000000"/>
                <w:sz w:val="18"/>
                <w:szCs w:val="18"/>
              </w:rPr>
              <w:instrText xml:space="preserve"> </w:instrText>
            </w:r>
            <w:r w:rsidR="00483956" w:rsidRPr="00137F61">
              <w:rPr>
                <w:iCs/>
                <w:color w:val="000000"/>
                <w:sz w:val="18"/>
                <w:szCs w:val="18"/>
              </w:rPr>
              <w:fldChar w:fldCharType="end"/>
            </w:r>
            <w:r w:rsidRPr="00137F61">
              <w:rPr>
                <w:iCs/>
                <w:color w:val="000000"/>
                <w:sz w:val="18"/>
                <w:szCs w:val="18"/>
              </w:rPr>
              <w:t>Ki / K</w:t>
            </w:r>
            <w:r w:rsidRPr="00137F61">
              <w:rPr>
                <w:iCs/>
                <w:color w:val="000000"/>
                <w:sz w:val="18"/>
                <w:szCs w:val="18"/>
                <w:lang w:val="en-US"/>
              </w:rPr>
              <w:t>max</w:t>
            </w:r>
            <w:r w:rsidRPr="00137F61">
              <w:rPr>
                <w:iCs/>
                <w:color w:val="000000"/>
                <w:sz w:val="18"/>
                <w:szCs w:val="18"/>
              </w:rPr>
              <w:t xml:space="preserve"> х ВесКр / 100 % х 100 баллов</w:t>
            </w:r>
          </w:p>
        </w:tc>
        <w:tc>
          <w:tcPr>
            <w:tcW w:w="1985" w:type="dxa"/>
            <w:shd w:val="clear" w:color="auto" w:fill="auto"/>
            <w:noWrap/>
            <w:vAlign w:val="center"/>
            <w:hideMark/>
          </w:tcPr>
          <w:p w:rsidR="00EB0700" w:rsidRPr="00137F61" w:rsidRDefault="00EB0700" w:rsidP="008B217C">
            <w:pPr>
              <w:jc w:val="both"/>
              <w:rPr>
                <w:b/>
                <w:bCs/>
                <w:iCs/>
                <w:color w:val="000000"/>
                <w:sz w:val="18"/>
                <w:szCs w:val="18"/>
              </w:rPr>
            </w:pPr>
            <w:r w:rsidRPr="00137F61">
              <w:rPr>
                <w:b/>
                <w:bCs/>
                <w:iCs/>
                <w:color w:val="000000"/>
                <w:sz w:val="18"/>
                <w:szCs w:val="18"/>
              </w:rPr>
              <w:t>25%</w:t>
            </w:r>
          </w:p>
        </w:tc>
        <w:tc>
          <w:tcPr>
            <w:tcW w:w="1842" w:type="dxa"/>
            <w:vMerge/>
            <w:vAlign w:val="center"/>
            <w:hideMark/>
          </w:tcPr>
          <w:p w:rsidR="00EB0700" w:rsidRPr="00137F61" w:rsidRDefault="00EB0700" w:rsidP="008B217C">
            <w:pPr>
              <w:jc w:val="both"/>
              <w:rPr>
                <w:bCs/>
                <w:iCs/>
                <w:color w:val="000000"/>
                <w:sz w:val="18"/>
                <w:szCs w:val="18"/>
              </w:rPr>
            </w:pPr>
          </w:p>
        </w:tc>
      </w:tr>
      <w:tr w:rsidR="00EB0700" w:rsidRPr="00137F61" w:rsidTr="00F0793F">
        <w:trPr>
          <w:trHeight w:val="54"/>
        </w:trPr>
        <w:tc>
          <w:tcPr>
            <w:tcW w:w="531" w:type="dxa"/>
            <w:shd w:val="clear" w:color="auto" w:fill="auto"/>
            <w:noWrap/>
            <w:vAlign w:val="center"/>
            <w:hideMark/>
          </w:tcPr>
          <w:p w:rsidR="00EB0700" w:rsidRPr="00137F61" w:rsidRDefault="00EB0700" w:rsidP="008B217C">
            <w:pPr>
              <w:jc w:val="both"/>
              <w:rPr>
                <w:b/>
                <w:bCs/>
                <w:iCs/>
                <w:color w:val="000000"/>
                <w:sz w:val="18"/>
                <w:szCs w:val="18"/>
              </w:rPr>
            </w:pPr>
            <w:r w:rsidRPr="00137F61">
              <w:rPr>
                <w:b/>
                <w:bCs/>
                <w:iCs/>
                <w:color w:val="000000"/>
                <w:sz w:val="18"/>
                <w:szCs w:val="18"/>
              </w:rPr>
              <w:t>2.</w:t>
            </w:r>
          </w:p>
        </w:tc>
        <w:tc>
          <w:tcPr>
            <w:tcW w:w="12384" w:type="dxa"/>
            <w:gridSpan w:val="4"/>
            <w:shd w:val="clear" w:color="auto" w:fill="auto"/>
            <w:noWrap/>
            <w:vAlign w:val="center"/>
            <w:hideMark/>
          </w:tcPr>
          <w:p w:rsidR="00EB0700" w:rsidRPr="00137F61" w:rsidRDefault="00EB0700" w:rsidP="008B217C">
            <w:pPr>
              <w:jc w:val="both"/>
              <w:rPr>
                <w:b/>
                <w:bCs/>
                <w:iCs/>
                <w:color w:val="000000"/>
                <w:sz w:val="18"/>
                <w:szCs w:val="18"/>
              </w:rPr>
            </w:pPr>
            <w:r w:rsidRPr="00137F61">
              <w:rPr>
                <w:b/>
                <w:bCs/>
                <w:iCs/>
                <w:color w:val="000000"/>
                <w:sz w:val="18"/>
                <w:szCs w:val="18"/>
              </w:rPr>
              <w:t>Ресурсное состояние заявляемых претендентом ВС</w:t>
            </w:r>
          </w:p>
        </w:tc>
        <w:tc>
          <w:tcPr>
            <w:tcW w:w="1842" w:type="dxa"/>
            <w:vMerge/>
            <w:vAlign w:val="center"/>
            <w:hideMark/>
          </w:tcPr>
          <w:p w:rsidR="00EB0700" w:rsidRPr="00137F61" w:rsidRDefault="00EB0700" w:rsidP="008B217C">
            <w:pPr>
              <w:jc w:val="both"/>
              <w:rPr>
                <w:b/>
                <w:bCs/>
                <w:iCs/>
                <w:color w:val="000000"/>
                <w:sz w:val="18"/>
                <w:szCs w:val="18"/>
              </w:rPr>
            </w:pPr>
          </w:p>
        </w:tc>
      </w:tr>
      <w:tr w:rsidR="00EB0700" w:rsidRPr="00137F61" w:rsidTr="00F0793F">
        <w:trPr>
          <w:trHeight w:val="334"/>
        </w:trPr>
        <w:tc>
          <w:tcPr>
            <w:tcW w:w="531" w:type="dxa"/>
            <w:shd w:val="clear" w:color="auto" w:fill="auto"/>
            <w:noWrap/>
            <w:vAlign w:val="center"/>
            <w:hideMark/>
          </w:tcPr>
          <w:p w:rsidR="00EB0700" w:rsidRPr="00137F61" w:rsidRDefault="00EB0700" w:rsidP="008B217C">
            <w:pPr>
              <w:jc w:val="both"/>
              <w:rPr>
                <w:b/>
                <w:bCs/>
                <w:iCs/>
                <w:color w:val="000000"/>
                <w:sz w:val="18"/>
                <w:szCs w:val="18"/>
              </w:rPr>
            </w:pPr>
            <w:r w:rsidRPr="00137F61">
              <w:rPr>
                <w:b/>
                <w:bCs/>
                <w:iCs/>
                <w:color w:val="000000"/>
                <w:sz w:val="18"/>
                <w:szCs w:val="18"/>
              </w:rPr>
              <w:t>2.1.</w:t>
            </w:r>
          </w:p>
        </w:tc>
        <w:tc>
          <w:tcPr>
            <w:tcW w:w="3595" w:type="dxa"/>
            <w:shd w:val="clear" w:color="auto" w:fill="auto"/>
            <w:vAlign w:val="center"/>
            <w:hideMark/>
          </w:tcPr>
          <w:p w:rsidR="00EB0700" w:rsidRPr="00137F61" w:rsidRDefault="00EB0700" w:rsidP="008B217C">
            <w:pPr>
              <w:jc w:val="both"/>
              <w:rPr>
                <w:iCs/>
                <w:color w:val="000000"/>
                <w:sz w:val="18"/>
                <w:szCs w:val="18"/>
              </w:rPr>
            </w:pPr>
            <w:r w:rsidRPr="00137F61">
              <w:rPr>
                <w:iCs/>
                <w:color w:val="000000"/>
                <w:sz w:val="18"/>
                <w:szCs w:val="18"/>
              </w:rPr>
              <w:t>Календарный срок службы заявленных ВС</w:t>
            </w:r>
          </w:p>
        </w:tc>
        <w:tc>
          <w:tcPr>
            <w:tcW w:w="4536" w:type="dxa"/>
            <w:shd w:val="clear" w:color="auto" w:fill="auto"/>
          </w:tcPr>
          <w:p w:rsidR="00EB0700" w:rsidRPr="00137F61" w:rsidRDefault="00EB0700" w:rsidP="008B217C">
            <w:pPr>
              <w:jc w:val="both"/>
              <w:rPr>
                <w:sz w:val="18"/>
                <w:szCs w:val="18"/>
              </w:rPr>
            </w:pPr>
            <w:r w:rsidRPr="00137F61">
              <w:rPr>
                <w:sz w:val="18"/>
                <w:szCs w:val="18"/>
              </w:rPr>
              <w:t>Среднее значение календарного срока службы заявленных ВС</w:t>
            </w:r>
            <w:r w:rsidRPr="00137F61">
              <w:rPr>
                <w:iCs/>
                <w:color w:val="000000"/>
                <w:sz w:val="18"/>
                <w:szCs w:val="18"/>
              </w:rPr>
              <w:t>, лет</w:t>
            </w:r>
          </w:p>
        </w:tc>
        <w:tc>
          <w:tcPr>
            <w:tcW w:w="2268" w:type="dxa"/>
            <w:shd w:val="clear" w:color="auto" w:fill="auto"/>
            <w:noWrap/>
            <w:vAlign w:val="center"/>
          </w:tcPr>
          <w:p w:rsidR="00EB0700" w:rsidRPr="00137F61" w:rsidRDefault="00EB0700" w:rsidP="008B217C">
            <w:pPr>
              <w:jc w:val="both"/>
              <w:rPr>
                <w:iCs/>
                <w:color w:val="000000"/>
                <w:sz w:val="18"/>
                <w:szCs w:val="18"/>
              </w:rPr>
            </w:pPr>
            <w:r w:rsidRPr="00137F61">
              <w:rPr>
                <w:iCs/>
                <w:color w:val="000000"/>
                <w:sz w:val="18"/>
                <w:szCs w:val="18"/>
              </w:rPr>
              <w:t xml:space="preserve">Ti = </w:t>
            </w:r>
            <w:r w:rsidR="00483956" w:rsidRPr="00137F61">
              <w:rPr>
                <w:iCs/>
                <w:color w:val="000000"/>
                <w:sz w:val="18"/>
                <w:szCs w:val="18"/>
              </w:rPr>
              <w:fldChar w:fldCharType="begin"/>
            </w:r>
            <w:r w:rsidRPr="00137F61">
              <w:rPr>
                <w:iCs/>
                <w:color w:val="000000"/>
                <w:sz w:val="18"/>
                <w:szCs w:val="18"/>
              </w:rPr>
              <w:instrText xml:space="preserve"> QUOTE </w:instrText>
            </w:r>
            <m:oMath>
              <m:f>
                <m:fPr>
                  <m:ctrlPr>
                    <w:rPr>
                      <w:rFonts w:ascii="Cambria Math" w:hAnsi="Cambria Math"/>
                      <w:i/>
                      <w:sz w:val="18"/>
                      <w:szCs w:val="18"/>
                    </w:rPr>
                  </m:ctrlPr>
                </m:fPr>
                <m:num>
                  <m:r>
                    <m:rPr>
                      <m:sty m:val="p"/>
                    </m:rPr>
                    <w:rPr>
                      <w:rFonts w:ascii="Cambria Math" w:hAnsi="Cambria Math"/>
                      <w:sz w:val="18"/>
                      <w:szCs w:val="18"/>
                    </w:rPr>
                    <m:t xml:space="preserve"> </m:t>
                  </m:r>
                  <m:sSub>
                    <m:sSubPr>
                      <m:ctrlPr>
                        <w:rPr>
                          <w:rFonts w:ascii="Cambria Math" w:hAnsi="Cambria Math"/>
                          <w:i/>
                          <w:sz w:val="18"/>
                          <w:szCs w:val="18"/>
                        </w:rPr>
                      </m:ctrlPr>
                    </m:sSubPr>
                    <m:e>
                      <m:r>
                        <m:rPr>
                          <m:sty m:val="p"/>
                        </m:rPr>
                        <w:rPr>
                          <w:rFonts w:ascii="Cambria Math" w:hAnsi="Cambria Math"/>
                          <w:sz w:val="18"/>
                          <w:szCs w:val="18"/>
                        </w:rPr>
                        <m:t>C</m:t>
                      </m:r>
                    </m:e>
                    <m:sub>
                      <m:r>
                        <m:rPr>
                          <m:sty m:val="p"/>
                        </m:rPr>
                        <w:rPr>
                          <w:rFonts w:ascii="Cambria Math" w:hAnsi="Cambria Math"/>
                          <w:sz w:val="18"/>
                          <w:szCs w:val="18"/>
                        </w:rPr>
                        <m:t>min</m:t>
                      </m:r>
                    </m:sub>
                  </m:sSub>
                </m:num>
                <m:den>
                  <m:sSub>
                    <m:sSubPr>
                      <m:ctrlPr>
                        <w:rPr>
                          <w:rFonts w:ascii="Cambria Math" w:hAnsi="Cambria Math"/>
                          <w:i/>
                          <w:sz w:val="18"/>
                          <w:szCs w:val="18"/>
                        </w:rPr>
                      </m:ctrlPr>
                    </m:sSubPr>
                    <m:e>
                      <m:r>
                        <m:rPr>
                          <m:sty m:val="p"/>
                        </m:rPr>
                        <w:rPr>
                          <w:rFonts w:ascii="Cambria Math" w:hAnsi="Cambria Math"/>
                          <w:sz w:val="18"/>
                          <w:szCs w:val="18"/>
                        </w:rPr>
                        <m:t>C</m:t>
                      </m:r>
                    </m:e>
                    <m:sub>
                      <m:r>
                        <m:rPr>
                          <m:sty m:val="p"/>
                        </m:rPr>
                        <w:rPr>
                          <w:rFonts w:ascii="Cambria Math" w:hAnsi="Cambria Math"/>
                          <w:sz w:val="18"/>
                          <w:szCs w:val="18"/>
                        </w:rPr>
                        <m:t>i</m:t>
                      </m:r>
                    </m:sub>
                  </m:sSub>
                </m:den>
              </m:f>
              <m:r>
                <m:rPr>
                  <m:sty m:val="p"/>
                </m:rPr>
                <w:rPr>
                  <w:rFonts w:ascii="Cambria Math" w:hAnsi="Cambria Math"/>
                  <w:sz w:val="18"/>
                  <w:szCs w:val="18"/>
                </w:rPr>
                <m:t>×</m:t>
              </m:r>
              <m:f>
                <m:fPr>
                  <m:ctrlPr>
                    <w:rPr>
                      <w:rFonts w:ascii="Cambria Math" w:hAnsi="Cambria Math"/>
                      <w:i/>
                      <w:sz w:val="18"/>
                      <w:szCs w:val="18"/>
                    </w:rPr>
                  </m:ctrlPr>
                </m:fPr>
                <m:num>
                  <m:sSub>
                    <m:sSubPr>
                      <m:ctrlPr>
                        <w:rPr>
                          <w:rFonts w:ascii="Cambria Math" w:hAnsi="Cambria Math"/>
                          <w:i/>
                          <w:sz w:val="18"/>
                          <w:szCs w:val="18"/>
                        </w:rPr>
                      </m:ctrlPr>
                    </m:sSubPr>
                    <m:e>
                      <m:r>
                        <m:rPr>
                          <m:sty m:val="p"/>
                        </m:rPr>
                        <w:rPr>
                          <w:rFonts w:ascii="Cambria Math" w:hAnsi="Cambria Math"/>
                          <w:sz w:val="18"/>
                          <w:szCs w:val="18"/>
                        </w:rPr>
                        <m:t>Вес</m:t>
                      </m:r>
                    </m:e>
                    <m:sub>
                      <m:r>
                        <m:rPr>
                          <m:sty m:val="p"/>
                        </m:rPr>
                        <w:rPr>
                          <w:rFonts w:ascii="Cambria Math" w:hAnsi="Cambria Math"/>
                          <w:sz w:val="18"/>
                          <w:szCs w:val="18"/>
                        </w:rPr>
                        <m:t>КЧ</m:t>
                      </m:r>
                    </m:sub>
                  </m:sSub>
                </m:num>
                <m:den>
                  <m:r>
                    <m:rPr>
                      <m:sty m:val="p"/>
                    </m:rPr>
                    <w:rPr>
                      <w:rFonts w:ascii="Cambria Math" w:hAnsi="Cambria Math"/>
                      <w:sz w:val="18"/>
                      <w:szCs w:val="18"/>
                    </w:rPr>
                    <m:t>100 %</m:t>
                  </m:r>
                </m:den>
              </m:f>
              <m:r>
                <m:rPr>
                  <m:sty m:val="p"/>
                </m:rPr>
                <w:rPr>
                  <w:rFonts w:ascii="Cambria Math" w:hAnsi="Cambria Math"/>
                  <w:sz w:val="18"/>
                  <w:szCs w:val="18"/>
                </w:rPr>
                <m:t>×100 баллов</m:t>
              </m:r>
            </m:oMath>
            <w:r w:rsidRPr="00137F61">
              <w:rPr>
                <w:iCs/>
                <w:color w:val="000000"/>
                <w:sz w:val="18"/>
                <w:szCs w:val="18"/>
              </w:rPr>
              <w:instrText xml:space="preserve"> </w:instrText>
            </w:r>
            <w:r w:rsidR="00483956" w:rsidRPr="00137F61">
              <w:rPr>
                <w:iCs/>
                <w:color w:val="000000"/>
                <w:sz w:val="18"/>
                <w:szCs w:val="18"/>
              </w:rPr>
              <w:fldChar w:fldCharType="end"/>
            </w:r>
            <w:r w:rsidRPr="00137F61">
              <w:rPr>
                <w:iCs/>
                <w:color w:val="000000"/>
                <w:sz w:val="18"/>
                <w:szCs w:val="18"/>
              </w:rPr>
              <w:t>Kmin / Ki х ВесКр / 100 % х 100 баллов</w:t>
            </w:r>
          </w:p>
        </w:tc>
        <w:tc>
          <w:tcPr>
            <w:tcW w:w="1985" w:type="dxa"/>
            <w:shd w:val="clear" w:color="auto" w:fill="auto"/>
            <w:noWrap/>
            <w:vAlign w:val="center"/>
            <w:hideMark/>
          </w:tcPr>
          <w:p w:rsidR="00EB0700" w:rsidRPr="00137F61" w:rsidRDefault="00EB0700" w:rsidP="008B217C">
            <w:pPr>
              <w:jc w:val="both"/>
              <w:rPr>
                <w:b/>
                <w:bCs/>
                <w:iCs/>
                <w:color w:val="000000"/>
                <w:sz w:val="18"/>
                <w:szCs w:val="18"/>
              </w:rPr>
            </w:pPr>
            <w:r w:rsidRPr="00137F61">
              <w:rPr>
                <w:b/>
                <w:bCs/>
                <w:iCs/>
                <w:color w:val="000000"/>
                <w:sz w:val="18"/>
                <w:szCs w:val="18"/>
              </w:rPr>
              <w:t>15%</w:t>
            </w:r>
          </w:p>
        </w:tc>
        <w:tc>
          <w:tcPr>
            <w:tcW w:w="1842" w:type="dxa"/>
            <w:vMerge/>
            <w:vAlign w:val="center"/>
            <w:hideMark/>
          </w:tcPr>
          <w:p w:rsidR="00EB0700" w:rsidRPr="00137F61" w:rsidRDefault="00EB0700" w:rsidP="008B217C">
            <w:pPr>
              <w:jc w:val="both"/>
              <w:rPr>
                <w:b/>
                <w:bCs/>
                <w:iCs/>
                <w:color w:val="000000"/>
                <w:sz w:val="18"/>
                <w:szCs w:val="18"/>
              </w:rPr>
            </w:pPr>
          </w:p>
        </w:tc>
      </w:tr>
      <w:tr w:rsidR="00EB0700" w:rsidRPr="00137F61" w:rsidTr="00F0793F">
        <w:trPr>
          <w:trHeight w:val="186"/>
        </w:trPr>
        <w:tc>
          <w:tcPr>
            <w:tcW w:w="531" w:type="dxa"/>
            <w:shd w:val="clear" w:color="auto" w:fill="auto"/>
            <w:noWrap/>
            <w:vAlign w:val="center"/>
            <w:hideMark/>
          </w:tcPr>
          <w:p w:rsidR="00EB0700" w:rsidRPr="00137F61" w:rsidRDefault="00EB0700" w:rsidP="008B217C">
            <w:pPr>
              <w:jc w:val="both"/>
              <w:rPr>
                <w:b/>
                <w:bCs/>
                <w:iCs/>
                <w:color w:val="000000"/>
                <w:sz w:val="18"/>
                <w:szCs w:val="18"/>
              </w:rPr>
            </w:pPr>
            <w:r w:rsidRPr="00137F61">
              <w:rPr>
                <w:b/>
                <w:bCs/>
                <w:iCs/>
                <w:color w:val="000000"/>
                <w:sz w:val="18"/>
                <w:szCs w:val="18"/>
              </w:rPr>
              <w:t>2.2.</w:t>
            </w:r>
          </w:p>
        </w:tc>
        <w:tc>
          <w:tcPr>
            <w:tcW w:w="3595" w:type="dxa"/>
            <w:shd w:val="clear" w:color="auto" w:fill="auto"/>
            <w:vAlign w:val="center"/>
            <w:hideMark/>
          </w:tcPr>
          <w:p w:rsidR="00EB0700" w:rsidRPr="00137F61" w:rsidRDefault="00EB0700" w:rsidP="008B217C">
            <w:pPr>
              <w:jc w:val="both"/>
              <w:rPr>
                <w:iCs/>
                <w:color w:val="000000"/>
                <w:sz w:val="18"/>
                <w:szCs w:val="18"/>
              </w:rPr>
            </w:pPr>
            <w:r w:rsidRPr="00137F61">
              <w:rPr>
                <w:iCs/>
                <w:color w:val="000000"/>
                <w:sz w:val="18"/>
                <w:szCs w:val="18"/>
              </w:rPr>
              <w:t>Наработка заявленных ВС с начала эксплуатации</w:t>
            </w:r>
          </w:p>
        </w:tc>
        <w:tc>
          <w:tcPr>
            <w:tcW w:w="4536" w:type="dxa"/>
            <w:shd w:val="clear" w:color="auto" w:fill="auto"/>
          </w:tcPr>
          <w:p w:rsidR="00EB0700" w:rsidRPr="00137F61" w:rsidRDefault="00EB0700" w:rsidP="008B217C">
            <w:pPr>
              <w:jc w:val="both"/>
              <w:rPr>
                <w:sz w:val="18"/>
                <w:szCs w:val="18"/>
              </w:rPr>
            </w:pPr>
            <w:r w:rsidRPr="00137F61">
              <w:rPr>
                <w:sz w:val="18"/>
                <w:szCs w:val="18"/>
              </w:rPr>
              <w:t>Среднее значение наработки заявленных ВС</w:t>
            </w:r>
            <w:r w:rsidRPr="00137F61">
              <w:rPr>
                <w:iCs/>
                <w:color w:val="000000"/>
                <w:sz w:val="18"/>
                <w:szCs w:val="18"/>
              </w:rPr>
              <w:t>, в часах</w:t>
            </w:r>
          </w:p>
        </w:tc>
        <w:tc>
          <w:tcPr>
            <w:tcW w:w="2268" w:type="dxa"/>
            <w:shd w:val="clear" w:color="auto" w:fill="auto"/>
            <w:noWrap/>
            <w:vAlign w:val="center"/>
          </w:tcPr>
          <w:p w:rsidR="00EB0700" w:rsidRPr="00137F61" w:rsidRDefault="00EB0700" w:rsidP="008B217C">
            <w:pPr>
              <w:jc w:val="both"/>
              <w:rPr>
                <w:iCs/>
                <w:color w:val="000000"/>
                <w:sz w:val="18"/>
                <w:szCs w:val="18"/>
              </w:rPr>
            </w:pPr>
            <w:r w:rsidRPr="00137F61">
              <w:rPr>
                <w:iCs/>
                <w:color w:val="000000"/>
                <w:sz w:val="18"/>
                <w:szCs w:val="18"/>
              </w:rPr>
              <w:t xml:space="preserve">Ti = </w:t>
            </w:r>
            <w:r w:rsidR="00483956" w:rsidRPr="00137F61">
              <w:rPr>
                <w:iCs/>
                <w:color w:val="000000"/>
                <w:sz w:val="18"/>
                <w:szCs w:val="18"/>
              </w:rPr>
              <w:fldChar w:fldCharType="begin"/>
            </w:r>
            <w:r w:rsidRPr="00137F61">
              <w:rPr>
                <w:iCs/>
                <w:color w:val="000000"/>
                <w:sz w:val="18"/>
                <w:szCs w:val="18"/>
              </w:rPr>
              <w:instrText xml:space="preserve"> QUOTE </w:instrText>
            </w:r>
            <m:oMath>
              <m:f>
                <m:fPr>
                  <m:ctrlPr>
                    <w:rPr>
                      <w:rFonts w:ascii="Cambria Math" w:hAnsi="Cambria Math"/>
                      <w:i/>
                      <w:sz w:val="18"/>
                      <w:szCs w:val="18"/>
                    </w:rPr>
                  </m:ctrlPr>
                </m:fPr>
                <m:num>
                  <m:r>
                    <m:rPr>
                      <m:sty m:val="p"/>
                    </m:rPr>
                    <w:rPr>
                      <w:rFonts w:ascii="Cambria Math" w:hAnsi="Cambria Math"/>
                      <w:sz w:val="18"/>
                      <w:szCs w:val="18"/>
                    </w:rPr>
                    <m:t xml:space="preserve"> </m:t>
                  </m:r>
                  <m:sSub>
                    <m:sSubPr>
                      <m:ctrlPr>
                        <w:rPr>
                          <w:rFonts w:ascii="Cambria Math" w:hAnsi="Cambria Math"/>
                          <w:i/>
                          <w:sz w:val="18"/>
                          <w:szCs w:val="18"/>
                        </w:rPr>
                      </m:ctrlPr>
                    </m:sSubPr>
                    <m:e>
                      <m:r>
                        <m:rPr>
                          <m:sty m:val="p"/>
                        </m:rPr>
                        <w:rPr>
                          <w:rFonts w:ascii="Cambria Math" w:hAnsi="Cambria Math"/>
                          <w:sz w:val="18"/>
                          <w:szCs w:val="18"/>
                        </w:rPr>
                        <m:t>C</m:t>
                      </m:r>
                    </m:e>
                    <m:sub>
                      <m:r>
                        <m:rPr>
                          <m:sty m:val="p"/>
                        </m:rPr>
                        <w:rPr>
                          <w:rFonts w:ascii="Cambria Math" w:hAnsi="Cambria Math"/>
                          <w:sz w:val="18"/>
                          <w:szCs w:val="18"/>
                        </w:rPr>
                        <m:t>min</m:t>
                      </m:r>
                    </m:sub>
                  </m:sSub>
                </m:num>
                <m:den>
                  <m:sSub>
                    <m:sSubPr>
                      <m:ctrlPr>
                        <w:rPr>
                          <w:rFonts w:ascii="Cambria Math" w:hAnsi="Cambria Math"/>
                          <w:i/>
                          <w:sz w:val="18"/>
                          <w:szCs w:val="18"/>
                        </w:rPr>
                      </m:ctrlPr>
                    </m:sSubPr>
                    <m:e>
                      <m:r>
                        <m:rPr>
                          <m:sty m:val="p"/>
                        </m:rPr>
                        <w:rPr>
                          <w:rFonts w:ascii="Cambria Math" w:hAnsi="Cambria Math"/>
                          <w:sz w:val="18"/>
                          <w:szCs w:val="18"/>
                        </w:rPr>
                        <m:t>C</m:t>
                      </m:r>
                    </m:e>
                    <m:sub>
                      <m:r>
                        <m:rPr>
                          <m:sty m:val="p"/>
                        </m:rPr>
                        <w:rPr>
                          <w:rFonts w:ascii="Cambria Math" w:hAnsi="Cambria Math"/>
                          <w:sz w:val="18"/>
                          <w:szCs w:val="18"/>
                        </w:rPr>
                        <m:t>i</m:t>
                      </m:r>
                    </m:sub>
                  </m:sSub>
                </m:den>
              </m:f>
              <m:r>
                <m:rPr>
                  <m:sty m:val="p"/>
                </m:rPr>
                <w:rPr>
                  <w:rFonts w:ascii="Cambria Math" w:hAnsi="Cambria Math"/>
                  <w:sz w:val="18"/>
                  <w:szCs w:val="18"/>
                </w:rPr>
                <m:t>×</m:t>
              </m:r>
              <m:f>
                <m:fPr>
                  <m:ctrlPr>
                    <w:rPr>
                      <w:rFonts w:ascii="Cambria Math" w:hAnsi="Cambria Math"/>
                      <w:i/>
                      <w:sz w:val="18"/>
                      <w:szCs w:val="18"/>
                    </w:rPr>
                  </m:ctrlPr>
                </m:fPr>
                <m:num>
                  <m:sSub>
                    <m:sSubPr>
                      <m:ctrlPr>
                        <w:rPr>
                          <w:rFonts w:ascii="Cambria Math" w:hAnsi="Cambria Math"/>
                          <w:i/>
                          <w:sz w:val="18"/>
                          <w:szCs w:val="18"/>
                        </w:rPr>
                      </m:ctrlPr>
                    </m:sSubPr>
                    <m:e>
                      <m:r>
                        <m:rPr>
                          <m:sty m:val="p"/>
                        </m:rPr>
                        <w:rPr>
                          <w:rFonts w:ascii="Cambria Math" w:hAnsi="Cambria Math"/>
                          <w:sz w:val="18"/>
                          <w:szCs w:val="18"/>
                        </w:rPr>
                        <m:t>Вес</m:t>
                      </m:r>
                    </m:e>
                    <m:sub>
                      <m:r>
                        <m:rPr>
                          <m:sty m:val="p"/>
                        </m:rPr>
                        <w:rPr>
                          <w:rFonts w:ascii="Cambria Math" w:hAnsi="Cambria Math"/>
                          <w:sz w:val="18"/>
                          <w:szCs w:val="18"/>
                        </w:rPr>
                        <m:t>КЧ</m:t>
                      </m:r>
                    </m:sub>
                  </m:sSub>
                </m:num>
                <m:den>
                  <m:r>
                    <m:rPr>
                      <m:sty m:val="p"/>
                    </m:rPr>
                    <w:rPr>
                      <w:rFonts w:ascii="Cambria Math" w:hAnsi="Cambria Math"/>
                      <w:sz w:val="18"/>
                      <w:szCs w:val="18"/>
                    </w:rPr>
                    <m:t>100 %</m:t>
                  </m:r>
                </m:den>
              </m:f>
              <m:r>
                <m:rPr>
                  <m:sty m:val="p"/>
                </m:rPr>
                <w:rPr>
                  <w:rFonts w:ascii="Cambria Math" w:hAnsi="Cambria Math"/>
                  <w:sz w:val="18"/>
                  <w:szCs w:val="18"/>
                </w:rPr>
                <m:t>×100 баллов</m:t>
              </m:r>
            </m:oMath>
            <w:r w:rsidRPr="00137F61">
              <w:rPr>
                <w:iCs/>
                <w:color w:val="000000"/>
                <w:sz w:val="18"/>
                <w:szCs w:val="18"/>
              </w:rPr>
              <w:instrText xml:space="preserve"> </w:instrText>
            </w:r>
            <w:r w:rsidR="00483956" w:rsidRPr="00137F61">
              <w:rPr>
                <w:iCs/>
                <w:color w:val="000000"/>
                <w:sz w:val="18"/>
                <w:szCs w:val="18"/>
              </w:rPr>
              <w:fldChar w:fldCharType="end"/>
            </w:r>
            <w:r w:rsidRPr="00137F61">
              <w:rPr>
                <w:iCs/>
                <w:color w:val="000000"/>
                <w:sz w:val="18"/>
                <w:szCs w:val="18"/>
              </w:rPr>
              <w:t>Kmin / Ki х ВесКр / 100 % х 100 баллов</w:t>
            </w:r>
          </w:p>
        </w:tc>
        <w:tc>
          <w:tcPr>
            <w:tcW w:w="1985" w:type="dxa"/>
            <w:shd w:val="clear" w:color="auto" w:fill="auto"/>
            <w:noWrap/>
            <w:vAlign w:val="center"/>
            <w:hideMark/>
          </w:tcPr>
          <w:p w:rsidR="00EB0700" w:rsidRPr="00137F61" w:rsidRDefault="00EB0700" w:rsidP="008B217C">
            <w:pPr>
              <w:jc w:val="both"/>
              <w:rPr>
                <w:b/>
                <w:bCs/>
                <w:iCs/>
                <w:color w:val="000000"/>
                <w:sz w:val="18"/>
                <w:szCs w:val="18"/>
              </w:rPr>
            </w:pPr>
            <w:r w:rsidRPr="00137F61">
              <w:rPr>
                <w:b/>
                <w:bCs/>
                <w:iCs/>
                <w:color w:val="000000"/>
                <w:sz w:val="18"/>
                <w:szCs w:val="18"/>
              </w:rPr>
              <w:t>10%</w:t>
            </w:r>
          </w:p>
        </w:tc>
        <w:tc>
          <w:tcPr>
            <w:tcW w:w="1842" w:type="dxa"/>
            <w:vMerge/>
            <w:vAlign w:val="center"/>
            <w:hideMark/>
          </w:tcPr>
          <w:p w:rsidR="00EB0700" w:rsidRPr="00137F61" w:rsidRDefault="00EB0700" w:rsidP="008B217C">
            <w:pPr>
              <w:jc w:val="both"/>
              <w:rPr>
                <w:b/>
                <w:bCs/>
                <w:iCs/>
                <w:color w:val="000000"/>
                <w:sz w:val="18"/>
                <w:szCs w:val="18"/>
              </w:rPr>
            </w:pPr>
          </w:p>
        </w:tc>
      </w:tr>
      <w:tr w:rsidR="00EB0700" w:rsidRPr="00137F61" w:rsidTr="00F0793F">
        <w:trPr>
          <w:trHeight w:val="54"/>
        </w:trPr>
        <w:tc>
          <w:tcPr>
            <w:tcW w:w="531" w:type="dxa"/>
            <w:shd w:val="clear" w:color="auto" w:fill="auto"/>
            <w:noWrap/>
            <w:vAlign w:val="center"/>
            <w:hideMark/>
          </w:tcPr>
          <w:p w:rsidR="00EB0700" w:rsidRPr="00137F61" w:rsidRDefault="00EB0700" w:rsidP="008B217C">
            <w:pPr>
              <w:jc w:val="both"/>
              <w:rPr>
                <w:b/>
                <w:bCs/>
                <w:iCs/>
                <w:color w:val="000000"/>
                <w:sz w:val="18"/>
                <w:szCs w:val="18"/>
              </w:rPr>
            </w:pPr>
            <w:r w:rsidRPr="00137F61">
              <w:rPr>
                <w:b/>
                <w:bCs/>
                <w:iCs/>
                <w:color w:val="000000"/>
                <w:sz w:val="18"/>
                <w:szCs w:val="18"/>
              </w:rPr>
              <w:t>3.</w:t>
            </w:r>
          </w:p>
        </w:tc>
        <w:tc>
          <w:tcPr>
            <w:tcW w:w="12384" w:type="dxa"/>
            <w:gridSpan w:val="4"/>
            <w:shd w:val="clear" w:color="auto" w:fill="auto"/>
            <w:noWrap/>
            <w:vAlign w:val="center"/>
            <w:hideMark/>
          </w:tcPr>
          <w:p w:rsidR="00EB0700" w:rsidRPr="00137F61" w:rsidRDefault="00EB0700" w:rsidP="008B217C">
            <w:pPr>
              <w:jc w:val="both"/>
              <w:rPr>
                <w:b/>
                <w:bCs/>
                <w:iCs/>
                <w:color w:val="000000"/>
                <w:sz w:val="18"/>
                <w:szCs w:val="18"/>
              </w:rPr>
            </w:pPr>
            <w:r w:rsidRPr="00137F61">
              <w:rPr>
                <w:b/>
                <w:bCs/>
                <w:iCs/>
                <w:color w:val="000000"/>
                <w:sz w:val="18"/>
                <w:szCs w:val="18"/>
              </w:rPr>
              <w:t>Производственная база</w:t>
            </w:r>
          </w:p>
        </w:tc>
        <w:tc>
          <w:tcPr>
            <w:tcW w:w="1842" w:type="dxa"/>
            <w:vMerge/>
            <w:vAlign w:val="center"/>
            <w:hideMark/>
          </w:tcPr>
          <w:p w:rsidR="00EB0700" w:rsidRPr="00137F61" w:rsidRDefault="00EB0700" w:rsidP="008B217C">
            <w:pPr>
              <w:jc w:val="both"/>
              <w:rPr>
                <w:b/>
                <w:bCs/>
                <w:iCs/>
                <w:color w:val="000000"/>
                <w:sz w:val="18"/>
                <w:szCs w:val="18"/>
              </w:rPr>
            </w:pPr>
          </w:p>
        </w:tc>
      </w:tr>
      <w:tr w:rsidR="00EB0700" w:rsidRPr="00137F61" w:rsidTr="00F0793F">
        <w:trPr>
          <w:trHeight w:val="586"/>
        </w:trPr>
        <w:tc>
          <w:tcPr>
            <w:tcW w:w="531" w:type="dxa"/>
            <w:vMerge w:val="restart"/>
            <w:shd w:val="clear" w:color="auto" w:fill="auto"/>
            <w:noWrap/>
            <w:vAlign w:val="center"/>
            <w:hideMark/>
          </w:tcPr>
          <w:p w:rsidR="00EB0700" w:rsidRPr="00137F61" w:rsidRDefault="00EB0700" w:rsidP="008B217C">
            <w:pPr>
              <w:jc w:val="both"/>
              <w:rPr>
                <w:b/>
                <w:bCs/>
                <w:iCs/>
                <w:color w:val="000000"/>
                <w:sz w:val="18"/>
                <w:szCs w:val="18"/>
              </w:rPr>
            </w:pPr>
            <w:r w:rsidRPr="00137F61">
              <w:rPr>
                <w:b/>
                <w:bCs/>
                <w:iCs/>
                <w:color w:val="000000"/>
                <w:sz w:val="18"/>
                <w:szCs w:val="18"/>
              </w:rPr>
              <w:t>3.1.</w:t>
            </w:r>
          </w:p>
        </w:tc>
        <w:tc>
          <w:tcPr>
            <w:tcW w:w="3595" w:type="dxa"/>
            <w:vMerge w:val="restart"/>
            <w:shd w:val="clear" w:color="auto" w:fill="auto"/>
            <w:vAlign w:val="center"/>
            <w:hideMark/>
          </w:tcPr>
          <w:p w:rsidR="00EB0700" w:rsidRPr="00137F61" w:rsidRDefault="00EB0700" w:rsidP="008B217C">
            <w:pPr>
              <w:jc w:val="both"/>
              <w:rPr>
                <w:iCs/>
                <w:color w:val="000000"/>
                <w:sz w:val="18"/>
                <w:szCs w:val="18"/>
              </w:rPr>
            </w:pPr>
            <w:r w:rsidRPr="00137F61">
              <w:rPr>
                <w:iCs/>
                <w:color w:val="000000"/>
                <w:sz w:val="18"/>
                <w:szCs w:val="18"/>
              </w:rPr>
              <w:t>Организация ТО (периодическое и оперативное) заявленных ВС</w:t>
            </w:r>
          </w:p>
        </w:tc>
        <w:tc>
          <w:tcPr>
            <w:tcW w:w="4536" w:type="dxa"/>
            <w:shd w:val="clear" w:color="auto" w:fill="auto"/>
            <w:vAlign w:val="center"/>
            <w:hideMark/>
          </w:tcPr>
          <w:p w:rsidR="00EB0700" w:rsidRPr="00137F61" w:rsidRDefault="00EB0700" w:rsidP="008B217C">
            <w:pPr>
              <w:jc w:val="both"/>
              <w:rPr>
                <w:iCs/>
                <w:color w:val="000000"/>
                <w:sz w:val="18"/>
                <w:szCs w:val="18"/>
              </w:rPr>
            </w:pPr>
            <w:r w:rsidRPr="00137F61">
              <w:rPr>
                <w:iCs/>
                <w:color w:val="000000"/>
                <w:sz w:val="18"/>
                <w:szCs w:val="18"/>
              </w:rPr>
              <w:t>Собственными силами. Наличие сертификата / сертификатов соответствия на ТО (периодическое и оперативное).</w:t>
            </w:r>
          </w:p>
        </w:tc>
        <w:tc>
          <w:tcPr>
            <w:tcW w:w="2268" w:type="dxa"/>
            <w:shd w:val="clear" w:color="auto" w:fill="auto"/>
            <w:noWrap/>
            <w:vAlign w:val="center"/>
            <w:hideMark/>
          </w:tcPr>
          <w:p w:rsidR="00EB0700" w:rsidRPr="00137F61" w:rsidRDefault="00EB0700" w:rsidP="008B217C">
            <w:pPr>
              <w:jc w:val="both"/>
              <w:rPr>
                <w:iCs/>
                <w:color w:val="000000"/>
                <w:sz w:val="18"/>
                <w:szCs w:val="18"/>
              </w:rPr>
            </w:pPr>
            <w:r w:rsidRPr="00137F61">
              <w:rPr>
                <w:iCs/>
                <w:color w:val="000000"/>
                <w:sz w:val="18"/>
                <w:szCs w:val="18"/>
              </w:rPr>
              <w:t>100</w:t>
            </w:r>
          </w:p>
        </w:tc>
        <w:tc>
          <w:tcPr>
            <w:tcW w:w="1985" w:type="dxa"/>
            <w:vMerge w:val="restart"/>
            <w:shd w:val="clear" w:color="auto" w:fill="auto"/>
            <w:noWrap/>
            <w:vAlign w:val="center"/>
            <w:hideMark/>
          </w:tcPr>
          <w:p w:rsidR="00EB0700" w:rsidRPr="00137F61" w:rsidRDefault="00EB0700" w:rsidP="008B217C">
            <w:pPr>
              <w:jc w:val="both"/>
              <w:rPr>
                <w:b/>
                <w:bCs/>
                <w:iCs/>
                <w:color w:val="000000"/>
                <w:sz w:val="18"/>
                <w:szCs w:val="18"/>
              </w:rPr>
            </w:pPr>
            <w:r w:rsidRPr="00137F61">
              <w:rPr>
                <w:b/>
                <w:bCs/>
                <w:iCs/>
                <w:color w:val="000000"/>
                <w:sz w:val="18"/>
                <w:szCs w:val="18"/>
              </w:rPr>
              <w:t>10%</w:t>
            </w:r>
          </w:p>
        </w:tc>
        <w:tc>
          <w:tcPr>
            <w:tcW w:w="1842" w:type="dxa"/>
            <w:vMerge/>
            <w:vAlign w:val="center"/>
            <w:hideMark/>
          </w:tcPr>
          <w:p w:rsidR="00EB0700" w:rsidRPr="00137F61" w:rsidRDefault="00EB0700" w:rsidP="008B217C">
            <w:pPr>
              <w:jc w:val="both"/>
              <w:rPr>
                <w:b/>
                <w:bCs/>
                <w:iCs/>
                <w:color w:val="000000"/>
                <w:sz w:val="18"/>
                <w:szCs w:val="18"/>
              </w:rPr>
            </w:pPr>
          </w:p>
        </w:tc>
      </w:tr>
      <w:tr w:rsidR="00EB0700" w:rsidRPr="00137F61" w:rsidTr="00F0793F">
        <w:trPr>
          <w:trHeight w:val="533"/>
        </w:trPr>
        <w:tc>
          <w:tcPr>
            <w:tcW w:w="531" w:type="dxa"/>
            <w:vMerge/>
            <w:vAlign w:val="center"/>
            <w:hideMark/>
          </w:tcPr>
          <w:p w:rsidR="00EB0700" w:rsidRPr="00137F61" w:rsidRDefault="00EB0700" w:rsidP="008B217C">
            <w:pPr>
              <w:jc w:val="both"/>
              <w:rPr>
                <w:b/>
                <w:bCs/>
                <w:iCs/>
                <w:color w:val="000000"/>
                <w:sz w:val="18"/>
                <w:szCs w:val="18"/>
              </w:rPr>
            </w:pPr>
          </w:p>
        </w:tc>
        <w:tc>
          <w:tcPr>
            <w:tcW w:w="3595" w:type="dxa"/>
            <w:vMerge/>
            <w:vAlign w:val="center"/>
            <w:hideMark/>
          </w:tcPr>
          <w:p w:rsidR="00EB0700" w:rsidRPr="00137F61" w:rsidRDefault="00EB0700" w:rsidP="008B217C">
            <w:pPr>
              <w:jc w:val="both"/>
              <w:rPr>
                <w:iCs/>
                <w:color w:val="000000"/>
                <w:sz w:val="18"/>
                <w:szCs w:val="18"/>
              </w:rPr>
            </w:pPr>
          </w:p>
        </w:tc>
        <w:tc>
          <w:tcPr>
            <w:tcW w:w="4536" w:type="dxa"/>
            <w:shd w:val="clear" w:color="auto" w:fill="auto"/>
            <w:vAlign w:val="center"/>
            <w:hideMark/>
          </w:tcPr>
          <w:p w:rsidR="00EB0700" w:rsidRPr="00137F61" w:rsidRDefault="00EB0700" w:rsidP="008B217C">
            <w:pPr>
              <w:jc w:val="both"/>
              <w:rPr>
                <w:iCs/>
                <w:color w:val="000000"/>
                <w:sz w:val="18"/>
                <w:szCs w:val="18"/>
              </w:rPr>
            </w:pPr>
            <w:r w:rsidRPr="00137F61">
              <w:rPr>
                <w:iCs/>
                <w:color w:val="000000"/>
                <w:sz w:val="18"/>
                <w:szCs w:val="18"/>
              </w:rPr>
              <w:t>С привлечением сертифицированной организации. Наличие действующего договора / договоров на ТО (периодическое и оперативное).</w:t>
            </w:r>
          </w:p>
        </w:tc>
        <w:tc>
          <w:tcPr>
            <w:tcW w:w="2268" w:type="dxa"/>
            <w:shd w:val="clear" w:color="auto" w:fill="auto"/>
            <w:noWrap/>
            <w:vAlign w:val="center"/>
            <w:hideMark/>
          </w:tcPr>
          <w:p w:rsidR="00EB0700" w:rsidRPr="00137F61" w:rsidRDefault="00EB0700" w:rsidP="008B217C">
            <w:pPr>
              <w:jc w:val="both"/>
              <w:rPr>
                <w:iCs/>
                <w:color w:val="000000"/>
                <w:sz w:val="18"/>
                <w:szCs w:val="18"/>
              </w:rPr>
            </w:pPr>
            <w:r w:rsidRPr="00137F61">
              <w:rPr>
                <w:iCs/>
                <w:color w:val="000000"/>
                <w:sz w:val="18"/>
                <w:szCs w:val="18"/>
              </w:rPr>
              <w:t>0</w:t>
            </w:r>
          </w:p>
        </w:tc>
        <w:tc>
          <w:tcPr>
            <w:tcW w:w="1985" w:type="dxa"/>
            <w:vMerge/>
            <w:vAlign w:val="center"/>
            <w:hideMark/>
          </w:tcPr>
          <w:p w:rsidR="00EB0700" w:rsidRPr="00137F61" w:rsidRDefault="00EB0700" w:rsidP="008B217C">
            <w:pPr>
              <w:jc w:val="both"/>
              <w:rPr>
                <w:b/>
                <w:bCs/>
                <w:iCs/>
                <w:color w:val="000000"/>
                <w:sz w:val="18"/>
                <w:szCs w:val="18"/>
              </w:rPr>
            </w:pPr>
          </w:p>
        </w:tc>
        <w:tc>
          <w:tcPr>
            <w:tcW w:w="1842" w:type="dxa"/>
            <w:vMerge/>
            <w:vAlign w:val="center"/>
            <w:hideMark/>
          </w:tcPr>
          <w:p w:rsidR="00EB0700" w:rsidRPr="00137F61" w:rsidRDefault="00EB0700" w:rsidP="008B217C">
            <w:pPr>
              <w:jc w:val="both"/>
              <w:rPr>
                <w:b/>
                <w:bCs/>
                <w:iCs/>
                <w:color w:val="000000"/>
                <w:sz w:val="18"/>
                <w:szCs w:val="18"/>
              </w:rPr>
            </w:pPr>
          </w:p>
        </w:tc>
      </w:tr>
      <w:tr w:rsidR="00EB0700" w:rsidRPr="00137F61" w:rsidTr="00F0793F">
        <w:trPr>
          <w:trHeight w:val="449"/>
        </w:trPr>
        <w:tc>
          <w:tcPr>
            <w:tcW w:w="531" w:type="dxa"/>
            <w:vMerge w:val="restart"/>
            <w:shd w:val="clear" w:color="auto" w:fill="auto"/>
            <w:noWrap/>
            <w:vAlign w:val="center"/>
            <w:hideMark/>
          </w:tcPr>
          <w:p w:rsidR="00EB0700" w:rsidRPr="00137F61" w:rsidRDefault="00EB0700" w:rsidP="008B217C">
            <w:pPr>
              <w:jc w:val="both"/>
              <w:rPr>
                <w:b/>
                <w:bCs/>
                <w:iCs/>
                <w:color w:val="000000"/>
                <w:sz w:val="18"/>
                <w:szCs w:val="18"/>
              </w:rPr>
            </w:pPr>
            <w:r w:rsidRPr="00137F61">
              <w:rPr>
                <w:b/>
                <w:bCs/>
                <w:iCs/>
                <w:color w:val="000000"/>
                <w:sz w:val="18"/>
                <w:szCs w:val="18"/>
              </w:rPr>
              <w:t>3.2.</w:t>
            </w:r>
          </w:p>
        </w:tc>
        <w:tc>
          <w:tcPr>
            <w:tcW w:w="3595" w:type="dxa"/>
            <w:vMerge w:val="restart"/>
            <w:shd w:val="clear" w:color="auto" w:fill="auto"/>
            <w:vAlign w:val="center"/>
            <w:hideMark/>
          </w:tcPr>
          <w:p w:rsidR="00EB0700" w:rsidRPr="00137F61" w:rsidRDefault="00EB0700" w:rsidP="008B217C">
            <w:pPr>
              <w:jc w:val="both"/>
              <w:rPr>
                <w:sz w:val="18"/>
                <w:szCs w:val="18"/>
              </w:rPr>
            </w:pPr>
            <w:r w:rsidRPr="00137F61">
              <w:rPr>
                <w:iCs/>
                <w:color w:val="000000"/>
                <w:sz w:val="18"/>
                <w:szCs w:val="18"/>
              </w:rPr>
              <w:t>Обеспечение аэропортового (наземного) обслуживания заявленных ВС в указанных в Техническом задании аэропортах (точках маршрута)</w:t>
            </w:r>
          </w:p>
        </w:tc>
        <w:tc>
          <w:tcPr>
            <w:tcW w:w="4536" w:type="dxa"/>
            <w:shd w:val="clear" w:color="auto" w:fill="auto"/>
            <w:vAlign w:val="center"/>
            <w:hideMark/>
          </w:tcPr>
          <w:p w:rsidR="00EB0700" w:rsidRPr="00137F61" w:rsidRDefault="00EB0700" w:rsidP="008B217C">
            <w:pPr>
              <w:jc w:val="both"/>
              <w:rPr>
                <w:iCs/>
                <w:color w:val="000000"/>
                <w:sz w:val="18"/>
                <w:szCs w:val="18"/>
              </w:rPr>
            </w:pPr>
            <w:r w:rsidRPr="00137F61">
              <w:rPr>
                <w:iCs/>
                <w:color w:val="000000"/>
                <w:sz w:val="18"/>
                <w:szCs w:val="18"/>
              </w:rPr>
              <w:t>Наличие договора / договоров на аэропортовое (наземное) обслуживание в указанных в Техническом задании аэропортах.</w:t>
            </w:r>
          </w:p>
        </w:tc>
        <w:tc>
          <w:tcPr>
            <w:tcW w:w="2268" w:type="dxa"/>
            <w:shd w:val="clear" w:color="auto" w:fill="auto"/>
            <w:noWrap/>
            <w:vAlign w:val="center"/>
            <w:hideMark/>
          </w:tcPr>
          <w:p w:rsidR="00EB0700" w:rsidRPr="00137F61" w:rsidRDefault="00EB0700" w:rsidP="008B217C">
            <w:pPr>
              <w:jc w:val="both"/>
              <w:rPr>
                <w:iCs/>
                <w:color w:val="000000"/>
                <w:sz w:val="18"/>
                <w:szCs w:val="18"/>
              </w:rPr>
            </w:pPr>
            <w:r w:rsidRPr="00137F61">
              <w:rPr>
                <w:iCs/>
                <w:color w:val="000000"/>
                <w:sz w:val="18"/>
                <w:szCs w:val="18"/>
              </w:rPr>
              <w:t>100</w:t>
            </w:r>
          </w:p>
        </w:tc>
        <w:tc>
          <w:tcPr>
            <w:tcW w:w="1985" w:type="dxa"/>
            <w:vMerge w:val="restart"/>
            <w:shd w:val="clear" w:color="auto" w:fill="auto"/>
            <w:noWrap/>
            <w:vAlign w:val="center"/>
            <w:hideMark/>
          </w:tcPr>
          <w:p w:rsidR="00EB0700" w:rsidRPr="00137F61" w:rsidRDefault="00EB0700" w:rsidP="008B217C">
            <w:pPr>
              <w:jc w:val="both"/>
              <w:rPr>
                <w:b/>
                <w:bCs/>
                <w:iCs/>
                <w:color w:val="000000"/>
                <w:sz w:val="18"/>
                <w:szCs w:val="18"/>
              </w:rPr>
            </w:pPr>
            <w:r w:rsidRPr="00137F61">
              <w:rPr>
                <w:b/>
                <w:bCs/>
                <w:iCs/>
                <w:color w:val="000000"/>
                <w:sz w:val="18"/>
                <w:szCs w:val="18"/>
              </w:rPr>
              <w:t>5%</w:t>
            </w:r>
          </w:p>
        </w:tc>
        <w:tc>
          <w:tcPr>
            <w:tcW w:w="1842" w:type="dxa"/>
            <w:vMerge/>
            <w:vAlign w:val="center"/>
            <w:hideMark/>
          </w:tcPr>
          <w:p w:rsidR="00EB0700" w:rsidRPr="00137F61" w:rsidRDefault="00EB0700" w:rsidP="008B217C">
            <w:pPr>
              <w:jc w:val="both"/>
              <w:rPr>
                <w:b/>
                <w:bCs/>
                <w:iCs/>
                <w:color w:val="000000"/>
                <w:sz w:val="18"/>
                <w:szCs w:val="18"/>
              </w:rPr>
            </w:pPr>
          </w:p>
        </w:tc>
      </w:tr>
      <w:tr w:rsidR="00EB0700" w:rsidRPr="00137F61" w:rsidTr="00F0793F">
        <w:trPr>
          <w:trHeight w:val="741"/>
        </w:trPr>
        <w:tc>
          <w:tcPr>
            <w:tcW w:w="531" w:type="dxa"/>
            <w:vMerge/>
            <w:vAlign w:val="center"/>
            <w:hideMark/>
          </w:tcPr>
          <w:p w:rsidR="00EB0700" w:rsidRPr="00137F61" w:rsidRDefault="00EB0700" w:rsidP="008B217C">
            <w:pPr>
              <w:jc w:val="both"/>
              <w:rPr>
                <w:b/>
                <w:bCs/>
                <w:iCs/>
                <w:color w:val="000000"/>
                <w:sz w:val="18"/>
                <w:szCs w:val="18"/>
              </w:rPr>
            </w:pPr>
          </w:p>
        </w:tc>
        <w:tc>
          <w:tcPr>
            <w:tcW w:w="3595" w:type="dxa"/>
            <w:vMerge/>
            <w:vAlign w:val="center"/>
            <w:hideMark/>
          </w:tcPr>
          <w:p w:rsidR="00EB0700" w:rsidRPr="00137F61" w:rsidRDefault="00EB0700" w:rsidP="008B217C">
            <w:pPr>
              <w:jc w:val="both"/>
              <w:rPr>
                <w:iCs/>
                <w:color w:val="000000"/>
                <w:sz w:val="18"/>
                <w:szCs w:val="18"/>
              </w:rPr>
            </w:pPr>
          </w:p>
        </w:tc>
        <w:tc>
          <w:tcPr>
            <w:tcW w:w="4536" w:type="dxa"/>
            <w:shd w:val="clear" w:color="auto" w:fill="auto"/>
            <w:vAlign w:val="center"/>
            <w:hideMark/>
          </w:tcPr>
          <w:p w:rsidR="00EB0700" w:rsidRPr="00137F61" w:rsidRDefault="00EB0700" w:rsidP="008B217C">
            <w:pPr>
              <w:jc w:val="both"/>
              <w:rPr>
                <w:iCs/>
                <w:color w:val="000000"/>
                <w:sz w:val="18"/>
                <w:szCs w:val="18"/>
              </w:rPr>
            </w:pPr>
            <w:r w:rsidRPr="00137F61">
              <w:rPr>
                <w:iCs/>
                <w:color w:val="000000"/>
                <w:sz w:val="18"/>
                <w:szCs w:val="18"/>
              </w:rPr>
              <w:t>Отсутствие договора / договоров на аэропортовое (наземное) обслуживание в указанных в Техническом задании аэропортах (точках маршрута).</w:t>
            </w:r>
          </w:p>
        </w:tc>
        <w:tc>
          <w:tcPr>
            <w:tcW w:w="2268" w:type="dxa"/>
            <w:shd w:val="clear" w:color="auto" w:fill="auto"/>
            <w:noWrap/>
            <w:vAlign w:val="center"/>
            <w:hideMark/>
          </w:tcPr>
          <w:p w:rsidR="00EB0700" w:rsidRPr="00137F61" w:rsidRDefault="00EB0700" w:rsidP="008B217C">
            <w:pPr>
              <w:jc w:val="both"/>
              <w:rPr>
                <w:iCs/>
                <w:color w:val="000000"/>
                <w:sz w:val="18"/>
                <w:szCs w:val="18"/>
              </w:rPr>
            </w:pPr>
            <w:r w:rsidRPr="00137F61">
              <w:rPr>
                <w:iCs/>
                <w:color w:val="000000"/>
                <w:sz w:val="18"/>
                <w:szCs w:val="18"/>
              </w:rPr>
              <w:t>0</w:t>
            </w:r>
          </w:p>
        </w:tc>
        <w:tc>
          <w:tcPr>
            <w:tcW w:w="1985" w:type="dxa"/>
            <w:vMerge/>
            <w:vAlign w:val="center"/>
            <w:hideMark/>
          </w:tcPr>
          <w:p w:rsidR="00EB0700" w:rsidRPr="00137F61" w:rsidRDefault="00EB0700" w:rsidP="008B217C">
            <w:pPr>
              <w:jc w:val="both"/>
              <w:rPr>
                <w:b/>
                <w:bCs/>
                <w:iCs/>
                <w:color w:val="000000"/>
                <w:sz w:val="18"/>
                <w:szCs w:val="18"/>
              </w:rPr>
            </w:pPr>
          </w:p>
        </w:tc>
        <w:tc>
          <w:tcPr>
            <w:tcW w:w="1842" w:type="dxa"/>
            <w:vMerge/>
            <w:vAlign w:val="center"/>
            <w:hideMark/>
          </w:tcPr>
          <w:p w:rsidR="00EB0700" w:rsidRPr="00137F61" w:rsidRDefault="00EB0700" w:rsidP="008B217C">
            <w:pPr>
              <w:jc w:val="both"/>
              <w:rPr>
                <w:b/>
                <w:bCs/>
                <w:iCs/>
                <w:color w:val="000000"/>
                <w:sz w:val="18"/>
                <w:szCs w:val="18"/>
              </w:rPr>
            </w:pPr>
          </w:p>
        </w:tc>
      </w:tr>
      <w:tr w:rsidR="00EB0700" w:rsidRPr="00137F61" w:rsidTr="00F0793F">
        <w:trPr>
          <w:trHeight w:val="54"/>
        </w:trPr>
        <w:tc>
          <w:tcPr>
            <w:tcW w:w="531" w:type="dxa"/>
            <w:shd w:val="clear" w:color="auto" w:fill="auto"/>
            <w:noWrap/>
            <w:vAlign w:val="center"/>
            <w:hideMark/>
          </w:tcPr>
          <w:p w:rsidR="00EB0700" w:rsidRPr="00137F61" w:rsidRDefault="00EB0700" w:rsidP="008B217C">
            <w:pPr>
              <w:jc w:val="both"/>
              <w:rPr>
                <w:b/>
                <w:bCs/>
                <w:iCs/>
                <w:color w:val="000000"/>
                <w:sz w:val="18"/>
                <w:szCs w:val="18"/>
              </w:rPr>
            </w:pPr>
            <w:r w:rsidRPr="00137F61">
              <w:rPr>
                <w:b/>
                <w:bCs/>
                <w:iCs/>
                <w:color w:val="000000"/>
                <w:sz w:val="18"/>
                <w:szCs w:val="18"/>
              </w:rPr>
              <w:t>4.</w:t>
            </w:r>
          </w:p>
        </w:tc>
        <w:tc>
          <w:tcPr>
            <w:tcW w:w="12384" w:type="dxa"/>
            <w:gridSpan w:val="4"/>
            <w:shd w:val="clear" w:color="auto" w:fill="auto"/>
            <w:noWrap/>
            <w:vAlign w:val="center"/>
            <w:hideMark/>
          </w:tcPr>
          <w:p w:rsidR="00EB0700" w:rsidRPr="00137F61" w:rsidRDefault="00EB0700" w:rsidP="008B217C">
            <w:pPr>
              <w:jc w:val="both"/>
              <w:rPr>
                <w:b/>
                <w:bCs/>
                <w:iCs/>
                <w:color w:val="000000"/>
                <w:sz w:val="18"/>
                <w:szCs w:val="18"/>
              </w:rPr>
            </w:pPr>
            <w:r w:rsidRPr="00137F61">
              <w:rPr>
                <w:b/>
                <w:bCs/>
                <w:iCs/>
                <w:color w:val="000000"/>
                <w:sz w:val="18"/>
                <w:szCs w:val="18"/>
              </w:rPr>
              <w:t>Летный персонал авиакомпании</w:t>
            </w:r>
          </w:p>
        </w:tc>
        <w:tc>
          <w:tcPr>
            <w:tcW w:w="1842" w:type="dxa"/>
            <w:vMerge/>
            <w:vAlign w:val="center"/>
            <w:hideMark/>
          </w:tcPr>
          <w:p w:rsidR="00EB0700" w:rsidRPr="00137F61" w:rsidRDefault="00EB0700" w:rsidP="008B217C">
            <w:pPr>
              <w:jc w:val="both"/>
              <w:rPr>
                <w:b/>
                <w:bCs/>
                <w:iCs/>
                <w:color w:val="000000"/>
                <w:sz w:val="18"/>
                <w:szCs w:val="18"/>
              </w:rPr>
            </w:pPr>
          </w:p>
        </w:tc>
      </w:tr>
      <w:tr w:rsidR="00EB0700" w:rsidRPr="00137F61" w:rsidTr="00F0793F">
        <w:trPr>
          <w:trHeight w:val="379"/>
        </w:trPr>
        <w:tc>
          <w:tcPr>
            <w:tcW w:w="531" w:type="dxa"/>
            <w:shd w:val="clear" w:color="auto" w:fill="auto"/>
            <w:noWrap/>
            <w:vAlign w:val="center"/>
            <w:hideMark/>
          </w:tcPr>
          <w:p w:rsidR="00EB0700" w:rsidRPr="00137F61" w:rsidRDefault="00EB0700" w:rsidP="008B217C">
            <w:pPr>
              <w:jc w:val="both"/>
              <w:rPr>
                <w:b/>
                <w:bCs/>
                <w:iCs/>
                <w:color w:val="000000"/>
                <w:sz w:val="18"/>
                <w:szCs w:val="18"/>
              </w:rPr>
            </w:pPr>
            <w:r w:rsidRPr="00137F61">
              <w:rPr>
                <w:b/>
                <w:bCs/>
                <w:iCs/>
                <w:color w:val="000000"/>
                <w:sz w:val="18"/>
                <w:szCs w:val="18"/>
              </w:rPr>
              <w:t>4.1.</w:t>
            </w:r>
          </w:p>
        </w:tc>
        <w:tc>
          <w:tcPr>
            <w:tcW w:w="3595" w:type="dxa"/>
            <w:shd w:val="clear" w:color="auto" w:fill="auto"/>
            <w:vAlign w:val="center"/>
            <w:hideMark/>
          </w:tcPr>
          <w:p w:rsidR="00EB0700" w:rsidRPr="00137F61" w:rsidRDefault="00EB0700" w:rsidP="008B217C">
            <w:pPr>
              <w:jc w:val="both"/>
              <w:rPr>
                <w:iCs/>
                <w:sz w:val="18"/>
                <w:szCs w:val="18"/>
              </w:rPr>
            </w:pPr>
            <w:r w:rsidRPr="00137F61">
              <w:rPr>
                <w:iCs/>
                <w:sz w:val="18"/>
                <w:szCs w:val="18"/>
              </w:rPr>
              <w:t xml:space="preserve">Налёт КВС в качестве командира на </w:t>
            </w:r>
            <w:r w:rsidRPr="00137F61">
              <w:rPr>
                <w:iCs/>
                <w:color w:val="000000"/>
                <w:sz w:val="18"/>
                <w:szCs w:val="18"/>
              </w:rPr>
              <w:t>заявленных ВС</w:t>
            </w:r>
          </w:p>
        </w:tc>
        <w:tc>
          <w:tcPr>
            <w:tcW w:w="4536" w:type="dxa"/>
            <w:shd w:val="clear" w:color="auto" w:fill="auto"/>
            <w:vAlign w:val="center"/>
            <w:hideMark/>
          </w:tcPr>
          <w:p w:rsidR="00EB0700" w:rsidRPr="00137F61" w:rsidRDefault="00EB0700" w:rsidP="008B217C">
            <w:pPr>
              <w:jc w:val="both"/>
              <w:rPr>
                <w:iCs/>
                <w:sz w:val="18"/>
                <w:szCs w:val="18"/>
              </w:rPr>
            </w:pPr>
            <w:r w:rsidRPr="00137F61">
              <w:rPr>
                <w:iCs/>
                <w:color w:val="000000"/>
                <w:sz w:val="18"/>
                <w:szCs w:val="18"/>
              </w:rPr>
              <w:t>Среднее значение налёта КВС в качестве командира на заявленных ВС</w:t>
            </w:r>
            <w:r w:rsidRPr="00137F61">
              <w:rPr>
                <w:iCs/>
                <w:sz w:val="18"/>
                <w:szCs w:val="18"/>
              </w:rPr>
              <w:t>, в часах</w:t>
            </w:r>
          </w:p>
        </w:tc>
        <w:tc>
          <w:tcPr>
            <w:tcW w:w="2268" w:type="dxa"/>
            <w:shd w:val="clear" w:color="auto" w:fill="auto"/>
            <w:noWrap/>
            <w:vAlign w:val="center"/>
            <w:hideMark/>
          </w:tcPr>
          <w:p w:rsidR="00EB0700" w:rsidRPr="00137F61" w:rsidRDefault="00EB0700" w:rsidP="008B217C">
            <w:pPr>
              <w:jc w:val="both"/>
              <w:rPr>
                <w:b/>
                <w:bCs/>
                <w:iCs/>
                <w:sz w:val="18"/>
                <w:szCs w:val="18"/>
              </w:rPr>
            </w:pPr>
            <w:r w:rsidRPr="00137F61">
              <w:rPr>
                <w:iCs/>
                <w:color w:val="000000"/>
                <w:sz w:val="18"/>
                <w:szCs w:val="18"/>
              </w:rPr>
              <w:t xml:space="preserve">Ti = </w:t>
            </w:r>
            <w:r w:rsidR="00483956" w:rsidRPr="00137F61">
              <w:rPr>
                <w:iCs/>
                <w:color w:val="000000"/>
                <w:sz w:val="18"/>
                <w:szCs w:val="18"/>
              </w:rPr>
              <w:fldChar w:fldCharType="begin"/>
            </w:r>
            <w:r w:rsidRPr="00137F61">
              <w:rPr>
                <w:iCs/>
                <w:color w:val="000000"/>
                <w:sz w:val="18"/>
                <w:szCs w:val="18"/>
              </w:rPr>
              <w:instrText xml:space="preserve"> QUOTE </w:instrText>
            </w:r>
            <m:oMath>
              <m:f>
                <m:fPr>
                  <m:ctrlPr>
                    <w:rPr>
                      <w:rFonts w:ascii="Cambria Math" w:hAnsi="Cambria Math"/>
                      <w:i/>
                      <w:sz w:val="18"/>
                      <w:szCs w:val="18"/>
                    </w:rPr>
                  </m:ctrlPr>
                </m:fPr>
                <m:num>
                  <m:r>
                    <m:rPr>
                      <m:sty m:val="p"/>
                    </m:rPr>
                    <w:rPr>
                      <w:rFonts w:ascii="Cambria Math" w:hAnsi="Cambria Math"/>
                      <w:sz w:val="18"/>
                      <w:szCs w:val="18"/>
                    </w:rPr>
                    <m:t xml:space="preserve"> </m:t>
                  </m:r>
                  <m:sSub>
                    <m:sSubPr>
                      <m:ctrlPr>
                        <w:rPr>
                          <w:rFonts w:ascii="Cambria Math" w:hAnsi="Cambria Math"/>
                          <w:i/>
                          <w:sz w:val="18"/>
                          <w:szCs w:val="18"/>
                        </w:rPr>
                      </m:ctrlPr>
                    </m:sSubPr>
                    <m:e>
                      <m:r>
                        <m:rPr>
                          <m:sty m:val="p"/>
                        </m:rPr>
                        <w:rPr>
                          <w:rFonts w:ascii="Cambria Math" w:hAnsi="Cambria Math"/>
                          <w:sz w:val="18"/>
                          <w:szCs w:val="18"/>
                        </w:rPr>
                        <m:t>C</m:t>
                      </m:r>
                    </m:e>
                    <m:sub>
                      <m:r>
                        <m:rPr>
                          <m:sty m:val="p"/>
                        </m:rPr>
                        <w:rPr>
                          <w:rFonts w:ascii="Cambria Math" w:hAnsi="Cambria Math"/>
                          <w:sz w:val="18"/>
                          <w:szCs w:val="18"/>
                        </w:rPr>
                        <m:t>min</m:t>
                      </m:r>
                    </m:sub>
                  </m:sSub>
                </m:num>
                <m:den>
                  <m:sSub>
                    <m:sSubPr>
                      <m:ctrlPr>
                        <w:rPr>
                          <w:rFonts w:ascii="Cambria Math" w:hAnsi="Cambria Math"/>
                          <w:i/>
                          <w:sz w:val="18"/>
                          <w:szCs w:val="18"/>
                        </w:rPr>
                      </m:ctrlPr>
                    </m:sSubPr>
                    <m:e>
                      <m:r>
                        <m:rPr>
                          <m:sty m:val="p"/>
                        </m:rPr>
                        <w:rPr>
                          <w:rFonts w:ascii="Cambria Math" w:hAnsi="Cambria Math"/>
                          <w:sz w:val="18"/>
                          <w:szCs w:val="18"/>
                        </w:rPr>
                        <m:t>C</m:t>
                      </m:r>
                    </m:e>
                    <m:sub>
                      <m:r>
                        <m:rPr>
                          <m:sty m:val="p"/>
                        </m:rPr>
                        <w:rPr>
                          <w:rFonts w:ascii="Cambria Math" w:hAnsi="Cambria Math"/>
                          <w:sz w:val="18"/>
                          <w:szCs w:val="18"/>
                        </w:rPr>
                        <m:t>i</m:t>
                      </m:r>
                    </m:sub>
                  </m:sSub>
                </m:den>
              </m:f>
              <m:r>
                <m:rPr>
                  <m:sty m:val="p"/>
                </m:rPr>
                <w:rPr>
                  <w:rFonts w:ascii="Cambria Math" w:hAnsi="Cambria Math"/>
                  <w:sz w:val="18"/>
                  <w:szCs w:val="18"/>
                </w:rPr>
                <m:t>×</m:t>
              </m:r>
              <m:f>
                <m:fPr>
                  <m:ctrlPr>
                    <w:rPr>
                      <w:rFonts w:ascii="Cambria Math" w:hAnsi="Cambria Math"/>
                      <w:i/>
                      <w:sz w:val="18"/>
                      <w:szCs w:val="18"/>
                    </w:rPr>
                  </m:ctrlPr>
                </m:fPr>
                <m:num>
                  <m:sSub>
                    <m:sSubPr>
                      <m:ctrlPr>
                        <w:rPr>
                          <w:rFonts w:ascii="Cambria Math" w:hAnsi="Cambria Math"/>
                          <w:i/>
                          <w:sz w:val="18"/>
                          <w:szCs w:val="18"/>
                        </w:rPr>
                      </m:ctrlPr>
                    </m:sSubPr>
                    <m:e>
                      <m:r>
                        <m:rPr>
                          <m:sty m:val="p"/>
                        </m:rPr>
                        <w:rPr>
                          <w:rFonts w:ascii="Cambria Math" w:hAnsi="Cambria Math"/>
                          <w:sz w:val="18"/>
                          <w:szCs w:val="18"/>
                        </w:rPr>
                        <m:t>Вес</m:t>
                      </m:r>
                    </m:e>
                    <m:sub>
                      <m:r>
                        <m:rPr>
                          <m:sty m:val="p"/>
                        </m:rPr>
                        <w:rPr>
                          <w:rFonts w:ascii="Cambria Math" w:hAnsi="Cambria Math"/>
                          <w:sz w:val="18"/>
                          <w:szCs w:val="18"/>
                        </w:rPr>
                        <m:t>КЧ</m:t>
                      </m:r>
                    </m:sub>
                  </m:sSub>
                </m:num>
                <m:den>
                  <m:r>
                    <m:rPr>
                      <m:sty m:val="p"/>
                    </m:rPr>
                    <w:rPr>
                      <w:rFonts w:ascii="Cambria Math" w:hAnsi="Cambria Math"/>
                      <w:sz w:val="18"/>
                      <w:szCs w:val="18"/>
                    </w:rPr>
                    <m:t>100 %</m:t>
                  </m:r>
                </m:den>
              </m:f>
              <m:r>
                <m:rPr>
                  <m:sty m:val="p"/>
                </m:rPr>
                <w:rPr>
                  <w:rFonts w:ascii="Cambria Math" w:hAnsi="Cambria Math"/>
                  <w:sz w:val="18"/>
                  <w:szCs w:val="18"/>
                </w:rPr>
                <m:t>×100 баллов</m:t>
              </m:r>
            </m:oMath>
            <w:r w:rsidRPr="00137F61">
              <w:rPr>
                <w:iCs/>
                <w:color w:val="000000"/>
                <w:sz w:val="18"/>
                <w:szCs w:val="18"/>
              </w:rPr>
              <w:instrText xml:space="preserve"> </w:instrText>
            </w:r>
            <w:r w:rsidR="00483956" w:rsidRPr="00137F61">
              <w:rPr>
                <w:iCs/>
                <w:color w:val="000000"/>
                <w:sz w:val="18"/>
                <w:szCs w:val="18"/>
              </w:rPr>
              <w:fldChar w:fldCharType="end"/>
            </w:r>
            <w:r w:rsidRPr="00137F61">
              <w:rPr>
                <w:iCs/>
                <w:color w:val="000000"/>
                <w:sz w:val="18"/>
                <w:szCs w:val="18"/>
              </w:rPr>
              <w:t>Ki / K</w:t>
            </w:r>
            <w:r w:rsidRPr="00137F61">
              <w:rPr>
                <w:iCs/>
                <w:color w:val="000000"/>
                <w:sz w:val="18"/>
                <w:szCs w:val="18"/>
                <w:lang w:val="en-US"/>
              </w:rPr>
              <w:t>max</w:t>
            </w:r>
            <w:r w:rsidRPr="00137F61">
              <w:rPr>
                <w:iCs/>
                <w:color w:val="000000"/>
                <w:sz w:val="18"/>
                <w:szCs w:val="18"/>
              </w:rPr>
              <w:t xml:space="preserve"> х ВесКр / 100 % х 100 баллов</w:t>
            </w:r>
          </w:p>
        </w:tc>
        <w:tc>
          <w:tcPr>
            <w:tcW w:w="1985" w:type="dxa"/>
            <w:shd w:val="clear" w:color="auto" w:fill="auto"/>
            <w:noWrap/>
            <w:vAlign w:val="center"/>
            <w:hideMark/>
          </w:tcPr>
          <w:p w:rsidR="00EB0700" w:rsidRPr="00137F61" w:rsidRDefault="00EB0700" w:rsidP="008B217C">
            <w:pPr>
              <w:ind w:firstLine="7"/>
              <w:jc w:val="both"/>
              <w:rPr>
                <w:b/>
                <w:bCs/>
                <w:iCs/>
                <w:sz w:val="18"/>
                <w:szCs w:val="18"/>
              </w:rPr>
            </w:pPr>
            <w:r w:rsidRPr="00137F61">
              <w:rPr>
                <w:b/>
                <w:bCs/>
                <w:iCs/>
                <w:sz w:val="18"/>
                <w:szCs w:val="18"/>
              </w:rPr>
              <w:t>20%</w:t>
            </w:r>
          </w:p>
        </w:tc>
        <w:tc>
          <w:tcPr>
            <w:tcW w:w="1842" w:type="dxa"/>
            <w:vMerge/>
            <w:vAlign w:val="center"/>
            <w:hideMark/>
          </w:tcPr>
          <w:p w:rsidR="00EB0700" w:rsidRPr="00137F61" w:rsidRDefault="00EB0700" w:rsidP="008B217C">
            <w:pPr>
              <w:jc w:val="both"/>
              <w:rPr>
                <w:b/>
                <w:bCs/>
                <w:iCs/>
                <w:color w:val="000000"/>
                <w:sz w:val="18"/>
                <w:szCs w:val="18"/>
              </w:rPr>
            </w:pPr>
          </w:p>
        </w:tc>
      </w:tr>
      <w:tr w:rsidR="00EB0700" w:rsidRPr="00137F61" w:rsidTr="00F0793F">
        <w:trPr>
          <w:trHeight w:val="317"/>
        </w:trPr>
        <w:tc>
          <w:tcPr>
            <w:tcW w:w="531" w:type="dxa"/>
            <w:shd w:val="clear" w:color="auto" w:fill="auto"/>
            <w:noWrap/>
            <w:vAlign w:val="center"/>
          </w:tcPr>
          <w:p w:rsidR="00EB0700" w:rsidRPr="00137F61" w:rsidRDefault="00EB0700" w:rsidP="008B217C">
            <w:pPr>
              <w:jc w:val="both"/>
              <w:rPr>
                <w:b/>
                <w:bCs/>
                <w:iCs/>
                <w:color w:val="000000"/>
                <w:sz w:val="18"/>
                <w:szCs w:val="18"/>
              </w:rPr>
            </w:pPr>
            <w:r w:rsidRPr="00137F61">
              <w:rPr>
                <w:b/>
                <w:bCs/>
                <w:iCs/>
                <w:color w:val="000000"/>
                <w:sz w:val="18"/>
                <w:szCs w:val="18"/>
              </w:rPr>
              <w:t>4.2.</w:t>
            </w:r>
          </w:p>
        </w:tc>
        <w:tc>
          <w:tcPr>
            <w:tcW w:w="3595" w:type="dxa"/>
            <w:shd w:val="clear" w:color="auto" w:fill="auto"/>
            <w:vAlign w:val="center"/>
          </w:tcPr>
          <w:p w:rsidR="00EB0700" w:rsidRPr="00137F61" w:rsidRDefault="00EB0700" w:rsidP="008B217C">
            <w:pPr>
              <w:jc w:val="both"/>
              <w:rPr>
                <w:b/>
                <w:iCs/>
                <w:sz w:val="18"/>
                <w:szCs w:val="18"/>
              </w:rPr>
            </w:pPr>
            <w:r w:rsidRPr="00137F61">
              <w:rPr>
                <w:iCs/>
                <w:sz w:val="18"/>
                <w:szCs w:val="18"/>
                <w:lang w:bidi="he-IL"/>
              </w:rPr>
              <w:t xml:space="preserve">Налёт второго пилота на </w:t>
            </w:r>
            <w:r w:rsidRPr="00137F61">
              <w:rPr>
                <w:iCs/>
                <w:color w:val="000000"/>
                <w:sz w:val="18"/>
                <w:szCs w:val="18"/>
              </w:rPr>
              <w:t>заявленных ВС</w:t>
            </w:r>
          </w:p>
        </w:tc>
        <w:tc>
          <w:tcPr>
            <w:tcW w:w="4536" w:type="dxa"/>
            <w:shd w:val="clear" w:color="auto" w:fill="auto"/>
            <w:vAlign w:val="center"/>
          </w:tcPr>
          <w:p w:rsidR="00EB0700" w:rsidRPr="00137F61" w:rsidRDefault="00EB0700" w:rsidP="008B217C">
            <w:pPr>
              <w:jc w:val="both"/>
              <w:rPr>
                <w:iCs/>
                <w:color w:val="000000"/>
                <w:sz w:val="18"/>
                <w:szCs w:val="18"/>
              </w:rPr>
            </w:pPr>
            <w:r w:rsidRPr="00137F61">
              <w:rPr>
                <w:iCs/>
                <w:color w:val="000000"/>
                <w:sz w:val="18"/>
                <w:szCs w:val="18"/>
              </w:rPr>
              <w:t>Среднее значение налёта второго пилота на заявленных ВС</w:t>
            </w:r>
            <w:r w:rsidRPr="00137F61">
              <w:rPr>
                <w:iCs/>
                <w:sz w:val="18"/>
                <w:szCs w:val="18"/>
              </w:rPr>
              <w:t>, в часах</w:t>
            </w:r>
          </w:p>
        </w:tc>
        <w:tc>
          <w:tcPr>
            <w:tcW w:w="2268" w:type="dxa"/>
            <w:shd w:val="clear" w:color="auto" w:fill="auto"/>
            <w:noWrap/>
            <w:vAlign w:val="center"/>
          </w:tcPr>
          <w:p w:rsidR="00EB0700" w:rsidRPr="00137F61" w:rsidRDefault="00EB0700" w:rsidP="008B217C">
            <w:pPr>
              <w:jc w:val="both"/>
              <w:rPr>
                <w:iCs/>
                <w:color w:val="000000"/>
                <w:sz w:val="18"/>
                <w:szCs w:val="18"/>
              </w:rPr>
            </w:pPr>
            <w:r w:rsidRPr="00137F61">
              <w:rPr>
                <w:iCs/>
                <w:color w:val="000000"/>
                <w:sz w:val="18"/>
                <w:szCs w:val="18"/>
              </w:rPr>
              <w:t>Ti = Ki / Kmax х ВесКр / 100 % х 100 баллов</w:t>
            </w:r>
          </w:p>
        </w:tc>
        <w:tc>
          <w:tcPr>
            <w:tcW w:w="1985" w:type="dxa"/>
            <w:shd w:val="clear" w:color="auto" w:fill="auto"/>
            <w:noWrap/>
            <w:vAlign w:val="center"/>
          </w:tcPr>
          <w:p w:rsidR="00EB0700" w:rsidRPr="00137F61" w:rsidRDefault="00EB0700" w:rsidP="008B217C">
            <w:pPr>
              <w:ind w:firstLine="7"/>
              <w:jc w:val="both"/>
              <w:rPr>
                <w:b/>
                <w:bCs/>
                <w:iCs/>
                <w:sz w:val="18"/>
                <w:szCs w:val="18"/>
              </w:rPr>
            </w:pPr>
            <w:r w:rsidRPr="00137F61">
              <w:rPr>
                <w:b/>
                <w:bCs/>
                <w:iCs/>
                <w:sz w:val="18"/>
                <w:szCs w:val="18"/>
              </w:rPr>
              <w:t>15%</w:t>
            </w:r>
          </w:p>
        </w:tc>
        <w:tc>
          <w:tcPr>
            <w:tcW w:w="1842" w:type="dxa"/>
            <w:vMerge/>
            <w:vAlign w:val="center"/>
          </w:tcPr>
          <w:p w:rsidR="00EB0700" w:rsidRPr="00137F61" w:rsidRDefault="00EB0700" w:rsidP="008B217C">
            <w:pPr>
              <w:jc w:val="both"/>
              <w:rPr>
                <w:b/>
                <w:bCs/>
                <w:iCs/>
                <w:color w:val="000000"/>
                <w:sz w:val="18"/>
                <w:szCs w:val="18"/>
              </w:rPr>
            </w:pPr>
          </w:p>
        </w:tc>
      </w:tr>
      <w:tr w:rsidR="00EB0700" w:rsidRPr="00137F61" w:rsidTr="00F0793F">
        <w:trPr>
          <w:trHeight w:val="43"/>
        </w:trPr>
        <w:tc>
          <w:tcPr>
            <w:tcW w:w="12915" w:type="dxa"/>
            <w:gridSpan w:val="5"/>
            <w:shd w:val="clear" w:color="000000" w:fill="DCE6F1"/>
            <w:noWrap/>
            <w:vAlign w:val="center"/>
            <w:hideMark/>
          </w:tcPr>
          <w:p w:rsidR="00EB0700" w:rsidRPr="00137F61" w:rsidRDefault="00EB0700" w:rsidP="008B217C">
            <w:pPr>
              <w:jc w:val="both"/>
              <w:rPr>
                <w:b/>
                <w:bCs/>
                <w:iCs/>
                <w:color w:val="000000"/>
                <w:sz w:val="18"/>
                <w:szCs w:val="18"/>
              </w:rPr>
            </w:pPr>
            <w:r w:rsidRPr="00137F61">
              <w:rPr>
                <w:b/>
                <w:bCs/>
                <w:iCs/>
                <w:color w:val="000000"/>
                <w:sz w:val="18"/>
                <w:szCs w:val="18"/>
              </w:rPr>
              <w:t>Коммерческая часть</w:t>
            </w:r>
          </w:p>
        </w:tc>
        <w:tc>
          <w:tcPr>
            <w:tcW w:w="1842" w:type="dxa"/>
            <w:shd w:val="clear" w:color="000000" w:fill="DCE6F1"/>
            <w:noWrap/>
            <w:vAlign w:val="center"/>
            <w:hideMark/>
          </w:tcPr>
          <w:p w:rsidR="00EB0700" w:rsidRPr="00137F61" w:rsidRDefault="00EB0700" w:rsidP="008B217C">
            <w:pPr>
              <w:jc w:val="both"/>
              <w:rPr>
                <w:b/>
                <w:bCs/>
                <w:iCs/>
                <w:color w:val="000000"/>
                <w:sz w:val="18"/>
                <w:szCs w:val="18"/>
              </w:rPr>
            </w:pPr>
            <w:r w:rsidRPr="00137F61">
              <w:rPr>
                <w:b/>
                <w:bCs/>
                <w:iCs/>
                <w:color w:val="000000"/>
                <w:sz w:val="18"/>
                <w:szCs w:val="18"/>
              </w:rPr>
              <w:t>40%</w:t>
            </w:r>
          </w:p>
        </w:tc>
      </w:tr>
      <w:tr w:rsidR="00EB0700" w:rsidRPr="00137F61" w:rsidTr="00F0793F">
        <w:trPr>
          <w:trHeight w:val="43"/>
        </w:trPr>
        <w:tc>
          <w:tcPr>
            <w:tcW w:w="12915" w:type="dxa"/>
            <w:gridSpan w:val="5"/>
            <w:shd w:val="clear" w:color="000000" w:fill="DCE6F1"/>
            <w:noWrap/>
            <w:vAlign w:val="center"/>
            <w:hideMark/>
          </w:tcPr>
          <w:p w:rsidR="00EB0700" w:rsidRPr="00137F61" w:rsidRDefault="00EB0700" w:rsidP="008B217C">
            <w:pPr>
              <w:jc w:val="both"/>
              <w:rPr>
                <w:b/>
                <w:bCs/>
                <w:iCs/>
                <w:color w:val="000000"/>
                <w:sz w:val="18"/>
                <w:szCs w:val="18"/>
              </w:rPr>
            </w:pPr>
            <w:r w:rsidRPr="00137F61">
              <w:rPr>
                <w:b/>
                <w:bCs/>
                <w:iCs/>
                <w:color w:val="000000"/>
                <w:sz w:val="18"/>
                <w:szCs w:val="18"/>
              </w:rPr>
              <w:t>Итого</w:t>
            </w:r>
          </w:p>
        </w:tc>
        <w:tc>
          <w:tcPr>
            <w:tcW w:w="1842" w:type="dxa"/>
            <w:shd w:val="clear" w:color="000000" w:fill="DCE6F1"/>
            <w:noWrap/>
            <w:vAlign w:val="center"/>
            <w:hideMark/>
          </w:tcPr>
          <w:p w:rsidR="00EB0700" w:rsidRPr="00137F61" w:rsidRDefault="00EB0700" w:rsidP="008B217C">
            <w:pPr>
              <w:jc w:val="both"/>
              <w:rPr>
                <w:b/>
                <w:bCs/>
                <w:iCs/>
                <w:color w:val="000000"/>
                <w:sz w:val="18"/>
                <w:szCs w:val="18"/>
              </w:rPr>
            </w:pPr>
            <w:r w:rsidRPr="00137F61">
              <w:rPr>
                <w:b/>
                <w:bCs/>
                <w:iCs/>
                <w:color w:val="000000"/>
                <w:sz w:val="18"/>
                <w:szCs w:val="18"/>
              </w:rPr>
              <w:t>100%</w:t>
            </w:r>
          </w:p>
        </w:tc>
      </w:tr>
    </w:tbl>
    <w:p w:rsidR="00EB0700" w:rsidRPr="00137F61" w:rsidRDefault="00EB0700" w:rsidP="008B217C">
      <w:pPr>
        <w:pStyle w:val="S5"/>
      </w:pPr>
    </w:p>
    <w:p w:rsidR="00EB0700" w:rsidRPr="00137F61" w:rsidRDefault="00EB0700" w:rsidP="008B217C">
      <w:pPr>
        <w:ind w:right="26"/>
        <w:jc w:val="both"/>
        <w:rPr>
          <w:i/>
          <w:sz w:val="22"/>
        </w:rPr>
      </w:pPr>
      <w:r w:rsidRPr="00137F61">
        <w:rPr>
          <w:i/>
          <w:sz w:val="22"/>
        </w:rPr>
        <w:t xml:space="preserve">Указанные критерии и их весовые значения в последующем при проведении закупочных процедур могут быть скорректированы по решению закупочного органа в зависимости от условий конкретной закупки, в том числе в целях повышения уровня БП </w:t>
      </w:r>
      <w:r w:rsidRPr="00137F61">
        <w:rPr>
          <w:i/>
        </w:rPr>
        <w:t>и расширения конкуренции</w:t>
      </w:r>
      <w:r w:rsidRPr="00137F61">
        <w:rPr>
          <w:i/>
          <w:sz w:val="22"/>
        </w:rPr>
        <w:t>.</w:t>
      </w:r>
    </w:p>
    <w:p w:rsidR="00EB0700" w:rsidRPr="00137F61" w:rsidRDefault="00EB0700" w:rsidP="008B217C">
      <w:pPr>
        <w:jc w:val="both"/>
        <w:rPr>
          <w:i/>
          <w:sz w:val="22"/>
        </w:rPr>
      </w:pPr>
      <w:r w:rsidRPr="00137F61">
        <w:rPr>
          <w:i/>
          <w:sz w:val="22"/>
        </w:rPr>
        <w:br w:type="page"/>
      </w:r>
    </w:p>
    <w:p w:rsidR="00EB0700" w:rsidRPr="00137F61" w:rsidRDefault="00EB0700" w:rsidP="008B217C">
      <w:pPr>
        <w:jc w:val="both"/>
      </w:pPr>
      <w:r w:rsidRPr="00137F61">
        <w:lastRenderedPageBreak/>
        <w:t>Итоговый Балл рассчитывается по следующей формуле: Балл = Т + К</w:t>
      </w:r>
    </w:p>
    <w:p w:rsidR="00EB0700" w:rsidRPr="00137F61" w:rsidRDefault="00EB0700" w:rsidP="008B217C">
      <w:pPr>
        <w:jc w:val="both"/>
      </w:pPr>
    </w:p>
    <w:p w:rsidR="00EB0700" w:rsidRPr="00137F61" w:rsidRDefault="00EB0700" w:rsidP="008B217C">
      <w:pPr>
        <w:jc w:val="both"/>
      </w:pPr>
      <w:r w:rsidRPr="00137F61">
        <w:t xml:space="preserve">Участнику закупки, набравшему наибольшее общее количество баллов (Т+К), присуждается первое место. </w:t>
      </w:r>
    </w:p>
    <w:p w:rsidR="00EB0700" w:rsidRPr="00137F61" w:rsidRDefault="00EB0700" w:rsidP="008B217C">
      <w:pPr>
        <w:jc w:val="both"/>
      </w:pPr>
      <w:r w:rsidRPr="00137F61">
        <w:t xml:space="preserve">Следующим по убыванию общего количества набранных баллов участникам присуждается второе, третье и далее места соответственно. </w:t>
      </w:r>
    </w:p>
    <w:p w:rsidR="00EB0700" w:rsidRPr="00137F61" w:rsidRDefault="00EB0700" w:rsidP="008B217C">
      <w:pPr>
        <w:jc w:val="both"/>
      </w:pPr>
      <w:r w:rsidRPr="00137F61">
        <w:t>Победителем закупки признается участник, занявший первое место.</w:t>
      </w:r>
    </w:p>
    <w:p w:rsidR="00EB0700" w:rsidRPr="00137F61" w:rsidRDefault="00EB0700" w:rsidP="008B217C">
      <w:pPr>
        <w:jc w:val="both"/>
      </w:pPr>
    </w:p>
    <w:p w:rsidR="00EB0700" w:rsidRPr="00137F61" w:rsidRDefault="00EB0700" w:rsidP="008B217C">
      <w:pPr>
        <w:jc w:val="both"/>
      </w:pPr>
      <w:r w:rsidRPr="00137F61">
        <w:t xml:space="preserve">Общий балл оценки по техническим критериям определяется по формуле: T = ΣТi х ВесТч / 100 %, где: </w:t>
      </w:r>
    </w:p>
    <w:p w:rsidR="00EB0700" w:rsidRPr="00137F61" w:rsidRDefault="00EB0700" w:rsidP="008B217C">
      <w:pPr>
        <w:jc w:val="both"/>
      </w:pPr>
      <w:r w:rsidRPr="00137F61">
        <w:t xml:space="preserve">ВесТч – вес технической части в общем предложении, </w:t>
      </w:r>
    </w:p>
    <w:p w:rsidR="00EB0700" w:rsidRPr="00137F61" w:rsidRDefault="00EB0700" w:rsidP="008B217C">
      <w:pPr>
        <w:jc w:val="both"/>
      </w:pPr>
      <w:r w:rsidRPr="00137F61">
        <w:t>Ti – балл оценки по соответствующему техническому критерию.</w:t>
      </w:r>
    </w:p>
    <w:p w:rsidR="00EB0700" w:rsidRPr="00137F61" w:rsidRDefault="00EB0700" w:rsidP="008B217C">
      <w:pPr>
        <w:jc w:val="both"/>
      </w:pPr>
    </w:p>
    <w:p w:rsidR="00EB0700" w:rsidRPr="00137F61" w:rsidRDefault="00EB0700" w:rsidP="008B217C">
      <w:pPr>
        <w:jc w:val="both"/>
      </w:pPr>
      <w:r w:rsidRPr="00137F61">
        <w:t>Комплексный (интегральный) показатель БП рассчитывается по формуле:</w:t>
      </w:r>
    </w:p>
    <w:p w:rsidR="00EB0700" w:rsidRPr="00137F61" w:rsidRDefault="00EB0700" w:rsidP="008B217C">
      <w:pPr>
        <w:jc w:val="both"/>
      </w:pPr>
      <m:oMath>
        <m:r>
          <m:rPr>
            <m:sty m:val="bi"/>
          </m:rPr>
          <w:rPr>
            <w:rFonts w:ascii="Cambria Math" w:hAnsi="Cambria Math"/>
            <w:lang w:val="en-US"/>
          </w:rPr>
          <m:t>Ki</m:t>
        </m:r>
        <m:r>
          <m:rPr>
            <m:sty m:val="bi"/>
          </m:rPr>
          <w:rPr>
            <w:rFonts w:ascii="Cambria Math" w:hAnsi="Cambria Math"/>
          </w:rPr>
          <m:t>=[1- </m:t>
        </m:r>
        <m:f>
          <m:fPr>
            <m:ctrlPr>
              <w:rPr>
                <w:rFonts w:ascii="Cambria Math" w:hAnsi="Cambria Math"/>
                <w:b/>
                <w:bCs/>
                <w:i/>
                <w:iCs/>
              </w:rPr>
            </m:ctrlPr>
          </m:fPr>
          <m:num>
            <m:sSub>
              <m:sSubPr>
                <m:ctrlPr>
                  <w:rPr>
                    <w:rFonts w:ascii="Cambria Math" w:hAnsi="Cambria Math"/>
                    <w:b/>
                    <w:bCs/>
                    <w:i/>
                    <w:iCs/>
                  </w:rPr>
                </m:ctrlPr>
              </m:sSubPr>
              <m:e>
                <m:r>
                  <m:rPr>
                    <m:sty m:val="bi"/>
                  </m:rPr>
                  <w:rPr>
                    <w:rFonts w:ascii="Cambria Math" w:hAnsi="Cambria Math"/>
                  </w:rPr>
                  <m:t>n</m:t>
                </m:r>
              </m:e>
              <m:sub>
                <m:r>
                  <m:rPr>
                    <m:sty m:val="bi"/>
                  </m:rPr>
                  <w:rPr>
                    <w:rFonts w:ascii="Cambria Math" w:hAnsi="Cambria Math"/>
                  </w:rPr>
                  <m:t>инц</m:t>
                </m:r>
              </m:sub>
            </m:sSub>
            <m:r>
              <m:rPr>
                <m:sty m:val="bi"/>
              </m:rPr>
              <w:rPr>
                <w:rFonts w:ascii="Cambria Math" w:hAnsi="Cambria Math"/>
              </w:rPr>
              <m:t>×</m:t>
            </m:r>
            <m:sSub>
              <m:sSubPr>
                <m:ctrlPr>
                  <w:rPr>
                    <w:rFonts w:ascii="Cambria Math" w:hAnsi="Cambria Math"/>
                    <w:b/>
                    <w:bCs/>
                    <w:i/>
                    <w:iCs/>
                  </w:rPr>
                </m:ctrlPr>
              </m:sSubPr>
              <m:e>
                <m:r>
                  <m:rPr>
                    <m:sty m:val="bi"/>
                  </m:rPr>
                  <w:rPr>
                    <w:rFonts w:ascii="Cambria Math" w:hAnsi="Cambria Math"/>
                  </w:rPr>
                  <m:t>K</m:t>
                </m:r>
              </m:e>
              <m:sub>
                <m:r>
                  <m:rPr>
                    <m:sty m:val="bi"/>
                  </m:rPr>
                  <w:rPr>
                    <w:rFonts w:ascii="Cambria Math" w:hAnsi="Cambria Math"/>
                  </w:rPr>
                  <m:t>инц</m:t>
                </m:r>
              </m:sub>
            </m:sSub>
            <m:sSub>
              <m:sSubPr>
                <m:ctrlPr>
                  <w:rPr>
                    <w:rFonts w:ascii="Cambria Math" w:hAnsi="Cambria Math"/>
                    <w:b/>
                    <w:bCs/>
                    <w:i/>
                    <w:iCs/>
                  </w:rPr>
                </m:ctrlPr>
              </m:sSubPr>
              <m:e>
                <m:r>
                  <m:rPr>
                    <m:sty m:val="bi"/>
                  </m:rPr>
                  <w:rPr>
                    <w:rFonts w:ascii="Cambria Math" w:hAnsi="Cambria Math"/>
                  </w:rPr>
                  <m:t>+ n</m:t>
                </m:r>
              </m:e>
              <m:sub>
                <m:r>
                  <m:rPr>
                    <m:sty m:val="bi"/>
                  </m:rPr>
                  <w:rPr>
                    <w:rFonts w:ascii="Cambria Math" w:hAnsi="Cambria Math"/>
                  </w:rPr>
                  <m:t>СИ×</m:t>
                </m:r>
              </m:sub>
            </m:sSub>
            <m:sSub>
              <m:sSubPr>
                <m:ctrlPr>
                  <w:rPr>
                    <w:rFonts w:ascii="Cambria Math" w:hAnsi="Cambria Math"/>
                    <w:b/>
                    <w:bCs/>
                    <w:i/>
                    <w:iCs/>
                  </w:rPr>
                </m:ctrlPr>
              </m:sSubPr>
              <m:e>
                <m:r>
                  <m:rPr>
                    <m:sty m:val="bi"/>
                  </m:rPr>
                  <w:rPr>
                    <w:rFonts w:ascii="Cambria Math" w:hAnsi="Cambria Math"/>
                  </w:rPr>
                  <m:t>K</m:t>
                </m:r>
              </m:e>
              <m:sub>
                <m:r>
                  <m:rPr>
                    <m:sty m:val="bi"/>
                  </m:rPr>
                  <w:rPr>
                    <w:rFonts w:ascii="Cambria Math" w:hAnsi="Cambria Math"/>
                  </w:rPr>
                  <m:t>CИ+</m:t>
                </m:r>
              </m:sub>
            </m:sSub>
            <m:sSub>
              <m:sSubPr>
                <m:ctrlPr>
                  <w:rPr>
                    <w:rFonts w:ascii="Cambria Math" w:hAnsi="Cambria Math"/>
                    <w:b/>
                    <w:bCs/>
                    <w:i/>
                    <w:iCs/>
                  </w:rPr>
                </m:ctrlPr>
              </m:sSubPr>
              <m:e>
                <m:r>
                  <m:rPr>
                    <m:sty m:val="bi"/>
                  </m:rPr>
                  <w:rPr>
                    <w:rFonts w:ascii="Cambria Math" w:hAnsi="Cambria Math"/>
                  </w:rPr>
                  <m:t>n</m:t>
                </m:r>
              </m:e>
              <m:sub>
                <m:r>
                  <m:rPr>
                    <m:sty m:val="bi"/>
                  </m:rPr>
                  <w:rPr>
                    <w:rFonts w:ascii="Cambria Math" w:hAnsi="Cambria Math"/>
                  </w:rPr>
                  <m:t>АВ</m:t>
                </m:r>
              </m:sub>
            </m:sSub>
            <m:r>
              <m:rPr>
                <m:sty m:val="bi"/>
              </m:rPr>
              <w:rPr>
                <w:rFonts w:ascii="Cambria Math" w:hAnsi="Cambria Math"/>
              </w:rPr>
              <m:t>×</m:t>
            </m:r>
            <m:sSub>
              <m:sSubPr>
                <m:ctrlPr>
                  <w:rPr>
                    <w:rFonts w:ascii="Cambria Math" w:hAnsi="Cambria Math"/>
                    <w:b/>
                    <w:bCs/>
                    <w:i/>
                    <w:iCs/>
                  </w:rPr>
                </m:ctrlPr>
              </m:sSubPr>
              <m:e>
                <m:r>
                  <m:rPr>
                    <m:sty m:val="bi"/>
                  </m:rPr>
                  <w:rPr>
                    <w:rFonts w:ascii="Cambria Math" w:hAnsi="Cambria Math"/>
                  </w:rPr>
                  <m:t>K</m:t>
                </m:r>
              </m:e>
              <m:sub>
                <m:r>
                  <m:rPr>
                    <m:sty m:val="bi"/>
                  </m:rPr>
                  <w:rPr>
                    <w:rFonts w:ascii="Cambria Math" w:hAnsi="Cambria Math"/>
                  </w:rPr>
                  <m:t>АВ</m:t>
                </m:r>
              </m:sub>
            </m:sSub>
            <m:r>
              <m:rPr>
                <m:sty m:val="bi"/>
              </m:rPr>
              <w:rPr>
                <w:rFonts w:ascii="Cambria Math" w:hAnsi="Cambria Math"/>
              </w:rPr>
              <m:t>+</m:t>
            </m:r>
            <m:sSub>
              <m:sSubPr>
                <m:ctrlPr>
                  <w:rPr>
                    <w:rFonts w:ascii="Cambria Math" w:hAnsi="Cambria Math"/>
                    <w:b/>
                    <w:bCs/>
                    <w:i/>
                    <w:iCs/>
                  </w:rPr>
                </m:ctrlPr>
              </m:sSubPr>
              <m:e>
                <m:r>
                  <m:rPr>
                    <m:sty m:val="bi"/>
                  </m:rPr>
                  <w:rPr>
                    <w:rFonts w:ascii="Cambria Math" w:hAnsi="Cambria Math"/>
                  </w:rPr>
                  <m:t>n</m:t>
                </m:r>
              </m:e>
              <m:sub>
                <m:r>
                  <m:rPr>
                    <m:sty m:val="bi"/>
                  </m:rPr>
                  <w:rPr>
                    <w:rFonts w:ascii="Cambria Math" w:hAnsi="Cambria Math"/>
                  </w:rPr>
                  <m:t>КАТ</m:t>
                </m:r>
              </m:sub>
            </m:sSub>
            <m:r>
              <m:rPr>
                <m:sty m:val="bi"/>
              </m:rPr>
              <w:rPr>
                <w:rFonts w:ascii="Cambria Math" w:hAnsi="Cambria Math"/>
              </w:rPr>
              <m:t>×</m:t>
            </m:r>
            <m:sSub>
              <m:sSubPr>
                <m:ctrlPr>
                  <w:rPr>
                    <w:rFonts w:ascii="Cambria Math" w:hAnsi="Cambria Math"/>
                    <w:b/>
                    <w:bCs/>
                    <w:i/>
                    <w:iCs/>
                  </w:rPr>
                </m:ctrlPr>
              </m:sSubPr>
              <m:e>
                <m:r>
                  <m:rPr>
                    <m:sty m:val="bi"/>
                  </m:rPr>
                  <w:rPr>
                    <w:rFonts w:ascii="Cambria Math" w:hAnsi="Cambria Math"/>
                  </w:rPr>
                  <m:t>K</m:t>
                </m:r>
              </m:e>
              <m:sub>
                <m:r>
                  <m:rPr>
                    <m:sty m:val="bi"/>
                  </m:rPr>
                  <w:rPr>
                    <w:rFonts w:ascii="Cambria Math" w:hAnsi="Cambria Math"/>
                  </w:rPr>
                  <m:t>КАТ</m:t>
                </m:r>
              </m:sub>
            </m:sSub>
          </m:num>
          <m:den>
            <m:r>
              <m:rPr>
                <m:sty m:val="bi"/>
              </m:rPr>
              <w:rPr>
                <w:rFonts w:ascii="Cambria Math" w:hAnsi="Cambria Math"/>
              </w:rPr>
              <m:t>N</m:t>
            </m:r>
          </m:den>
        </m:f>
        <m:r>
          <m:rPr>
            <m:sty m:val="bi"/>
          </m:rPr>
          <w:rPr>
            <w:rFonts w:ascii="Cambria Math" w:hAnsi="Cambria Math"/>
          </w:rPr>
          <m:t>]×100%</m:t>
        </m:r>
      </m:oMath>
      <w:r w:rsidRPr="00137F61">
        <w:rPr>
          <w:b/>
          <w:bCs/>
        </w:rPr>
        <w:t>,</w:t>
      </w:r>
      <w:r w:rsidRPr="00137F61">
        <w:t xml:space="preserve"> где</w:t>
      </w:r>
    </w:p>
    <w:p w:rsidR="00EB0700" w:rsidRPr="00137F61" w:rsidRDefault="00EB0700" w:rsidP="008B217C">
      <w:pPr>
        <w:jc w:val="both"/>
      </w:pPr>
      <w:r w:rsidRPr="00137F61">
        <w:rPr>
          <w:i/>
          <w:iCs/>
          <w:lang w:val="en-US"/>
        </w:rPr>
        <w:t>N</w:t>
      </w:r>
      <w:r w:rsidRPr="00137F61">
        <w:rPr>
          <w:i/>
          <w:iCs/>
        </w:rPr>
        <w:t xml:space="preserve"> </w:t>
      </w:r>
      <w:r w:rsidRPr="00137F61">
        <w:rPr>
          <w:i/>
          <w:iCs/>
          <w:vertAlign w:val="subscript"/>
        </w:rPr>
        <w:t>инц</w:t>
      </w:r>
      <w:r w:rsidRPr="00137F61">
        <w:rPr>
          <w:vertAlign w:val="subscript"/>
        </w:rPr>
        <w:t>, СИ, АВ, КАТ</w:t>
      </w:r>
      <w:r w:rsidRPr="00137F61">
        <w:t xml:space="preserve"> – количество авиационных событий, связанных с возникновением в полете особых ситуаций, оцененных как авиационный инцидент (инц), серьезный авиационный инцидент (СИ), авария (АВ) или катастрофа (КАТ).</w:t>
      </w:r>
    </w:p>
    <w:p w:rsidR="00EB0700" w:rsidRPr="00137F61" w:rsidRDefault="00EB0700" w:rsidP="008B217C">
      <w:pPr>
        <w:jc w:val="both"/>
      </w:pPr>
      <w:r w:rsidRPr="00137F61">
        <w:rPr>
          <w:i/>
          <w:iCs/>
        </w:rPr>
        <w:t xml:space="preserve">К </w:t>
      </w:r>
      <w:r w:rsidRPr="00137F61">
        <w:rPr>
          <w:vertAlign w:val="subscript"/>
        </w:rPr>
        <w:t>инц, СИ, АВ, КАТ</w:t>
      </w:r>
      <w:r w:rsidRPr="00137F61">
        <w:t xml:space="preserve"> </w:t>
      </w:r>
      <w:r w:rsidRPr="00137F61">
        <w:rPr>
          <w:i/>
          <w:iCs/>
        </w:rPr>
        <w:t xml:space="preserve">– </w:t>
      </w:r>
      <w:r w:rsidRPr="00137F61">
        <w:t>коэффициент учитывающий долю влияния каждого вида особой ситуации в полете на БП в целом.</w:t>
      </w:r>
    </w:p>
    <w:p w:rsidR="00EB0700" w:rsidRPr="00137F61" w:rsidRDefault="00EB0700" w:rsidP="008B217C">
      <w:pPr>
        <w:jc w:val="both"/>
      </w:pPr>
      <w:r w:rsidRPr="00137F61">
        <w:t xml:space="preserve">Степень опасности событий определяется путем присвоения каждому событию коэффициента опасности: </w:t>
      </w:r>
      <w:r w:rsidRPr="00137F61">
        <w:rPr>
          <w:i/>
          <w:iCs/>
        </w:rPr>
        <w:t>К</w:t>
      </w:r>
      <w:r w:rsidRPr="00137F61">
        <w:rPr>
          <w:vertAlign w:val="subscript"/>
        </w:rPr>
        <w:t>инц</w:t>
      </w:r>
      <w:r w:rsidRPr="00137F61">
        <w:t xml:space="preserve"> = 1; </w:t>
      </w:r>
      <w:r w:rsidRPr="00137F61">
        <w:rPr>
          <w:i/>
          <w:iCs/>
        </w:rPr>
        <w:t>К</w:t>
      </w:r>
      <w:r w:rsidRPr="00137F61">
        <w:rPr>
          <w:vertAlign w:val="subscript"/>
        </w:rPr>
        <w:t>СИ</w:t>
      </w:r>
      <w:r w:rsidRPr="00137F61">
        <w:t xml:space="preserve"> = 10; </w:t>
      </w:r>
      <w:r w:rsidRPr="00137F61">
        <w:rPr>
          <w:i/>
          <w:iCs/>
        </w:rPr>
        <w:t>К</w:t>
      </w:r>
      <w:r w:rsidRPr="00137F61">
        <w:rPr>
          <w:vertAlign w:val="subscript"/>
        </w:rPr>
        <w:t>АВ</w:t>
      </w:r>
      <w:r w:rsidRPr="00137F61">
        <w:t xml:space="preserve"> = 1 000; </w:t>
      </w:r>
      <w:r w:rsidRPr="00137F61">
        <w:rPr>
          <w:i/>
          <w:iCs/>
        </w:rPr>
        <w:t>К</w:t>
      </w:r>
      <w:r w:rsidRPr="00137F61">
        <w:rPr>
          <w:vertAlign w:val="subscript"/>
        </w:rPr>
        <w:t>КАТ</w:t>
      </w:r>
      <w:r w:rsidRPr="00137F61">
        <w:t xml:space="preserve"> = 10 000. </w:t>
      </w:r>
      <w:r w:rsidRPr="00137F61">
        <w:rPr>
          <w:i/>
          <w:iCs/>
        </w:rPr>
        <w:t xml:space="preserve">N – </w:t>
      </w:r>
      <w:r w:rsidRPr="00137F61">
        <w:t xml:space="preserve">количество часов налета. </w:t>
      </w:r>
    </w:p>
    <w:p w:rsidR="00EB0700" w:rsidRPr="00137F61" w:rsidRDefault="00EB0700" w:rsidP="008B217C">
      <w:pPr>
        <w:jc w:val="both"/>
      </w:pPr>
      <w:r w:rsidRPr="00137F61">
        <w:t xml:space="preserve">Количество авиационных событий и часов налета определяется за последние 5 лет до даты подачи заявки. </w:t>
      </w:r>
    </w:p>
    <w:p w:rsidR="00EB0700" w:rsidRPr="00137F61" w:rsidRDefault="00EB0700" w:rsidP="008B217C">
      <w:pPr>
        <w:jc w:val="both"/>
      </w:pPr>
    </w:p>
    <w:p w:rsidR="00EB0700" w:rsidRPr="00137F61" w:rsidRDefault="00EB0700" w:rsidP="008B217C">
      <w:pPr>
        <w:jc w:val="both"/>
      </w:pPr>
      <w:r w:rsidRPr="00137F61">
        <w:t xml:space="preserve">Балл оценки по техническим критериям в пп.1.1., 2.1., 2.2., 4.1., 4.2. определяется по формуле: </w:t>
      </w:r>
    </w:p>
    <w:p w:rsidR="00EB0700" w:rsidRPr="00137F61" w:rsidRDefault="00EB0700" w:rsidP="008B217C">
      <w:pPr>
        <w:jc w:val="both"/>
      </w:pPr>
      <w:r w:rsidRPr="00137F61">
        <w:t>Ti = Ki / Kmax(</w:t>
      </w:r>
      <w:r w:rsidRPr="00137F61">
        <w:rPr>
          <w:lang w:val="en-US"/>
        </w:rPr>
        <w:t>min</w:t>
      </w:r>
      <w:r w:rsidRPr="00137F61">
        <w:t>) х ВесКр / 100 % х 100 баллов, где:</w:t>
      </w:r>
    </w:p>
    <w:p w:rsidR="00EB0700" w:rsidRPr="00137F61" w:rsidRDefault="00EB0700" w:rsidP="008B217C">
      <w:pPr>
        <w:jc w:val="both"/>
      </w:pPr>
      <w:r w:rsidRPr="00137F61">
        <w:t xml:space="preserve">Ti – балл оценки по соответствующему техническому критерию, </w:t>
      </w:r>
    </w:p>
    <w:p w:rsidR="00EB0700" w:rsidRPr="00137F61" w:rsidRDefault="00EB0700" w:rsidP="008B217C">
      <w:pPr>
        <w:jc w:val="both"/>
      </w:pPr>
      <w:r w:rsidRPr="00137F61">
        <w:t>Kmax(</w:t>
      </w:r>
      <w:r w:rsidRPr="00137F61">
        <w:rPr>
          <w:lang w:val="en-US"/>
        </w:rPr>
        <w:t>min</w:t>
      </w:r>
      <w:r w:rsidRPr="00137F61">
        <w:t xml:space="preserve">) – максимальное (минимальное) значение по соответствующему критерию оценки среди предложений участников закупки, </w:t>
      </w:r>
    </w:p>
    <w:p w:rsidR="00EB0700" w:rsidRPr="00137F61" w:rsidRDefault="00EB0700" w:rsidP="008B217C">
      <w:pPr>
        <w:jc w:val="both"/>
      </w:pPr>
      <w:r w:rsidRPr="00137F61">
        <w:t xml:space="preserve">Ki – значение по критерию оценки согласно предложению конкретного участника закупки, </w:t>
      </w:r>
    </w:p>
    <w:p w:rsidR="00EB0700" w:rsidRPr="00137F61" w:rsidRDefault="00EB0700" w:rsidP="008B217C">
      <w:pPr>
        <w:jc w:val="both"/>
      </w:pPr>
      <w:r w:rsidRPr="00137F61">
        <w:t>ВесКр – удельный вес критерия оценки.</w:t>
      </w:r>
    </w:p>
    <w:p w:rsidR="00EB0700" w:rsidRPr="00137F61" w:rsidRDefault="00EB0700" w:rsidP="008B217C">
      <w:pPr>
        <w:jc w:val="both"/>
      </w:pPr>
    </w:p>
    <w:p w:rsidR="00EB0700" w:rsidRPr="00137F61" w:rsidRDefault="00EB0700" w:rsidP="008B217C">
      <w:pPr>
        <w:jc w:val="both"/>
      </w:pPr>
      <w:r w:rsidRPr="00137F61">
        <w:t xml:space="preserve">Балл оценки по коммерческому критерию оценки определяется по формуле: </w:t>
      </w:r>
    </w:p>
    <w:p w:rsidR="00EB0700" w:rsidRPr="00137F61" w:rsidRDefault="00EB0700" w:rsidP="008B217C">
      <w:pPr>
        <w:jc w:val="both"/>
      </w:pPr>
      <w:r w:rsidRPr="00137F61">
        <w:t xml:space="preserve">K = Cmin / Ci х ВесКч / 100 % х 100 баллов, где: </w:t>
      </w:r>
    </w:p>
    <w:p w:rsidR="00EB0700" w:rsidRPr="00137F61" w:rsidRDefault="00EB0700" w:rsidP="008B217C">
      <w:pPr>
        <w:jc w:val="both"/>
      </w:pPr>
      <w:r w:rsidRPr="00137F61">
        <w:t xml:space="preserve">Сmin – минимальная цена из предложенных участниками, </w:t>
      </w:r>
    </w:p>
    <w:p w:rsidR="00EB0700" w:rsidRPr="00137F61" w:rsidRDefault="00EB0700" w:rsidP="008B217C">
      <w:pPr>
        <w:jc w:val="both"/>
      </w:pPr>
      <w:r w:rsidRPr="00137F61">
        <w:t xml:space="preserve">Сi –цена конкретного участника, </w:t>
      </w:r>
    </w:p>
    <w:p w:rsidR="00EB0700" w:rsidRPr="00137F61" w:rsidRDefault="00EB0700" w:rsidP="008B217C">
      <w:pPr>
        <w:jc w:val="both"/>
        <w:rPr>
          <w:sz w:val="18"/>
          <w:szCs w:val="18"/>
        </w:rPr>
      </w:pPr>
      <w:r w:rsidRPr="00137F61">
        <w:t>ВесКч – вес коммерческой части в общем предложении.</w:t>
      </w:r>
    </w:p>
    <w:bookmarkEnd w:id="622"/>
    <w:bookmarkEnd w:id="623"/>
    <w:bookmarkEnd w:id="624"/>
    <w:bookmarkEnd w:id="625"/>
    <w:bookmarkEnd w:id="626"/>
    <w:bookmarkEnd w:id="627"/>
    <w:bookmarkEnd w:id="628"/>
    <w:bookmarkEnd w:id="629"/>
    <w:p w:rsidR="00EB0700" w:rsidRDefault="00EB0700" w:rsidP="008B217C">
      <w:pPr>
        <w:ind w:right="26"/>
        <w:jc w:val="both"/>
      </w:pPr>
    </w:p>
    <w:p w:rsidR="00013880" w:rsidRDefault="00013880" w:rsidP="008B217C">
      <w:pPr>
        <w:ind w:right="26"/>
        <w:jc w:val="both"/>
      </w:pPr>
    </w:p>
    <w:tbl>
      <w:tblPr>
        <w:tblW w:w="14757" w:type="dxa"/>
        <w:tblInd w:w="93" w:type="dxa"/>
        <w:tblLook w:val="04A0" w:firstRow="1" w:lastRow="0" w:firstColumn="1" w:lastColumn="0" w:noHBand="0" w:noVBand="1"/>
      </w:tblPr>
      <w:tblGrid>
        <w:gridCol w:w="660"/>
        <w:gridCol w:w="9620"/>
        <w:gridCol w:w="800"/>
        <w:gridCol w:w="760"/>
        <w:gridCol w:w="2917"/>
      </w:tblGrid>
      <w:tr w:rsidR="00A86B9F" w:rsidRPr="00736C51" w:rsidTr="00F0793F">
        <w:trPr>
          <w:trHeight w:val="375"/>
        </w:trPr>
        <w:tc>
          <w:tcPr>
            <w:tcW w:w="14757" w:type="dxa"/>
            <w:gridSpan w:val="5"/>
            <w:tcBorders>
              <w:top w:val="nil"/>
              <w:left w:val="nil"/>
              <w:bottom w:val="nil"/>
              <w:right w:val="nil"/>
            </w:tcBorders>
            <w:shd w:val="clear" w:color="auto" w:fill="auto"/>
            <w:noWrap/>
            <w:vAlign w:val="bottom"/>
            <w:hideMark/>
          </w:tcPr>
          <w:p w:rsidR="00A86B9F" w:rsidRPr="00736C51" w:rsidRDefault="00DF672B" w:rsidP="008B217C">
            <w:pPr>
              <w:pStyle w:val="22"/>
              <w:keepNext w:val="0"/>
              <w:spacing w:before="0" w:after="0"/>
              <w:jc w:val="both"/>
              <w:rPr>
                <w:rFonts w:eastAsia="Times New Roman"/>
                <w:b w:val="0"/>
                <w:bCs w:val="0"/>
                <w:color w:val="000000"/>
                <w:szCs w:val="24"/>
                <w:lang w:eastAsia="ru-RU"/>
              </w:rPr>
            </w:pPr>
            <w:bookmarkStart w:id="630" w:name="_ПРИЛОЖЕНИЕ_26._ФОРМА"/>
            <w:bookmarkStart w:id="631" w:name="_Toc40386466"/>
            <w:bookmarkStart w:id="632" w:name="_Toc40386967"/>
            <w:bookmarkStart w:id="633" w:name="_Toc40772388"/>
            <w:bookmarkStart w:id="634" w:name="_Toc40772566"/>
            <w:bookmarkStart w:id="635" w:name="_Toc40772769"/>
            <w:bookmarkStart w:id="636" w:name="_Toc162955289"/>
            <w:bookmarkEnd w:id="630"/>
            <w:r>
              <w:rPr>
                <w:bCs w:val="0"/>
                <w:i w:val="0"/>
                <w:sz w:val="24"/>
                <w:szCs w:val="24"/>
              </w:rPr>
              <w:lastRenderedPageBreak/>
              <w:t xml:space="preserve">ПРИЛОЖЕНИЕ 26. ФОРМА </w:t>
            </w:r>
            <w:r w:rsidR="00A86B9F">
              <w:rPr>
                <w:bCs w:val="0"/>
                <w:i w:val="0"/>
                <w:sz w:val="24"/>
                <w:szCs w:val="24"/>
              </w:rPr>
              <w:t>А</w:t>
            </w:r>
            <w:r w:rsidR="00A86B9F" w:rsidRPr="00014EF8">
              <w:rPr>
                <w:bCs w:val="0"/>
                <w:i w:val="0"/>
                <w:sz w:val="24"/>
                <w:szCs w:val="24"/>
              </w:rPr>
              <w:t>КТА ПРОВЕРКИ ФУНКЦИОНИРОВАНИЯ СИ</w:t>
            </w:r>
            <w:r w:rsidR="00F0793F">
              <w:rPr>
                <w:bCs w:val="0"/>
                <w:i w:val="0"/>
                <w:sz w:val="24"/>
                <w:szCs w:val="24"/>
              </w:rPr>
              <w:t xml:space="preserve">СТЕМЫ МНОГОУРОВНЕВОГО КОНТРОЛЯ </w:t>
            </w:r>
            <w:r w:rsidR="00A86B9F" w:rsidRPr="00014EF8">
              <w:rPr>
                <w:bCs w:val="0"/>
                <w:i w:val="0"/>
                <w:sz w:val="24"/>
                <w:szCs w:val="24"/>
              </w:rPr>
              <w:t>2 УРОВНЯ В ОБЛАСТИ АВИАЦИОННОГО ОБЕСПЕЧЕНИЯ:</w:t>
            </w:r>
            <w:bookmarkEnd w:id="631"/>
            <w:bookmarkEnd w:id="632"/>
            <w:bookmarkEnd w:id="633"/>
            <w:bookmarkEnd w:id="634"/>
            <w:bookmarkEnd w:id="635"/>
            <w:bookmarkEnd w:id="636"/>
          </w:p>
        </w:tc>
      </w:tr>
      <w:tr w:rsidR="005B5CE3" w:rsidRPr="00736C51" w:rsidTr="00F0793F">
        <w:trPr>
          <w:trHeight w:val="315"/>
        </w:trPr>
        <w:tc>
          <w:tcPr>
            <w:tcW w:w="660" w:type="dxa"/>
            <w:tcBorders>
              <w:top w:val="nil"/>
              <w:left w:val="nil"/>
              <w:bottom w:val="nil"/>
              <w:right w:val="nil"/>
            </w:tcBorders>
            <w:shd w:val="clear" w:color="auto" w:fill="auto"/>
            <w:noWrap/>
            <w:vAlign w:val="bottom"/>
            <w:hideMark/>
          </w:tcPr>
          <w:p w:rsidR="005B5CE3" w:rsidRPr="00736C51" w:rsidRDefault="005B5CE3" w:rsidP="008B217C">
            <w:pPr>
              <w:jc w:val="both"/>
              <w:rPr>
                <w:rFonts w:ascii="Calibri" w:eastAsia="Times New Roman" w:hAnsi="Calibri"/>
                <w:color w:val="000000"/>
                <w:szCs w:val="24"/>
                <w:lang w:eastAsia="ru-RU"/>
              </w:rPr>
            </w:pPr>
          </w:p>
        </w:tc>
        <w:tc>
          <w:tcPr>
            <w:tcW w:w="14097" w:type="dxa"/>
            <w:gridSpan w:val="4"/>
            <w:tcBorders>
              <w:top w:val="nil"/>
              <w:left w:val="nil"/>
              <w:bottom w:val="nil"/>
              <w:right w:val="nil"/>
            </w:tcBorders>
            <w:shd w:val="clear" w:color="auto" w:fill="auto"/>
            <w:vAlign w:val="center"/>
            <w:hideMark/>
          </w:tcPr>
          <w:p w:rsidR="00684F99" w:rsidRDefault="00684F99" w:rsidP="008B217C">
            <w:pPr>
              <w:jc w:val="both"/>
              <w:rPr>
                <w:rFonts w:eastAsia="Times New Roman"/>
                <w:b/>
                <w:bCs/>
                <w:color w:val="000000"/>
                <w:szCs w:val="24"/>
                <w:lang w:eastAsia="ru-RU"/>
              </w:rPr>
            </w:pPr>
          </w:p>
          <w:p w:rsidR="005B5CE3" w:rsidRPr="00736C51" w:rsidRDefault="005B5CE3" w:rsidP="008B217C">
            <w:pPr>
              <w:jc w:val="both"/>
              <w:rPr>
                <w:rFonts w:eastAsia="Times New Roman"/>
                <w:b/>
                <w:bCs/>
                <w:color w:val="000000"/>
                <w:szCs w:val="24"/>
                <w:lang w:eastAsia="ru-RU"/>
              </w:rPr>
            </w:pPr>
            <w:r w:rsidRPr="00736C51">
              <w:rPr>
                <w:rFonts w:eastAsia="Times New Roman"/>
                <w:b/>
                <w:bCs/>
                <w:color w:val="000000"/>
                <w:szCs w:val="24"/>
                <w:lang w:eastAsia="ru-RU"/>
              </w:rPr>
              <w:t xml:space="preserve">Дата (период) проведения проверки: </w:t>
            </w:r>
            <w:r w:rsidRPr="00736C51">
              <w:rPr>
                <w:rFonts w:eastAsia="Times New Roman"/>
                <w:color w:val="000000"/>
                <w:szCs w:val="24"/>
                <w:lang w:eastAsia="ru-RU"/>
              </w:rPr>
              <w:t>" ______" ________ 20 ___ г.</w:t>
            </w:r>
          </w:p>
        </w:tc>
      </w:tr>
      <w:tr w:rsidR="005B5CE3" w:rsidRPr="00736C51" w:rsidTr="00F0793F">
        <w:trPr>
          <w:trHeight w:val="315"/>
        </w:trPr>
        <w:tc>
          <w:tcPr>
            <w:tcW w:w="660" w:type="dxa"/>
            <w:tcBorders>
              <w:top w:val="nil"/>
              <w:left w:val="nil"/>
              <w:bottom w:val="nil"/>
              <w:right w:val="nil"/>
            </w:tcBorders>
            <w:shd w:val="clear" w:color="auto" w:fill="auto"/>
            <w:noWrap/>
            <w:vAlign w:val="bottom"/>
            <w:hideMark/>
          </w:tcPr>
          <w:p w:rsidR="005B5CE3" w:rsidRPr="00736C51" w:rsidRDefault="005B5CE3" w:rsidP="008B217C">
            <w:pPr>
              <w:jc w:val="both"/>
              <w:rPr>
                <w:rFonts w:ascii="Calibri" w:eastAsia="Times New Roman" w:hAnsi="Calibri"/>
                <w:color w:val="000000"/>
                <w:szCs w:val="24"/>
                <w:lang w:eastAsia="ru-RU"/>
              </w:rPr>
            </w:pPr>
          </w:p>
        </w:tc>
        <w:tc>
          <w:tcPr>
            <w:tcW w:w="14097" w:type="dxa"/>
            <w:gridSpan w:val="4"/>
            <w:tcBorders>
              <w:top w:val="nil"/>
              <w:left w:val="nil"/>
              <w:bottom w:val="nil"/>
              <w:right w:val="nil"/>
            </w:tcBorders>
            <w:shd w:val="clear" w:color="auto" w:fill="auto"/>
            <w:vAlign w:val="center"/>
            <w:hideMark/>
          </w:tcPr>
          <w:p w:rsidR="005B5CE3" w:rsidRPr="00736C51" w:rsidRDefault="005B5CE3" w:rsidP="008B217C">
            <w:pPr>
              <w:jc w:val="both"/>
              <w:rPr>
                <w:rFonts w:eastAsia="Times New Roman"/>
                <w:b/>
                <w:bCs/>
                <w:color w:val="000000"/>
                <w:szCs w:val="24"/>
                <w:lang w:eastAsia="ru-RU"/>
              </w:rPr>
            </w:pPr>
            <w:r w:rsidRPr="00736C51">
              <w:rPr>
                <w:rFonts w:eastAsia="Times New Roman"/>
                <w:b/>
                <w:bCs/>
                <w:color w:val="000000"/>
                <w:szCs w:val="24"/>
                <w:lang w:eastAsia="ru-RU"/>
              </w:rPr>
              <w:t>ФИО, должность проверяющего(их): ________________________________________________________________________</w:t>
            </w:r>
          </w:p>
        </w:tc>
      </w:tr>
      <w:tr w:rsidR="005B5CE3" w:rsidRPr="00736C51" w:rsidTr="00F0793F">
        <w:trPr>
          <w:trHeight w:val="315"/>
        </w:trPr>
        <w:tc>
          <w:tcPr>
            <w:tcW w:w="660" w:type="dxa"/>
            <w:tcBorders>
              <w:top w:val="nil"/>
              <w:left w:val="nil"/>
              <w:bottom w:val="nil"/>
              <w:right w:val="nil"/>
            </w:tcBorders>
            <w:shd w:val="clear" w:color="auto" w:fill="auto"/>
            <w:noWrap/>
            <w:vAlign w:val="bottom"/>
            <w:hideMark/>
          </w:tcPr>
          <w:p w:rsidR="005B5CE3" w:rsidRPr="00736C51" w:rsidRDefault="005B5CE3" w:rsidP="008B217C">
            <w:pPr>
              <w:jc w:val="both"/>
              <w:rPr>
                <w:rFonts w:ascii="Calibri" w:eastAsia="Times New Roman" w:hAnsi="Calibri"/>
                <w:color w:val="000000"/>
                <w:szCs w:val="24"/>
                <w:lang w:eastAsia="ru-RU"/>
              </w:rPr>
            </w:pPr>
          </w:p>
        </w:tc>
        <w:tc>
          <w:tcPr>
            <w:tcW w:w="14097" w:type="dxa"/>
            <w:gridSpan w:val="4"/>
            <w:tcBorders>
              <w:top w:val="nil"/>
              <w:left w:val="nil"/>
              <w:bottom w:val="nil"/>
              <w:right w:val="nil"/>
            </w:tcBorders>
            <w:shd w:val="clear" w:color="auto" w:fill="auto"/>
            <w:vAlign w:val="center"/>
            <w:hideMark/>
          </w:tcPr>
          <w:p w:rsidR="005B5CE3" w:rsidRPr="00736C51" w:rsidRDefault="005B5CE3" w:rsidP="008B217C">
            <w:pPr>
              <w:jc w:val="both"/>
              <w:rPr>
                <w:rFonts w:eastAsia="Times New Roman"/>
                <w:color w:val="000000"/>
                <w:szCs w:val="24"/>
                <w:lang w:eastAsia="ru-RU"/>
              </w:rPr>
            </w:pPr>
            <w:r w:rsidRPr="00736C51">
              <w:rPr>
                <w:rFonts w:eastAsia="Times New Roman"/>
                <w:color w:val="000000"/>
                <w:szCs w:val="24"/>
                <w:lang w:eastAsia="ru-RU"/>
              </w:rPr>
              <w:t>_________________________________________________________________________________________________________</w:t>
            </w:r>
          </w:p>
        </w:tc>
      </w:tr>
      <w:tr w:rsidR="005B5CE3" w:rsidRPr="00736C51" w:rsidTr="00DF672B">
        <w:trPr>
          <w:trHeight w:val="120"/>
        </w:trPr>
        <w:tc>
          <w:tcPr>
            <w:tcW w:w="660" w:type="dxa"/>
            <w:tcBorders>
              <w:top w:val="nil"/>
              <w:left w:val="nil"/>
              <w:bottom w:val="single" w:sz="12" w:space="0" w:color="auto"/>
              <w:right w:val="nil"/>
            </w:tcBorders>
            <w:shd w:val="clear" w:color="auto" w:fill="auto"/>
            <w:noWrap/>
            <w:vAlign w:val="bottom"/>
            <w:hideMark/>
          </w:tcPr>
          <w:p w:rsidR="005B5CE3" w:rsidRPr="00736C51" w:rsidRDefault="005B5CE3" w:rsidP="008B217C">
            <w:pPr>
              <w:jc w:val="both"/>
              <w:rPr>
                <w:rFonts w:ascii="Calibri" w:eastAsia="Times New Roman" w:hAnsi="Calibri"/>
                <w:color w:val="000000"/>
                <w:szCs w:val="24"/>
                <w:lang w:eastAsia="ru-RU"/>
              </w:rPr>
            </w:pPr>
          </w:p>
        </w:tc>
        <w:tc>
          <w:tcPr>
            <w:tcW w:w="9620" w:type="dxa"/>
            <w:tcBorders>
              <w:top w:val="nil"/>
              <w:left w:val="nil"/>
              <w:bottom w:val="single" w:sz="12" w:space="0" w:color="auto"/>
              <w:right w:val="nil"/>
            </w:tcBorders>
            <w:shd w:val="clear" w:color="auto" w:fill="auto"/>
            <w:vAlign w:val="center"/>
            <w:hideMark/>
          </w:tcPr>
          <w:p w:rsidR="005B5CE3" w:rsidRPr="00736C51" w:rsidRDefault="005B5CE3" w:rsidP="008B217C">
            <w:pPr>
              <w:jc w:val="both"/>
              <w:rPr>
                <w:rFonts w:eastAsia="Times New Roman"/>
                <w:color w:val="000000"/>
                <w:szCs w:val="24"/>
                <w:lang w:eastAsia="ru-RU"/>
              </w:rPr>
            </w:pPr>
          </w:p>
        </w:tc>
        <w:tc>
          <w:tcPr>
            <w:tcW w:w="800" w:type="dxa"/>
            <w:tcBorders>
              <w:top w:val="nil"/>
              <w:left w:val="nil"/>
              <w:bottom w:val="single" w:sz="12" w:space="0" w:color="auto"/>
              <w:right w:val="nil"/>
            </w:tcBorders>
            <w:shd w:val="clear" w:color="auto" w:fill="auto"/>
            <w:vAlign w:val="center"/>
            <w:hideMark/>
          </w:tcPr>
          <w:p w:rsidR="005B5CE3" w:rsidRPr="00736C51" w:rsidRDefault="005B5CE3" w:rsidP="008B217C">
            <w:pPr>
              <w:jc w:val="both"/>
              <w:rPr>
                <w:rFonts w:eastAsia="Times New Roman"/>
                <w:color w:val="000000"/>
                <w:szCs w:val="24"/>
                <w:lang w:eastAsia="ru-RU"/>
              </w:rPr>
            </w:pPr>
          </w:p>
        </w:tc>
        <w:tc>
          <w:tcPr>
            <w:tcW w:w="760" w:type="dxa"/>
            <w:tcBorders>
              <w:top w:val="nil"/>
              <w:left w:val="nil"/>
              <w:bottom w:val="single" w:sz="12" w:space="0" w:color="auto"/>
              <w:right w:val="nil"/>
            </w:tcBorders>
            <w:shd w:val="clear" w:color="auto" w:fill="auto"/>
            <w:vAlign w:val="center"/>
            <w:hideMark/>
          </w:tcPr>
          <w:p w:rsidR="005B5CE3" w:rsidRPr="00736C51" w:rsidRDefault="005B5CE3" w:rsidP="008B217C">
            <w:pPr>
              <w:jc w:val="both"/>
              <w:rPr>
                <w:rFonts w:eastAsia="Times New Roman"/>
                <w:color w:val="000000"/>
                <w:szCs w:val="24"/>
                <w:lang w:eastAsia="ru-RU"/>
              </w:rPr>
            </w:pPr>
          </w:p>
        </w:tc>
        <w:tc>
          <w:tcPr>
            <w:tcW w:w="2917" w:type="dxa"/>
            <w:tcBorders>
              <w:top w:val="nil"/>
              <w:left w:val="nil"/>
              <w:bottom w:val="single" w:sz="12" w:space="0" w:color="auto"/>
              <w:right w:val="nil"/>
            </w:tcBorders>
            <w:shd w:val="clear" w:color="auto" w:fill="auto"/>
            <w:vAlign w:val="center"/>
            <w:hideMark/>
          </w:tcPr>
          <w:p w:rsidR="005B5CE3" w:rsidRPr="00736C51" w:rsidRDefault="005B5CE3" w:rsidP="008B217C">
            <w:pPr>
              <w:jc w:val="both"/>
              <w:rPr>
                <w:rFonts w:eastAsia="Times New Roman"/>
                <w:color w:val="000000"/>
                <w:szCs w:val="24"/>
                <w:lang w:eastAsia="ru-RU"/>
              </w:rPr>
            </w:pPr>
          </w:p>
        </w:tc>
      </w:tr>
      <w:tr w:rsidR="005B5CE3" w:rsidRPr="00F531C0" w:rsidTr="00DF672B">
        <w:trPr>
          <w:trHeight w:val="227"/>
        </w:trPr>
        <w:tc>
          <w:tcPr>
            <w:tcW w:w="660" w:type="dxa"/>
            <w:vMerge w:val="restart"/>
            <w:tcBorders>
              <w:top w:val="single" w:sz="12" w:space="0" w:color="auto"/>
              <w:left w:val="single" w:sz="12" w:space="0" w:color="auto"/>
              <w:bottom w:val="single" w:sz="8" w:space="0" w:color="000000"/>
              <w:right w:val="single" w:sz="8" w:space="0" w:color="auto"/>
            </w:tcBorders>
            <w:shd w:val="clear" w:color="auto" w:fill="FFD200"/>
            <w:vAlign w:val="center"/>
            <w:hideMark/>
          </w:tcPr>
          <w:p w:rsidR="005B5CE3" w:rsidRPr="00F531C0" w:rsidRDefault="00F0793F" w:rsidP="00F0793F">
            <w:pPr>
              <w:spacing w:before="20"/>
              <w:jc w:val="center"/>
              <w:rPr>
                <w:rFonts w:ascii="Arial" w:eastAsia="Times New Roman" w:hAnsi="Arial" w:cs="Arial"/>
                <w:b/>
                <w:bCs/>
                <w:sz w:val="16"/>
                <w:szCs w:val="16"/>
              </w:rPr>
            </w:pPr>
            <w:r w:rsidRPr="00F531C0">
              <w:rPr>
                <w:rFonts w:ascii="Arial" w:eastAsia="Times New Roman" w:hAnsi="Arial" w:cs="Arial"/>
                <w:b/>
                <w:bCs/>
                <w:sz w:val="16"/>
                <w:szCs w:val="16"/>
              </w:rPr>
              <w:t xml:space="preserve">№ </w:t>
            </w:r>
          </w:p>
        </w:tc>
        <w:tc>
          <w:tcPr>
            <w:tcW w:w="9620" w:type="dxa"/>
            <w:vMerge w:val="restart"/>
            <w:tcBorders>
              <w:top w:val="single" w:sz="12" w:space="0" w:color="auto"/>
              <w:left w:val="single" w:sz="8" w:space="0" w:color="auto"/>
              <w:bottom w:val="single" w:sz="8" w:space="0" w:color="000000"/>
              <w:right w:val="single" w:sz="8" w:space="0" w:color="auto"/>
            </w:tcBorders>
            <w:shd w:val="clear" w:color="auto" w:fill="FFD200"/>
            <w:vAlign w:val="center"/>
            <w:hideMark/>
          </w:tcPr>
          <w:p w:rsidR="005B5CE3" w:rsidRPr="00F531C0" w:rsidRDefault="00F0793F" w:rsidP="00F531C0">
            <w:pPr>
              <w:spacing w:before="20"/>
              <w:jc w:val="center"/>
              <w:rPr>
                <w:rFonts w:ascii="Arial" w:eastAsia="Times New Roman" w:hAnsi="Arial" w:cs="Arial"/>
                <w:b/>
                <w:bCs/>
                <w:sz w:val="16"/>
                <w:szCs w:val="16"/>
              </w:rPr>
            </w:pPr>
            <w:r w:rsidRPr="00F531C0">
              <w:rPr>
                <w:rFonts w:ascii="Arial" w:eastAsia="Times New Roman" w:hAnsi="Arial" w:cs="Arial"/>
                <w:b/>
                <w:bCs/>
                <w:sz w:val="16"/>
                <w:szCs w:val="16"/>
              </w:rPr>
              <w:t>МЕРОПРИЯТИЯ К ПРОВЕРКЕ</w:t>
            </w:r>
          </w:p>
        </w:tc>
        <w:tc>
          <w:tcPr>
            <w:tcW w:w="4477" w:type="dxa"/>
            <w:gridSpan w:val="3"/>
            <w:tcBorders>
              <w:top w:val="single" w:sz="12" w:space="0" w:color="auto"/>
              <w:left w:val="nil"/>
              <w:bottom w:val="nil"/>
              <w:right w:val="single" w:sz="12" w:space="0" w:color="auto"/>
            </w:tcBorders>
            <w:shd w:val="clear" w:color="auto" w:fill="FFD200"/>
            <w:noWrap/>
            <w:vAlign w:val="bottom"/>
            <w:hideMark/>
          </w:tcPr>
          <w:p w:rsidR="005B5CE3" w:rsidRPr="009F6463" w:rsidRDefault="00F0793F" w:rsidP="00F531C0">
            <w:pPr>
              <w:spacing w:before="20"/>
              <w:jc w:val="center"/>
              <w:rPr>
                <w:rFonts w:ascii="Arial" w:eastAsia="Times New Roman" w:hAnsi="Arial" w:cs="Arial"/>
                <w:b/>
                <w:bCs/>
                <w:sz w:val="16"/>
                <w:szCs w:val="16"/>
              </w:rPr>
            </w:pPr>
            <w:r w:rsidRPr="009F6463">
              <w:rPr>
                <w:rFonts w:ascii="Arial" w:eastAsia="Times New Roman" w:hAnsi="Arial" w:cs="Arial"/>
                <w:b/>
                <w:bCs/>
                <w:sz w:val="16"/>
                <w:szCs w:val="16"/>
              </w:rPr>
              <w:t>КРИТЕРИИ СООТВЕТСТВИЯ</w:t>
            </w:r>
          </w:p>
        </w:tc>
      </w:tr>
      <w:tr w:rsidR="005B5CE3" w:rsidRPr="00F531C0" w:rsidTr="00DF672B">
        <w:trPr>
          <w:trHeight w:val="227"/>
        </w:trPr>
        <w:tc>
          <w:tcPr>
            <w:tcW w:w="660" w:type="dxa"/>
            <w:vMerge/>
            <w:tcBorders>
              <w:top w:val="single" w:sz="8" w:space="0" w:color="auto"/>
              <w:left w:val="single" w:sz="12" w:space="0" w:color="auto"/>
              <w:bottom w:val="single" w:sz="12" w:space="0" w:color="auto"/>
              <w:right w:val="single" w:sz="8" w:space="0" w:color="auto"/>
            </w:tcBorders>
            <w:shd w:val="clear" w:color="auto" w:fill="FFD200"/>
            <w:vAlign w:val="center"/>
            <w:hideMark/>
          </w:tcPr>
          <w:p w:rsidR="005B5CE3" w:rsidRPr="00F531C0" w:rsidRDefault="005B5CE3" w:rsidP="00F531C0">
            <w:pPr>
              <w:spacing w:before="20"/>
              <w:jc w:val="center"/>
              <w:rPr>
                <w:rFonts w:ascii="Arial" w:eastAsia="Times New Roman" w:hAnsi="Arial" w:cs="Arial"/>
                <w:b/>
                <w:bCs/>
                <w:sz w:val="16"/>
                <w:szCs w:val="16"/>
              </w:rPr>
            </w:pPr>
          </w:p>
        </w:tc>
        <w:tc>
          <w:tcPr>
            <w:tcW w:w="9620" w:type="dxa"/>
            <w:vMerge/>
            <w:tcBorders>
              <w:top w:val="single" w:sz="8" w:space="0" w:color="auto"/>
              <w:left w:val="single" w:sz="8" w:space="0" w:color="auto"/>
              <w:bottom w:val="single" w:sz="12" w:space="0" w:color="auto"/>
              <w:right w:val="single" w:sz="8" w:space="0" w:color="auto"/>
            </w:tcBorders>
            <w:shd w:val="clear" w:color="auto" w:fill="FFD200"/>
            <w:vAlign w:val="center"/>
            <w:hideMark/>
          </w:tcPr>
          <w:p w:rsidR="005B5CE3" w:rsidRPr="00F531C0" w:rsidRDefault="005B5CE3" w:rsidP="00F531C0">
            <w:pPr>
              <w:spacing w:before="20"/>
              <w:jc w:val="center"/>
              <w:rPr>
                <w:rFonts w:ascii="Arial" w:eastAsia="Times New Roman" w:hAnsi="Arial" w:cs="Arial"/>
                <w:b/>
                <w:bCs/>
                <w:sz w:val="16"/>
                <w:szCs w:val="16"/>
              </w:rPr>
            </w:pPr>
          </w:p>
        </w:tc>
        <w:tc>
          <w:tcPr>
            <w:tcW w:w="800" w:type="dxa"/>
            <w:tcBorders>
              <w:top w:val="single" w:sz="8" w:space="0" w:color="auto"/>
              <w:left w:val="nil"/>
              <w:bottom w:val="single" w:sz="12" w:space="0" w:color="auto"/>
              <w:right w:val="single" w:sz="8" w:space="0" w:color="auto"/>
            </w:tcBorders>
            <w:shd w:val="clear" w:color="auto" w:fill="FFD200"/>
            <w:noWrap/>
            <w:vAlign w:val="center"/>
            <w:hideMark/>
          </w:tcPr>
          <w:p w:rsidR="005B5CE3" w:rsidRPr="00F531C0" w:rsidRDefault="00F0793F" w:rsidP="00F531C0">
            <w:pPr>
              <w:spacing w:before="20"/>
              <w:jc w:val="center"/>
              <w:rPr>
                <w:rFonts w:ascii="Arial" w:eastAsia="Times New Roman" w:hAnsi="Arial" w:cs="Arial"/>
                <w:b/>
                <w:bCs/>
                <w:sz w:val="16"/>
                <w:szCs w:val="16"/>
              </w:rPr>
            </w:pPr>
            <w:r w:rsidRPr="00F531C0">
              <w:rPr>
                <w:rFonts w:ascii="Arial" w:eastAsia="Times New Roman" w:hAnsi="Arial" w:cs="Arial"/>
                <w:b/>
                <w:bCs/>
                <w:sz w:val="16"/>
                <w:szCs w:val="16"/>
              </w:rPr>
              <w:t>ДА</w:t>
            </w:r>
          </w:p>
        </w:tc>
        <w:tc>
          <w:tcPr>
            <w:tcW w:w="760" w:type="dxa"/>
            <w:tcBorders>
              <w:top w:val="single" w:sz="8" w:space="0" w:color="auto"/>
              <w:left w:val="nil"/>
              <w:bottom w:val="single" w:sz="12" w:space="0" w:color="auto"/>
              <w:right w:val="single" w:sz="8" w:space="0" w:color="auto"/>
            </w:tcBorders>
            <w:shd w:val="clear" w:color="auto" w:fill="FFD200"/>
            <w:noWrap/>
            <w:vAlign w:val="center"/>
            <w:hideMark/>
          </w:tcPr>
          <w:p w:rsidR="005B5CE3" w:rsidRPr="00F531C0" w:rsidRDefault="00F0793F" w:rsidP="00F531C0">
            <w:pPr>
              <w:spacing w:before="20"/>
              <w:jc w:val="center"/>
              <w:rPr>
                <w:rFonts w:ascii="Arial" w:eastAsia="Times New Roman" w:hAnsi="Arial" w:cs="Arial"/>
                <w:b/>
                <w:bCs/>
                <w:sz w:val="16"/>
                <w:szCs w:val="16"/>
              </w:rPr>
            </w:pPr>
            <w:r w:rsidRPr="00F531C0">
              <w:rPr>
                <w:rFonts w:ascii="Arial" w:eastAsia="Times New Roman" w:hAnsi="Arial" w:cs="Arial"/>
                <w:b/>
                <w:bCs/>
                <w:sz w:val="16"/>
                <w:szCs w:val="16"/>
              </w:rPr>
              <w:t>НЕТ</w:t>
            </w:r>
          </w:p>
        </w:tc>
        <w:tc>
          <w:tcPr>
            <w:tcW w:w="2917" w:type="dxa"/>
            <w:tcBorders>
              <w:top w:val="single" w:sz="8" w:space="0" w:color="auto"/>
              <w:left w:val="nil"/>
              <w:bottom w:val="single" w:sz="12" w:space="0" w:color="auto"/>
              <w:right w:val="single" w:sz="12" w:space="0" w:color="auto"/>
            </w:tcBorders>
            <w:shd w:val="clear" w:color="auto" w:fill="FFD200"/>
            <w:noWrap/>
            <w:vAlign w:val="center"/>
            <w:hideMark/>
          </w:tcPr>
          <w:p w:rsidR="005B5CE3" w:rsidRPr="00F531C0" w:rsidRDefault="00F0793F" w:rsidP="00F531C0">
            <w:pPr>
              <w:spacing w:before="20"/>
              <w:jc w:val="center"/>
              <w:rPr>
                <w:rFonts w:ascii="Arial" w:eastAsia="Times New Roman" w:hAnsi="Arial" w:cs="Arial"/>
                <w:b/>
                <w:bCs/>
                <w:sz w:val="16"/>
                <w:szCs w:val="16"/>
              </w:rPr>
            </w:pPr>
            <w:r w:rsidRPr="00F531C0">
              <w:rPr>
                <w:rFonts w:ascii="Arial" w:eastAsia="Times New Roman" w:hAnsi="Arial" w:cs="Arial"/>
                <w:b/>
                <w:bCs/>
                <w:sz w:val="16"/>
                <w:szCs w:val="16"/>
              </w:rPr>
              <w:t>ПРИМЕЧАНИЕ</w:t>
            </w:r>
          </w:p>
        </w:tc>
      </w:tr>
      <w:tr w:rsidR="005B5CE3" w:rsidRPr="00F531C0" w:rsidTr="00DF672B">
        <w:trPr>
          <w:trHeight w:val="227"/>
        </w:trPr>
        <w:tc>
          <w:tcPr>
            <w:tcW w:w="660" w:type="dxa"/>
            <w:tcBorders>
              <w:top w:val="single" w:sz="12" w:space="0" w:color="auto"/>
              <w:left w:val="single" w:sz="12" w:space="0" w:color="auto"/>
              <w:bottom w:val="single" w:sz="12" w:space="0" w:color="auto"/>
              <w:right w:val="single" w:sz="8" w:space="0" w:color="auto"/>
            </w:tcBorders>
            <w:shd w:val="clear" w:color="auto" w:fill="FFD200"/>
            <w:vAlign w:val="center"/>
            <w:hideMark/>
          </w:tcPr>
          <w:p w:rsidR="005B5CE3" w:rsidRPr="00F0793F" w:rsidRDefault="005B5CE3" w:rsidP="00F531C0">
            <w:pPr>
              <w:spacing w:before="20"/>
              <w:jc w:val="center"/>
              <w:rPr>
                <w:rFonts w:ascii="Arial" w:eastAsia="Times New Roman" w:hAnsi="Arial" w:cs="Arial"/>
                <w:b/>
                <w:bCs/>
                <w:sz w:val="14"/>
                <w:szCs w:val="14"/>
              </w:rPr>
            </w:pPr>
            <w:r w:rsidRPr="00F0793F">
              <w:rPr>
                <w:rFonts w:ascii="Arial" w:eastAsia="Times New Roman" w:hAnsi="Arial" w:cs="Arial"/>
                <w:b/>
                <w:bCs/>
                <w:sz w:val="14"/>
                <w:szCs w:val="14"/>
              </w:rPr>
              <w:t>1</w:t>
            </w:r>
          </w:p>
        </w:tc>
        <w:tc>
          <w:tcPr>
            <w:tcW w:w="9620" w:type="dxa"/>
            <w:tcBorders>
              <w:top w:val="single" w:sz="12" w:space="0" w:color="auto"/>
              <w:left w:val="nil"/>
              <w:bottom w:val="single" w:sz="12" w:space="0" w:color="auto"/>
              <w:right w:val="single" w:sz="8" w:space="0" w:color="auto"/>
            </w:tcBorders>
            <w:shd w:val="clear" w:color="auto" w:fill="FFD200"/>
            <w:vAlign w:val="center"/>
            <w:hideMark/>
          </w:tcPr>
          <w:p w:rsidR="005B5CE3" w:rsidRPr="00F0793F" w:rsidRDefault="005B5CE3" w:rsidP="00F531C0">
            <w:pPr>
              <w:spacing w:before="20"/>
              <w:jc w:val="center"/>
              <w:rPr>
                <w:rFonts w:ascii="Arial" w:eastAsia="Times New Roman" w:hAnsi="Arial" w:cs="Arial"/>
                <w:b/>
                <w:bCs/>
                <w:sz w:val="14"/>
                <w:szCs w:val="14"/>
              </w:rPr>
            </w:pPr>
            <w:r w:rsidRPr="00F0793F">
              <w:rPr>
                <w:rFonts w:ascii="Arial" w:eastAsia="Times New Roman" w:hAnsi="Arial" w:cs="Arial"/>
                <w:b/>
                <w:bCs/>
                <w:sz w:val="14"/>
                <w:szCs w:val="14"/>
              </w:rPr>
              <w:t>2</w:t>
            </w:r>
          </w:p>
        </w:tc>
        <w:tc>
          <w:tcPr>
            <w:tcW w:w="800" w:type="dxa"/>
            <w:tcBorders>
              <w:top w:val="single" w:sz="12" w:space="0" w:color="auto"/>
              <w:left w:val="nil"/>
              <w:bottom w:val="single" w:sz="12" w:space="0" w:color="auto"/>
              <w:right w:val="single" w:sz="8" w:space="0" w:color="auto"/>
            </w:tcBorders>
            <w:shd w:val="clear" w:color="auto" w:fill="FFD200"/>
            <w:noWrap/>
            <w:vAlign w:val="center"/>
            <w:hideMark/>
          </w:tcPr>
          <w:p w:rsidR="005B5CE3" w:rsidRPr="00F0793F" w:rsidRDefault="005B5CE3" w:rsidP="00F531C0">
            <w:pPr>
              <w:spacing w:before="20"/>
              <w:jc w:val="center"/>
              <w:rPr>
                <w:rFonts w:ascii="Arial" w:eastAsia="Times New Roman" w:hAnsi="Arial" w:cs="Arial"/>
                <w:b/>
                <w:bCs/>
                <w:sz w:val="14"/>
                <w:szCs w:val="14"/>
              </w:rPr>
            </w:pPr>
            <w:r w:rsidRPr="00F0793F">
              <w:rPr>
                <w:rFonts w:ascii="Arial" w:eastAsia="Times New Roman" w:hAnsi="Arial" w:cs="Arial"/>
                <w:b/>
                <w:bCs/>
                <w:sz w:val="14"/>
                <w:szCs w:val="14"/>
              </w:rPr>
              <w:t>3</w:t>
            </w:r>
          </w:p>
        </w:tc>
        <w:tc>
          <w:tcPr>
            <w:tcW w:w="760" w:type="dxa"/>
            <w:tcBorders>
              <w:top w:val="single" w:sz="12" w:space="0" w:color="auto"/>
              <w:left w:val="nil"/>
              <w:bottom w:val="single" w:sz="12" w:space="0" w:color="auto"/>
              <w:right w:val="single" w:sz="8" w:space="0" w:color="auto"/>
            </w:tcBorders>
            <w:shd w:val="clear" w:color="auto" w:fill="FFD200"/>
            <w:noWrap/>
            <w:vAlign w:val="center"/>
            <w:hideMark/>
          </w:tcPr>
          <w:p w:rsidR="005B5CE3" w:rsidRPr="00F0793F" w:rsidRDefault="005B5CE3" w:rsidP="00F531C0">
            <w:pPr>
              <w:spacing w:before="20"/>
              <w:jc w:val="center"/>
              <w:rPr>
                <w:rFonts w:ascii="Arial" w:eastAsia="Times New Roman" w:hAnsi="Arial" w:cs="Arial"/>
                <w:b/>
                <w:bCs/>
                <w:sz w:val="14"/>
                <w:szCs w:val="14"/>
              </w:rPr>
            </w:pPr>
            <w:r w:rsidRPr="00F0793F">
              <w:rPr>
                <w:rFonts w:ascii="Arial" w:eastAsia="Times New Roman" w:hAnsi="Arial" w:cs="Arial"/>
                <w:b/>
                <w:bCs/>
                <w:sz w:val="14"/>
                <w:szCs w:val="14"/>
              </w:rPr>
              <w:t>4</w:t>
            </w:r>
          </w:p>
        </w:tc>
        <w:tc>
          <w:tcPr>
            <w:tcW w:w="2917" w:type="dxa"/>
            <w:tcBorders>
              <w:top w:val="single" w:sz="12" w:space="0" w:color="auto"/>
              <w:left w:val="nil"/>
              <w:bottom w:val="single" w:sz="12" w:space="0" w:color="auto"/>
              <w:right w:val="single" w:sz="12" w:space="0" w:color="auto"/>
            </w:tcBorders>
            <w:shd w:val="clear" w:color="auto" w:fill="FFD200"/>
            <w:noWrap/>
            <w:vAlign w:val="center"/>
            <w:hideMark/>
          </w:tcPr>
          <w:p w:rsidR="005B5CE3" w:rsidRPr="00F0793F" w:rsidRDefault="005B5CE3" w:rsidP="00F531C0">
            <w:pPr>
              <w:spacing w:before="20"/>
              <w:jc w:val="center"/>
              <w:rPr>
                <w:rFonts w:ascii="Arial" w:eastAsia="Times New Roman" w:hAnsi="Arial" w:cs="Arial"/>
                <w:b/>
                <w:bCs/>
                <w:sz w:val="14"/>
                <w:szCs w:val="14"/>
              </w:rPr>
            </w:pPr>
            <w:r w:rsidRPr="00F0793F">
              <w:rPr>
                <w:rFonts w:ascii="Arial" w:eastAsia="Times New Roman" w:hAnsi="Arial" w:cs="Arial"/>
                <w:b/>
                <w:bCs/>
                <w:sz w:val="14"/>
                <w:szCs w:val="14"/>
              </w:rPr>
              <w:t>5</w:t>
            </w:r>
          </w:p>
        </w:tc>
      </w:tr>
      <w:tr w:rsidR="005B5CE3" w:rsidRPr="00736C51" w:rsidTr="00DF672B">
        <w:trPr>
          <w:trHeight w:val="397"/>
        </w:trPr>
        <w:tc>
          <w:tcPr>
            <w:tcW w:w="660" w:type="dxa"/>
            <w:tcBorders>
              <w:top w:val="single" w:sz="12" w:space="0" w:color="auto"/>
              <w:left w:val="single" w:sz="12" w:space="0" w:color="auto"/>
              <w:bottom w:val="single" w:sz="8" w:space="0" w:color="auto"/>
              <w:right w:val="single" w:sz="8" w:space="0" w:color="auto"/>
            </w:tcBorders>
            <w:shd w:val="clear" w:color="auto" w:fill="FFFFFF" w:themeFill="background1"/>
            <w:hideMark/>
          </w:tcPr>
          <w:p w:rsidR="005B5CE3" w:rsidRPr="00736C51" w:rsidRDefault="005B5CE3" w:rsidP="008B217C">
            <w:pPr>
              <w:jc w:val="both"/>
              <w:rPr>
                <w:rFonts w:eastAsia="Times New Roman"/>
                <w:b/>
                <w:bCs/>
                <w:color w:val="000000"/>
                <w:sz w:val="20"/>
                <w:szCs w:val="20"/>
                <w:lang w:eastAsia="ru-RU"/>
              </w:rPr>
            </w:pPr>
            <w:r w:rsidRPr="00736C51">
              <w:rPr>
                <w:rFonts w:eastAsia="Times New Roman"/>
                <w:b/>
                <w:bCs/>
                <w:color w:val="000000"/>
                <w:sz w:val="20"/>
                <w:szCs w:val="20"/>
                <w:lang w:eastAsia="ru-RU"/>
              </w:rPr>
              <w:t>1</w:t>
            </w:r>
          </w:p>
        </w:tc>
        <w:tc>
          <w:tcPr>
            <w:tcW w:w="14097" w:type="dxa"/>
            <w:gridSpan w:val="4"/>
            <w:tcBorders>
              <w:top w:val="single" w:sz="12" w:space="0" w:color="auto"/>
              <w:left w:val="nil"/>
              <w:bottom w:val="single" w:sz="8" w:space="0" w:color="auto"/>
              <w:right w:val="single" w:sz="12" w:space="0" w:color="auto"/>
            </w:tcBorders>
            <w:shd w:val="clear" w:color="auto" w:fill="FFFFFF" w:themeFill="background1"/>
            <w:vAlign w:val="center"/>
            <w:hideMark/>
          </w:tcPr>
          <w:p w:rsidR="005B5CE3" w:rsidRPr="00736C51" w:rsidRDefault="005B5CE3" w:rsidP="008B217C">
            <w:pPr>
              <w:jc w:val="both"/>
              <w:rPr>
                <w:rFonts w:eastAsia="Times New Roman"/>
                <w:b/>
                <w:bCs/>
                <w:color w:val="000000"/>
                <w:sz w:val="20"/>
                <w:szCs w:val="20"/>
                <w:lang w:eastAsia="ru-RU"/>
              </w:rPr>
            </w:pPr>
            <w:r w:rsidRPr="00736C51">
              <w:rPr>
                <w:rFonts w:eastAsia="Times New Roman"/>
                <w:b/>
                <w:bCs/>
                <w:color w:val="000000"/>
                <w:sz w:val="20"/>
                <w:szCs w:val="20"/>
                <w:lang w:eastAsia="ru-RU"/>
              </w:rPr>
              <w:t>Работа работников УАП по проведению первого уровня контроля авиационного обеспечения</w:t>
            </w:r>
          </w:p>
        </w:tc>
      </w:tr>
      <w:tr w:rsidR="005B5CE3" w:rsidRPr="00736C51" w:rsidTr="00DF672B">
        <w:trPr>
          <w:trHeight w:val="397"/>
        </w:trPr>
        <w:tc>
          <w:tcPr>
            <w:tcW w:w="660" w:type="dxa"/>
            <w:tcBorders>
              <w:top w:val="nil"/>
              <w:left w:val="single" w:sz="12" w:space="0" w:color="auto"/>
              <w:bottom w:val="single" w:sz="4" w:space="0" w:color="auto"/>
              <w:right w:val="single" w:sz="8" w:space="0" w:color="auto"/>
            </w:tcBorders>
            <w:shd w:val="clear" w:color="000000" w:fill="FFFFFF"/>
            <w:vAlign w:val="center"/>
            <w:hideMark/>
          </w:tcPr>
          <w:p w:rsidR="005B5CE3" w:rsidRPr="00736C51" w:rsidRDefault="005B5CE3" w:rsidP="008B217C">
            <w:pPr>
              <w:jc w:val="both"/>
              <w:rPr>
                <w:rFonts w:eastAsia="Times New Roman"/>
                <w:color w:val="000000"/>
                <w:sz w:val="20"/>
                <w:szCs w:val="20"/>
                <w:lang w:eastAsia="ru-RU"/>
              </w:rPr>
            </w:pPr>
            <w:r w:rsidRPr="00736C51">
              <w:rPr>
                <w:rFonts w:eastAsia="Times New Roman"/>
                <w:color w:val="000000"/>
                <w:sz w:val="20"/>
                <w:szCs w:val="20"/>
                <w:lang w:eastAsia="ru-RU"/>
              </w:rPr>
              <w:t>1.1</w:t>
            </w:r>
          </w:p>
        </w:tc>
        <w:tc>
          <w:tcPr>
            <w:tcW w:w="9620" w:type="dxa"/>
            <w:tcBorders>
              <w:top w:val="nil"/>
              <w:left w:val="nil"/>
              <w:bottom w:val="single" w:sz="4" w:space="0" w:color="auto"/>
              <w:right w:val="single" w:sz="8" w:space="0" w:color="auto"/>
            </w:tcBorders>
            <w:shd w:val="clear" w:color="000000" w:fill="FFFFFF"/>
            <w:vAlign w:val="center"/>
            <w:hideMark/>
          </w:tcPr>
          <w:p w:rsidR="005B5CE3" w:rsidRPr="00736C51" w:rsidRDefault="005B5CE3" w:rsidP="008B217C">
            <w:pPr>
              <w:jc w:val="both"/>
              <w:rPr>
                <w:rFonts w:eastAsia="Times New Roman"/>
                <w:color w:val="000000"/>
                <w:sz w:val="20"/>
                <w:szCs w:val="20"/>
                <w:lang w:eastAsia="ru-RU"/>
              </w:rPr>
            </w:pPr>
            <w:r>
              <w:rPr>
                <w:rFonts w:eastAsia="Times New Roman"/>
                <w:color w:val="000000"/>
                <w:sz w:val="20"/>
                <w:szCs w:val="20"/>
                <w:lang w:eastAsia="ru-RU"/>
              </w:rPr>
              <w:t>Состояние готовности планирова</w:t>
            </w:r>
            <w:r w:rsidRPr="00736C51">
              <w:rPr>
                <w:rFonts w:eastAsia="Times New Roman"/>
                <w:color w:val="000000"/>
                <w:sz w:val="20"/>
                <w:szCs w:val="20"/>
                <w:lang w:eastAsia="ru-RU"/>
              </w:rPr>
              <w:t>ния и оказания авиационных услуг: (заявки на полеты, списки пассажиров и грузов, заявленные ВС и летные экипажи на соответствие договорным условиям)</w:t>
            </w:r>
          </w:p>
        </w:tc>
        <w:tc>
          <w:tcPr>
            <w:tcW w:w="800" w:type="dxa"/>
            <w:tcBorders>
              <w:top w:val="nil"/>
              <w:left w:val="nil"/>
              <w:bottom w:val="single" w:sz="4" w:space="0" w:color="auto"/>
              <w:right w:val="single" w:sz="8" w:space="0" w:color="auto"/>
            </w:tcBorders>
            <w:shd w:val="clear" w:color="000000" w:fill="FFFFFF"/>
            <w:noWrap/>
            <w:vAlign w:val="center"/>
            <w:hideMark/>
          </w:tcPr>
          <w:p w:rsidR="005B5CE3" w:rsidRPr="00736C51" w:rsidRDefault="005B5CE3" w:rsidP="008B217C">
            <w:pPr>
              <w:jc w:val="both"/>
              <w:rPr>
                <w:rFonts w:eastAsia="Times New Roman"/>
                <w:b/>
                <w:bCs/>
                <w:color w:val="000000"/>
                <w:sz w:val="20"/>
                <w:szCs w:val="20"/>
                <w:lang w:eastAsia="ru-RU"/>
              </w:rPr>
            </w:pPr>
            <w:r w:rsidRPr="00736C51">
              <w:rPr>
                <w:rFonts w:eastAsia="Times New Roman"/>
                <w:b/>
                <w:bCs/>
                <w:color w:val="000000"/>
                <w:sz w:val="20"/>
                <w:szCs w:val="20"/>
                <w:lang w:eastAsia="ru-RU"/>
              </w:rPr>
              <w:t> </w:t>
            </w:r>
          </w:p>
        </w:tc>
        <w:tc>
          <w:tcPr>
            <w:tcW w:w="760" w:type="dxa"/>
            <w:tcBorders>
              <w:top w:val="nil"/>
              <w:left w:val="nil"/>
              <w:bottom w:val="single" w:sz="4" w:space="0" w:color="auto"/>
              <w:right w:val="single" w:sz="8" w:space="0" w:color="auto"/>
            </w:tcBorders>
            <w:shd w:val="clear" w:color="000000" w:fill="FFFFFF"/>
            <w:noWrap/>
            <w:vAlign w:val="center"/>
            <w:hideMark/>
          </w:tcPr>
          <w:p w:rsidR="005B5CE3" w:rsidRPr="00736C51" w:rsidRDefault="005B5CE3" w:rsidP="008B217C">
            <w:pPr>
              <w:jc w:val="both"/>
              <w:rPr>
                <w:rFonts w:eastAsia="Times New Roman"/>
                <w:b/>
                <w:bCs/>
                <w:color w:val="000000"/>
                <w:sz w:val="20"/>
                <w:szCs w:val="20"/>
                <w:lang w:eastAsia="ru-RU"/>
              </w:rPr>
            </w:pPr>
            <w:r w:rsidRPr="00736C51">
              <w:rPr>
                <w:rFonts w:eastAsia="Times New Roman"/>
                <w:b/>
                <w:bCs/>
                <w:color w:val="000000"/>
                <w:sz w:val="20"/>
                <w:szCs w:val="20"/>
                <w:lang w:eastAsia="ru-RU"/>
              </w:rPr>
              <w:t> </w:t>
            </w:r>
          </w:p>
        </w:tc>
        <w:tc>
          <w:tcPr>
            <w:tcW w:w="2917" w:type="dxa"/>
            <w:tcBorders>
              <w:top w:val="nil"/>
              <w:left w:val="nil"/>
              <w:bottom w:val="single" w:sz="4" w:space="0" w:color="auto"/>
              <w:right w:val="single" w:sz="12" w:space="0" w:color="auto"/>
            </w:tcBorders>
            <w:shd w:val="clear" w:color="000000" w:fill="FFFFFF"/>
            <w:noWrap/>
            <w:vAlign w:val="center"/>
            <w:hideMark/>
          </w:tcPr>
          <w:p w:rsidR="005B5CE3" w:rsidRPr="00736C51" w:rsidRDefault="005B5CE3" w:rsidP="008B217C">
            <w:pPr>
              <w:jc w:val="both"/>
              <w:rPr>
                <w:rFonts w:eastAsia="Times New Roman"/>
                <w:b/>
                <w:bCs/>
                <w:color w:val="000000"/>
                <w:sz w:val="20"/>
                <w:szCs w:val="20"/>
                <w:lang w:eastAsia="ru-RU"/>
              </w:rPr>
            </w:pPr>
            <w:r w:rsidRPr="00736C51">
              <w:rPr>
                <w:rFonts w:eastAsia="Times New Roman"/>
                <w:b/>
                <w:bCs/>
                <w:color w:val="000000"/>
                <w:sz w:val="20"/>
                <w:szCs w:val="20"/>
                <w:lang w:eastAsia="ru-RU"/>
              </w:rPr>
              <w:t> </w:t>
            </w:r>
          </w:p>
        </w:tc>
      </w:tr>
      <w:tr w:rsidR="005B5CE3" w:rsidRPr="00736C51" w:rsidTr="00DF672B">
        <w:trPr>
          <w:trHeight w:val="397"/>
        </w:trPr>
        <w:tc>
          <w:tcPr>
            <w:tcW w:w="660" w:type="dxa"/>
            <w:tcBorders>
              <w:top w:val="nil"/>
              <w:left w:val="single" w:sz="12" w:space="0" w:color="auto"/>
              <w:bottom w:val="single" w:sz="4" w:space="0" w:color="auto"/>
              <w:right w:val="single" w:sz="8" w:space="0" w:color="auto"/>
            </w:tcBorders>
            <w:shd w:val="clear" w:color="000000" w:fill="FFFFFF"/>
            <w:vAlign w:val="center"/>
            <w:hideMark/>
          </w:tcPr>
          <w:p w:rsidR="005B5CE3" w:rsidRPr="00736C51" w:rsidRDefault="005B5CE3" w:rsidP="008B217C">
            <w:pPr>
              <w:jc w:val="both"/>
              <w:rPr>
                <w:rFonts w:eastAsia="Times New Roman"/>
                <w:color w:val="000000"/>
                <w:sz w:val="20"/>
                <w:szCs w:val="20"/>
                <w:lang w:eastAsia="ru-RU"/>
              </w:rPr>
            </w:pPr>
            <w:r w:rsidRPr="00736C51">
              <w:rPr>
                <w:rFonts w:eastAsia="Times New Roman"/>
                <w:color w:val="000000"/>
                <w:sz w:val="20"/>
                <w:szCs w:val="20"/>
                <w:lang w:eastAsia="ru-RU"/>
              </w:rPr>
              <w:t>1.2</w:t>
            </w:r>
          </w:p>
        </w:tc>
        <w:tc>
          <w:tcPr>
            <w:tcW w:w="9620" w:type="dxa"/>
            <w:tcBorders>
              <w:top w:val="nil"/>
              <w:left w:val="nil"/>
              <w:bottom w:val="single" w:sz="4" w:space="0" w:color="auto"/>
              <w:right w:val="single" w:sz="8" w:space="0" w:color="auto"/>
            </w:tcBorders>
            <w:shd w:val="clear" w:color="000000" w:fill="FFFFFF"/>
            <w:vAlign w:val="center"/>
            <w:hideMark/>
          </w:tcPr>
          <w:p w:rsidR="005B5CE3" w:rsidRPr="00736C51" w:rsidRDefault="005B5CE3" w:rsidP="008B217C">
            <w:pPr>
              <w:jc w:val="both"/>
              <w:rPr>
                <w:rFonts w:eastAsia="Times New Roman"/>
                <w:color w:val="000000"/>
                <w:sz w:val="20"/>
                <w:szCs w:val="20"/>
                <w:lang w:eastAsia="ru-RU"/>
              </w:rPr>
            </w:pPr>
            <w:r w:rsidRPr="00736C51">
              <w:rPr>
                <w:rFonts w:eastAsia="Times New Roman"/>
                <w:color w:val="000000"/>
                <w:sz w:val="20"/>
                <w:szCs w:val="20"/>
                <w:lang w:eastAsia="ru-RU"/>
              </w:rPr>
              <w:t>Контроль ресурсного состояния ВС</w:t>
            </w:r>
          </w:p>
        </w:tc>
        <w:tc>
          <w:tcPr>
            <w:tcW w:w="800" w:type="dxa"/>
            <w:tcBorders>
              <w:top w:val="nil"/>
              <w:left w:val="nil"/>
              <w:bottom w:val="single" w:sz="4" w:space="0" w:color="auto"/>
              <w:right w:val="single" w:sz="8" w:space="0" w:color="auto"/>
            </w:tcBorders>
            <w:shd w:val="clear" w:color="000000" w:fill="FFFFFF"/>
            <w:noWrap/>
            <w:vAlign w:val="center"/>
            <w:hideMark/>
          </w:tcPr>
          <w:p w:rsidR="005B5CE3" w:rsidRPr="00736C51" w:rsidRDefault="005B5CE3" w:rsidP="008B217C">
            <w:pPr>
              <w:jc w:val="both"/>
              <w:rPr>
                <w:rFonts w:eastAsia="Times New Roman"/>
                <w:b/>
                <w:bCs/>
                <w:color w:val="000000"/>
                <w:sz w:val="20"/>
                <w:szCs w:val="20"/>
                <w:lang w:eastAsia="ru-RU"/>
              </w:rPr>
            </w:pPr>
            <w:r w:rsidRPr="00736C51">
              <w:rPr>
                <w:rFonts w:eastAsia="Times New Roman"/>
                <w:b/>
                <w:bCs/>
                <w:color w:val="000000"/>
                <w:sz w:val="20"/>
                <w:szCs w:val="20"/>
                <w:lang w:eastAsia="ru-RU"/>
              </w:rPr>
              <w:t> </w:t>
            </w:r>
          </w:p>
        </w:tc>
        <w:tc>
          <w:tcPr>
            <w:tcW w:w="760" w:type="dxa"/>
            <w:tcBorders>
              <w:top w:val="nil"/>
              <w:left w:val="nil"/>
              <w:bottom w:val="single" w:sz="4" w:space="0" w:color="auto"/>
              <w:right w:val="single" w:sz="8" w:space="0" w:color="auto"/>
            </w:tcBorders>
            <w:shd w:val="clear" w:color="000000" w:fill="FFFFFF"/>
            <w:noWrap/>
            <w:vAlign w:val="center"/>
            <w:hideMark/>
          </w:tcPr>
          <w:p w:rsidR="005B5CE3" w:rsidRPr="00736C51" w:rsidRDefault="005B5CE3" w:rsidP="008B217C">
            <w:pPr>
              <w:jc w:val="both"/>
              <w:rPr>
                <w:rFonts w:eastAsia="Times New Roman"/>
                <w:b/>
                <w:bCs/>
                <w:color w:val="000000"/>
                <w:sz w:val="20"/>
                <w:szCs w:val="20"/>
                <w:lang w:eastAsia="ru-RU"/>
              </w:rPr>
            </w:pPr>
            <w:r w:rsidRPr="00736C51">
              <w:rPr>
                <w:rFonts w:eastAsia="Times New Roman"/>
                <w:b/>
                <w:bCs/>
                <w:color w:val="000000"/>
                <w:sz w:val="20"/>
                <w:szCs w:val="20"/>
                <w:lang w:eastAsia="ru-RU"/>
              </w:rPr>
              <w:t> </w:t>
            </w:r>
          </w:p>
        </w:tc>
        <w:tc>
          <w:tcPr>
            <w:tcW w:w="2917" w:type="dxa"/>
            <w:tcBorders>
              <w:top w:val="nil"/>
              <w:left w:val="nil"/>
              <w:bottom w:val="single" w:sz="4" w:space="0" w:color="auto"/>
              <w:right w:val="single" w:sz="12" w:space="0" w:color="auto"/>
            </w:tcBorders>
            <w:shd w:val="clear" w:color="000000" w:fill="FFFFFF"/>
            <w:noWrap/>
            <w:vAlign w:val="center"/>
            <w:hideMark/>
          </w:tcPr>
          <w:p w:rsidR="005B5CE3" w:rsidRPr="00736C51" w:rsidRDefault="005B5CE3" w:rsidP="008B217C">
            <w:pPr>
              <w:jc w:val="both"/>
              <w:rPr>
                <w:rFonts w:eastAsia="Times New Roman"/>
                <w:b/>
                <w:bCs/>
                <w:color w:val="000000"/>
                <w:sz w:val="20"/>
                <w:szCs w:val="20"/>
                <w:lang w:eastAsia="ru-RU"/>
              </w:rPr>
            </w:pPr>
            <w:r w:rsidRPr="00736C51">
              <w:rPr>
                <w:rFonts w:eastAsia="Times New Roman"/>
                <w:b/>
                <w:bCs/>
                <w:color w:val="000000"/>
                <w:sz w:val="20"/>
                <w:szCs w:val="20"/>
                <w:lang w:eastAsia="ru-RU"/>
              </w:rPr>
              <w:t> </w:t>
            </w:r>
          </w:p>
        </w:tc>
      </w:tr>
      <w:tr w:rsidR="005B5CE3" w:rsidRPr="00736C51" w:rsidTr="00DF672B">
        <w:trPr>
          <w:trHeight w:val="397"/>
        </w:trPr>
        <w:tc>
          <w:tcPr>
            <w:tcW w:w="660" w:type="dxa"/>
            <w:tcBorders>
              <w:top w:val="nil"/>
              <w:left w:val="single" w:sz="12" w:space="0" w:color="auto"/>
              <w:bottom w:val="single" w:sz="4" w:space="0" w:color="auto"/>
              <w:right w:val="single" w:sz="8" w:space="0" w:color="auto"/>
            </w:tcBorders>
            <w:shd w:val="clear" w:color="000000" w:fill="FFFFFF"/>
            <w:vAlign w:val="center"/>
            <w:hideMark/>
          </w:tcPr>
          <w:p w:rsidR="005B5CE3" w:rsidRPr="00736C51" w:rsidRDefault="005B5CE3" w:rsidP="008B217C">
            <w:pPr>
              <w:jc w:val="both"/>
              <w:rPr>
                <w:rFonts w:eastAsia="Times New Roman"/>
                <w:color w:val="000000"/>
                <w:sz w:val="20"/>
                <w:szCs w:val="20"/>
                <w:lang w:eastAsia="ru-RU"/>
              </w:rPr>
            </w:pPr>
            <w:r w:rsidRPr="00736C51">
              <w:rPr>
                <w:rFonts w:eastAsia="Times New Roman"/>
                <w:color w:val="000000"/>
                <w:sz w:val="20"/>
                <w:szCs w:val="20"/>
                <w:lang w:eastAsia="ru-RU"/>
              </w:rPr>
              <w:t>1.3</w:t>
            </w:r>
          </w:p>
        </w:tc>
        <w:tc>
          <w:tcPr>
            <w:tcW w:w="9620" w:type="dxa"/>
            <w:tcBorders>
              <w:top w:val="nil"/>
              <w:left w:val="nil"/>
              <w:bottom w:val="single" w:sz="4" w:space="0" w:color="auto"/>
              <w:right w:val="single" w:sz="8" w:space="0" w:color="auto"/>
            </w:tcBorders>
            <w:shd w:val="clear" w:color="000000" w:fill="FFFFFF"/>
            <w:vAlign w:val="center"/>
            <w:hideMark/>
          </w:tcPr>
          <w:p w:rsidR="005B5CE3" w:rsidRPr="00736C51" w:rsidRDefault="005B5CE3" w:rsidP="008B217C">
            <w:pPr>
              <w:jc w:val="both"/>
              <w:rPr>
                <w:rFonts w:eastAsia="Times New Roman"/>
                <w:color w:val="000000"/>
                <w:sz w:val="20"/>
                <w:szCs w:val="20"/>
                <w:lang w:eastAsia="ru-RU"/>
              </w:rPr>
            </w:pPr>
            <w:r w:rsidRPr="00736C51">
              <w:rPr>
                <w:rFonts w:eastAsia="Times New Roman"/>
                <w:color w:val="000000"/>
                <w:sz w:val="20"/>
                <w:szCs w:val="20"/>
                <w:lang w:eastAsia="ru-RU"/>
              </w:rPr>
              <w:t>Фактические метеоусловия в районе и на маршруте (наличие соответствующих допусков для членов летных экипажей ВС)</w:t>
            </w:r>
          </w:p>
        </w:tc>
        <w:tc>
          <w:tcPr>
            <w:tcW w:w="800" w:type="dxa"/>
            <w:tcBorders>
              <w:top w:val="nil"/>
              <w:left w:val="nil"/>
              <w:bottom w:val="single" w:sz="4" w:space="0" w:color="auto"/>
              <w:right w:val="single" w:sz="8" w:space="0" w:color="auto"/>
            </w:tcBorders>
            <w:shd w:val="clear" w:color="000000" w:fill="FFFFFF"/>
            <w:noWrap/>
            <w:vAlign w:val="center"/>
            <w:hideMark/>
          </w:tcPr>
          <w:p w:rsidR="005B5CE3" w:rsidRPr="00736C51" w:rsidRDefault="005B5CE3" w:rsidP="008B217C">
            <w:pPr>
              <w:jc w:val="both"/>
              <w:rPr>
                <w:rFonts w:eastAsia="Times New Roman"/>
                <w:b/>
                <w:bCs/>
                <w:color w:val="000000"/>
                <w:sz w:val="20"/>
                <w:szCs w:val="20"/>
                <w:lang w:eastAsia="ru-RU"/>
              </w:rPr>
            </w:pPr>
            <w:r w:rsidRPr="00736C51">
              <w:rPr>
                <w:rFonts w:eastAsia="Times New Roman"/>
                <w:b/>
                <w:bCs/>
                <w:color w:val="000000"/>
                <w:sz w:val="20"/>
                <w:szCs w:val="20"/>
                <w:lang w:eastAsia="ru-RU"/>
              </w:rPr>
              <w:t> </w:t>
            </w:r>
          </w:p>
        </w:tc>
        <w:tc>
          <w:tcPr>
            <w:tcW w:w="760" w:type="dxa"/>
            <w:tcBorders>
              <w:top w:val="nil"/>
              <w:left w:val="nil"/>
              <w:bottom w:val="single" w:sz="4" w:space="0" w:color="auto"/>
              <w:right w:val="single" w:sz="8" w:space="0" w:color="auto"/>
            </w:tcBorders>
            <w:shd w:val="clear" w:color="000000" w:fill="FFFFFF"/>
            <w:noWrap/>
            <w:vAlign w:val="center"/>
            <w:hideMark/>
          </w:tcPr>
          <w:p w:rsidR="005B5CE3" w:rsidRPr="00736C51" w:rsidRDefault="005B5CE3" w:rsidP="008B217C">
            <w:pPr>
              <w:jc w:val="both"/>
              <w:rPr>
                <w:rFonts w:eastAsia="Times New Roman"/>
                <w:b/>
                <w:bCs/>
                <w:color w:val="000000"/>
                <w:sz w:val="20"/>
                <w:szCs w:val="20"/>
                <w:lang w:eastAsia="ru-RU"/>
              </w:rPr>
            </w:pPr>
            <w:r w:rsidRPr="00736C51">
              <w:rPr>
                <w:rFonts w:eastAsia="Times New Roman"/>
                <w:b/>
                <w:bCs/>
                <w:color w:val="000000"/>
                <w:sz w:val="20"/>
                <w:szCs w:val="20"/>
                <w:lang w:eastAsia="ru-RU"/>
              </w:rPr>
              <w:t> </w:t>
            </w:r>
          </w:p>
        </w:tc>
        <w:tc>
          <w:tcPr>
            <w:tcW w:w="2917" w:type="dxa"/>
            <w:tcBorders>
              <w:top w:val="nil"/>
              <w:left w:val="nil"/>
              <w:bottom w:val="single" w:sz="4" w:space="0" w:color="auto"/>
              <w:right w:val="single" w:sz="12" w:space="0" w:color="auto"/>
            </w:tcBorders>
            <w:shd w:val="clear" w:color="000000" w:fill="FFFFFF"/>
            <w:noWrap/>
            <w:vAlign w:val="center"/>
            <w:hideMark/>
          </w:tcPr>
          <w:p w:rsidR="005B5CE3" w:rsidRPr="00736C51" w:rsidRDefault="005B5CE3" w:rsidP="008B217C">
            <w:pPr>
              <w:jc w:val="both"/>
              <w:rPr>
                <w:rFonts w:eastAsia="Times New Roman"/>
                <w:b/>
                <w:bCs/>
                <w:color w:val="000000"/>
                <w:sz w:val="20"/>
                <w:szCs w:val="20"/>
                <w:lang w:eastAsia="ru-RU"/>
              </w:rPr>
            </w:pPr>
            <w:r w:rsidRPr="00736C51">
              <w:rPr>
                <w:rFonts w:eastAsia="Times New Roman"/>
                <w:b/>
                <w:bCs/>
                <w:color w:val="000000"/>
                <w:sz w:val="20"/>
                <w:szCs w:val="20"/>
                <w:lang w:eastAsia="ru-RU"/>
              </w:rPr>
              <w:t> </w:t>
            </w:r>
          </w:p>
        </w:tc>
      </w:tr>
      <w:tr w:rsidR="005B5CE3" w:rsidRPr="00736C51" w:rsidTr="00DF672B">
        <w:trPr>
          <w:trHeight w:val="397"/>
        </w:trPr>
        <w:tc>
          <w:tcPr>
            <w:tcW w:w="660" w:type="dxa"/>
            <w:tcBorders>
              <w:top w:val="nil"/>
              <w:left w:val="single" w:sz="12" w:space="0" w:color="auto"/>
              <w:bottom w:val="single" w:sz="4" w:space="0" w:color="auto"/>
              <w:right w:val="single" w:sz="8" w:space="0" w:color="auto"/>
            </w:tcBorders>
            <w:shd w:val="clear" w:color="000000" w:fill="FFFFFF"/>
            <w:vAlign w:val="center"/>
            <w:hideMark/>
          </w:tcPr>
          <w:p w:rsidR="005B5CE3" w:rsidRPr="00736C51" w:rsidRDefault="005B5CE3" w:rsidP="008B217C">
            <w:pPr>
              <w:jc w:val="both"/>
              <w:rPr>
                <w:rFonts w:eastAsia="Times New Roman"/>
                <w:color w:val="000000"/>
                <w:sz w:val="20"/>
                <w:szCs w:val="20"/>
                <w:lang w:eastAsia="ru-RU"/>
              </w:rPr>
            </w:pPr>
            <w:r w:rsidRPr="00736C51">
              <w:rPr>
                <w:rFonts w:eastAsia="Times New Roman"/>
                <w:color w:val="000000"/>
                <w:sz w:val="20"/>
                <w:szCs w:val="20"/>
                <w:lang w:eastAsia="ru-RU"/>
              </w:rPr>
              <w:t>1.4</w:t>
            </w:r>
          </w:p>
        </w:tc>
        <w:tc>
          <w:tcPr>
            <w:tcW w:w="9620" w:type="dxa"/>
            <w:tcBorders>
              <w:top w:val="nil"/>
              <w:left w:val="nil"/>
              <w:bottom w:val="single" w:sz="4" w:space="0" w:color="auto"/>
              <w:right w:val="single" w:sz="8" w:space="0" w:color="auto"/>
            </w:tcBorders>
            <w:shd w:val="clear" w:color="000000" w:fill="FFFFFF"/>
            <w:vAlign w:val="center"/>
            <w:hideMark/>
          </w:tcPr>
          <w:p w:rsidR="005B5CE3" w:rsidRPr="00736C51" w:rsidRDefault="005B5CE3" w:rsidP="008B217C">
            <w:pPr>
              <w:jc w:val="both"/>
              <w:rPr>
                <w:rFonts w:eastAsia="Times New Roman"/>
                <w:color w:val="000000"/>
                <w:sz w:val="20"/>
                <w:szCs w:val="20"/>
                <w:lang w:eastAsia="ru-RU"/>
              </w:rPr>
            </w:pPr>
            <w:r w:rsidRPr="00736C51">
              <w:rPr>
                <w:rFonts w:eastAsia="Times New Roman"/>
                <w:color w:val="000000"/>
                <w:sz w:val="20"/>
                <w:szCs w:val="20"/>
                <w:lang w:eastAsia="ru-RU"/>
              </w:rPr>
              <w:t>Соблюдение предельной коммерческой загрузки ВС</w:t>
            </w:r>
          </w:p>
        </w:tc>
        <w:tc>
          <w:tcPr>
            <w:tcW w:w="800" w:type="dxa"/>
            <w:tcBorders>
              <w:top w:val="nil"/>
              <w:left w:val="nil"/>
              <w:bottom w:val="single" w:sz="4" w:space="0" w:color="auto"/>
              <w:right w:val="single" w:sz="8" w:space="0" w:color="auto"/>
            </w:tcBorders>
            <w:shd w:val="clear" w:color="000000" w:fill="FFFFFF"/>
            <w:noWrap/>
            <w:vAlign w:val="center"/>
            <w:hideMark/>
          </w:tcPr>
          <w:p w:rsidR="005B5CE3" w:rsidRPr="00736C51" w:rsidRDefault="005B5CE3" w:rsidP="008B217C">
            <w:pPr>
              <w:jc w:val="both"/>
              <w:rPr>
                <w:rFonts w:eastAsia="Times New Roman"/>
                <w:b/>
                <w:bCs/>
                <w:color w:val="000000"/>
                <w:sz w:val="20"/>
                <w:szCs w:val="20"/>
                <w:lang w:eastAsia="ru-RU"/>
              </w:rPr>
            </w:pPr>
            <w:r w:rsidRPr="00736C51">
              <w:rPr>
                <w:rFonts w:eastAsia="Times New Roman"/>
                <w:b/>
                <w:bCs/>
                <w:color w:val="000000"/>
                <w:sz w:val="20"/>
                <w:szCs w:val="20"/>
                <w:lang w:eastAsia="ru-RU"/>
              </w:rPr>
              <w:t> </w:t>
            </w:r>
          </w:p>
        </w:tc>
        <w:tc>
          <w:tcPr>
            <w:tcW w:w="760" w:type="dxa"/>
            <w:tcBorders>
              <w:top w:val="nil"/>
              <w:left w:val="nil"/>
              <w:bottom w:val="single" w:sz="4" w:space="0" w:color="auto"/>
              <w:right w:val="single" w:sz="8" w:space="0" w:color="auto"/>
            </w:tcBorders>
            <w:shd w:val="clear" w:color="000000" w:fill="FFFFFF"/>
            <w:noWrap/>
            <w:vAlign w:val="center"/>
            <w:hideMark/>
          </w:tcPr>
          <w:p w:rsidR="005B5CE3" w:rsidRPr="00736C51" w:rsidRDefault="005B5CE3" w:rsidP="008B217C">
            <w:pPr>
              <w:jc w:val="both"/>
              <w:rPr>
                <w:rFonts w:eastAsia="Times New Roman"/>
                <w:b/>
                <w:bCs/>
                <w:color w:val="000000"/>
                <w:sz w:val="20"/>
                <w:szCs w:val="20"/>
                <w:lang w:eastAsia="ru-RU"/>
              </w:rPr>
            </w:pPr>
            <w:r w:rsidRPr="00736C51">
              <w:rPr>
                <w:rFonts w:eastAsia="Times New Roman"/>
                <w:b/>
                <w:bCs/>
                <w:color w:val="000000"/>
                <w:sz w:val="20"/>
                <w:szCs w:val="20"/>
                <w:lang w:eastAsia="ru-RU"/>
              </w:rPr>
              <w:t> </w:t>
            </w:r>
          </w:p>
        </w:tc>
        <w:tc>
          <w:tcPr>
            <w:tcW w:w="2917" w:type="dxa"/>
            <w:tcBorders>
              <w:top w:val="nil"/>
              <w:left w:val="nil"/>
              <w:bottom w:val="single" w:sz="4" w:space="0" w:color="auto"/>
              <w:right w:val="single" w:sz="12" w:space="0" w:color="auto"/>
            </w:tcBorders>
            <w:shd w:val="clear" w:color="000000" w:fill="FFFFFF"/>
            <w:noWrap/>
            <w:vAlign w:val="center"/>
            <w:hideMark/>
          </w:tcPr>
          <w:p w:rsidR="005B5CE3" w:rsidRPr="00736C51" w:rsidRDefault="005B5CE3" w:rsidP="008B217C">
            <w:pPr>
              <w:jc w:val="both"/>
              <w:rPr>
                <w:rFonts w:eastAsia="Times New Roman"/>
                <w:b/>
                <w:bCs/>
                <w:color w:val="000000"/>
                <w:sz w:val="20"/>
                <w:szCs w:val="20"/>
                <w:lang w:eastAsia="ru-RU"/>
              </w:rPr>
            </w:pPr>
            <w:r w:rsidRPr="00736C51">
              <w:rPr>
                <w:rFonts w:eastAsia="Times New Roman"/>
                <w:b/>
                <w:bCs/>
                <w:color w:val="000000"/>
                <w:sz w:val="20"/>
                <w:szCs w:val="20"/>
                <w:lang w:eastAsia="ru-RU"/>
              </w:rPr>
              <w:t> </w:t>
            </w:r>
          </w:p>
        </w:tc>
      </w:tr>
      <w:tr w:rsidR="005B5CE3" w:rsidRPr="006559ED" w:rsidTr="00DF672B">
        <w:trPr>
          <w:trHeight w:val="397"/>
        </w:trPr>
        <w:tc>
          <w:tcPr>
            <w:tcW w:w="660" w:type="dxa"/>
            <w:tcBorders>
              <w:top w:val="single" w:sz="8" w:space="0" w:color="auto"/>
              <w:left w:val="single" w:sz="12" w:space="0" w:color="auto"/>
              <w:bottom w:val="single" w:sz="8" w:space="0" w:color="auto"/>
              <w:right w:val="single" w:sz="8" w:space="0" w:color="auto"/>
            </w:tcBorders>
            <w:shd w:val="clear" w:color="auto" w:fill="FFFFFF" w:themeFill="background1"/>
            <w:hideMark/>
          </w:tcPr>
          <w:p w:rsidR="005B5CE3" w:rsidRPr="00736C51" w:rsidRDefault="005B5CE3" w:rsidP="008B217C">
            <w:pPr>
              <w:jc w:val="both"/>
              <w:rPr>
                <w:rFonts w:eastAsia="Times New Roman"/>
                <w:b/>
                <w:bCs/>
                <w:color w:val="000000"/>
                <w:sz w:val="20"/>
                <w:szCs w:val="20"/>
                <w:lang w:eastAsia="ru-RU"/>
              </w:rPr>
            </w:pPr>
            <w:r w:rsidRPr="00736C51">
              <w:rPr>
                <w:rFonts w:eastAsia="Times New Roman"/>
                <w:b/>
                <w:bCs/>
                <w:color w:val="000000"/>
                <w:sz w:val="20"/>
                <w:szCs w:val="20"/>
                <w:lang w:eastAsia="ru-RU"/>
              </w:rPr>
              <w:t>2</w:t>
            </w:r>
          </w:p>
        </w:tc>
        <w:tc>
          <w:tcPr>
            <w:tcW w:w="14097" w:type="dxa"/>
            <w:gridSpan w:val="4"/>
            <w:tcBorders>
              <w:top w:val="single" w:sz="8" w:space="0" w:color="auto"/>
              <w:left w:val="nil"/>
              <w:bottom w:val="single" w:sz="8" w:space="0" w:color="auto"/>
              <w:right w:val="single" w:sz="12" w:space="0" w:color="auto"/>
            </w:tcBorders>
            <w:shd w:val="clear" w:color="auto" w:fill="FFFFFF" w:themeFill="background1"/>
            <w:vAlign w:val="center"/>
            <w:hideMark/>
          </w:tcPr>
          <w:p w:rsidR="005B5CE3" w:rsidRPr="00736C51" w:rsidRDefault="005B5CE3" w:rsidP="008B217C">
            <w:pPr>
              <w:jc w:val="both"/>
              <w:rPr>
                <w:rFonts w:eastAsia="Times New Roman"/>
                <w:b/>
                <w:bCs/>
                <w:color w:val="000000"/>
                <w:sz w:val="20"/>
                <w:szCs w:val="20"/>
                <w:lang w:eastAsia="ru-RU"/>
              </w:rPr>
            </w:pPr>
            <w:r w:rsidRPr="00736C51">
              <w:rPr>
                <w:rFonts w:eastAsia="Times New Roman"/>
                <w:b/>
                <w:bCs/>
                <w:color w:val="000000"/>
                <w:sz w:val="20"/>
                <w:szCs w:val="20"/>
                <w:lang w:eastAsia="ru-RU"/>
              </w:rPr>
              <w:t>Планирование авиационного обеспечения</w:t>
            </w:r>
          </w:p>
        </w:tc>
      </w:tr>
      <w:tr w:rsidR="005B5CE3" w:rsidRPr="00736C51" w:rsidTr="00DF672B">
        <w:trPr>
          <w:trHeight w:val="397"/>
        </w:trPr>
        <w:tc>
          <w:tcPr>
            <w:tcW w:w="660" w:type="dxa"/>
            <w:tcBorders>
              <w:top w:val="nil"/>
              <w:left w:val="single" w:sz="12" w:space="0" w:color="auto"/>
              <w:bottom w:val="single" w:sz="4" w:space="0" w:color="auto"/>
              <w:right w:val="single" w:sz="8" w:space="0" w:color="auto"/>
            </w:tcBorders>
            <w:shd w:val="clear" w:color="000000" w:fill="FFFFFF"/>
            <w:hideMark/>
          </w:tcPr>
          <w:p w:rsidR="005B5CE3" w:rsidRPr="00736C51" w:rsidRDefault="005B5CE3" w:rsidP="008B217C">
            <w:pPr>
              <w:jc w:val="both"/>
              <w:rPr>
                <w:rFonts w:eastAsia="Times New Roman"/>
                <w:color w:val="000000"/>
                <w:sz w:val="20"/>
                <w:szCs w:val="20"/>
                <w:lang w:eastAsia="ru-RU"/>
              </w:rPr>
            </w:pPr>
            <w:r w:rsidRPr="00736C51">
              <w:rPr>
                <w:rFonts w:eastAsia="Times New Roman"/>
                <w:color w:val="000000"/>
                <w:sz w:val="20"/>
                <w:szCs w:val="20"/>
                <w:lang w:eastAsia="ru-RU"/>
              </w:rPr>
              <w:t>2.1</w:t>
            </w:r>
          </w:p>
        </w:tc>
        <w:tc>
          <w:tcPr>
            <w:tcW w:w="9620" w:type="dxa"/>
            <w:tcBorders>
              <w:top w:val="nil"/>
              <w:left w:val="nil"/>
              <w:bottom w:val="single" w:sz="4" w:space="0" w:color="auto"/>
              <w:right w:val="single" w:sz="8" w:space="0" w:color="auto"/>
            </w:tcBorders>
            <w:shd w:val="clear" w:color="auto" w:fill="auto"/>
            <w:vAlign w:val="center"/>
            <w:hideMark/>
          </w:tcPr>
          <w:p w:rsidR="005B5CE3" w:rsidRPr="00736C51" w:rsidRDefault="005B5CE3" w:rsidP="008B217C">
            <w:pPr>
              <w:jc w:val="both"/>
              <w:rPr>
                <w:rFonts w:eastAsia="Times New Roman"/>
                <w:color w:val="000000"/>
                <w:sz w:val="20"/>
                <w:szCs w:val="20"/>
                <w:lang w:eastAsia="ru-RU"/>
              </w:rPr>
            </w:pPr>
            <w:r w:rsidRPr="00736C51">
              <w:rPr>
                <w:rFonts w:eastAsia="Times New Roman"/>
                <w:color w:val="000000"/>
                <w:sz w:val="20"/>
                <w:szCs w:val="20"/>
                <w:lang w:eastAsia="ru-RU"/>
              </w:rPr>
              <w:t>Наличие оперативного плана авиационного обеспечения на сутки.</w:t>
            </w:r>
          </w:p>
        </w:tc>
        <w:tc>
          <w:tcPr>
            <w:tcW w:w="800" w:type="dxa"/>
            <w:tcBorders>
              <w:top w:val="nil"/>
              <w:left w:val="nil"/>
              <w:bottom w:val="single" w:sz="4" w:space="0" w:color="auto"/>
              <w:right w:val="single" w:sz="8" w:space="0" w:color="auto"/>
            </w:tcBorders>
            <w:shd w:val="clear" w:color="auto" w:fill="auto"/>
            <w:noWrap/>
            <w:vAlign w:val="bottom"/>
            <w:hideMark/>
          </w:tcPr>
          <w:p w:rsidR="005B5CE3" w:rsidRPr="00736C51" w:rsidRDefault="005B5CE3" w:rsidP="008B217C">
            <w:pPr>
              <w:jc w:val="both"/>
              <w:rPr>
                <w:rFonts w:eastAsia="Times New Roman"/>
                <w:color w:val="000000"/>
                <w:sz w:val="20"/>
                <w:szCs w:val="20"/>
                <w:lang w:eastAsia="ru-RU"/>
              </w:rPr>
            </w:pPr>
            <w:r w:rsidRPr="00736C51">
              <w:rPr>
                <w:rFonts w:eastAsia="Times New Roman"/>
                <w:color w:val="000000"/>
                <w:sz w:val="20"/>
                <w:szCs w:val="20"/>
                <w:lang w:eastAsia="ru-RU"/>
              </w:rPr>
              <w:t> </w:t>
            </w:r>
          </w:p>
        </w:tc>
        <w:tc>
          <w:tcPr>
            <w:tcW w:w="760" w:type="dxa"/>
            <w:tcBorders>
              <w:top w:val="nil"/>
              <w:left w:val="nil"/>
              <w:bottom w:val="single" w:sz="4" w:space="0" w:color="auto"/>
              <w:right w:val="single" w:sz="8" w:space="0" w:color="auto"/>
            </w:tcBorders>
            <w:shd w:val="clear" w:color="auto" w:fill="auto"/>
            <w:noWrap/>
            <w:vAlign w:val="bottom"/>
            <w:hideMark/>
          </w:tcPr>
          <w:p w:rsidR="005B5CE3" w:rsidRPr="00736C51" w:rsidRDefault="005B5CE3" w:rsidP="008B217C">
            <w:pPr>
              <w:jc w:val="both"/>
              <w:rPr>
                <w:rFonts w:eastAsia="Times New Roman"/>
                <w:color w:val="000000"/>
                <w:sz w:val="20"/>
                <w:szCs w:val="20"/>
                <w:lang w:eastAsia="ru-RU"/>
              </w:rPr>
            </w:pPr>
            <w:r w:rsidRPr="00736C51">
              <w:rPr>
                <w:rFonts w:eastAsia="Times New Roman"/>
                <w:color w:val="000000"/>
                <w:sz w:val="20"/>
                <w:szCs w:val="20"/>
                <w:lang w:eastAsia="ru-RU"/>
              </w:rPr>
              <w:t> </w:t>
            </w:r>
          </w:p>
        </w:tc>
        <w:tc>
          <w:tcPr>
            <w:tcW w:w="2917" w:type="dxa"/>
            <w:tcBorders>
              <w:top w:val="nil"/>
              <w:left w:val="nil"/>
              <w:bottom w:val="single" w:sz="4" w:space="0" w:color="auto"/>
              <w:right w:val="single" w:sz="12" w:space="0" w:color="auto"/>
            </w:tcBorders>
            <w:shd w:val="clear" w:color="auto" w:fill="auto"/>
            <w:noWrap/>
            <w:vAlign w:val="bottom"/>
            <w:hideMark/>
          </w:tcPr>
          <w:p w:rsidR="005B5CE3" w:rsidRPr="00736C51" w:rsidRDefault="005B5CE3" w:rsidP="008B217C">
            <w:pPr>
              <w:jc w:val="both"/>
              <w:rPr>
                <w:rFonts w:eastAsia="Times New Roman"/>
                <w:color w:val="000000"/>
                <w:sz w:val="20"/>
                <w:szCs w:val="20"/>
                <w:lang w:eastAsia="ru-RU"/>
              </w:rPr>
            </w:pPr>
            <w:r w:rsidRPr="00736C51">
              <w:rPr>
                <w:rFonts w:eastAsia="Times New Roman"/>
                <w:color w:val="000000"/>
                <w:sz w:val="20"/>
                <w:szCs w:val="20"/>
                <w:lang w:eastAsia="ru-RU"/>
              </w:rPr>
              <w:t> </w:t>
            </w:r>
          </w:p>
        </w:tc>
      </w:tr>
      <w:tr w:rsidR="005B5CE3" w:rsidRPr="00736C51" w:rsidTr="00DF672B">
        <w:trPr>
          <w:trHeight w:val="397"/>
        </w:trPr>
        <w:tc>
          <w:tcPr>
            <w:tcW w:w="660" w:type="dxa"/>
            <w:tcBorders>
              <w:top w:val="nil"/>
              <w:left w:val="single" w:sz="12" w:space="0" w:color="auto"/>
              <w:bottom w:val="single" w:sz="4" w:space="0" w:color="auto"/>
              <w:right w:val="single" w:sz="8" w:space="0" w:color="auto"/>
            </w:tcBorders>
            <w:shd w:val="clear" w:color="000000" w:fill="FFFFFF"/>
            <w:hideMark/>
          </w:tcPr>
          <w:p w:rsidR="005B5CE3" w:rsidRPr="00736C51" w:rsidRDefault="005B5CE3" w:rsidP="008B217C">
            <w:pPr>
              <w:jc w:val="both"/>
              <w:rPr>
                <w:rFonts w:eastAsia="Times New Roman"/>
                <w:color w:val="000000"/>
                <w:sz w:val="20"/>
                <w:szCs w:val="20"/>
                <w:lang w:eastAsia="ru-RU"/>
              </w:rPr>
            </w:pPr>
            <w:r w:rsidRPr="00736C51">
              <w:rPr>
                <w:rFonts w:eastAsia="Times New Roman"/>
                <w:color w:val="000000"/>
                <w:sz w:val="20"/>
                <w:szCs w:val="20"/>
                <w:lang w:eastAsia="ru-RU"/>
              </w:rPr>
              <w:t>2.2</w:t>
            </w:r>
          </w:p>
        </w:tc>
        <w:tc>
          <w:tcPr>
            <w:tcW w:w="9620" w:type="dxa"/>
            <w:tcBorders>
              <w:top w:val="nil"/>
              <w:left w:val="nil"/>
              <w:bottom w:val="single" w:sz="4" w:space="0" w:color="auto"/>
              <w:right w:val="single" w:sz="8" w:space="0" w:color="auto"/>
            </w:tcBorders>
            <w:shd w:val="clear" w:color="auto" w:fill="auto"/>
            <w:vAlign w:val="center"/>
            <w:hideMark/>
          </w:tcPr>
          <w:p w:rsidR="005B5CE3" w:rsidRPr="00736C51" w:rsidRDefault="005B5CE3" w:rsidP="008B217C">
            <w:pPr>
              <w:jc w:val="both"/>
              <w:rPr>
                <w:rFonts w:eastAsia="Times New Roman"/>
                <w:color w:val="000000"/>
                <w:sz w:val="20"/>
                <w:szCs w:val="20"/>
                <w:lang w:eastAsia="ru-RU"/>
              </w:rPr>
            </w:pPr>
            <w:r w:rsidRPr="00736C51">
              <w:rPr>
                <w:rFonts w:eastAsia="Times New Roman"/>
                <w:color w:val="000000"/>
                <w:sz w:val="20"/>
                <w:szCs w:val="20"/>
                <w:lang w:eastAsia="ru-RU"/>
              </w:rPr>
              <w:t>Прохождении экипажем медицинского осмотра.</w:t>
            </w:r>
          </w:p>
        </w:tc>
        <w:tc>
          <w:tcPr>
            <w:tcW w:w="800" w:type="dxa"/>
            <w:tcBorders>
              <w:top w:val="nil"/>
              <w:left w:val="nil"/>
              <w:bottom w:val="single" w:sz="4" w:space="0" w:color="auto"/>
              <w:right w:val="single" w:sz="8" w:space="0" w:color="auto"/>
            </w:tcBorders>
            <w:shd w:val="clear" w:color="auto" w:fill="auto"/>
            <w:noWrap/>
            <w:vAlign w:val="bottom"/>
            <w:hideMark/>
          </w:tcPr>
          <w:p w:rsidR="005B5CE3" w:rsidRPr="00736C51" w:rsidRDefault="005B5CE3" w:rsidP="008B217C">
            <w:pPr>
              <w:jc w:val="both"/>
              <w:rPr>
                <w:rFonts w:eastAsia="Times New Roman"/>
                <w:color w:val="000000"/>
                <w:sz w:val="20"/>
                <w:szCs w:val="20"/>
                <w:lang w:eastAsia="ru-RU"/>
              </w:rPr>
            </w:pPr>
            <w:r w:rsidRPr="00736C51">
              <w:rPr>
                <w:rFonts w:eastAsia="Times New Roman"/>
                <w:color w:val="000000"/>
                <w:sz w:val="20"/>
                <w:szCs w:val="20"/>
                <w:lang w:eastAsia="ru-RU"/>
              </w:rPr>
              <w:t> </w:t>
            </w:r>
          </w:p>
        </w:tc>
        <w:tc>
          <w:tcPr>
            <w:tcW w:w="760" w:type="dxa"/>
            <w:tcBorders>
              <w:top w:val="nil"/>
              <w:left w:val="nil"/>
              <w:bottom w:val="single" w:sz="4" w:space="0" w:color="auto"/>
              <w:right w:val="single" w:sz="8" w:space="0" w:color="auto"/>
            </w:tcBorders>
            <w:shd w:val="clear" w:color="auto" w:fill="auto"/>
            <w:noWrap/>
            <w:vAlign w:val="bottom"/>
            <w:hideMark/>
          </w:tcPr>
          <w:p w:rsidR="005B5CE3" w:rsidRPr="00736C51" w:rsidRDefault="005B5CE3" w:rsidP="008B217C">
            <w:pPr>
              <w:jc w:val="both"/>
              <w:rPr>
                <w:rFonts w:eastAsia="Times New Roman"/>
                <w:color w:val="000000"/>
                <w:sz w:val="20"/>
                <w:szCs w:val="20"/>
                <w:lang w:eastAsia="ru-RU"/>
              </w:rPr>
            </w:pPr>
            <w:r w:rsidRPr="00736C51">
              <w:rPr>
                <w:rFonts w:eastAsia="Times New Roman"/>
                <w:color w:val="000000"/>
                <w:sz w:val="20"/>
                <w:szCs w:val="20"/>
                <w:lang w:eastAsia="ru-RU"/>
              </w:rPr>
              <w:t> </w:t>
            </w:r>
          </w:p>
        </w:tc>
        <w:tc>
          <w:tcPr>
            <w:tcW w:w="2917" w:type="dxa"/>
            <w:tcBorders>
              <w:top w:val="nil"/>
              <w:left w:val="nil"/>
              <w:bottom w:val="single" w:sz="4" w:space="0" w:color="auto"/>
              <w:right w:val="single" w:sz="12" w:space="0" w:color="auto"/>
            </w:tcBorders>
            <w:shd w:val="clear" w:color="auto" w:fill="auto"/>
            <w:noWrap/>
            <w:vAlign w:val="bottom"/>
            <w:hideMark/>
          </w:tcPr>
          <w:p w:rsidR="005B5CE3" w:rsidRPr="00736C51" w:rsidRDefault="005B5CE3" w:rsidP="008B217C">
            <w:pPr>
              <w:jc w:val="both"/>
              <w:rPr>
                <w:rFonts w:eastAsia="Times New Roman"/>
                <w:color w:val="000000"/>
                <w:sz w:val="20"/>
                <w:szCs w:val="20"/>
                <w:lang w:eastAsia="ru-RU"/>
              </w:rPr>
            </w:pPr>
            <w:r w:rsidRPr="00736C51">
              <w:rPr>
                <w:rFonts w:eastAsia="Times New Roman"/>
                <w:color w:val="000000"/>
                <w:sz w:val="20"/>
                <w:szCs w:val="20"/>
                <w:lang w:eastAsia="ru-RU"/>
              </w:rPr>
              <w:t> </w:t>
            </w:r>
          </w:p>
        </w:tc>
      </w:tr>
      <w:tr w:rsidR="005B5CE3" w:rsidRPr="00736C51" w:rsidTr="00DF672B">
        <w:trPr>
          <w:trHeight w:val="397"/>
        </w:trPr>
        <w:tc>
          <w:tcPr>
            <w:tcW w:w="660" w:type="dxa"/>
            <w:tcBorders>
              <w:top w:val="nil"/>
              <w:left w:val="single" w:sz="12" w:space="0" w:color="auto"/>
              <w:bottom w:val="single" w:sz="4" w:space="0" w:color="auto"/>
              <w:right w:val="single" w:sz="8" w:space="0" w:color="auto"/>
            </w:tcBorders>
            <w:shd w:val="clear" w:color="000000" w:fill="FFFFFF"/>
            <w:hideMark/>
          </w:tcPr>
          <w:p w:rsidR="005B5CE3" w:rsidRPr="00736C51" w:rsidRDefault="005B5CE3" w:rsidP="008B217C">
            <w:pPr>
              <w:jc w:val="both"/>
              <w:rPr>
                <w:rFonts w:eastAsia="Times New Roman"/>
                <w:color w:val="000000"/>
                <w:sz w:val="20"/>
                <w:szCs w:val="20"/>
                <w:lang w:eastAsia="ru-RU"/>
              </w:rPr>
            </w:pPr>
            <w:r w:rsidRPr="00736C51">
              <w:rPr>
                <w:rFonts w:eastAsia="Times New Roman"/>
                <w:color w:val="000000"/>
                <w:sz w:val="20"/>
                <w:szCs w:val="20"/>
                <w:lang w:eastAsia="ru-RU"/>
              </w:rPr>
              <w:t>2.3</w:t>
            </w:r>
          </w:p>
        </w:tc>
        <w:tc>
          <w:tcPr>
            <w:tcW w:w="9620" w:type="dxa"/>
            <w:tcBorders>
              <w:top w:val="nil"/>
              <w:left w:val="nil"/>
              <w:bottom w:val="single" w:sz="4" w:space="0" w:color="auto"/>
              <w:right w:val="single" w:sz="8" w:space="0" w:color="auto"/>
            </w:tcBorders>
            <w:shd w:val="clear" w:color="auto" w:fill="auto"/>
            <w:vAlign w:val="center"/>
            <w:hideMark/>
          </w:tcPr>
          <w:p w:rsidR="005B5CE3" w:rsidRPr="00736C51" w:rsidRDefault="005B5CE3" w:rsidP="008B217C">
            <w:pPr>
              <w:jc w:val="both"/>
              <w:rPr>
                <w:rFonts w:eastAsia="Times New Roman"/>
                <w:color w:val="000000"/>
                <w:sz w:val="20"/>
                <w:szCs w:val="20"/>
                <w:lang w:eastAsia="ru-RU"/>
              </w:rPr>
            </w:pPr>
            <w:r w:rsidRPr="00736C51">
              <w:rPr>
                <w:rFonts w:eastAsia="Times New Roman"/>
                <w:color w:val="000000"/>
                <w:sz w:val="20"/>
                <w:szCs w:val="20"/>
                <w:lang w:eastAsia="ru-RU"/>
              </w:rPr>
              <w:t>Доведение под роспись КВС утвержденного плана авиационного обеспечения на сутки.</w:t>
            </w:r>
          </w:p>
        </w:tc>
        <w:tc>
          <w:tcPr>
            <w:tcW w:w="800" w:type="dxa"/>
            <w:tcBorders>
              <w:top w:val="nil"/>
              <w:left w:val="nil"/>
              <w:bottom w:val="single" w:sz="4" w:space="0" w:color="auto"/>
              <w:right w:val="single" w:sz="8" w:space="0" w:color="auto"/>
            </w:tcBorders>
            <w:shd w:val="clear" w:color="auto" w:fill="auto"/>
            <w:noWrap/>
            <w:vAlign w:val="bottom"/>
            <w:hideMark/>
          </w:tcPr>
          <w:p w:rsidR="005B5CE3" w:rsidRPr="00736C51" w:rsidRDefault="005B5CE3" w:rsidP="008B217C">
            <w:pPr>
              <w:jc w:val="both"/>
              <w:rPr>
                <w:rFonts w:eastAsia="Times New Roman"/>
                <w:color w:val="000000"/>
                <w:sz w:val="20"/>
                <w:szCs w:val="20"/>
                <w:lang w:eastAsia="ru-RU"/>
              </w:rPr>
            </w:pPr>
            <w:r w:rsidRPr="00736C51">
              <w:rPr>
                <w:rFonts w:eastAsia="Times New Roman"/>
                <w:color w:val="000000"/>
                <w:sz w:val="20"/>
                <w:szCs w:val="20"/>
                <w:lang w:eastAsia="ru-RU"/>
              </w:rPr>
              <w:t> </w:t>
            </w:r>
          </w:p>
        </w:tc>
        <w:tc>
          <w:tcPr>
            <w:tcW w:w="760" w:type="dxa"/>
            <w:tcBorders>
              <w:top w:val="nil"/>
              <w:left w:val="nil"/>
              <w:bottom w:val="single" w:sz="4" w:space="0" w:color="auto"/>
              <w:right w:val="single" w:sz="8" w:space="0" w:color="auto"/>
            </w:tcBorders>
            <w:shd w:val="clear" w:color="auto" w:fill="auto"/>
            <w:noWrap/>
            <w:vAlign w:val="bottom"/>
            <w:hideMark/>
          </w:tcPr>
          <w:p w:rsidR="005B5CE3" w:rsidRPr="00736C51" w:rsidRDefault="005B5CE3" w:rsidP="008B217C">
            <w:pPr>
              <w:jc w:val="both"/>
              <w:rPr>
                <w:rFonts w:eastAsia="Times New Roman"/>
                <w:color w:val="000000"/>
                <w:sz w:val="20"/>
                <w:szCs w:val="20"/>
                <w:lang w:eastAsia="ru-RU"/>
              </w:rPr>
            </w:pPr>
            <w:r w:rsidRPr="00736C51">
              <w:rPr>
                <w:rFonts w:eastAsia="Times New Roman"/>
                <w:color w:val="000000"/>
                <w:sz w:val="20"/>
                <w:szCs w:val="20"/>
                <w:lang w:eastAsia="ru-RU"/>
              </w:rPr>
              <w:t> </w:t>
            </w:r>
          </w:p>
        </w:tc>
        <w:tc>
          <w:tcPr>
            <w:tcW w:w="2917" w:type="dxa"/>
            <w:tcBorders>
              <w:top w:val="nil"/>
              <w:left w:val="nil"/>
              <w:bottom w:val="single" w:sz="4" w:space="0" w:color="auto"/>
              <w:right w:val="single" w:sz="12" w:space="0" w:color="auto"/>
            </w:tcBorders>
            <w:shd w:val="clear" w:color="auto" w:fill="auto"/>
            <w:noWrap/>
            <w:vAlign w:val="bottom"/>
            <w:hideMark/>
          </w:tcPr>
          <w:p w:rsidR="005B5CE3" w:rsidRPr="00736C51" w:rsidRDefault="005B5CE3" w:rsidP="008B217C">
            <w:pPr>
              <w:jc w:val="both"/>
              <w:rPr>
                <w:rFonts w:eastAsia="Times New Roman"/>
                <w:color w:val="000000"/>
                <w:sz w:val="20"/>
                <w:szCs w:val="20"/>
                <w:lang w:eastAsia="ru-RU"/>
              </w:rPr>
            </w:pPr>
            <w:r w:rsidRPr="00736C51">
              <w:rPr>
                <w:rFonts w:eastAsia="Times New Roman"/>
                <w:color w:val="000000"/>
                <w:sz w:val="20"/>
                <w:szCs w:val="20"/>
                <w:lang w:eastAsia="ru-RU"/>
              </w:rPr>
              <w:t> </w:t>
            </w:r>
          </w:p>
        </w:tc>
      </w:tr>
      <w:tr w:rsidR="005B5CE3" w:rsidRPr="00736C51" w:rsidTr="00DF672B">
        <w:trPr>
          <w:trHeight w:val="397"/>
        </w:trPr>
        <w:tc>
          <w:tcPr>
            <w:tcW w:w="660" w:type="dxa"/>
            <w:tcBorders>
              <w:top w:val="single" w:sz="8" w:space="0" w:color="auto"/>
              <w:left w:val="single" w:sz="12" w:space="0" w:color="auto"/>
              <w:bottom w:val="single" w:sz="8" w:space="0" w:color="auto"/>
              <w:right w:val="single" w:sz="8" w:space="0" w:color="auto"/>
            </w:tcBorders>
            <w:shd w:val="clear" w:color="auto" w:fill="FFFFFF" w:themeFill="background1"/>
            <w:noWrap/>
            <w:hideMark/>
          </w:tcPr>
          <w:p w:rsidR="005B5CE3" w:rsidRPr="00736C51" w:rsidRDefault="005B5CE3" w:rsidP="008B217C">
            <w:pPr>
              <w:jc w:val="both"/>
              <w:rPr>
                <w:rFonts w:eastAsia="Times New Roman"/>
                <w:b/>
                <w:bCs/>
                <w:color w:val="000000"/>
                <w:sz w:val="20"/>
                <w:szCs w:val="20"/>
                <w:lang w:eastAsia="ru-RU"/>
              </w:rPr>
            </w:pPr>
            <w:r w:rsidRPr="00736C51">
              <w:rPr>
                <w:rFonts w:eastAsia="Times New Roman"/>
                <w:b/>
                <w:bCs/>
                <w:color w:val="000000"/>
                <w:sz w:val="20"/>
                <w:szCs w:val="20"/>
                <w:lang w:eastAsia="ru-RU"/>
              </w:rPr>
              <w:t>3</w:t>
            </w:r>
          </w:p>
        </w:tc>
        <w:tc>
          <w:tcPr>
            <w:tcW w:w="14097" w:type="dxa"/>
            <w:gridSpan w:val="4"/>
            <w:tcBorders>
              <w:top w:val="single" w:sz="8" w:space="0" w:color="auto"/>
              <w:left w:val="nil"/>
              <w:bottom w:val="single" w:sz="8" w:space="0" w:color="auto"/>
              <w:right w:val="single" w:sz="12" w:space="0" w:color="auto"/>
            </w:tcBorders>
            <w:shd w:val="clear" w:color="auto" w:fill="FFFFFF" w:themeFill="background1"/>
            <w:vAlign w:val="center"/>
            <w:hideMark/>
          </w:tcPr>
          <w:p w:rsidR="005B5CE3" w:rsidRPr="00736C51" w:rsidRDefault="005B5CE3" w:rsidP="008B217C">
            <w:pPr>
              <w:jc w:val="both"/>
              <w:rPr>
                <w:rFonts w:eastAsia="Times New Roman"/>
                <w:b/>
                <w:bCs/>
                <w:color w:val="000000"/>
                <w:sz w:val="20"/>
                <w:szCs w:val="20"/>
                <w:lang w:eastAsia="ru-RU"/>
              </w:rPr>
            </w:pPr>
            <w:r w:rsidRPr="00736C51">
              <w:rPr>
                <w:rFonts w:eastAsia="Times New Roman"/>
                <w:b/>
                <w:bCs/>
                <w:color w:val="000000"/>
                <w:sz w:val="20"/>
                <w:szCs w:val="20"/>
                <w:lang w:eastAsia="ru-RU"/>
              </w:rPr>
              <w:t>Авиационная инфраструктура</w:t>
            </w:r>
          </w:p>
        </w:tc>
      </w:tr>
      <w:tr w:rsidR="005B5CE3" w:rsidRPr="00736C51" w:rsidTr="00DF672B">
        <w:trPr>
          <w:trHeight w:val="397"/>
        </w:trPr>
        <w:tc>
          <w:tcPr>
            <w:tcW w:w="660" w:type="dxa"/>
            <w:tcBorders>
              <w:top w:val="nil"/>
              <w:left w:val="single" w:sz="12" w:space="0" w:color="auto"/>
              <w:bottom w:val="single" w:sz="4" w:space="0" w:color="auto"/>
              <w:right w:val="single" w:sz="8" w:space="0" w:color="auto"/>
            </w:tcBorders>
            <w:shd w:val="clear" w:color="auto" w:fill="auto"/>
            <w:noWrap/>
            <w:vAlign w:val="center"/>
            <w:hideMark/>
          </w:tcPr>
          <w:p w:rsidR="005B5CE3" w:rsidRPr="00736C51" w:rsidRDefault="005B5CE3" w:rsidP="008B217C">
            <w:pPr>
              <w:jc w:val="both"/>
              <w:rPr>
                <w:rFonts w:eastAsia="Times New Roman"/>
                <w:color w:val="000000"/>
                <w:sz w:val="20"/>
                <w:szCs w:val="20"/>
                <w:lang w:eastAsia="ru-RU"/>
              </w:rPr>
            </w:pPr>
            <w:r w:rsidRPr="00736C51">
              <w:rPr>
                <w:rFonts w:eastAsia="Times New Roman"/>
                <w:color w:val="000000"/>
                <w:sz w:val="20"/>
                <w:szCs w:val="20"/>
                <w:lang w:eastAsia="ru-RU"/>
              </w:rPr>
              <w:t>3.1</w:t>
            </w:r>
          </w:p>
        </w:tc>
        <w:tc>
          <w:tcPr>
            <w:tcW w:w="9620" w:type="dxa"/>
            <w:tcBorders>
              <w:top w:val="nil"/>
              <w:left w:val="nil"/>
              <w:bottom w:val="single" w:sz="4" w:space="0" w:color="auto"/>
              <w:right w:val="nil"/>
            </w:tcBorders>
            <w:shd w:val="clear" w:color="auto" w:fill="auto"/>
            <w:vAlign w:val="center"/>
            <w:hideMark/>
          </w:tcPr>
          <w:p w:rsidR="005B5CE3" w:rsidRPr="00736C51" w:rsidRDefault="005B5CE3" w:rsidP="008B217C">
            <w:pPr>
              <w:jc w:val="both"/>
              <w:rPr>
                <w:rFonts w:eastAsia="Times New Roman"/>
                <w:color w:val="000000"/>
                <w:sz w:val="20"/>
                <w:szCs w:val="20"/>
                <w:lang w:eastAsia="ru-RU"/>
              </w:rPr>
            </w:pPr>
            <w:r w:rsidRPr="00736C51">
              <w:rPr>
                <w:rFonts w:eastAsia="Times New Roman"/>
                <w:color w:val="000000"/>
                <w:sz w:val="20"/>
                <w:szCs w:val="20"/>
                <w:lang w:eastAsia="ru-RU"/>
              </w:rPr>
              <w:t xml:space="preserve">Эксплуатационное состояние посадочных посадок и установленного на них оборудования </w:t>
            </w:r>
          </w:p>
        </w:tc>
        <w:tc>
          <w:tcPr>
            <w:tcW w:w="800" w:type="dxa"/>
            <w:tcBorders>
              <w:top w:val="nil"/>
              <w:left w:val="single" w:sz="8" w:space="0" w:color="auto"/>
              <w:bottom w:val="single" w:sz="4" w:space="0" w:color="auto"/>
              <w:right w:val="single" w:sz="8" w:space="0" w:color="auto"/>
            </w:tcBorders>
            <w:shd w:val="clear" w:color="auto" w:fill="auto"/>
            <w:vAlign w:val="center"/>
            <w:hideMark/>
          </w:tcPr>
          <w:p w:rsidR="005B5CE3" w:rsidRPr="00736C51" w:rsidRDefault="005B5CE3" w:rsidP="008B217C">
            <w:pPr>
              <w:jc w:val="both"/>
              <w:rPr>
                <w:rFonts w:eastAsia="Times New Roman"/>
                <w:b/>
                <w:bCs/>
                <w:color w:val="000000"/>
                <w:sz w:val="20"/>
                <w:szCs w:val="20"/>
                <w:lang w:eastAsia="ru-RU"/>
              </w:rPr>
            </w:pPr>
            <w:r w:rsidRPr="00736C51">
              <w:rPr>
                <w:rFonts w:eastAsia="Times New Roman"/>
                <w:b/>
                <w:bCs/>
                <w:color w:val="000000"/>
                <w:sz w:val="20"/>
                <w:szCs w:val="20"/>
                <w:lang w:eastAsia="ru-RU"/>
              </w:rPr>
              <w:t> </w:t>
            </w:r>
          </w:p>
        </w:tc>
        <w:tc>
          <w:tcPr>
            <w:tcW w:w="760" w:type="dxa"/>
            <w:tcBorders>
              <w:top w:val="nil"/>
              <w:left w:val="nil"/>
              <w:bottom w:val="single" w:sz="4" w:space="0" w:color="auto"/>
              <w:right w:val="single" w:sz="8" w:space="0" w:color="auto"/>
            </w:tcBorders>
            <w:shd w:val="clear" w:color="auto" w:fill="auto"/>
            <w:vAlign w:val="center"/>
            <w:hideMark/>
          </w:tcPr>
          <w:p w:rsidR="005B5CE3" w:rsidRPr="00736C51" w:rsidRDefault="005B5CE3" w:rsidP="008B217C">
            <w:pPr>
              <w:jc w:val="both"/>
              <w:rPr>
                <w:rFonts w:eastAsia="Times New Roman"/>
                <w:b/>
                <w:bCs/>
                <w:color w:val="000000"/>
                <w:sz w:val="20"/>
                <w:szCs w:val="20"/>
                <w:lang w:eastAsia="ru-RU"/>
              </w:rPr>
            </w:pPr>
            <w:r w:rsidRPr="00736C51">
              <w:rPr>
                <w:rFonts w:eastAsia="Times New Roman"/>
                <w:b/>
                <w:bCs/>
                <w:color w:val="000000"/>
                <w:sz w:val="20"/>
                <w:szCs w:val="20"/>
                <w:lang w:eastAsia="ru-RU"/>
              </w:rPr>
              <w:t> </w:t>
            </w:r>
          </w:p>
        </w:tc>
        <w:tc>
          <w:tcPr>
            <w:tcW w:w="2917" w:type="dxa"/>
            <w:tcBorders>
              <w:top w:val="nil"/>
              <w:left w:val="nil"/>
              <w:bottom w:val="single" w:sz="4" w:space="0" w:color="auto"/>
              <w:right w:val="single" w:sz="12" w:space="0" w:color="auto"/>
            </w:tcBorders>
            <w:shd w:val="clear" w:color="auto" w:fill="auto"/>
            <w:vAlign w:val="center"/>
            <w:hideMark/>
          </w:tcPr>
          <w:p w:rsidR="005B5CE3" w:rsidRPr="00736C51" w:rsidRDefault="005B5CE3" w:rsidP="008B217C">
            <w:pPr>
              <w:jc w:val="both"/>
              <w:rPr>
                <w:rFonts w:eastAsia="Times New Roman"/>
                <w:b/>
                <w:bCs/>
                <w:color w:val="000000"/>
                <w:sz w:val="20"/>
                <w:szCs w:val="20"/>
                <w:lang w:eastAsia="ru-RU"/>
              </w:rPr>
            </w:pPr>
            <w:r w:rsidRPr="00736C51">
              <w:rPr>
                <w:rFonts w:eastAsia="Times New Roman"/>
                <w:b/>
                <w:bCs/>
                <w:color w:val="000000"/>
                <w:sz w:val="20"/>
                <w:szCs w:val="20"/>
                <w:lang w:eastAsia="ru-RU"/>
              </w:rPr>
              <w:t> </w:t>
            </w:r>
          </w:p>
        </w:tc>
      </w:tr>
      <w:tr w:rsidR="005B5CE3" w:rsidRPr="00736C51" w:rsidTr="00DF672B">
        <w:trPr>
          <w:trHeight w:val="397"/>
        </w:trPr>
        <w:tc>
          <w:tcPr>
            <w:tcW w:w="660" w:type="dxa"/>
            <w:tcBorders>
              <w:top w:val="nil"/>
              <w:left w:val="single" w:sz="12" w:space="0" w:color="auto"/>
              <w:bottom w:val="single" w:sz="4" w:space="0" w:color="auto"/>
              <w:right w:val="single" w:sz="8" w:space="0" w:color="auto"/>
            </w:tcBorders>
            <w:shd w:val="clear" w:color="auto" w:fill="auto"/>
            <w:noWrap/>
            <w:vAlign w:val="center"/>
            <w:hideMark/>
          </w:tcPr>
          <w:p w:rsidR="005B5CE3" w:rsidRPr="00736C51" w:rsidRDefault="005B5CE3" w:rsidP="008B217C">
            <w:pPr>
              <w:jc w:val="both"/>
              <w:rPr>
                <w:rFonts w:eastAsia="Times New Roman"/>
                <w:color w:val="000000"/>
                <w:sz w:val="20"/>
                <w:szCs w:val="20"/>
                <w:lang w:eastAsia="ru-RU"/>
              </w:rPr>
            </w:pPr>
            <w:r w:rsidRPr="00736C51">
              <w:rPr>
                <w:rFonts w:eastAsia="Times New Roman"/>
                <w:color w:val="000000"/>
                <w:sz w:val="20"/>
                <w:szCs w:val="20"/>
                <w:lang w:eastAsia="ru-RU"/>
              </w:rPr>
              <w:t>3.2</w:t>
            </w:r>
          </w:p>
        </w:tc>
        <w:tc>
          <w:tcPr>
            <w:tcW w:w="9620" w:type="dxa"/>
            <w:tcBorders>
              <w:top w:val="nil"/>
              <w:left w:val="nil"/>
              <w:bottom w:val="single" w:sz="4" w:space="0" w:color="auto"/>
              <w:right w:val="nil"/>
            </w:tcBorders>
            <w:shd w:val="clear" w:color="auto" w:fill="auto"/>
            <w:vAlign w:val="center"/>
            <w:hideMark/>
          </w:tcPr>
          <w:p w:rsidR="005B5CE3" w:rsidRPr="00736C51" w:rsidRDefault="005B5CE3" w:rsidP="008B217C">
            <w:pPr>
              <w:jc w:val="both"/>
              <w:rPr>
                <w:rFonts w:eastAsia="Times New Roman"/>
                <w:color w:val="000000"/>
                <w:sz w:val="20"/>
                <w:szCs w:val="20"/>
                <w:lang w:eastAsia="ru-RU"/>
              </w:rPr>
            </w:pPr>
            <w:r w:rsidRPr="00736C51">
              <w:rPr>
                <w:rFonts w:eastAsia="Times New Roman"/>
                <w:color w:val="000000"/>
                <w:sz w:val="20"/>
                <w:szCs w:val="20"/>
                <w:lang w:eastAsia="ru-RU"/>
              </w:rPr>
              <w:t>Наличие и ведение журнала наблюдения эксплуатационного состояния посадочных площадок.</w:t>
            </w:r>
          </w:p>
        </w:tc>
        <w:tc>
          <w:tcPr>
            <w:tcW w:w="800" w:type="dxa"/>
            <w:tcBorders>
              <w:top w:val="nil"/>
              <w:left w:val="single" w:sz="8" w:space="0" w:color="auto"/>
              <w:bottom w:val="single" w:sz="4" w:space="0" w:color="auto"/>
              <w:right w:val="single" w:sz="8" w:space="0" w:color="auto"/>
            </w:tcBorders>
            <w:shd w:val="clear" w:color="auto" w:fill="auto"/>
            <w:noWrap/>
            <w:vAlign w:val="bottom"/>
            <w:hideMark/>
          </w:tcPr>
          <w:p w:rsidR="005B5CE3" w:rsidRPr="00736C51" w:rsidRDefault="005B5CE3" w:rsidP="008B217C">
            <w:pPr>
              <w:jc w:val="both"/>
              <w:rPr>
                <w:rFonts w:eastAsia="Times New Roman"/>
                <w:color w:val="000000"/>
                <w:sz w:val="20"/>
                <w:szCs w:val="20"/>
                <w:lang w:eastAsia="ru-RU"/>
              </w:rPr>
            </w:pPr>
            <w:r w:rsidRPr="00736C51">
              <w:rPr>
                <w:rFonts w:eastAsia="Times New Roman"/>
                <w:color w:val="000000"/>
                <w:sz w:val="20"/>
                <w:szCs w:val="20"/>
                <w:lang w:eastAsia="ru-RU"/>
              </w:rPr>
              <w:t> </w:t>
            </w:r>
          </w:p>
        </w:tc>
        <w:tc>
          <w:tcPr>
            <w:tcW w:w="760" w:type="dxa"/>
            <w:tcBorders>
              <w:top w:val="nil"/>
              <w:left w:val="nil"/>
              <w:bottom w:val="single" w:sz="4" w:space="0" w:color="auto"/>
              <w:right w:val="single" w:sz="8" w:space="0" w:color="auto"/>
            </w:tcBorders>
            <w:shd w:val="clear" w:color="auto" w:fill="auto"/>
            <w:noWrap/>
            <w:vAlign w:val="bottom"/>
            <w:hideMark/>
          </w:tcPr>
          <w:p w:rsidR="005B5CE3" w:rsidRPr="00736C51" w:rsidRDefault="005B5CE3" w:rsidP="008B217C">
            <w:pPr>
              <w:jc w:val="both"/>
              <w:rPr>
                <w:rFonts w:eastAsia="Times New Roman"/>
                <w:color w:val="000000"/>
                <w:sz w:val="20"/>
                <w:szCs w:val="20"/>
                <w:lang w:eastAsia="ru-RU"/>
              </w:rPr>
            </w:pPr>
            <w:r w:rsidRPr="00736C51">
              <w:rPr>
                <w:rFonts w:eastAsia="Times New Roman"/>
                <w:color w:val="000000"/>
                <w:sz w:val="20"/>
                <w:szCs w:val="20"/>
                <w:lang w:eastAsia="ru-RU"/>
              </w:rPr>
              <w:t> </w:t>
            </w:r>
          </w:p>
        </w:tc>
        <w:tc>
          <w:tcPr>
            <w:tcW w:w="2917" w:type="dxa"/>
            <w:tcBorders>
              <w:top w:val="nil"/>
              <w:left w:val="nil"/>
              <w:bottom w:val="single" w:sz="4" w:space="0" w:color="auto"/>
              <w:right w:val="single" w:sz="12" w:space="0" w:color="auto"/>
            </w:tcBorders>
            <w:shd w:val="clear" w:color="auto" w:fill="auto"/>
            <w:noWrap/>
            <w:vAlign w:val="bottom"/>
            <w:hideMark/>
          </w:tcPr>
          <w:p w:rsidR="005B5CE3" w:rsidRPr="00736C51" w:rsidRDefault="005B5CE3" w:rsidP="008B217C">
            <w:pPr>
              <w:jc w:val="both"/>
              <w:rPr>
                <w:rFonts w:eastAsia="Times New Roman"/>
                <w:color w:val="000000"/>
                <w:sz w:val="20"/>
                <w:szCs w:val="20"/>
                <w:lang w:eastAsia="ru-RU"/>
              </w:rPr>
            </w:pPr>
            <w:r w:rsidRPr="00736C51">
              <w:rPr>
                <w:rFonts w:eastAsia="Times New Roman"/>
                <w:color w:val="000000"/>
                <w:sz w:val="20"/>
                <w:szCs w:val="20"/>
                <w:lang w:eastAsia="ru-RU"/>
              </w:rPr>
              <w:t> </w:t>
            </w:r>
          </w:p>
        </w:tc>
      </w:tr>
      <w:tr w:rsidR="005B5CE3" w:rsidRPr="00736C51" w:rsidTr="00DF672B">
        <w:trPr>
          <w:trHeight w:val="397"/>
        </w:trPr>
        <w:tc>
          <w:tcPr>
            <w:tcW w:w="660" w:type="dxa"/>
            <w:tcBorders>
              <w:top w:val="nil"/>
              <w:left w:val="single" w:sz="12" w:space="0" w:color="auto"/>
              <w:bottom w:val="single" w:sz="4" w:space="0" w:color="auto"/>
              <w:right w:val="single" w:sz="8" w:space="0" w:color="auto"/>
            </w:tcBorders>
            <w:shd w:val="clear" w:color="auto" w:fill="auto"/>
            <w:noWrap/>
            <w:vAlign w:val="center"/>
            <w:hideMark/>
          </w:tcPr>
          <w:p w:rsidR="005B5CE3" w:rsidRPr="00736C51" w:rsidRDefault="005B5CE3" w:rsidP="008B217C">
            <w:pPr>
              <w:jc w:val="both"/>
              <w:rPr>
                <w:rFonts w:eastAsia="Times New Roman"/>
                <w:color w:val="000000"/>
                <w:sz w:val="20"/>
                <w:szCs w:val="20"/>
                <w:lang w:eastAsia="ru-RU"/>
              </w:rPr>
            </w:pPr>
            <w:r w:rsidRPr="00736C51">
              <w:rPr>
                <w:rFonts w:eastAsia="Times New Roman"/>
                <w:color w:val="000000"/>
                <w:sz w:val="20"/>
                <w:szCs w:val="20"/>
                <w:lang w:eastAsia="ru-RU"/>
              </w:rPr>
              <w:t>3.3</w:t>
            </w:r>
          </w:p>
        </w:tc>
        <w:tc>
          <w:tcPr>
            <w:tcW w:w="9620" w:type="dxa"/>
            <w:tcBorders>
              <w:top w:val="nil"/>
              <w:left w:val="nil"/>
              <w:bottom w:val="single" w:sz="4" w:space="0" w:color="auto"/>
              <w:right w:val="nil"/>
            </w:tcBorders>
            <w:shd w:val="clear" w:color="auto" w:fill="auto"/>
            <w:vAlign w:val="center"/>
            <w:hideMark/>
          </w:tcPr>
          <w:p w:rsidR="005B5CE3" w:rsidRPr="00736C51" w:rsidRDefault="005B5CE3" w:rsidP="008B217C">
            <w:pPr>
              <w:jc w:val="both"/>
              <w:rPr>
                <w:rFonts w:eastAsia="Times New Roman"/>
                <w:color w:val="000000"/>
                <w:sz w:val="20"/>
                <w:szCs w:val="20"/>
                <w:lang w:eastAsia="ru-RU"/>
              </w:rPr>
            </w:pPr>
            <w:r w:rsidRPr="00736C51">
              <w:rPr>
                <w:rFonts w:eastAsia="Times New Roman"/>
                <w:color w:val="000000"/>
                <w:sz w:val="20"/>
                <w:szCs w:val="20"/>
                <w:lang w:eastAsia="ru-RU"/>
              </w:rPr>
              <w:t>Наличие карт контроля соответствия посадочной площадки требованиям к посадочным площадкам, расположенным на участке земли или акватории и пожарной безопасности                             (2 раза в год)</w:t>
            </w:r>
          </w:p>
        </w:tc>
        <w:tc>
          <w:tcPr>
            <w:tcW w:w="800" w:type="dxa"/>
            <w:tcBorders>
              <w:top w:val="nil"/>
              <w:left w:val="single" w:sz="8" w:space="0" w:color="auto"/>
              <w:bottom w:val="single" w:sz="4" w:space="0" w:color="auto"/>
              <w:right w:val="single" w:sz="8" w:space="0" w:color="auto"/>
            </w:tcBorders>
            <w:shd w:val="clear" w:color="auto" w:fill="auto"/>
            <w:noWrap/>
            <w:vAlign w:val="bottom"/>
            <w:hideMark/>
          </w:tcPr>
          <w:p w:rsidR="005B5CE3" w:rsidRPr="00736C51" w:rsidRDefault="005B5CE3" w:rsidP="008B217C">
            <w:pPr>
              <w:jc w:val="both"/>
              <w:rPr>
                <w:rFonts w:eastAsia="Times New Roman"/>
                <w:color w:val="000000"/>
                <w:sz w:val="20"/>
                <w:szCs w:val="20"/>
                <w:lang w:eastAsia="ru-RU"/>
              </w:rPr>
            </w:pPr>
            <w:r w:rsidRPr="00736C51">
              <w:rPr>
                <w:rFonts w:eastAsia="Times New Roman"/>
                <w:color w:val="000000"/>
                <w:sz w:val="20"/>
                <w:szCs w:val="20"/>
                <w:lang w:eastAsia="ru-RU"/>
              </w:rPr>
              <w:t> </w:t>
            </w:r>
          </w:p>
        </w:tc>
        <w:tc>
          <w:tcPr>
            <w:tcW w:w="760" w:type="dxa"/>
            <w:tcBorders>
              <w:top w:val="nil"/>
              <w:left w:val="nil"/>
              <w:bottom w:val="single" w:sz="4" w:space="0" w:color="auto"/>
              <w:right w:val="single" w:sz="8" w:space="0" w:color="auto"/>
            </w:tcBorders>
            <w:shd w:val="clear" w:color="auto" w:fill="auto"/>
            <w:noWrap/>
            <w:vAlign w:val="bottom"/>
            <w:hideMark/>
          </w:tcPr>
          <w:p w:rsidR="005B5CE3" w:rsidRPr="00736C51" w:rsidRDefault="005B5CE3" w:rsidP="008B217C">
            <w:pPr>
              <w:jc w:val="both"/>
              <w:rPr>
                <w:rFonts w:eastAsia="Times New Roman"/>
                <w:color w:val="000000"/>
                <w:sz w:val="20"/>
                <w:szCs w:val="20"/>
                <w:lang w:eastAsia="ru-RU"/>
              </w:rPr>
            </w:pPr>
            <w:r w:rsidRPr="00736C51">
              <w:rPr>
                <w:rFonts w:eastAsia="Times New Roman"/>
                <w:color w:val="000000"/>
                <w:sz w:val="20"/>
                <w:szCs w:val="20"/>
                <w:lang w:eastAsia="ru-RU"/>
              </w:rPr>
              <w:t> </w:t>
            </w:r>
          </w:p>
        </w:tc>
        <w:tc>
          <w:tcPr>
            <w:tcW w:w="2917" w:type="dxa"/>
            <w:tcBorders>
              <w:top w:val="nil"/>
              <w:left w:val="nil"/>
              <w:bottom w:val="single" w:sz="4" w:space="0" w:color="auto"/>
              <w:right w:val="single" w:sz="12" w:space="0" w:color="auto"/>
            </w:tcBorders>
            <w:shd w:val="clear" w:color="auto" w:fill="auto"/>
            <w:noWrap/>
            <w:vAlign w:val="bottom"/>
            <w:hideMark/>
          </w:tcPr>
          <w:p w:rsidR="005B5CE3" w:rsidRPr="00736C51" w:rsidRDefault="005B5CE3" w:rsidP="008B217C">
            <w:pPr>
              <w:jc w:val="both"/>
              <w:rPr>
                <w:rFonts w:eastAsia="Times New Roman"/>
                <w:color w:val="000000"/>
                <w:sz w:val="20"/>
                <w:szCs w:val="20"/>
                <w:lang w:eastAsia="ru-RU"/>
              </w:rPr>
            </w:pPr>
            <w:r w:rsidRPr="00736C51">
              <w:rPr>
                <w:rFonts w:eastAsia="Times New Roman"/>
                <w:color w:val="000000"/>
                <w:sz w:val="20"/>
                <w:szCs w:val="20"/>
                <w:lang w:eastAsia="ru-RU"/>
              </w:rPr>
              <w:t> </w:t>
            </w:r>
          </w:p>
        </w:tc>
      </w:tr>
      <w:tr w:rsidR="005B5CE3" w:rsidRPr="00736C51" w:rsidTr="00DF672B">
        <w:trPr>
          <w:trHeight w:val="397"/>
        </w:trPr>
        <w:tc>
          <w:tcPr>
            <w:tcW w:w="660" w:type="dxa"/>
            <w:tcBorders>
              <w:top w:val="nil"/>
              <w:left w:val="single" w:sz="12" w:space="0" w:color="auto"/>
              <w:bottom w:val="single" w:sz="4" w:space="0" w:color="auto"/>
              <w:right w:val="single" w:sz="8" w:space="0" w:color="auto"/>
            </w:tcBorders>
            <w:shd w:val="clear" w:color="auto" w:fill="auto"/>
            <w:noWrap/>
            <w:vAlign w:val="center"/>
            <w:hideMark/>
          </w:tcPr>
          <w:p w:rsidR="005B5CE3" w:rsidRPr="00736C51" w:rsidRDefault="005B5CE3" w:rsidP="008B217C">
            <w:pPr>
              <w:jc w:val="both"/>
              <w:rPr>
                <w:rFonts w:eastAsia="Times New Roman"/>
                <w:color w:val="000000"/>
                <w:sz w:val="20"/>
                <w:szCs w:val="20"/>
                <w:lang w:eastAsia="ru-RU"/>
              </w:rPr>
            </w:pPr>
            <w:r w:rsidRPr="00736C51">
              <w:rPr>
                <w:rFonts w:eastAsia="Times New Roman"/>
                <w:color w:val="000000"/>
                <w:sz w:val="20"/>
                <w:szCs w:val="20"/>
                <w:lang w:eastAsia="ru-RU"/>
              </w:rPr>
              <w:t>3.4</w:t>
            </w:r>
          </w:p>
        </w:tc>
        <w:tc>
          <w:tcPr>
            <w:tcW w:w="9620" w:type="dxa"/>
            <w:tcBorders>
              <w:top w:val="nil"/>
              <w:left w:val="nil"/>
              <w:bottom w:val="single" w:sz="4" w:space="0" w:color="auto"/>
              <w:right w:val="nil"/>
            </w:tcBorders>
            <w:shd w:val="clear" w:color="auto" w:fill="auto"/>
            <w:vAlign w:val="center"/>
            <w:hideMark/>
          </w:tcPr>
          <w:p w:rsidR="005B5CE3" w:rsidRPr="00736C51" w:rsidRDefault="005B5CE3" w:rsidP="008B217C">
            <w:pPr>
              <w:jc w:val="both"/>
              <w:rPr>
                <w:rFonts w:eastAsia="Times New Roman"/>
                <w:color w:val="000000"/>
                <w:sz w:val="20"/>
                <w:szCs w:val="20"/>
                <w:lang w:eastAsia="ru-RU"/>
              </w:rPr>
            </w:pPr>
            <w:r w:rsidRPr="00736C51">
              <w:rPr>
                <w:rFonts w:eastAsia="Times New Roman"/>
                <w:color w:val="000000"/>
                <w:sz w:val="20"/>
                <w:szCs w:val="20"/>
                <w:lang w:eastAsia="ru-RU"/>
              </w:rPr>
              <w:t>Состояние служебно-пассажирских зданий и других производственных помещений, мест досмотра и регистрации пассажиров и багажа, взвешивания грузов (багажа).</w:t>
            </w:r>
          </w:p>
        </w:tc>
        <w:tc>
          <w:tcPr>
            <w:tcW w:w="800" w:type="dxa"/>
            <w:tcBorders>
              <w:top w:val="nil"/>
              <w:left w:val="single" w:sz="8" w:space="0" w:color="auto"/>
              <w:bottom w:val="single" w:sz="4" w:space="0" w:color="auto"/>
              <w:right w:val="single" w:sz="8" w:space="0" w:color="auto"/>
            </w:tcBorders>
            <w:shd w:val="clear" w:color="auto" w:fill="auto"/>
            <w:noWrap/>
            <w:vAlign w:val="bottom"/>
            <w:hideMark/>
          </w:tcPr>
          <w:p w:rsidR="005B5CE3" w:rsidRPr="00736C51" w:rsidRDefault="005B5CE3" w:rsidP="008B217C">
            <w:pPr>
              <w:jc w:val="both"/>
              <w:rPr>
                <w:rFonts w:eastAsia="Times New Roman"/>
                <w:color w:val="000000"/>
                <w:sz w:val="20"/>
                <w:szCs w:val="20"/>
                <w:lang w:eastAsia="ru-RU"/>
              </w:rPr>
            </w:pPr>
            <w:r w:rsidRPr="00736C51">
              <w:rPr>
                <w:rFonts w:eastAsia="Times New Roman"/>
                <w:color w:val="000000"/>
                <w:sz w:val="20"/>
                <w:szCs w:val="20"/>
                <w:lang w:eastAsia="ru-RU"/>
              </w:rPr>
              <w:t> </w:t>
            </w:r>
          </w:p>
        </w:tc>
        <w:tc>
          <w:tcPr>
            <w:tcW w:w="760" w:type="dxa"/>
            <w:tcBorders>
              <w:top w:val="nil"/>
              <w:left w:val="nil"/>
              <w:bottom w:val="single" w:sz="4" w:space="0" w:color="auto"/>
              <w:right w:val="single" w:sz="8" w:space="0" w:color="auto"/>
            </w:tcBorders>
            <w:shd w:val="clear" w:color="auto" w:fill="auto"/>
            <w:noWrap/>
            <w:vAlign w:val="bottom"/>
            <w:hideMark/>
          </w:tcPr>
          <w:p w:rsidR="005B5CE3" w:rsidRPr="00736C51" w:rsidRDefault="005B5CE3" w:rsidP="008B217C">
            <w:pPr>
              <w:jc w:val="both"/>
              <w:rPr>
                <w:rFonts w:eastAsia="Times New Roman"/>
                <w:color w:val="000000"/>
                <w:sz w:val="20"/>
                <w:szCs w:val="20"/>
                <w:lang w:eastAsia="ru-RU"/>
              </w:rPr>
            </w:pPr>
            <w:r w:rsidRPr="00736C51">
              <w:rPr>
                <w:rFonts w:eastAsia="Times New Roman"/>
                <w:color w:val="000000"/>
                <w:sz w:val="20"/>
                <w:szCs w:val="20"/>
                <w:lang w:eastAsia="ru-RU"/>
              </w:rPr>
              <w:t> </w:t>
            </w:r>
          </w:p>
        </w:tc>
        <w:tc>
          <w:tcPr>
            <w:tcW w:w="2917" w:type="dxa"/>
            <w:tcBorders>
              <w:top w:val="nil"/>
              <w:left w:val="nil"/>
              <w:bottom w:val="single" w:sz="4" w:space="0" w:color="auto"/>
              <w:right w:val="single" w:sz="12" w:space="0" w:color="auto"/>
            </w:tcBorders>
            <w:shd w:val="clear" w:color="auto" w:fill="auto"/>
            <w:noWrap/>
            <w:vAlign w:val="bottom"/>
            <w:hideMark/>
          </w:tcPr>
          <w:p w:rsidR="005B5CE3" w:rsidRPr="00736C51" w:rsidRDefault="005B5CE3" w:rsidP="008B217C">
            <w:pPr>
              <w:jc w:val="both"/>
              <w:rPr>
                <w:rFonts w:eastAsia="Times New Roman"/>
                <w:color w:val="000000"/>
                <w:sz w:val="20"/>
                <w:szCs w:val="20"/>
                <w:lang w:eastAsia="ru-RU"/>
              </w:rPr>
            </w:pPr>
            <w:r w:rsidRPr="00736C51">
              <w:rPr>
                <w:rFonts w:eastAsia="Times New Roman"/>
                <w:color w:val="000000"/>
                <w:sz w:val="20"/>
                <w:szCs w:val="20"/>
                <w:lang w:eastAsia="ru-RU"/>
              </w:rPr>
              <w:t> </w:t>
            </w:r>
          </w:p>
        </w:tc>
      </w:tr>
      <w:tr w:rsidR="005B5CE3" w:rsidRPr="00736C51" w:rsidTr="00DF672B">
        <w:trPr>
          <w:trHeight w:val="397"/>
        </w:trPr>
        <w:tc>
          <w:tcPr>
            <w:tcW w:w="660" w:type="dxa"/>
            <w:tcBorders>
              <w:top w:val="nil"/>
              <w:left w:val="single" w:sz="12" w:space="0" w:color="auto"/>
              <w:bottom w:val="single" w:sz="4" w:space="0" w:color="auto"/>
              <w:right w:val="single" w:sz="8" w:space="0" w:color="auto"/>
            </w:tcBorders>
            <w:shd w:val="clear" w:color="auto" w:fill="auto"/>
            <w:noWrap/>
            <w:vAlign w:val="center"/>
            <w:hideMark/>
          </w:tcPr>
          <w:p w:rsidR="005B5CE3" w:rsidRPr="00736C51" w:rsidRDefault="005B5CE3" w:rsidP="008B217C">
            <w:pPr>
              <w:jc w:val="both"/>
              <w:rPr>
                <w:rFonts w:eastAsia="Times New Roman"/>
                <w:color w:val="000000"/>
                <w:sz w:val="20"/>
                <w:szCs w:val="20"/>
                <w:lang w:eastAsia="ru-RU"/>
              </w:rPr>
            </w:pPr>
            <w:r w:rsidRPr="00736C51">
              <w:rPr>
                <w:rFonts w:eastAsia="Times New Roman"/>
                <w:color w:val="000000"/>
                <w:sz w:val="20"/>
                <w:szCs w:val="20"/>
                <w:lang w:eastAsia="ru-RU"/>
              </w:rPr>
              <w:t>3.5</w:t>
            </w:r>
          </w:p>
        </w:tc>
        <w:tc>
          <w:tcPr>
            <w:tcW w:w="9620" w:type="dxa"/>
            <w:tcBorders>
              <w:top w:val="nil"/>
              <w:left w:val="nil"/>
              <w:bottom w:val="single" w:sz="4" w:space="0" w:color="auto"/>
              <w:right w:val="nil"/>
            </w:tcBorders>
            <w:shd w:val="clear" w:color="auto" w:fill="auto"/>
            <w:vAlign w:val="center"/>
            <w:hideMark/>
          </w:tcPr>
          <w:p w:rsidR="005B5CE3" w:rsidRPr="00736C51" w:rsidRDefault="005B5CE3" w:rsidP="008B217C">
            <w:pPr>
              <w:jc w:val="both"/>
              <w:rPr>
                <w:rFonts w:eastAsia="Times New Roman"/>
                <w:color w:val="000000"/>
                <w:sz w:val="20"/>
                <w:szCs w:val="20"/>
                <w:lang w:eastAsia="ru-RU"/>
              </w:rPr>
            </w:pPr>
            <w:r w:rsidRPr="00736C51">
              <w:rPr>
                <w:rFonts w:eastAsia="Times New Roman"/>
                <w:color w:val="000000"/>
                <w:sz w:val="20"/>
                <w:szCs w:val="20"/>
                <w:lang w:eastAsia="ru-RU"/>
              </w:rPr>
              <w:t>Состояние противопожарной безопасности на объектах инфраструктуры, обеспеченность средствами пожаротушения</w:t>
            </w:r>
          </w:p>
        </w:tc>
        <w:tc>
          <w:tcPr>
            <w:tcW w:w="800" w:type="dxa"/>
            <w:tcBorders>
              <w:top w:val="nil"/>
              <w:left w:val="single" w:sz="8" w:space="0" w:color="auto"/>
              <w:bottom w:val="single" w:sz="4" w:space="0" w:color="auto"/>
              <w:right w:val="single" w:sz="8" w:space="0" w:color="auto"/>
            </w:tcBorders>
            <w:shd w:val="clear" w:color="auto" w:fill="auto"/>
            <w:noWrap/>
            <w:vAlign w:val="bottom"/>
            <w:hideMark/>
          </w:tcPr>
          <w:p w:rsidR="005B5CE3" w:rsidRPr="00736C51" w:rsidRDefault="005B5CE3" w:rsidP="008B217C">
            <w:pPr>
              <w:jc w:val="both"/>
              <w:rPr>
                <w:rFonts w:eastAsia="Times New Roman"/>
                <w:color w:val="000000"/>
                <w:sz w:val="20"/>
                <w:szCs w:val="20"/>
                <w:lang w:eastAsia="ru-RU"/>
              </w:rPr>
            </w:pPr>
            <w:r w:rsidRPr="00736C51">
              <w:rPr>
                <w:rFonts w:eastAsia="Times New Roman"/>
                <w:color w:val="000000"/>
                <w:sz w:val="20"/>
                <w:szCs w:val="20"/>
                <w:lang w:eastAsia="ru-RU"/>
              </w:rPr>
              <w:t> </w:t>
            </w:r>
          </w:p>
        </w:tc>
        <w:tc>
          <w:tcPr>
            <w:tcW w:w="760" w:type="dxa"/>
            <w:tcBorders>
              <w:top w:val="nil"/>
              <w:left w:val="nil"/>
              <w:bottom w:val="single" w:sz="4" w:space="0" w:color="auto"/>
              <w:right w:val="single" w:sz="8" w:space="0" w:color="auto"/>
            </w:tcBorders>
            <w:shd w:val="clear" w:color="auto" w:fill="auto"/>
            <w:noWrap/>
            <w:vAlign w:val="bottom"/>
            <w:hideMark/>
          </w:tcPr>
          <w:p w:rsidR="005B5CE3" w:rsidRPr="00736C51" w:rsidRDefault="005B5CE3" w:rsidP="008B217C">
            <w:pPr>
              <w:jc w:val="both"/>
              <w:rPr>
                <w:rFonts w:eastAsia="Times New Roman"/>
                <w:color w:val="000000"/>
                <w:sz w:val="20"/>
                <w:szCs w:val="20"/>
                <w:lang w:eastAsia="ru-RU"/>
              </w:rPr>
            </w:pPr>
            <w:r w:rsidRPr="00736C51">
              <w:rPr>
                <w:rFonts w:eastAsia="Times New Roman"/>
                <w:color w:val="000000"/>
                <w:sz w:val="20"/>
                <w:szCs w:val="20"/>
                <w:lang w:eastAsia="ru-RU"/>
              </w:rPr>
              <w:t> </w:t>
            </w:r>
          </w:p>
        </w:tc>
        <w:tc>
          <w:tcPr>
            <w:tcW w:w="2917" w:type="dxa"/>
            <w:tcBorders>
              <w:top w:val="nil"/>
              <w:left w:val="nil"/>
              <w:bottom w:val="single" w:sz="4" w:space="0" w:color="auto"/>
              <w:right w:val="single" w:sz="12" w:space="0" w:color="auto"/>
            </w:tcBorders>
            <w:shd w:val="clear" w:color="auto" w:fill="auto"/>
            <w:noWrap/>
            <w:vAlign w:val="bottom"/>
            <w:hideMark/>
          </w:tcPr>
          <w:p w:rsidR="005B5CE3" w:rsidRPr="00736C51" w:rsidRDefault="005B5CE3" w:rsidP="008B217C">
            <w:pPr>
              <w:jc w:val="both"/>
              <w:rPr>
                <w:rFonts w:eastAsia="Times New Roman"/>
                <w:color w:val="000000"/>
                <w:sz w:val="20"/>
                <w:szCs w:val="20"/>
                <w:lang w:eastAsia="ru-RU"/>
              </w:rPr>
            </w:pPr>
            <w:r w:rsidRPr="00736C51">
              <w:rPr>
                <w:rFonts w:eastAsia="Times New Roman"/>
                <w:color w:val="000000"/>
                <w:sz w:val="20"/>
                <w:szCs w:val="20"/>
                <w:lang w:eastAsia="ru-RU"/>
              </w:rPr>
              <w:t> </w:t>
            </w:r>
          </w:p>
        </w:tc>
      </w:tr>
      <w:tr w:rsidR="00CE1BAB" w:rsidRPr="00736C51" w:rsidTr="00DF672B">
        <w:trPr>
          <w:trHeight w:val="397"/>
        </w:trPr>
        <w:tc>
          <w:tcPr>
            <w:tcW w:w="660" w:type="dxa"/>
            <w:tcBorders>
              <w:top w:val="nil"/>
              <w:left w:val="single" w:sz="12" w:space="0" w:color="auto"/>
              <w:bottom w:val="single" w:sz="4" w:space="0" w:color="auto"/>
              <w:right w:val="single" w:sz="8" w:space="0" w:color="auto"/>
            </w:tcBorders>
            <w:shd w:val="clear" w:color="auto" w:fill="auto"/>
            <w:noWrap/>
            <w:vAlign w:val="center"/>
          </w:tcPr>
          <w:p w:rsidR="00CE1BAB" w:rsidRPr="00736C51" w:rsidRDefault="00CE1BAB" w:rsidP="008B217C">
            <w:pPr>
              <w:jc w:val="both"/>
              <w:rPr>
                <w:rFonts w:eastAsia="Times New Roman"/>
                <w:color w:val="000000"/>
                <w:sz w:val="20"/>
                <w:szCs w:val="20"/>
                <w:lang w:eastAsia="ru-RU"/>
              </w:rPr>
            </w:pPr>
          </w:p>
        </w:tc>
        <w:tc>
          <w:tcPr>
            <w:tcW w:w="9620" w:type="dxa"/>
            <w:tcBorders>
              <w:top w:val="nil"/>
              <w:left w:val="nil"/>
              <w:bottom w:val="single" w:sz="4" w:space="0" w:color="auto"/>
              <w:right w:val="nil"/>
            </w:tcBorders>
            <w:shd w:val="clear" w:color="auto" w:fill="auto"/>
            <w:vAlign w:val="center"/>
          </w:tcPr>
          <w:p w:rsidR="00CE1BAB" w:rsidRPr="00736C51" w:rsidRDefault="00CE1BAB" w:rsidP="008B217C">
            <w:pPr>
              <w:jc w:val="both"/>
              <w:rPr>
                <w:rFonts w:eastAsia="Times New Roman"/>
                <w:color w:val="000000"/>
                <w:sz w:val="20"/>
                <w:szCs w:val="20"/>
                <w:lang w:eastAsia="ru-RU"/>
              </w:rPr>
            </w:pPr>
          </w:p>
        </w:tc>
        <w:tc>
          <w:tcPr>
            <w:tcW w:w="800" w:type="dxa"/>
            <w:tcBorders>
              <w:top w:val="nil"/>
              <w:left w:val="single" w:sz="8" w:space="0" w:color="auto"/>
              <w:bottom w:val="single" w:sz="4" w:space="0" w:color="auto"/>
              <w:right w:val="single" w:sz="8" w:space="0" w:color="auto"/>
            </w:tcBorders>
            <w:shd w:val="clear" w:color="auto" w:fill="auto"/>
            <w:noWrap/>
            <w:vAlign w:val="bottom"/>
          </w:tcPr>
          <w:p w:rsidR="00CE1BAB" w:rsidRPr="00736C51" w:rsidRDefault="00CE1BAB" w:rsidP="008B217C">
            <w:pPr>
              <w:jc w:val="both"/>
              <w:rPr>
                <w:rFonts w:eastAsia="Times New Roman"/>
                <w:color w:val="000000"/>
                <w:sz w:val="20"/>
                <w:szCs w:val="20"/>
                <w:lang w:eastAsia="ru-RU"/>
              </w:rPr>
            </w:pPr>
          </w:p>
        </w:tc>
        <w:tc>
          <w:tcPr>
            <w:tcW w:w="760" w:type="dxa"/>
            <w:tcBorders>
              <w:top w:val="nil"/>
              <w:left w:val="nil"/>
              <w:bottom w:val="single" w:sz="4" w:space="0" w:color="auto"/>
              <w:right w:val="single" w:sz="8" w:space="0" w:color="auto"/>
            </w:tcBorders>
            <w:shd w:val="clear" w:color="auto" w:fill="auto"/>
            <w:noWrap/>
            <w:vAlign w:val="bottom"/>
          </w:tcPr>
          <w:p w:rsidR="00CE1BAB" w:rsidRPr="00736C51" w:rsidRDefault="00CE1BAB" w:rsidP="008B217C">
            <w:pPr>
              <w:jc w:val="both"/>
              <w:rPr>
                <w:rFonts w:eastAsia="Times New Roman"/>
                <w:color w:val="000000"/>
                <w:sz w:val="20"/>
                <w:szCs w:val="20"/>
                <w:lang w:eastAsia="ru-RU"/>
              </w:rPr>
            </w:pPr>
          </w:p>
        </w:tc>
        <w:tc>
          <w:tcPr>
            <w:tcW w:w="2917" w:type="dxa"/>
            <w:tcBorders>
              <w:top w:val="nil"/>
              <w:left w:val="nil"/>
              <w:bottom w:val="single" w:sz="4" w:space="0" w:color="auto"/>
              <w:right w:val="single" w:sz="12" w:space="0" w:color="auto"/>
            </w:tcBorders>
            <w:shd w:val="clear" w:color="auto" w:fill="auto"/>
            <w:noWrap/>
            <w:vAlign w:val="bottom"/>
          </w:tcPr>
          <w:p w:rsidR="00CE1BAB" w:rsidRPr="00736C51" w:rsidRDefault="00CE1BAB" w:rsidP="008B217C">
            <w:pPr>
              <w:jc w:val="both"/>
              <w:rPr>
                <w:rFonts w:eastAsia="Times New Roman"/>
                <w:color w:val="000000"/>
                <w:sz w:val="20"/>
                <w:szCs w:val="20"/>
                <w:lang w:eastAsia="ru-RU"/>
              </w:rPr>
            </w:pPr>
          </w:p>
        </w:tc>
      </w:tr>
      <w:tr w:rsidR="005B5CE3" w:rsidRPr="00736C51" w:rsidTr="00DF672B">
        <w:trPr>
          <w:trHeight w:val="397"/>
        </w:trPr>
        <w:tc>
          <w:tcPr>
            <w:tcW w:w="660" w:type="dxa"/>
            <w:tcBorders>
              <w:top w:val="single" w:sz="8" w:space="0" w:color="auto"/>
              <w:left w:val="single" w:sz="12" w:space="0" w:color="auto"/>
              <w:bottom w:val="single" w:sz="8" w:space="0" w:color="auto"/>
              <w:right w:val="single" w:sz="8" w:space="0" w:color="auto"/>
            </w:tcBorders>
            <w:shd w:val="clear" w:color="auto" w:fill="FFFFFF" w:themeFill="background1"/>
            <w:noWrap/>
            <w:vAlign w:val="center"/>
            <w:hideMark/>
          </w:tcPr>
          <w:p w:rsidR="005B5CE3" w:rsidRPr="00736C51" w:rsidRDefault="005B5CE3" w:rsidP="008B217C">
            <w:pPr>
              <w:jc w:val="both"/>
              <w:rPr>
                <w:rFonts w:eastAsia="Times New Roman"/>
                <w:b/>
                <w:bCs/>
                <w:color w:val="000000"/>
                <w:sz w:val="20"/>
                <w:szCs w:val="20"/>
                <w:lang w:eastAsia="ru-RU"/>
              </w:rPr>
            </w:pPr>
            <w:r w:rsidRPr="00736C51">
              <w:rPr>
                <w:rFonts w:eastAsia="Times New Roman"/>
                <w:b/>
                <w:bCs/>
                <w:color w:val="000000"/>
                <w:sz w:val="20"/>
                <w:szCs w:val="20"/>
                <w:lang w:eastAsia="ru-RU"/>
              </w:rPr>
              <w:lastRenderedPageBreak/>
              <w:t>4</w:t>
            </w:r>
          </w:p>
        </w:tc>
        <w:tc>
          <w:tcPr>
            <w:tcW w:w="14097" w:type="dxa"/>
            <w:gridSpan w:val="4"/>
            <w:tcBorders>
              <w:top w:val="single" w:sz="8" w:space="0" w:color="auto"/>
              <w:left w:val="nil"/>
              <w:bottom w:val="single" w:sz="8" w:space="0" w:color="auto"/>
              <w:right w:val="single" w:sz="12" w:space="0" w:color="auto"/>
            </w:tcBorders>
            <w:shd w:val="clear" w:color="auto" w:fill="FFFFFF" w:themeFill="background1"/>
            <w:vAlign w:val="center"/>
            <w:hideMark/>
          </w:tcPr>
          <w:p w:rsidR="005B5CE3" w:rsidRPr="00736C51" w:rsidRDefault="005B5CE3" w:rsidP="008B217C">
            <w:pPr>
              <w:jc w:val="both"/>
              <w:rPr>
                <w:rFonts w:eastAsia="Times New Roman"/>
                <w:b/>
                <w:bCs/>
                <w:color w:val="000000"/>
                <w:sz w:val="20"/>
                <w:szCs w:val="20"/>
                <w:lang w:eastAsia="ru-RU"/>
              </w:rPr>
            </w:pPr>
            <w:r w:rsidRPr="00736C51">
              <w:rPr>
                <w:rFonts w:eastAsia="Times New Roman"/>
                <w:b/>
                <w:bCs/>
                <w:color w:val="000000"/>
                <w:sz w:val="20"/>
                <w:szCs w:val="20"/>
                <w:lang w:eastAsia="ru-RU"/>
              </w:rPr>
              <w:t>Контроль состояния ВС</w:t>
            </w:r>
          </w:p>
        </w:tc>
      </w:tr>
      <w:tr w:rsidR="005B5CE3" w:rsidRPr="00736C51" w:rsidTr="00DF672B">
        <w:trPr>
          <w:trHeight w:val="397"/>
        </w:trPr>
        <w:tc>
          <w:tcPr>
            <w:tcW w:w="660" w:type="dxa"/>
            <w:tcBorders>
              <w:top w:val="nil"/>
              <w:left w:val="single" w:sz="12" w:space="0" w:color="auto"/>
              <w:bottom w:val="single" w:sz="4" w:space="0" w:color="auto"/>
              <w:right w:val="single" w:sz="8" w:space="0" w:color="auto"/>
            </w:tcBorders>
            <w:shd w:val="clear" w:color="auto" w:fill="auto"/>
            <w:noWrap/>
            <w:vAlign w:val="center"/>
            <w:hideMark/>
          </w:tcPr>
          <w:p w:rsidR="005B5CE3" w:rsidRPr="00736C51" w:rsidRDefault="005B5CE3" w:rsidP="008B217C">
            <w:pPr>
              <w:jc w:val="both"/>
              <w:rPr>
                <w:rFonts w:eastAsia="Times New Roman"/>
                <w:color w:val="000000"/>
                <w:sz w:val="20"/>
                <w:szCs w:val="20"/>
                <w:lang w:eastAsia="ru-RU"/>
              </w:rPr>
            </w:pPr>
            <w:r w:rsidRPr="00736C51">
              <w:rPr>
                <w:rFonts w:eastAsia="Times New Roman"/>
                <w:color w:val="000000"/>
                <w:sz w:val="20"/>
                <w:szCs w:val="20"/>
                <w:lang w:eastAsia="ru-RU"/>
              </w:rPr>
              <w:t>4.1</w:t>
            </w:r>
          </w:p>
        </w:tc>
        <w:tc>
          <w:tcPr>
            <w:tcW w:w="9620" w:type="dxa"/>
            <w:tcBorders>
              <w:top w:val="nil"/>
              <w:left w:val="nil"/>
              <w:bottom w:val="single" w:sz="4" w:space="0" w:color="auto"/>
              <w:right w:val="nil"/>
            </w:tcBorders>
            <w:shd w:val="clear" w:color="auto" w:fill="auto"/>
            <w:vAlign w:val="center"/>
            <w:hideMark/>
          </w:tcPr>
          <w:p w:rsidR="005B5CE3" w:rsidRPr="00736C51" w:rsidRDefault="005B5CE3" w:rsidP="008B217C">
            <w:pPr>
              <w:jc w:val="both"/>
              <w:rPr>
                <w:rFonts w:eastAsia="Times New Roman"/>
                <w:color w:val="000000"/>
                <w:sz w:val="20"/>
                <w:szCs w:val="20"/>
                <w:lang w:eastAsia="ru-RU"/>
              </w:rPr>
            </w:pPr>
            <w:r w:rsidRPr="00736C51">
              <w:rPr>
                <w:rFonts w:eastAsia="Times New Roman"/>
                <w:color w:val="000000"/>
                <w:sz w:val="20"/>
                <w:szCs w:val="20"/>
                <w:lang w:eastAsia="ru-RU"/>
              </w:rPr>
              <w:t xml:space="preserve">Количество и состояние исправных ВС, заявленных для полетов в рамках договоров на оказание авиационных услуг, </w:t>
            </w:r>
          </w:p>
        </w:tc>
        <w:tc>
          <w:tcPr>
            <w:tcW w:w="800" w:type="dxa"/>
            <w:tcBorders>
              <w:top w:val="nil"/>
              <w:left w:val="single" w:sz="8" w:space="0" w:color="auto"/>
              <w:bottom w:val="single" w:sz="4" w:space="0" w:color="auto"/>
              <w:right w:val="single" w:sz="8" w:space="0" w:color="auto"/>
            </w:tcBorders>
            <w:shd w:val="clear" w:color="auto" w:fill="auto"/>
            <w:vAlign w:val="center"/>
            <w:hideMark/>
          </w:tcPr>
          <w:p w:rsidR="005B5CE3" w:rsidRPr="00736C51" w:rsidRDefault="005B5CE3" w:rsidP="008B217C">
            <w:pPr>
              <w:jc w:val="both"/>
              <w:rPr>
                <w:rFonts w:eastAsia="Times New Roman"/>
                <w:b/>
                <w:bCs/>
                <w:color w:val="000000"/>
                <w:sz w:val="20"/>
                <w:szCs w:val="20"/>
                <w:lang w:eastAsia="ru-RU"/>
              </w:rPr>
            </w:pPr>
            <w:r w:rsidRPr="00736C51">
              <w:rPr>
                <w:rFonts w:eastAsia="Times New Roman"/>
                <w:b/>
                <w:bCs/>
                <w:color w:val="000000"/>
                <w:sz w:val="20"/>
                <w:szCs w:val="20"/>
                <w:lang w:eastAsia="ru-RU"/>
              </w:rPr>
              <w:t> </w:t>
            </w:r>
          </w:p>
        </w:tc>
        <w:tc>
          <w:tcPr>
            <w:tcW w:w="760" w:type="dxa"/>
            <w:tcBorders>
              <w:top w:val="nil"/>
              <w:left w:val="nil"/>
              <w:bottom w:val="single" w:sz="4" w:space="0" w:color="auto"/>
              <w:right w:val="single" w:sz="8" w:space="0" w:color="auto"/>
            </w:tcBorders>
            <w:shd w:val="clear" w:color="auto" w:fill="auto"/>
            <w:vAlign w:val="center"/>
            <w:hideMark/>
          </w:tcPr>
          <w:p w:rsidR="005B5CE3" w:rsidRPr="00736C51" w:rsidRDefault="005B5CE3" w:rsidP="008B217C">
            <w:pPr>
              <w:jc w:val="both"/>
              <w:rPr>
                <w:rFonts w:eastAsia="Times New Roman"/>
                <w:b/>
                <w:bCs/>
                <w:color w:val="000000"/>
                <w:sz w:val="20"/>
                <w:szCs w:val="20"/>
                <w:lang w:eastAsia="ru-RU"/>
              </w:rPr>
            </w:pPr>
            <w:r w:rsidRPr="00736C51">
              <w:rPr>
                <w:rFonts w:eastAsia="Times New Roman"/>
                <w:b/>
                <w:bCs/>
                <w:color w:val="000000"/>
                <w:sz w:val="20"/>
                <w:szCs w:val="20"/>
                <w:lang w:eastAsia="ru-RU"/>
              </w:rPr>
              <w:t> </w:t>
            </w:r>
          </w:p>
        </w:tc>
        <w:tc>
          <w:tcPr>
            <w:tcW w:w="2917" w:type="dxa"/>
            <w:tcBorders>
              <w:top w:val="nil"/>
              <w:left w:val="nil"/>
              <w:bottom w:val="single" w:sz="4" w:space="0" w:color="auto"/>
              <w:right w:val="single" w:sz="12" w:space="0" w:color="auto"/>
            </w:tcBorders>
            <w:shd w:val="clear" w:color="auto" w:fill="auto"/>
            <w:vAlign w:val="center"/>
            <w:hideMark/>
          </w:tcPr>
          <w:p w:rsidR="005B5CE3" w:rsidRPr="00736C51" w:rsidRDefault="005B5CE3" w:rsidP="008B217C">
            <w:pPr>
              <w:jc w:val="both"/>
              <w:rPr>
                <w:rFonts w:eastAsia="Times New Roman"/>
                <w:b/>
                <w:bCs/>
                <w:color w:val="000000"/>
                <w:sz w:val="20"/>
                <w:szCs w:val="20"/>
                <w:lang w:eastAsia="ru-RU"/>
              </w:rPr>
            </w:pPr>
            <w:r w:rsidRPr="00736C51">
              <w:rPr>
                <w:rFonts w:eastAsia="Times New Roman"/>
                <w:b/>
                <w:bCs/>
                <w:color w:val="000000"/>
                <w:sz w:val="20"/>
                <w:szCs w:val="20"/>
                <w:lang w:eastAsia="ru-RU"/>
              </w:rPr>
              <w:t> </w:t>
            </w:r>
          </w:p>
        </w:tc>
      </w:tr>
      <w:tr w:rsidR="005B5CE3" w:rsidRPr="00736C51" w:rsidTr="00DF672B">
        <w:trPr>
          <w:trHeight w:val="397"/>
        </w:trPr>
        <w:tc>
          <w:tcPr>
            <w:tcW w:w="660" w:type="dxa"/>
            <w:tcBorders>
              <w:top w:val="nil"/>
              <w:left w:val="single" w:sz="12" w:space="0" w:color="auto"/>
              <w:bottom w:val="single" w:sz="4" w:space="0" w:color="auto"/>
              <w:right w:val="single" w:sz="8" w:space="0" w:color="auto"/>
            </w:tcBorders>
            <w:shd w:val="clear" w:color="auto" w:fill="auto"/>
            <w:noWrap/>
            <w:vAlign w:val="center"/>
            <w:hideMark/>
          </w:tcPr>
          <w:p w:rsidR="005B5CE3" w:rsidRPr="00736C51" w:rsidRDefault="005B5CE3" w:rsidP="008B217C">
            <w:pPr>
              <w:jc w:val="both"/>
              <w:rPr>
                <w:rFonts w:eastAsia="Times New Roman"/>
                <w:color w:val="000000"/>
                <w:sz w:val="20"/>
                <w:szCs w:val="20"/>
                <w:lang w:eastAsia="ru-RU"/>
              </w:rPr>
            </w:pPr>
            <w:r w:rsidRPr="00736C51">
              <w:rPr>
                <w:rFonts w:eastAsia="Times New Roman"/>
                <w:color w:val="000000"/>
                <w:sz w:val="20"/>
                <w:szCs w:val="20"/>
                <w:lang w:eastAsia="ru-RU"/>
              </w:rPr>
              <w:t>4.2</w:t>
            </w:r>
          </w:p>
        </w:tc>
        <w:tc>
          <w:tcPr>
            <w:tcW w:w="9620" w:type="dxa"/>
            <w:tcBorders>
              <w:top w:val="nil"/>
              <w:left w:val="nil"/>
              <w:bottom w:val="single" w:sz="4" w:space="0" w:color="auto"/>
              <w:right w:val="nil"/>
            </w:tcBorders>
            <w:shd w:val="clear" w:color="auto" w:fill="auto"/>
            <w:vAlign w:val="center"/>
            <w:hideMark/>
          </w:tcPr>
          <w:p w:rsidR="005B5CE3" w:rsidRPr="00736C51" w:rsidRDefault="005B5CE3" w:rsidP="008B217C">
            <w:pPr>
              <w:jc w:val="both"/>
              <w:rPr>
                <w:rFonts w:eastAsia="Times New Roman"/>
                <w:color w:val="000000"/>
                <w:sz w:val="20"/>
                <w:szCs w:val="20"/>
                <w:lang w:eastAsia="ru-RU"/>
              </w:rPr>
            </w:pPr>
            <w:r w:rsidRPr="00736C51">
              <w:rPr>
                <w:rFonts w:eastAsia="Times New Roman"/>
                <w:color w:val="000000"/>
                <w:sz w:val="20"/>
                <w:szCs w:val="20"/>
                <w:lang w:eastAsia="ru-RU"/>
              </w:rPr>
              <w:t>Наличие карт контрольного осмотра ВС (за квартал).</w:t>
            </w:r>
          </w:p>
        </w:tc>
        <w:tc>
          <w:tcPr>
            <w:tcW w:w="800" w:type="dxa"/>
            <w:tcBorders>
              <w:top w:val="nil"/>
              <w:left w:val="single" w:sz="8" w:space="0" w:color="auto"/>
              <w:bottom w:val="single" w:sz="4" w:space="0" w:color="auto"/>
              <w:right w:val="single" w:sz="8" w:space="0" w:color="auto"/>
            </w:tcBorders>
            <w:shd w:val="clear" w:color="auto" w:fill="auto"/>
            <w:vAlign w:val="center"/>
            <w:hideMark/>
          </w:tcPr>
          <w:p w:rsidR="005B5CE3" w:rsidRPr="00736C51" w:rsidRDefault="005B5CE3" w:rsidP="008B217C">
            <w:pPr>
              <w:jc w:val="both"/>
              <w:rPr>
                <w:rFonts w:eastAsia="Times New Roman"/>
                <w:b/>
                <w:bCs/>
                <w:color w:val="000000"/>
                <w:sz w:val="20"/>
                <w:szCs w:val="20"/>
                <w:lang w:eastAsia="ru-RU"/>
              </w:rPr>
            </w:pPr>
            <w:r w:rsidRPr="00736C51">
              <w:rPr>
                <w:rFonts w:eastAsia="Times New Roman"/>
                <w:b/>
                <w:bCs/>
                <w:color w:val="000000"/>
                <w:sz w:val="20"/>
                <w:szCs w:val="20"/>
                <w:lang w:eastAsia="ru-RU"/>
              </w:rPr>
              <w:t> </w:t>
            </w:r>
          </w:p>
        </w:tc>
        <w:tc>
          <w:tcPr>
            <w:tcW w:w="760" w:type="dxa"/>
            <w:tcBorders>
              <w:top w:val="nil"/>
              <w:left w:val="nil"/>
              <w:bottom w:val="single" w:sz="4" w:space="0" w:color="auto"/>
              <w:right w:val="single" w:sz="8" w:space="0" w:color="auto"/>
            </w:tcBorders>
            <w:shd w:val="clear" w:color="auto" w:fill="auto"/>
            <w:vAlign w:val="center"/>
            <w:hideMark/>
          </w:tcPr>
          <w:p w:rsidR="005B5CE3" w:rsidRPr="00736C51" w:rsidRDefault="005B5CE3" w:rsidP="008B217C">
            <w:pPr>
              <w:jc w:val="both"/>
              <w:rPr>
                <w:rFonts w:eastAsia="Times New Roman"/>
                <w:b/>
                <w:bCs/>
                <w:color w:val="000000"/>
                <w:sz w:val="20"/>
                <w:szCs w:val="20"/>
                <w:lang w:eastAsia="ru-RU"/>
              </w:rPr>
            </w:pPr>
            <w:r w:rsidRPr="00736C51">
              <w:rPr>
                <w:rFonts w:eastAsia="Times New Roman"/>
                <w:b/>
                <w:bCs/>
                <w:color w:val="000000"/>
                <w:sz w:val="20"/>
                <w:szCs w:val="20"/>
                <w:lang w:eastAsia="ru-RU"/>
              </w:rPr>
              <w:t> </w:t>
            </w:r>
          </w:p>
        </w:tc>
        <w:tc>
          <w:tcPr>
            <w:tcW w:w="2917" w:type="dxa"/>
            <w:tcBorders>
              <w:top w:val="nil"/>
              <w:left w:val="nil"/>
              <w:bottom w:val="single" w:sz="4" w:space="0" w:color="auto"/>
              <w:right w:val="single" w:sz="12" w:space="0" w:color="auto"/>
            </w:tcBorders>
            <w:shd w:val="clear" w:color="auto" w:fill="auto"/>
            <w:vAlign w:val="center"/>
            <w:hideMark/>
          </w:tcPr>
          <w:p w:rsidR="005B5CE3" w:rsidRPr="00736C51" w:rsidRDefault="005B5CE3" w:rsidP="008B217C">
            <w:pPr>
              <w:jc w:val="both"/>
              <w:rPr>
                <w:rFonts w:eastAsia="Times New Roman"/>
                <w:b/>
                <w:bCs/>
                <w:color w:val="000000"/>
                <w:sz w:val="20"/>
                <w:szCs w:val="20"/>
                <w:lang w:eastAsia="ru-RU"/>
              </w:rPr>
            </w:pPr>
            <w:r w:rsidRPr="00736C51">
              <w:rPr>
                <w:rFonts w:eastAsia="Times New Roman"/>
                <w:b/>
                <w:bCs/>
                <w:color w:val="000000"/>
                <w:sz w:val="20"/>
                <w:szCs w:val="20"/>
                <w:lang w:eastAsia="ru-RU"/>
              </w:rPr>
              <w:t> </w:t>
            </w:r>
          </w:p>
        </w:tc>
      </w:tr>
      <w:tr w:rsidR="005B5CE3" w:rsidRPr="00736C51" w:rsidTr="00DF672B">
        <w:trPr>
          <w:trHeight w:val="397"/>
        </w:trPr>
        <w:tc>
          <w:tcPr>
            <w:tcW w:w="660" w:type="dxa"/>
            <w:tcBorders>
              <w:top w:val="nil"/>
              <w:left w:val="single" w:sz="12" w:space="0" w:color="auto"/>
              <w:bottom w:val="single" w:sz="4" w:space="0" w:color="auto"/>
              <w:right w:val="single" w:sz="8" w:space="0" w:color="auto"/>
            </w:tcBorders>
            <w:shd w:val="clear" w:color="auto" w:fill="auto"/>
            <w:noWrap/>
            <w:vAlign w:val="center"/>
            <w:hideMark/>
          </w:tcPr>
          <w:p w:rsidR="005B5CE3" w:rsidRPr="00736C51" w:rsidRDefault="005B5CE3" w:rsidP="008B217C">
            <w:pPr>
              <w:jc w:val="both"/>
              <w:rPr>
                <w:rFonts w:eastAsia="Times New Roman"/>
                <w:color w:val="000000"/>
                <w:sz w:val="20"/>
                <w:szCs w:val="20"/>
                <w:lang w:eastAsia="ru-RU"/>
              </w:rPr>
            </w:pPr>
            <w:r w:rsidRPr="00736C51">
              <w:rPr>
                <w:rFonts w:eastAsia="Times New Roman"/>
                <w:color w:val="000000"/>
                <w:sz w:val="20"/>
                <w:szCs w:val="20"/>
                <w:lang w:eastAsia="ru-RU"/>
              </w:rPr>
              <w:t>4.3</w:t>
            </w:r>
          </w:p>
        </w:tc>
        <w:tc>
          <w:tcPr>
            <w:tcW w:w="9620" w:type="dxa"/>
            <w:tcBorders>
              <w:top w:val="nil"/>
              <w:left w:val="nil"/>
              <w:bottom w:val="single" w:sz="4" w:space="0" w:color="auto"/>
              <w:right w:val="nil"/>
            </w:tcBorders>
            <w:shd w:val="clear" w:color="000000" w:fill="FFFFFF"/>
            <w:vAlign w:val="center"/>
            <w:hideMark/>
          </w:tcPr>
          <w:p w:rsidR="005B5CE3" w:rsidRPr="00736C51" w:rsidRDefault="005B5CE3" w:rsidP="008B217C">
            <w:pPr>
              <w:jc w:val="both"/>
              <w:rPr>
                <w:rFonts w:eastAsia="Times New Roman"/>
                <w:color w:val="000000"/>
                <w:sz w:val="20"/>
                <w:szCs w:val="20"/>
                <w:lang w:eastAsia="ru-RU"/>
              </w:rPr>
            </w:pPr>
            <w:r w:rsidRPr="00736C51">
              <w:rPr>
                <w:rFonts w:eastAsia="Times New Roman"/>
                <w:color w:val="000000"/>
                <w:sz w:val="20"/>
                <w:szCs w:val="20"/>
                <w:lang w:eastAsia="ru-RU"/>
              </w:rPr>
              <w:t>Наличие бортовой документации</w:t>
            </w:r>
          </w:p>
        </w:tc>
        <w:tc>
          <w:tcPr>
            <w:tcW w:w="800" w:type="dxa"/>
            <w:tcBorders>
              <w:top w:val="nil"/>
              <w:left w:val="single" w:sz="8" w:space="0" w:color="auto"/>
              <w:bottom w:val="single" w:sz="4" w:space="0" w:color="auto"/>
              <w:right w:val="single" w:sz="8" w:space="0" w:color="auto"/>
            </w:tcBorders>
            <w:shd w:val="clear" w:color="auto" w:fill="auto"/>
            <w:noWrap/>
            <w:vAlign w:val="bottom"/>
            <w:hideMark/>
          </w:tcPr>
          <w:p w:rsidR="005B5CE3" w:rsidRPr="00736C51" w:rsidRDefault="005B5CE3" w:rsidP="008B217C">
            <w:pPr>
              <w:jc w:val="both"/>
              <w:rPr>
                <w:rFonts w:eastAsia="Times New Roman"/>
                <w:color w:val="000000"/>
                <w:sz w:val="20"/>
                <w:szCs w:val="20"/>
                <w:lang w:eastAsia="ru-RU"/>
              </w:rPr>
            </w:pPr>
            <w:r w:rsidRPr="00736C51">
              <w:rPr>
                <w:rFonts w:eastAsia="Times New Roman"/>
                <w:color w:val="000000"/>
                <w:sz w:val="20"/>
                <w:szCs w:val="20"/>
                <w:lang w:eastAsia="ru-RU"/>
              </w:rPr>
              <w:t> </w:t>
            </w:r>
          </w:p>
        </w:tc>
        <w:tc>
          <w:tcPr>
            <w:tcW w:w="760" w:type="dxa"/>
            <w:tcBorders>
              <w:top w:val="nil"/>
              <w:left w:val="nil"/>
              <w:bottom w:val="single" w:sz="4" w:space="0" w:color="auto"/>
              <w:right w:val="single" w:sz="8" w:space="0" w:color="auto"/>
            </w:tcBorders>
            <w:shd w:val="clear" w:color="auto" w:fill="auto"/>
            <w:noWrap/>
            <w:vAlign w:val="bottom"/>
            <w:hideMark/>
          </w:tcPr>
          <w:p w:rsidR="005B5CE3" w:rsidRPr="00736C51" w:rsidRDefault="005B5CE3" w:rsidP="008B217C">
            <w:pPr>
              <w:jc w:val="both"/>
              <w:rPr>
                <w:rFonts w:eastAsia="Times New Roman"/>
                <w:color w:val="000000"/>
                <w:sz w:val="20"/>
                <w:szCs w:val="20"/>
                <w:lang w:eastAsia="ru-RU"/>
              </w:rPr>
            </w:pPr>
            <w:r w:rsidRPr="00736C51">
              <w:rPr>
                <w:rFonts w:eastAsia="Times New Roman"/>
                <w:color w:val="000000"/>
                <w:sz w:val="20"/>
                <w:szCs w:val="20"/>
                <w:lang w:eastAsia="ru-RU"/>
              </w:rPr>
              <w:t> </w:t>
            </w:r>
          </w:p>
        </w:tc>
        <w:tc>
          <w:tcPr>
            <w:tcW w:w="2917" w:type="dxa"/>
            <w:tcBorders>
              <w:top w:val="nil"/>
              <w:left w:val="nil"/>
              <w:bottom w:val="single" w:sz="4" w:space="0" w:color="auto"/>
              <w:right w:val="single" w:sz="12" w:space="0" w:color="auto"/>
            </w:tcBorders>
            <w:shd w:val="clear" w:color="auto" w:fill="auto"/>
            <w:noWrap/>
            <w:vAlign w:val="bottom"/>
            <w:hideMark/>
          </w:tcPr>
          <w:p w:rsidR="005B5CE3" w:rsidRPr="00736C51" w:rsidRDefault="005B5CE3" w:rsidP="008B217C">
            <w:pPr>
              <w:jc w:val="both"/>
              <w:rPr>
                <w:rFonts w:eastAsia="Times New Roman"/>
                <w:color w:val="000000"/>
                <w:sz w:val="20"/>
                <w:szCs w:val="20"/>
                <w:lang w:eastAsia="ru-RU"/>
              </w:rPr>
            </w:pPr>
            <w:r w:rsidRPr="00736C51">
              <w:rPr>
                <w:rFonts w:eastAsia="Times New Roman"/>
                <w:color w:val="000000"/>
                <w:sz w:val="20"/>
                <w:szCs w:val="20"/>
                <w:lang w:eastAsia="ru-RU"/>
              </w:rPr>
              <w:t> </w:t>
            </w:r>
          </w:p>
        </w:tc>
      </w:tr>
      <w:tr w:rsidR="005B5CE3" w:rsidRPr="00736C51" w:rsidTr="00DF672B">
        <w:trPr>
          <w:trHeight w:val="397"/>
        </w:trPr>
        <w:tc>
          <w:tcPr>
            <w:tcW w:w="660" w:type="dxa"/>
            <w:tcBorders>
              <w:top w:val="nil"/>
              <w:left w:val="single" w:sz="12" w:space="0" w:color="auto"/>
              <w:bottom w:val="single" w:sz="4" w:space="0" w:color="auto"/>
              <w:right w:val="single" w:sz="8" w:space="0" w:color="auto"/>
            </w:tcBorders>
            <w:shd w:val="clear" w:color="auto" w:fill="auto"/>
            <w:noWrap/>
            <w:vAlign w:val="center"/>
            <w:hideMark/>
          </w:tcPr>
          <w:p w:rsidR="005B5CE3" w:rsidRPr="00736C51" w:rsidRDefault="005B5CE3" w:rsidP="008B217C">
            <w:pPr>
              <w:jc w:val="both"/>
              <w:rPr>
                <w:rFonts w:eastAsia="Times New Roman"/>
                <w:color w:val="000000"/>
                <w:sz w:val="20"/>
                <w:szCs w:val="20"/>
                <w:lang w:eastAsia="ru-RU"/>
              </w:rPr>
            </w:pPr>
            <w:r w:rsidRPr="00736C51">
              <w:rPr>
                <w:rFonts w:eastAsia="Times New Roman"/>
                <w:color w:val="000000"/>
                <w:sz w:val="20"/>
                <w:szCs w:val="20"/>
                <w:lang w:eastAsia="ru-RU"/>
              </w:rPr>
              <w:t>4.4</w:t>
            </w:r>
          </w:p>
        </w:tc>
        <w:tc>
          <w:tcPr>
            <w:tcW w:w="9620" w:type="dxa"/>
            <w:tcBorders>
              <w:top w:val="nil"/>
              <w:left w:val="nil"/>
              <w:bottom w:val="single" w:sz="4" w:space="0" w:color="auto"/>
              <w:right w:val="nil"/>
            </w:tcBorders>
            <w:shd w:val="clear" w:color="000000" w:fill="FFFFFF"/>
            <w:vAlign w:val="bottom"/>
            <w:hideMark/>
          </w:tcPr>
          <w:p w:rsidR="005B5CE3" w:rsidRPr="00736C51" w:rsidRDefault="005B5CE3" w:rsidP="008B217C">
            <w:pPr>
              <w:jc w:val="both"/>
              <w:rPr>
                <w:rFonts w:eastAsia="Times New Roman"/>
                <w:color w:val="000000"/>
                <w:sz w:val="20"/>
                <w:szCs w:val="20"/>
                <w:lang w:eastAsia="ru-RU"/>
              </w:rPr>
            </w:pPr>
            <w:r w:rsidRPr="00736C51">
              <w:rPr>
                <w:rFonts w:eastAsia="Times New Roman"/>
                <w:color w:val="000000"/>
                <w:sz w:val="20"/>
                <w:szCs w:val="20"/>
                <w:lang w:eastAsia="ru-RU"/>
              </w:rPr>
              <w:t xml:space="preserve">Укомплектованность ВС исправными средствами индивидуальной защиты безопасности пассажиров, швартовочными сетками, инструкциями по безопасности для каждого пассажира, наличие бортовой документации. </w:t>
            </w:r>
          </w:p>
        </w:tc>
        <w:tc>
          <w:tcPr>
            <w:tcW w:w="800" w:type="dxa"/>
            <w:tcBorders>
              <w:top w:val="nil"/>
              <w:left w:val="single" w:sz="8" w:space="0" w:color="auto"/>
              <w:bottom w:val="single" w:sz="4" w:space="0" w:color="auto"/>
              <w:right w:val="single" w:sz="8" w:space="0" w:color="auto"/>
            </w:tcBorders>
            <w:shd w:val="clear" w:color="auto" w:fill="auto"/>
            <w:noWrap/>
            <w:vAlign w:val="bottom"/>
            <w:hideMark/>
          </w:tcPr>
          <w:p w:rsidR="005B5CE3" w:rsidRPr="00736C51" w:rsidRDefault="005B5CE3" w:rsidP="008B217C">
            <w:pPr>
              <w:jc w:val="both"/>
              <w:rPr>
                <w:rFonts w:eastAsia="Times New Roman"/>
                <w:color w:val="000000"/>
                <w:sz w:val="20"/>
                <w:szCs w:val="20"/>
                <w:lang w:eastAsia="ru-RU"/>
              </w:rPr>
            </w:pPr>
            <w:r w:rsidRPr="00736C51">
              <w:rPr>
                <w:rFonts w:eastAsia="Times New Roman"/>
                <w:color w:val="000000"/>
                <w:sz w:val="20"/>
                <w:szCs w:val="20"/>
                <w:lang w:eastAsia="ru-RU"/>
              </w:rPr>
              <w:t> </w:t>
            </w:r>
          </w:p>
        </w:tc>
        <w:tc>
          <w:tcPr>
            <w:tcW w:w="760" w:type="dxa"/>
            <w:tcBorders>
              <w:top w:val="nil"/>
              <w:left w:val="nil"/>
              <w:bottom w:val="single" w:sz="4" w:space="0" w:color="auto"/>
              <w:right w:val="single" w:sz="8" w:space="0" w:color="auto"/>
            </w:tcBorders>
            <w:shd w:val="clear" w:color="auto" w:fill="auto"/>
            <w:noWrap/>
            <w:vAlign w:val="bottom"/>
            <w:hideMark/>
          </w:tcPr>
          <w:p w:rsidR="005B5CE3" w:rsidRPr="00736C51" w:rsidRDefault="005B5CE3" w:rsidP="008B217C">
            <w:pPr>
              <w:jc w:val="both"/>
              <w:rPr>
                <w:rFonts w:eastAsia="Times New Roman"/>
                <w:color w:val="000000"/>
                <w:sz w:val="20"/>
                <w:szCs w:val="20"/>
                <w:lang w:eastAsia="ru-RU"/>
              </w:rPr>
            </w:pPr>
            <w:r w:rsidRPr="00736C51">
              <w:rPr>
                <w:rFonts w:eastAsia="Times New Roman"/>
                <w:color w:val="000000"/>
                <w:sz w:val="20"/>
                <w:szCs w:val="20"/>
                <w:lang w:eastAsia="ru-RU"/>
              </w:rPr>
              <w:t> </w:t>
            </w:r>
          </w:p>
        </w:tc>
        <w:tc>
          <w:tcPr>
            <w:tcW w:w="2917" w:type="dxa"/>
            <w:tcBorders>
              <w:top w:val="nil"/>
              <w:left w:val="nil"/>
              <w:bottom w:val="single" w:sz="4" w:space="0" w:color="auto"/>
              <w:right w:val="single" w:sz="12" w:space="0" w:color="auto"/>
            </w:tcBorders>
            <w:shd w:val="clear" w:color="auto" w:fill="auto"/>
            <w:noWrap/>
            <w:vAlign w:val="bottom"/>
            <w:hideMark/>
          </w:tcPr>
          <w:p w:rsidR="005B5CE3" w:rsidRPr="00736C51" w:rsidRDefault="005B5CE3" w:rsidP="008B217C">
            <w:pPr>
              <w:jc w:val="both"/>
              <w:rPr>
                <w:rFonts w:eastAsia="Times New Roman"/>
                <w:color w:val="000000"/>
                <w:sz w:val="20"/>
                <w:szCs w:val="20"/>
                <w:lang w:eastAsia="ru-RU"/>
              </w:rPr>
            </w:pPr>
            <w:r w:rsidRPr="00736C51">
              <w:rPr>
                <w:rFonts w:eastAsia="Times New Roman"/>
                <w:color w:val="000000"/>
                <w:sz w:val="20"/>
                <w:szCs w:val="20"/>
                <w:lang w:eastAsia="ru-RU"/>
              </w:rPr>
              <w:t> </w:t>
            </w:r>
          </w:p>
        </w:tc>
      </w:tr>
      <w:tr w:rsidR="005B5CE3" w:rsidRPr="00736C51" w:rsidTr="00DF672B">
        <w:trPr>
          <w:trHeight w:val="397"/>
        </w:trPr>
        <w:tc>
          <w:tcPr>
            <w:tcW w:w="660" w:type="dxa"/>
            <w:tcBorders>
              <w:top w:val="nil"/>
              <w:left w:val="single" w:sz="12" w:space="0" w:color="auto"/>
              <w:bottom w:val="single" w:sz="4" w:space="0" w:color="auto"/>
              <w:right w:val="single" w:sz="8" w:space="0" w:color="auto"/>
            </w:tcBorders>
            <w:shd w:val="clear" w:color="auto" w:fill="auto"/>
            <w:noWrap/>
            <w:vAlign w:val="center"/>
            <w:hideMark/>
          </w:tcPr>
          <w:p w:rsidR="005B5CE3" w:rsidRPr="00736C51" w:rsidRDefault="005B5CE3" w:rsidP="008B217C">
            <w:pPr>
              <w:jc w:val="both"/>
              <w:rPr>
                <w:rFonts w:eastAsia="Times New Roman"/>
                <w:color w:val="000000"/>
                <w:sz w:val="20"/>
                <w:szCs w:val="20"/>
                <w:lang w:eastAsia="ru-RU"/>
              </w:rPr>
            </w:pPr>
            <w:r w:rsidRPr="00736C51">
              <w:rPr>
                <w:rFonts w:eastAsia="Times New Roman"/>
                <w:color w:val="000000"/>
                <w:sz w:val="20"/>
                <w:szCs w:val="20"/>
                <w:lang w:eastAsia="ru-RU"/>
              </w:rPr>
              <w:t>4.5</w:t>
            </w:r>
          </w:p>
        </w:tc>
        <w:tc>
          <w:tcPr>
            <w:tcW w:w="9620" w:type="dxa"/>
            <w:tcBorders>
              <w:top w:val="nil"/>
              <w:left w:val="nil"/>
              <w:bottom w:val="single" w:sz="4" w:space="0" w:color="auto"/>
              <w:right w:val="nil"/>
            </w:tcBorders>
            <w:shd w:val="clear" w:color="auto" w:fill="auto"/>
            <w:vAlign w:val="center"/>
            <w:hideMark/>
          </w:tcPr>
          <w:p w:rsidR="005B5CE3" w:rsidRPr="00736C51" w:rsidRDefault="005B5CE3" w:rsidP="008B217C">
            <w:pPr>
              <w:jc w:val="both"/>
              <w:rPr>
                <w:rFonts w:eastAsia="Times New Roman"/>
                <w:color w:val="000000"/>
                <w:sz w:val="20"/>
                <w:szCs w:val="20"/>
                <w:lang w:eastAsia="ru-RU"/>
              </w:rPr>
            </w:pPr>
            <w:r w:rsidRPr="00736C51">
              <w:rPr>
                <w:rFonts w:eastAsia="Times New Roman"/>
                <w:color w:val="000000"/>
                <w:sz w:val="20"/>
                <w:szCs w:val="20"/>
                <w:lang w:eastAsia="ru-RU"/>
              </w:rPr>
              <w:t>Контроль мероприятий  приема и передачи ВС по охрану</w:t>
            </w:r>
          </w:p>
        </w:tc>
        <w:tc>
          <w:tcPr>
            <w:tcW w:w="800" w:type="dxa"/>
            <w:tcBorders>
              <w:top w:val="nil"/>
              <w:left w:val="single" w:sz="8" w:space="0" w:color="auto"/>
              <w:bottom w:val="single" w:sz="4" w:space="0" w:color="auto"/>
              <w:right w:val="single" w:sz="8" w:space="0" w:color="auto"/>
            </w:tcBorders>
            <w:shd w:val="clear" w:color="auto" w:fill="auto"/>
            <w:noWrap/>
            <w:vAlign w:val="bottom"/>
            <w:hideMark/>
          </w:tcPr>
          <w:p w:rsidR="005B5CE3" w:rsidRPr="00736C51" w:rsidRDefault="005B5CE3" w:rsidP="008B217C">
            <w:pPr>
              <w:jc w:val="both"/>
              <w:rPr>
                <w:rFonts w:eastAsia="Times New Roman"/>
                <w:color w:val="000000"/>
                <w:sz w:val="20"/>
                <w:szCs w:val="20"/>
                <w:lang w:eastAsia="ru-RU"/>
              </w:rPr>
            </w:pPr>
            <w:r w:rsidRPr="00736C51">
              <w:rPr>
                <w:rFonts w:eastAsia="Times New Roman"/>
                <w:color w:val="000000"/>
                <w:sz w:val="20"/>
                <w:szCs w:val="20"/>
                <w:lang w:eastAsia="ru-RU"/>
              </w:rPr>
              <w:t> </w:t>
            </w:r>
          </w:p>
        </w:tc>
        <w:tc>
          <w:tcPr>
            <w:tcW w:w="760" w:type="dxa"/>
            <w:tcBorders>
              <w:top w:val="nil"/>
              <w:left w:val="nil"/>
              <w:bottom w:val="single" w:sz="4" w:space="0" w:color="auto"/>
              <w:right w:val="single" w:sz="8" w:space="0" w:color="auto"/>
            </w:tcBorders>
            <w:shd w:val="clear" w:color="auto" w:fill="auto"/>
            <w:noWrap/>
            <w:vAlign w:val="bottom"/>
            <w:hideMark/>
          </w:tcPr>
          <w:p w:rsidR="005B5CE3" w:rsidRPr="00736C51" w:rsidRDefault="005B5CE3" w:rsidP="008B217C">
            <w:pPr>
              <w:jc w:val="both"/>
              <w:rPr>
                <w:rFonts w:eastAsia="Times New Roman"/>
                <w:color w:val="000000"/>
                <w:sz w:val="20"/>
                <w:szCs w:val="20"/>
                <w:lang w:eastAsia="ru-RU"/>
              </w:rPr>
            </w:pPr>
            <w:r w:rsidRPr="00736C51">
              <w:rPr>
                <w:rFonts w:eastAsia="Times New Roman"/>
                <w:color w:val="000000"/>
                <w:sz w:val="20"/>
                <w:szCs w:val="20"/>
                <w:lang w:eastAsia="ru-RU"/>
              </w:rPr>
              <w:t> </w:t>
            </w:r>
          </w:p>
        </w:tc>
        <w:tc>
          <w:tcPr>
            <w:tcW w:w="2917" w:type="dxa"/>
            <w:tcBorders>
              <w:top w:val="nil"/>
              <w:left w:val="nil"/>
              <w:bottom w:val="single" w:sz="4" w:space="0" w:color="auto"/>
              <w:right w:val="single" w:sz="12" w:space="0" w:color="auto"/>
            </w:tcBorders>
            <w:shd w:val="clear" w:color="auto" w:fill="auto"/>
            <w:noWrap/>
            <w:vAlign w:val="bottom"/>
            <w:hideMark/>
          </w:tcPr>
          <w:p w:rsidR="005B5CE3" w:rsidRPr="00736C51" w:rsidRDefault="005B5CE3" w:rsidP="008B217C">
            <w:pPr>
              <w:jc w:val="both"/>
              <w:rPr>
                <w:rFonts w:eastAsia="Times New Roman"/>
                <w:color w:val="000000"/>
                <w:sz w:val="20"/>
                <w:szCs w:val="20"/>
                <w:lang w:eastAsia="ru-RU"/>
              </w:rPr>
            </w:pPr>
            <w:r w:rsidRPr="00736C51">
              <w:rPr>
                <w:rFonts w:eastAsia="Times New Roman"/>
                <w:color w:val="000000"/>
                <w:sz w:val="20"/>
                <w:szCs w:val="20"/>
                <w:lang w:eastAsia="ru-RU"/>
              </w:rPr>
              <w:t> </w:t>
            </w:r>
          </w:p>
        </w:tc>
      </w:tr>
      <w:tr w:rsidR="005B5CE3" w:rsidRPr="00736C51" w:rsidTr="00DF672B">
        <w:trPr>
          <w:trHeight w:val="397"/>
        </w:trPr>
        <w:tc>
          <w:tcPr>
            <w:tcW w:w="660" w:type="dxa"/>
            <w:tcBorders>
              <w:top w:val="single" w:sz="8" w:space="0" w:color="auto"/>
              <w:left w:val="single" w:sz="12" w:space="0" w:color="auto"/>
              <w:bottom w:val="single" w:sz="8" w:space="0" w:color="auto"/>
              <w:right w:val="single" w:sz="8" w:space="0" w:color="auto"/>
            </w:tcBorders>
            <w:shd w:val="clear" w:color="auto" w:fill="FFFFFF" w:themeFill="background1"/>
            <w:noWrap/>
            <w:vAlign w:val="center"/>
            <w:hideMark/>
          </w:tcPr>
          <w:p w:rsidR="005B5CE3" w:rsidRPr="00736C51" w:rsidRDefault="005B5CE3" w:rsidP="008B217C">
            <w:pPr>
              <w:jc w:val="both"/>
              <w:rPr>
                <w:rFonts w:eastAsia="Times New Roman"/>
                <w:b/>
                <w:bCs/>
                <w:color w:val="000000"/>
                <w:sz w:val="20"/>
                <w:szCs w:val="20"/>
                <w:lang w:eastAsia="ru-RU"/>
              </w:rPr>
            </w:pPr>
            <w:r w:rsidRPr="00736C51">
              <w:rPr>
                <w:rFonts w:eastAsia="Times New Roman"/>
                <w:b/>
                <w:bCs/>
                <w:color w:val="000000"/>
                <w:sz w:val="20"/>
                <w:szCs w:val="20"/>
                <w:lang w:eastAsia="ru-RU"/>
              </w:rPr>
              <w:t>5</w:t>
            </w:r>
          </w:p>
        </w:tc>
        <w:tc>
          <w:tcPr>
            <w:tcW w:w="14097" w:type="dxa"/>
            <w:gridSpan w:val="4"/>
            <w:tcBorders>
              <w:top w:val="single" w:sz="8" w:space="0" w:color="auto"/>
              <w:left w:val="nil"/>
              <w:bottom w:val="single" w:sz="8" w:space="0" w:color="auto"/>
              <w:right w:val="single" w:sz="12" w:space="0" w:color="auto"/>
            </w:tcBorders>
            <w:shd w:val="clear" w:color="auto" w:fill="FFFFFF" w:themeFill="background1"/>
            <w:vAlign w:val="center"/>
            <w:hideMark/>
          </w:tcPr>
          <w:p w:rsidR="005B5CE3" w:rsidRPr="00736C51" w:rsidRDefault="005B5CE3" w:rsidP="008B217C">
            <w:pPr>
              <w:jc w:val="both"/>
              <w:rPr>
                <w:rFonts w:eastAsia="Times New Roman"/>
                <w:b/>
                <w:bCs/>
                <w:color w:val="000000"/>
                <w:sz w:val="20"/>
                <w:szCs w:val="20"/>
                <w:lang w:eastAsia="ru-RU"/>
              </w:rPr>
            </w:pPr>
            <w:r w:rsidRPr="00736C51">
              <w:rPr>
                <w:rFonts w:eastAsia="Times New Roman"/>
                <w:b/>
                <w:bCs/>
                <w:color w:val="000000"/>
                <w:sz w:val="20"/>
                <w:szCs w:val="20"/>
                <w:lang w:eastAsia="ru-RU"/>
              </w:rPr>
              <w:t>Контроль летного состава</w:t>
            </w:r>
          </w:p>
        </w:tc>
      </w:tr>
      <w:tr w:rsidR="005B5CE3" w:rsidRPr="00736C51" w:rsidTr="00DF672B">
        <w:trPr>
          <w:trHeight w:val="397"/>
        </w:trPr>
        <w:tc>
          <w:tcPr>
            <w:tcW w:w="660" w:type="dxa"/>
            <w:tcBorders>
              <w:top w:val="nil"/>
              <w:left w:val="single" w:sz="12" w:space="0" w:color="auto"/>
              <w:bottom w:val="single" w:sz="4" w:space="0" w:color="auto"/>
              <w:right w:val="single" w:sz="8" w:space="0" w:color="auto"/>
            </w:tcBorders>
            <w:shd w:val="clear" w:color="auto" w:fill="auto"/>
            <w:noWrap/>
            <w:vAlign w:val="center"/>
            <w:hideMark/>
          </w:tcPr>
          <w:p w:rsidR="005B5CE3" w:rsidRPr="00736C51" w:rsidRDefault="005B5CE3" w:rsidP="008B217C">
            <w:pPr>
              <w:jc w:val="both"/>
              <w:rPr>
                <w:rFonts w:eastAsia="Times New Roman"/>
                <w:color w:val="000000"/>
                <w:sz w:val="20"/>
                <w:szCs w:val="20"/>
                <w:lang w:eastAsia="ru-RU"/>
              </w:rPr>
            </w:pPr>
            <w:r w:rsidRPr="00736C51">
              <w:rPr>
                <w:rFonts w:eastAsia="Times New Roman"/>
                <w:color w:val="000000"/>
                <w:sz w:val="20"/>
                <w:szCs w:val="20"/>
                <w:lang w:eastAsia="ru-RU"/>
              </w:rPr>
              <w:t>5.1</w:t>
            </w:r>
          </w:p>
        </w:tc>
        <w:tc>
          <w:tcPr>
            <w:tcW w:w="9620" w:type="dxa"/>
            <w:tcBorders>
              <w:top w:val="nil"/>
              <w:left w:val="nil"/>
              <w:bottom w:val="single" w:sz="4" w:space="0" w:color="auto"/>
              <w:right w:val="nil"/>
            </w:tcBorders>
            <w:shd w:val="clear" w:color="auto" w:fill="auto"/>
            <w:vAlign w:val="center"/>
            <w:hideMark/>
          </w:tcPr>
          <w:p w:rsidR="005B5CE3" w:rsidRPr="00736C51" w:rsidRDefault="005B5CE3" w:rsidP="008B217C">
            <w:pPr>
              <w:jc w:val="both"/>
              <w:rPr>
                <w:rFonts w:eastAsia="Times New Roman"/>
                <w:color w:val="000000"/>
                <w:sz w:val="20"/>
                <w:szCs w:val="20"/>
                <w:lang w:eastAsia="ru-RU"/>
              </w:rPr>
            </w:pPr>
            <w:r w:rsidRPr="00736C51">
              <w:rPr>
                <w:rFonts w:eastAsia="Times New Roman"/>
                <w:color w:val="000000"/>
                <w:sz w:val="20"/>
                <w:szCs w:val="20"/>
                <w:lang w:eastAsia="ru-RU"/>
              </w:rPr>
              <w:t xml:space="preserve">Наличие документации летного состава (приказ, свидетельства, допуск). </w:t>
            </w:r>
          </w:p>
        </w:tc>
        <w:tc>
          <w:tcPr>
            <w:tcW w:w="800" w:type="dxa"/>
            <w:tcBorders>
              <w:top w:val="nil"/>
              <w:left w:val="single" w:sz="8" w:space="0" w:color="auto"/>
              <w:bottom w:val="single" w:sz="4" w:space="0" w:color="auto"/>
              <w:right w:val="single" w:sz="8" w:space="0" w:color="auto"/>
            </w:tcBorders>
            <w:shd w:val="clear" w:color="auto" w:fill="auto"/>
            <w:noWrap/>
            <w:vAlign w:val="bottom"/>
            <w:hideMark/>
          </w:tcPr>
          <w:p w:rsidR="005B5CE3" w:rsidRPr="00736C51" w:rsidRDefault="005B5CE3" w:rsidP="008B217C">
            <w:pPr>
              <w:jc w:val="both"/>
              <w:rPr>
                <w:rFonts w:eastAsia="Times New Roman"/>
                <w:color w:val="000000"/>
                <w:sz w:val="20"/>
                <w:szCs w:val="20"/>
                <w:lang w:eastAsia="ru-RU"/>
              </w:rPr>
            </w:pPr>
            <w:r w:rsidRPr="00736C51">
              <w:rPr>
                <w:rFonts w:eastAsia="Times New Roman"/>
                <w:color w:val="000000"/>
                <w:sz w:val="20"/>
                <w:szCs w:val="20"/>
                <w:lang w:eastAsia="ru-RU"/>
              </w:rPr>
              <w:t> </w:t>
            </w:r>
          </w:p>
        </w:tc>
        <w:tc>
          <w:tcPr>
            <w:tcW w:w="760" w:type="dxa"/>
            <w:tcBorders>
              <w:top w:val="nil"/>
              <w:left w:val="nil"/>
              <w:bottom w:val="single" w:sz="4" w:space="0" w:color="auto"/>
              <w:right w:val="single" w:sz="8" w:space="0" w:color="auto"/>
            </w:tcBorders>
            <w:shd w:val="clear" w:color="000000" w:fill="FFFFFF"/>
            <w:noWrap/>
            <w:vAlign w:val="bottom"/>
            <w:hideMark/>
          </w:tcPr>
          <w:p w:rsidR="005B5CE3" w:rsidRPr="00736C51" w:rsidRDefault="005B5CE3" w:rsidP="008B217C">
            <w:pPr>
              <w:jc w:val="both"/>
              <w:rPr>
                <w:rFonts w:eastAsia="Times New Roman"/>
                <w:color w:val="000000"/>
                <w:sz w:val="20"/>
                <w:szCs w:val="20"/>
                <w:lang w:eastAsia="ru-RU"/>
              </w:rPr>
            </w:pPr>
            <w:r w:rsidRPr="00736C51">
              <w:rPr>
                <w:rFonts w:eastAsia="Times New Roman"/>
                <w:color w:val="000000"/>
                <w:sz w:val="20"/>
                <w:szCs w:val="20"/>
                <w:lang w:eastAsia="ru-RU"/>
              </w:rPr>
              <w:t> </w:t>
            </w:r>
          </w:p>
        </w:tc>
        <w:tc>
          <w:tcPr>
            <w:tcW w:w="2917" w:type="dxa"/>
            <w:tcBorders>
              <w:top w:val="nil"/>
              <w:left w:val="nil"/>
              <w:bottom w:val="single" w:sz="4" w:space="0" w:color="auto"/>
              <w:right w:val="single" w:sz="12" w:space="0" w:color="auto"/>
            </w:tcBorders>
            <w:shd w:val="clear" w:color="000000" w:fill="FFFFFF"/>
            <w:noWrap/>
            <w:vAlign w:val="bottom"/>
            <w:hideMark/>
          </w:tcPr>
          <w:p w:rsidR="005B5CE3" w:rsidRPr="00736C51" w:rsidRDefault="005B5CE3" w:rsidP="008B217C">
            <w:pPr>
              <w:jc w:val="both"/>
              <w:rPr>
                <w:rFonts w:eastAsia="Times New Roman"/>
                <w:color w:val="000000"/>
                <w:sz w:val="20"/>
                <w:szCs w:val="20"/>
                <w:lang w:eastAsia="ru-RU"/>
              </w:rPr>
            </w:pPr>
            <w:r w:rsidRPr="00736C51">
              <w:rPr>
                <w:rFonts w:eastAsia="Times New Roman"/>
                <w:color w:val="000000"/>
                <w:sz w:val="20"/>
                <w:szCs w:val="20"/>
                <w:lang w:eastAsia="ru-RU"/>
              </w:rPr>
              <w:t> </w:t>
            </w:r>
          </w:p>
        </w:tc>
      </w:tr>
      <w:tr w:rsidR="005B5CE3" w:rsidRPr="00736C51" w:rsidTr="00DF672B">
        <w:trPr>
          <w:trHeight w:val="397"/>
        </w:trPr>
        <w:tc>
          <w:tcPr>
            <w:tcW w:w="660" w:type="dxa"/>
            <w:tcBorders>
              <w:top w:val="nil"/>
              <w:left w:val="single" w:sz="12" w:space="0" w:color="auto"/>
              <w:bottom w:val="single" w:sz="4" w:space="0" w:color="auto"/>
              <w:right w:val="single" w:sz="8" w:space="0" w:color="auto"/>
            </w:tcBorders>
            <w:shd w:val="clear" w:color="auto" w:fill="auto"/>
            <w:noWrap/>
            <w:vAlign w:val="center"/>
            <w:hideMark/>
          </w:tcPr>
          <w:p w:rsidR="005B5CE3" w:rsidRPr="00736C51" w:rsidRDefault="005B5CE3" w:rsidP="008B217C">
            <w:pPr>
              <w:jc w:val="both"/>
              <w:rPr>
                <w:rFonts w:eastAsia="Times New Roman"/>
                <w:color w:val="000000"/>
                <w:sz w:val="20"/>
                <w:szCs w:val="20"/>
                <w:lang w:eastAsia="ru-RU"/>
              </w:rPr>
            </w:pPr>
            <w:r w:rsidRPr="00736C51">
              <w:rPr>
                <w:rFonts w:eastAsia="Times New Roman"/>
                <w:color w:val="000000"/>
                <w:sz w:val="20"/>
                <w:szCs w:val="20"/>
                <w:lang w:eastAsia="ru-RU"/>
              </w:rPr>
              <w:t>5.2</w:t>
            </w:r>
          </w:p>
        </w:tc>
        <w:tc>
          <w:tcPr>
            <w:tcW w:w="9620" w:type="dxa"/>
            <w:tcBorders>
              <w:top w:val="nil"/>
              <w:left w:val="nil"/>
              <w:bottom w:val="single" w:sz="4" w:space="0" w:color="auto"/>
              <w:right w:val="nil"/>
            </w:tcBorders>
            <w:shd w:val="clear" w:color="auto" w:fill="auto"/>
            <w:vAlign w:val="center"/>
            <w:hideMark/>
          </w:tcPr>
          <w:p w:rsidR="005B5CE3" w:rsidRPr="00736C51" w:rsidRDefault="005B5CE3" w:rsidP="008B217C">
            <w:pPr>
              <w:jc w:val="both"/>
              <w:rPr>
                <w:rFonts w:eastAsia="Times New Roman"/>
                <w:color w:val="000000"/>
                <w:sz w:val="20"/>
                <w:szCs w:val="20"/>
                <w:lang w:eastAsia="ru-RU"/>
              </w:rPr>
            </w:pPr>
            <w:r w:rsidRPr="00736C51">
              <w:rPr>
                <w:rFonts w:eastAsia="Times New Roman"/>
                <w:color w:val="000000"/>
                <w:sz w:val="20"/>
                <w:szCs w:val="20"/>
                <w:lang w:eastAsia="ru-RU"/>
              </w:rPr>
              <w:t>Проведение предполетного брифинга и послеполетного разбора летным составом</w:t>
            </w:r>
          </w:p>
        </w:tc>
        <w:tc>
          <w:tcPr>
            <w:tcW w:w="800" w:type="dxa"/>
            <w:tcBorders>
              <w:top w:val="nil"/>
              <w:left w:val="single" w:sz="8" w:space="0" w:color="auto"/>
              <w:bottom w:val="single" w:sz="4" w:space="0" w:color="auto"/>
              <w:right w:val="single" w:sz="8" w:space="0" w:color="auto"/>
            </w:tcBorders>
            <w:shd w:val="clear" w:color="auto" w:fill="auto"/>
            <w:noWrap/>
            <w:vAlign w:val="bottom"/>
            <w:hideMark/>
          </w:tcPr>
          <w:p w:rsidR="005B5CE3" w:rsidRPr="00736C51" w:rsidRDefault="005B5CE3" w:rsidP="008B217C">
            <w:pPr>
              <w:jc w:val="both"/>
              <w:rPr>
                <w:rFonts w:eastAsia="Times New Roman"/>
                <w:color w:val="000000"/>
                <w:sz w:val="20"/>
                <w:szCs w:val="20"/>
                <w:lang w:eastAsia="ru-RU"/>
              </w:rPr>
            </w:pPr>
            <w:r w:rsidRPr="00736C51">
              <w:rPr>
                <w:rFonts w:eastAsia="Times New Roman"/>
                <w:color w:val="000000"/>
                <w:sz w:val="20"/>
                <w:szCs w:val="20"/>
                <w:lang w:eastAsia="ru-RU"/>
              </w:rPr>
              <w:t> </w:t>
            </w:r>
          </w:p>
        </w:tc>
        <w:tc>
          <w:tcPr>
            <w:tcW w:w="760" w:type="dxa"/>
            <w:tcBorders>
              <w:top w:val="nil"/>
              <w:left w:val="nil"/>
              <w:bottom w:val="single" w:sz="4" w:space="0" w:color="auto"/>
              <w:right w:val="single" w:sz="8" w:space="0" w:color="auto"/>
            </w:tcBorders>
            <w:shd w:val="clear" w:color="000000" w:fill="FFFFFF"/>
            <w:noWrap/>
            <w:vAlign w:val="bottom"/>
            <w:hideMark/>
          </w:tcPr>
          <w:p w:rsidR="005B5CE3" w:rsidRPr="00736C51" w:rsidRDefault="005B5CE3" w:rsidP="008B217C">
            <w:pPr>
              <w:jc w:val="both"/>
              <w:rPr>
                <w:rFonts w:eastAsia="Times New Roman"/>
                <w:color w:val="000000"/>
                <w:sz w:val="20"/>
                <w:szCs w:val="20"/>
                <w:lang w:eastAsia="ru-RU"/>
              </w:rPr>
            </w:pPr>
            <w:r w:rsidRPr="00736C51">
              <w:rPr>
                <w:rFonts w:eastAsia="Times New Roman"/>
                <w:color w:val="000000"/>
                <w:sz w:val="20"/>
                <w:szCs w:val="20"/>
                <w:lang w:eastAsia="ru-RU"/>
              </w:rPr>
              <w:t> </w:t>
            </w:r>
          </w:p>
        </w:tc>
        <w:tc>
          <w:tcPr>
            <w:tcW w:w="2917" w:type="dxa"/>
            <w:tcBorders>
              <w:top w:val="nil"/>
              <w:left w:val="nil"/>
              <w:bottom w:val="single" w:sz="4" w:space="0" w:color="auto"/>
              <w:right w:val="single" w:sz="12" w:space="0" w:color="auto"/>
            </w:tcBorders>
            <w:shd w:val="clear" w:color="000000" w:fill="FFFFFF"/>
            <w:noWrap/>
            <w:vAlign w:val="bottom"/>
            <w:hideMark/>
          </w:tcPr>
          <w:p w:rsidR="005B5CE3" w:rsidRPr="00736C51" w:rsidRDefault="005B5CE3" w:rsidP="008B217C">
            <w:pPr>
              <w:jc w:val="both"/>
              <w:rPr>
                <w:rFonts w:eastAsia="Times New Roman"/>
                <w:color w:val="000000"/>
                <w:sz w:val="20"/>
                <w:szCs w:val="20"/>
                <w:lang w:eastAsia="ru-RU"/>
              </w:rPr>
            </w:pPr>
            <w:r w:rsidRPr="00736C51">
              <w:rPr>
                <w:rFonts w:eastAsia="Times New Roman"/>
                <w:color w:val="000000"/>
                <w:sz w:val="20"/>
                <w:szCs w:val="20"/>
                <w:lang w:eastAsia="ru-RU"/>
              </w:rPr>
              <w:t> </w:t>
            </w:r>
          </w:p>
        </w:tc>
      </w:tr>
      <w:tr w:rsidR="005B5CE3" w:rsidRPr="00736C51" w:rsidTr="00DF672B">
        <w:trPr>
          <w:trHeight w:val="397"/>
        </w:trPr>
        <w:tc>
          <w:tcPr>
            <w:tcW w:w="660" w:type="dxa"/>
            <w:tcBorders>
              <w:top w:val="nil"/>
              <w:left w:val="single" w:sz="12" w:space="0" w:color="auto"/>
              <w:bottom w:val="single" w:sz="4" w:space="0" w:color="auto"/>
              <w:right w:val="single" w:sz="8" w:space="0" w:color="auto"/>
            </w:tcBorders>
            <w:shd w:val="clear" w:color="auto" w:fill="auto"/>
            <w:noWrap/>
            <w:vAlign w:val="center"/>
            <w:hideMark/>
          </w:tcPr>
          <w:p w:rsidR="005B5CE3" w:rsidRPr="00736C51" w:rsidRDefault="005B5CE3" w:rsidP="008B217C">
            <w:pPr>
              <w:jc w:val="both"/>
              <w:rPr>
                <w:rFonts w:eastAsia="Times New Roman"/>
                <w:color w:val="000000"/>
                <w:sz w:val="20"/>
                <w:szCs w:val="20"/>
                <w:lang w:eastAsia="ru-RU"/>
              </w:rPr>
            </w:pPr>
            <w:r w:rsidRPr="00736C51">
              <w:rPr>
                <w:rFonts w:eastAsia="Times New Roman"/>
                <w:color w:val="000000"/>
                <w:sz w:val="20"/>
                <w:szCs w:val="20"/>
                <w:lang w:eastAsia="ru-RU"/>
              </w:rPr>
              <w:t>5.3</w:t>
            </w:r>
          </w:p>
        </w:tc>
        <w:tc>
          <w:tcPr>
            <w:tcW w:w="9620" w:type="dxa"/>
            <w:tcBorders>
              <w:top w:val="nil"/>
              <w:left w:val="nil"/>
              <w:bottom w:val="single" w:sz="4" w:space="0" w:color="auto"/>
              <w:right w:val="nil"/>
            </w:tcBorders>
            <w:shd w:val="clear" w:color="000000" w:fill="FFFFFF"/>
            <w:vAlign w:val="center"/>
            <w:hideMark/>
          </w:tcPr>
          <w:p w:rsidR="005B5CE3" w:rsidRPr="00736C51" w:rsidRDefault="005B5CE3" w:rsidP="008B217C">
            <w:pPr>
              <w:jc w:val="both"/>
              <w:rPr>
                <w:rFonts w:eastAsia="Times New Roman"/>
                <w:color w:val="000000"/>
                <w:sz w:val="20"/>
                <w:szCs w:val="20"/>
                <w:lang w:eastAsia="ru-RU"/>
              </w:rPr>
            </w:pPr>
            <w:r w:rsidRPr="00736C51">
              <w:rPr>
                <w:rFonts w:eastAsia="Times New Roman"/>
                <w:color w:val="000000"/>
                <w:sz w:val="20"/>
                <w:szCs w:val="20"/>
                <w:lang w:eastAsia="ru-RU"/>
              </w:rPr>
              <w:t>Контроль соблюдения трудового регламента и распорядка дня.</w:t>
            </w:r>
          </w:p>
        </w:tc>
        <w:tc>
          <w:tcPr>
            <w:tcW w:w="800" w:type="dxa"/>
            <w:tcBorders>
              <w:top w:val="nil"/>
              <w:left w:val="single" w:sz="8" w:space="0" w:color="auto"/>
              <w:bottom w:val="single" w:sz="4" w:space="0" w:color="auto"/>
              <w:right w:val="single" w:sz="8" w:space="0" w:color="auto"/>
            </w:tcBorders>
            <w:shd w:val="clear" w:color="auto" w:fill="auto"/>
            <w:noWrap/>
            <w:vAlign w:val="bottom"/>
            <w:hideMark/>
          </w:tcPr>
          <w:p w:rsidR="005B5CE3" w:rsidRPr="00736C51" w:rsidRDefault="005B5CE3" w:rsidP="008B217C">
            <w:pPr>
              <w:jc w:val="both"/>
              <w:rPr>
                <w:rFonts w:eastAsia="Times New Roman"/>
                <w:color w:val="000000"/>
                <w:sz w:val="20"/>
                <w:szCs w:val="20"/>
                <w:lang w:eastAsia="ru-RU"/>
              </w:rPr>
            </w:pPr>
            <w:r w:rsidRPr="00736C51">
              <w:rPr>
                <w:rFonts w:eastAsia="Times New Roman"/>
                <w:color w:val="000000"/>
                <w:sz w:val="20"/>
                <w:szCs w:val="20"/>
                <w:lang w:eastAsia="ru-RU"/>
              </w:rPr>
              <w:t> </w:t>
            </w:r>
          </w:p>
        </w:tc>
        <w:tc>
          <w:tcPr>
            <w:tcW w:w="760" w:type="dxa"/>
            <w:tcBorders>
              <w:top w:val="nil"/>
              <w:left w:val="nil"/>
              <w:bottom w:val="single" w:sz="4" w:space="0" w:color="auto"/>
              <w:right w:val="single" w:sz="8" w:space="0" w:color="auto"/>
            </w:tcBorders>
            <w:shd w:val="clear" w:color="000000" w:fill="FFFFFF"/>
            <w:noWrap/>
            <w:vAlign w:val="bottom"/>
            <w:hideMark/>
          </w:tcPr>
          <w:p w:rsidR="005B5CE3" w:rsidRPr="00736C51" w:rsidRDefault="005B5CE3" w:rsidP="008B217C">
            <w:pPr>
              <w:jc w:val="both"/>
              <w:rPr>
                <w:rFonts w:eastAsia="Times New Roman"/>
                <w:color w:val="000000"/>
                <w:sz w:val="20"/>
                <w:szCs w:val="20"/>
                <w:lang w:eastAsia="ru-RU"/>
              </w:rPr>
            </w:pPr>
            <w:r w:rsidRPr="00736C51">
              <w:rPr>
                <w:rFonts w:eastAsia="Times New Roman"/>
                <w:color w:val="000000"/>
                <w:sz w:val="20"/>
                <w:szCs w:val="20"/>
                <w:lang w:eastAsia="ru-RU"/>
              </w:rPr>
              <w:t> </w:t>
            </w:r>
          </w:p>
        </w:tc>
        <w:tc>
          <w:tcPr>
            <w:tcW w:w="2917" w:type="dxa"/>
            <w:tcBorders>
              <w:top w:val="nil"/>
              <w:left w:val="nil"/>
              <w:bottom w:val="single" w:sz="4" w:space="0" w:color="auto"/>
              <w:right w:val="single" w:sz="12" w:space="0" w:color="auto"/>
            </w:tcBorders>
            <w:shd w:val="clear" w:color="000000" w:fill="FFFFFF"/>
            <w:noWrap/>
            <w:vAlign w:val="bottom"/>
            <w:hideMark/>
          </w:tcPr>
          <w:p w:rsidR="005B5CE3" w:rsidRPr="00736C51" w:rsidRDefault="005B5CE3" w:rsidP="008B217C">
            <w:pPr>
              <w:jc w:val="both"/>
              <w:rPr>
                <w:rFonts w:eastAsia="Times New Roman"/>
                <w:color w:val="000000"/>
                <w:sz w:val="20"/>
                <w:szCs w:val="20"/>
                <w:lang w:eastAsia="ru-RU"/>
              </w:rPr>
            </w:pPr>
            <w:r w:rsidRPr="00736C51">
              <w:rPr>
                <w:rFonts w:eastAsia="Times New Roman"/>
                <w:color w:val="000000"/>
                <w:sz w:val="20"/>
                <w:szCs w:val="20"/>
                <w:lang w:eastAsia="ru-RU"/>
              </w:rPr>
              <w:t> </w:t>
            </w:r>
          </w:p>
        </w:tc>
      </w:tr>
      <w:tr w:rsidR="005B5CE3" w:rsidRPr="00736C51" w:rsidTr="00DF672B">
        <w:trPr>
          <w:trHeight w:val="397"/>
        </w:trPr>
        <w:tc>
          <w:tcPr>
            <w:tcW w:w="660" w:type="dxa"/>
            <w:tcBorders>
              <w:top w:val="single" w:sz="8" w:space="0" w:color="auto"/>
              <w:left w:val="single" w:sz="12" w:space="0" w:color="auto"/>
              <w:bottom w:val="single" w:sz="8" w:space="0" w:color="auto"/>
              <w:right w:val="single" w:sz="8" w:space="0" w:color="auto"/>
            </w:tcBorders>
            <w:shd w:val="clear" w:color="auto" w:fill="FFFFFF" w:themeFill="background1"/>
            <w:noWrap/>
            <w:vAlign w:val="center"/>
            <w:hideMark/>
          </w:tcPr>
          <w:p w:rsidR="005B5CE3" w:rsidRPr="00736C51" w:rsidRDefault="005B5CE3" w:rsidP="008B217C">
            <w:pPr>
              <w:jc w:val="both"/>
              <w:rPr>
                <w:rFonts w:eastAsia="Times New Roman"/>
                <w:b/>
                <w:bCs/>
                <w:color w:val="000000"/>
                <w:sz w:val="20"/>
                <w:szCs w:val="20"/>
                <w:lang w:eastAsia="ru-RU"/>
              </w:rPr>
            </w:pPr>
            <w:r w:rsidRPr="00736C51">
              <w:rPr>
                <w:rFonts w:eastAsia="Times New Roman"/>
                <w:b/>
                <w:bCs/>
                <w:color w:val="000000"/>
                <w:sz w:val="20"/>
                <w:szCs w:val="20"/>
                <w:lang w:eastAsia="ru-RU"/>
              </w:rPr>
              <w:t>6</w:t>
            </w:r>
          </w:p>
        </w:tc>
        <w:tc>
          <w:tcPr>
            <w:tcW w:w="14097" w:type="dxa"/>
            <w:gridSpan w:val="4"/>
            <w:tcBorders>
              <w:top w:val="single" w:sz="8" w:space="0" w:color="auto"/>
              <w:left w:val="nil"/>
              <w:bottom w:val="single" w:sz="8" w:space="0" w:color="auto"/>
              <w:right w:val="single" w:sz="12" w:space="0" w:color="auto"/>
            </w:tcBorders>
            <w:shd w:val="clear" w:color="auto" w:fill="FFFFFF" w:themeFill="background1"/>
            <w:vAlign w:val="center"/>
            <w:hideMark/>
          </w:tcPr>
          <w:p w:rsidR="005B5CE3" w:rsidRPr="00736C51" w:rsidRDefault="005B5CE3" w:rsidP="008B217C">
            <w:pPr>
              <w:jc w:val="both"/>
              <w:rPr>
                <w:rFonts w:eastAsia="Times New Roman"/>
                <w:b/>
                <w:bCs/>
                <w:color w:val="000000"/>
                <w:sz w:val="20"/>
                <w:szCs w:val="20"/>
                <w:lang w:eastAsia="ru-RU"/>
              </w:rPr>
            </w:pPr>
            <w:r w:rsidRPr="00736C51">
              <w:rPr>
                <w:rFonts w:eastAsia="Times New Roman"/>
                <w:b/>
                <w:bCs/>
                <w:color w:val="000000"/>
                <w:sz w:val="20"/>
                <w:szCs w:val="20"/>
                <w:lang w:eastAsia="ru-RU"/>
              </w:rPr>
              <w:t>Контроль организации ПИО</w:t>
            </w:r>
          </w:p>
        </w:tc>
      </w:tr>
      <w:tr w:rsidR="005B5CE3" w:rsidRPr="00736C51" w:rsidTr="00DF672B">
        <w:trPr>
          <w:trHeight w:val="397"/>
        </w:trPr>
        <w:tc>
          <w:tcPr>
            <w:tcW w:w="660" w:type="dxa"/>
            <w:tcBorders>
              <w:top w:val="nil"/>
              <w:left w:val="single" w:sz="12" w:space="0" w:color="auto"/>
              <w:bottom w:val="single" w:sz="4" w:space="0" w:color="auto"/>
              <w:right w:val="single" w:sz="8" w:space="0" w:color="auto"/>
            </w:tcBorders>
            <w:shd w:val="clear" w:color="auto" w:fill="auto"/>
            <w:noWrap/>
            <w:vAlign w:val="center"/>
            <w:hideMark/>
          </w:tcPr>
          <w:p w:rsidR="005B5CE3" w:rsidRPr="00736C51" w:rsidRDefault="005B5CE3" w:rsidP="008B217C">
            <w:pPr>
              <w:jc w:val="both"/>
              <w:rPr>
                <w:rFonts w:eastAsia="Times New Roman"/>
                <w:color w:val="000000"/>
                <w:sz w:val="20"/>
                <w:szCs w:val="20"/>
                <w:lang w:eastAsia="ru-RU"/>
              </w:rPr>
            </w:pPr>
            <w:r w:rsidRPr="00736C51">
              <w:rPr>
                <w:rFonts w:eastAsia="Times New Roman"/>
                <w:color w:val="000000"/>
                <w:sz w:val="20"/>
                <w:szCs w:val="20"/>
                <w:lang w:eastAsia="ru-RU"/>
              </w:rPr>
              <w:t>6.1</w:t>
            </w:r>
          </w:p>
        </w:tc>
        <w:tc>
          <w:tcPr>
            <w:tcW w:w="9620" w:type="dxa"/>
            <w:tcBorders>
              <w:top w:val="nil"/>
              <w:left w:val="nil"/>
              <w:bottom w:val="single" w:sz="4" w:space="0" w:color="auto"/>
              <w:right w:val="nil"/>
            </w:tcBorders>
            <w:shd w:val="clear" w:color="000000" w:fill="FFFFFF"/>
            <w:vAlign w:val="center"/>
            <w:hideMark/>
          </w:tcPr>
          <w:p w:rsidR="005B5CE3" w:rsidRPr="00736C51" w:rsidRDefault="005B5CE3" w:rsidP="008B217C">
            <w:pPr>
              <w:jc w:val="both"/>
              <w:rPr>
                <w:rFonts w:eastAsia="Times New Roman"/>
                <w:color w:val="000000"/>
                <w:sz w:val="20"/>
                <w:szCs w:val="20"/>
                <w:lang w:eastAsia="ru-RU"/>
              </w:rPr>
            </w:pPr>
            <w:r w:rsidRPr="00736C51">
              <w:rPr>
                <w:rFonts w:eastAsia="Times New Roman"/>
                <w:color w:val="000000"/>
                <w:sz w:val="20"/>
                <w:szCs w:val="20"/>
                <w:lang w:eastAsia="ru-RU"/>
              </w:rPr>
              <w:t>Состояние командно-диспетчерского пункта</w:t>
            </w:r>
          </w:p>
        </w:tc>
        <w:tc>
          <w:tcPr>
            <w:tcW w:w="800" w:type="dxa"/>
            <w:tcBorders>
              <w:top w:val="nil"/>
              <w:left w:val="single" w:sz="8" w:space="0" w:color="auto"/>
              <w:bottom w:val="single" w:sz="4" w:space="0" w:color="auto"/>
              <w:right w:val="single" w:sz="8" w:space="0" w:color="auto"/>
            </w:tcBorders>
            <w:shd w:val="clear" w:color="auto" w:fill="auto"/>
            <w:noWrap/>
            <w:vAlign w:val="bottom"/>
            <w:hideMark/>
          </w:tcPr>
          <w:p w:rsidR="005B5CE3" w:rsidRPr="00736C51" w:rsidRDefault="005B5CE3" w:rsidP="008B217C">
            <w:pPr>
              <w:jc w:val="both"/>
              <w:rPr>
                <w:rFonts w:eastAsia="Times New Roman"/>
                <w:color w:val="000000"/>
                <w:sz w:val="20"/>
                <w:szCs w:val="20"/>
                <w:lang w:eastAsia="ru-RU"/>
              </w:rPr>
            </w:pPr>
            <w:r w:rsidRPr="00736C51">
              <w:rPr>
                <w:rFonts w:eastAsia="Times New Roman"/>
                <w:color w:val="000000"/>
                <w:sz w:val="20"/>
                <w:szCs w:val="20"/>
                <w:lang w:eastAsia="ru-RU"/>
              </w:rPr>
              <w:t> </w:t>
            </w:r>
          </w:p>
        </w:tc>
        <w:tc>
          <w:tcPr>
            <w:tcW w:w="760" w:type="dxa"/>
            <w:tcBorders>
              <w:top w:val="nil"/>
              <w:left w:val="nil"/>
              <w:bottom w:val="single" w:sz="4" w:space="0" w:color="auto"/>
              <w:right w:val="single" w:sz="8" w:space="0" w:color="auto"/>
            </w:tcBorders>
            <w:shd w:val="clear" w:color="auto" w:fill="auto"/>
            <w:noWrap/>
            <w:vAlign w:val="bottom"/>
            <w:hideMark/>
          </w:tcPr>
          <w:p w:rsidR="005B5CE3" w:rsidRPr="00736C51" w:rsidRDefault="005B5CE3" w:rsidP="008B217C">
            <w:pPr>
              <w:jc w:val="both"/>
              <w:rPr>
                <w:rFonts w:eastAsia="Times New Roman"/>
                <w:color w:val="000000"/>
                <w:sz w:val="20"/>
                <w:szCs w:val="20"/>
                <w:lang w:eastAsia="ru-RU"/>
              </w:rPr>
            </w:pPr>
            <w:r w:rsidRPr="00736C51">
              <w:rPr>
                <w:rFonts w:eastAsia="Times New Roman"/>
                <w:color w:val="000000"/>
                <w:sz w:val="20"/>
                <w:szCs w:val="20"/>
                <w:lang w:eastAsia="ru-RU"/>
              </w:rPr>
              <w:t> </w:t>
            </w:r>
          </w:p>
        </w:tc>
        <w:tc>
          <w:tcPr>
            <w:tcW w:w="2917" w:type="dxa"/>
            <w:tcBorders>
              <w:top w:val="nil"/>
              <w:left w:val="nil"/>
              <w:bottom w:val="single" w:sz="4" w:space="0" w:color="auto"/>
              <w:right w:val="single" w:sz="12" w:space="0" w:color="auto"/>
            </w:tcBorders>
            <w:shd w:val="clear" w:color="auto" w:fill="auto"/>
            <w:noWrap/>
            <w:vAlign w:val="bottom"/>
            <w:hideMark/>
          </w:tcPr>
          <w:p w:rsidR="005B5CE3" w:rsidRPr="00736C51" w:rsidRDefault="005B5CE3" w:rsidP="008B217C">
            <w:pPr>
              <w:jc w:val="both"/>
              <w:rPr>
                <w:rFonts w:eastAsia="Times New Roman"/>
                <w:color w:val="000000"/>
                <w:sz w:val="20"/>
                <w:szCs w:val="20"/>
                <w:lang w:eastAsia="ru-RU"/>
              </w:rPr>
            </w:pPr>
            <w:r w:rsidRPr="00736C51">
              <w:rPr>
                <w:rFonts w:eastAsia="Times New Roman"/>
                <w:color w:val="000000"/>
                <w:sz w:val="20"/>
                <w:szCs w:val="20"/>
                <w:lang w:eastAsia="ru-RU"/>
              </w:rPr>
              <w:t> </w:t>
            </w:r>
          </w:p>
        </w:tc>
      </w:tr>
      <w:tr w:rsidR="005B5CE3" w:rsidRPr="00736C51" w:rsidTr="00DF672B">
        <w:trPr>
          <w:trHeight w:val="397"/>
        </w:trPr>
        <w:tc>
          <w:tcPr>
            <w:tcW w:w="660" w:type="dxa"/>
            <w:tcBorders>
              <w:top w:val="nil"/>
              <w:left w:val="single" w:sz="12" w:space="0" w:color="auto"/>
              <w:bottom w:val="single" w:sz="4" w:space="0" w:color="auto"/>
              <w:right w:val="single" w:sz="8" w:space="0" w:color="auto"/>
            </w:tcBorders>
            <w:shd w:val="clear" w:color="auto" w:fill="auto"/>
            <w:noWrap/>
            <w:vAlign w:val="center"/>
            <w:hideMark/>
          </w:tcPr>
          <w:p w:rsidR="005B5CE3" w:rsidRPr="00736C51" w:rsidRDefault="005B5CE3" w:rsidP="008B217C">
            <w:pPr>
              <w:jc w:val="both"/>
              <w:rPr>
                <w:rFonts w:eastAsia="Times New Roman"/>
                <w:color w:val="000000"/>
                <w:sz w:val="20"/>
                <w:szCs w:val="20"/>
                <w:lang w:eastAsia="ru-RU"/>
              </w:rPr>
            </w:pPr>
            <w:r w:rsidRPr="00736C51">
              <w:rPr>
                <w:rFonts w:eastAsia="Times New Roman"/>
                <w:color w:val="000000"/>
                <w:sz w:val="20"/>
                <w:szCs w:val="20"/>
                <w:lang w:eastAsia="ru-RU"/>
              </w:rPr>
              <w:t>6.2</w:t>
            </w:r>
          </w:p>
        </w:tc>
        <w:tc>
          <w:tcPr>
            <w:tcW w:w="9620" w:type="dxa"/>
            <w:tcBorders>
              <w:top w:val="nil"/>
              <w:left w:val="nil"/>
              <w:bottom w:val="single" w:sz="4" w:space="0" w:color="auto"/>
              <w:right w:val="nil"/>
            </w:tcBorders>
            <w:shd w:val="clear" w:color="auto" w:fill="auto"/>
            <w:vAlign w:val="center"/>
            <w:hideMark/>
          </w:tcPr>
          <w:p w:rsidR="005B5CE3" w:rsidRPr="00736C51" w:rsidRDefault="005B5CE3" w:rsidP="008B217C">
            <w:pPr>
              <w:jc w:val="both"/>
              <w:rPr>
                <w:rFonts w:eastAsia="Times New Roman"/>
                <w:sz w:val="20"/>
                <w:szCs w:val="20"/>
                <w:lang w:eastAsia="ru-RU"/>
              </w:rPr>
            </w:pPr>
            <w:r w:rsidRPr="00736C51">
              <w:rPr>
                <w:rFonts w:eastAsia="Times New Roman"/>
                <w:sz w:val="20"/>
                <w:szCs w:val="20"/>
                <w:lang w:eastAsia="ru-RU"/>
              </w:rPr>
              <w:t>Наличие документации и ее состояние (приказы, инструкции, законодательная и информационная документация)</w:t>
            </w:r>
          </w:p>
        </w:tc>
        <w:tc>
          <w:tcPr>
            <w:tcW w:w="800" w:type="dxa"/>
            <w:tcBorders>
              <w:top w:val="nil"/>
              <w:left w:val="single" w:sz="8" w:space="0" w:color="auto"/>
              <w:bottom w:val="single" w:sz="4" w:space="0" w:color="auto"/>
              <w:right w:val="single" w:sz="8" w:space="0" w:color="auto"/>
            </w:tcBorders>
            <w:shd w:val="clear" w:color="auto" w:fill="auto"/>
            <w:noWrap/>
            <w:vAlign w:val="bottom"/>
            <w:hideMark/>
          </w:tcPr>
          <w:p w:rsidR="005B5CE3" w:rsidRPr="00736C51" w:rsidRDefault="005B5CE3" w:rsidP="008B217C">
            <w:pPr>
              <w:jc w:val="both"/>
              <w:rPr>
                <w:rFonts w:eastAsia="Times New Roman"/>
                <w:color w:val="000000"/>
                <w:sz w:val="20"/>
                <w:szCs w:val="20"/>
                <w:lang w:eastAsia="ru-RU"/>
              </w:rPr>
            </w:pPr>
            <w:r w:rsidRPr="00736C51">
              <w:rPr>
                <w:rFonts w:eastAsia="Times New Roman"/>
                <w:color w:val="000000"/>
                <w:sz w:val="20"/>
                <w:szCs w:val="20"/>
                <w:lang w:eastAsia="ru-RU"/>
              </w:rPr>
              <w:t> </w:t>
            </w:r>
          </w:p>
        </w:tc>
        <w:tc>
          <w:tcPr>
            <w:tcW w:w="760" w:type="dxa"/>
            <w:tcBorders>
              <w:top w:val="nil"/>
              <w:left w:val="nil"/>
              <w:bottom w:val="single" w:sz="4" w:space="0" w:color="auto"/>
              <w:right w:val="single" w:sz="8" w:space="0" w:color="auto"/>
            </w:tcBorders>
            <w:shd w:val="clear" w:color="auto" w:fill="auto"/>
            <w:noWrap/>
            <w:vAlign w:val="bottom"/>
            <w:hideMark/>
          </w:tcPr>
          <w:p w:rsidR="005B5CE3" w:rsidRPr="00736C51" w:rsidRDefault="005B5CE3" w:rsidP="008B217C">
            <w:pPr>
              <w:jc w:val="both"/>
              <w:rPr>
                <w:rFonts w:eastAsia="Times New Roman"/>
                <w:color w:val="000000"/>
                <w:sz w:val="20"/>
                <w:szCs w:val="20"/>
                <w:lang w:eastAsia="ru-RU"/>
              </w:rPr>
            </w:pPr>
            <w:r w:rsidRPr="00736C51">
              <w:rPr>
                <w:rFonts w:eastAsia="Times New Roman"/>
                <w:color w:val="000000"/>
                <w:sz w:val="20"/>
                <w:szCs w:val="20"/>
                <w:lang w:eastAsia="ru-RU"/>
              </w:rPr>
              <w:t> </w:t>
            </w:r>
          </w:p>
        </w:tc>
        <w:tc>
          <w:tcPr>
            <w:tcW w:w="2917" w:type="dxa"/>
            <w:tcBorders>
              <w:top w:val="nil"/>
              <w:left w:val="nil"/>
              <w:bottom w:val="single" w:sz="4" w:space="0" w:color="auto"/>
              <w:right w:val="single" w:sz="12" w:space="0" w:color="auto"/>
            </w:tcBorders>
            <w:shd w:val="clear" w:color="auto" w:fill="auto"/>
            <w:noWrap/>
            <w:vAlign w:val="bottom"/>
            <w:hideMark/>
          </w:tcPr>
          <w:p w:rsidR="005B5CE3" w:rsidRPr="00736C51" w:rsidRDefault="005B5CE3" w:rsidP="008B217C">
            <w:pPr>
              <w:jc w:val="both"/>
              <w:rPr>
                <w:rFonts w:eastAsia="Times New Roman"/>
                <w:color w:val="000000"/>
                <w:sz w:val="20"/>
                <w:szCs w:val="20"/>
                <w:lang w:eastAsia="ru-RU"/>
              </w:rPr>
            </w:pPr>
            <w:r w:rsidRPr="00736C51">
              <w:rPr>
                <w:rFonts w:eastAsia="Times New Roman"/>
                <w:color w:val="000000"/>
                <w:sz w:val="20"/>
                <w:szCs w:val="20"/>
                <w:lang w:eastAsia="ru-RU"/>
              </w:rPr>
              <w:t> </w:t>
            </w:r>
          </w:p>
        </w:tc>
      </w:tr>
      <w:tr w:rsidR="005B5CE3" w:rsidRPr="00736C51" w:rsidTr="00DF672B">
        <w:trPr>
          <w:trHeight w:val="397"/>
        </w:trPr>
        <w:tc>
          <w:tcPr>
            <w:tcW w:w="660" w:type="dxa"/>
            <w:tcBorders>
              <w:top w:val="nil"/>
              <w:left w:val="single" w:sz="12" w:space="0" w:color="auto"/>
              <w:bottom w:val="single" w:sz="4" w:space="0" w:color="auto"/>
              <w:right w:val="single" w:sz="8" w:space="0" w:color="auto"/>
            </w:tcBorders>
            <w:shd w:val="clear" w:color="auto" w:fill="auto"/>
            <w:noWrap/>
            <w:vAlign w:val="center"/>
            <w:hideMark/>
          </w:tcPr>
          <w:p w:rsidR="005B5CE3" w:rsidRPr="00736C51" w:rsidRDefault="005B5CE3" w:rsidP="008B217C">
            <w:pPr>
              <w:jc w:val="both"/>
              <w:rPr>
                <w:rFonts w:eastAsia="Times New Roman"/>
                <w:color w:val="000000"/>
                <w:sz w:val="20"/>
                <w:szCs w:val="20"/>
                <w:lang w:eastAsia="ru-RU"/>
              </w:rPr>
            </w:pPr>
            <w:r w:rsidRPr="00736C51">
              <w:rPr>
                <w:rFonts w:eastAsia="Times New Roman"/>
                <w:color w:val="000000"/>
                <w:sz w:val="20"/>
                <w:szCs w:val="20"/>
                <w:lang w:eastAsia="ru-RU"/>
              </w:rPr>
              <w:t>6.3</w:t>
            </w:r>
          </w:p>
        </w:tc>
        <w:tc>
          <w:tcPr>
            <w:tcW w:w="9620" w:type="dxa"/>
            <w:tcBorders>
              <w:top w:val="nil"/>
              <w:left w:val="nil"/>
              <w:bottom w:val="single" w:sz="4" w:space="0" w:color="auto"/>
              <w:right w:val="nil"/>
            </w:tcBorders>
            <w:shd w:val="clear" w:color="auto" w:fill="auto"/>
            <w:vAlign w:val="center"/>
            <w:hideMark/>
          </w:tcPr>
          <w:p w:rsidR="005B5CE3" w:rsidRPr="00736C51" w:rsidRDefault="005B5CE3" w:rsidP="008B217C">
            <w:pPr>
              <w:jc w:val="both"/>
              <w:rPr>
                <w:rFonts w:eastAsia="Times New Roman"/>
                <w:sz w:val="20"/>
                <w:szCs w:val="20"/>
                <w:lang w:eastAsia="ru-RU"/>
              </w:rPr>
            </w:pPr>
            <w:r w:rsidRPr="00736C51">
              <w:rPr>
                <w:rFonts w:eastAsia="Times New Roman"/>
                <w:sz w:val="20"/>
                <w:szCs w:val="20"/>
                <w:lang w:eastAsia="ru-RU"/>
              </w:rPr>
              <w:t>Исправность  оборудования</w:t>
            </w:r>
          </w:p>
        </w:tc>
        <w:tc>
          <w:tcPr>
            <w:tcW w:w="800" w:type="dxa"/>
            <w:tcBorders>
              <w:top w:val="nil"/>
              <w:left w:val="single" w:sz="8" w:space="0" w:color="auto"/>
              <w:bottom w:val="single" w:sz="4" w:space="0" w:color="auto"/>
              <w:right w:val="single" w:sz="8" w:space="0" w:color="auto"/>
            </w:tcBorders>
            <w:shd w:val="clear" w:color="auto" w:fill="auto"/>
            <w:noWrap/>
            <w:vAlign w:val="bottom"/>
            <w:hideMark/>
          </w:tcPr>
          <w:p w:rsidR="005B5CE3" w:rsidRPr="00736C51" w:rsidRDefault="005B5CE3" w:rsidP="008B217C">
            <w:pPr>
              <w:jc w:val="both"/>
              <w:rPr>
                <w:rFonts w:eastAsia="Times New Roman"/>
                <w:color w:val="000000"/>
                <w:sz w:val="20"/>
                <w:szCs w:val="20"/>
                <w:lang w:eastAsia="ru-RU"/>
              </w:rPr>
            </w:pPr>
            <w:r w:rsidRPr="00736C51">
              <w:rPr>
                <w:rFonts w:eastAsia="Times New Roman"/>
                <w:color w:val="000000"/>
                <w:sz w:val="20"/>
                <w:szCs w:val="20"/>
                <w:lang w:eastAsia="ru-RU"/>
              </w:rPr>
              <w:t> </w:t>
            </w:r>
          </w:p>
        </w:tc>
        <w:tc>
          <w:tcPr>
            <w:tcW w:w="760" w:type="dxa"/>
            <w:tcBorders>
              <w:top w:val="nil"/>
              <w:left w:val="nil"/>
              <w:bottom w:val="single" w:sz="4" w:space="0" w:color="auto"/>
              <w:right w:val="single" w:sz="8" w:space="0" w:color="auto"/>
            </w:tcBorders>
            <w:shd w:val="clear" w:color="auto" w:fill="auto"/>
            <w:noWrap/>
            <w:vAlign w:val="bottom"/>
            <w:hideMark/>
          </w:tcPr>
          <w:p w:rsidR="005B5CE3" w:rsidRPr="00736C51" w:rsidRDefault="005B5CE3" w:rsidP="008B217C">
            <w:pPr>
              <w:jc w:val="both"/>
              <w:rPr>
                <w:rFonts w:eastAsia="Times New Roman"/>
                <w:color w:val="000000"/>
                <w:sz w:val="20"/>
                <w:szCs w:val="20"/>
                <w:lang w:eastAsia="ru-RU"/>
              </w:rPr>
            </w:pPr>
            <w:r w:rsidRPr="00736C51">
              <w:rPr>
                <w:rFonts w:eastAsia="Times New Roman"/>
                <w:color w:val="000000"/>
                <w:sz w:val="20"/>
                <w:szCs w:val="20"/>
                <w:lang w:eastAsia="ru-RU"/>
              </w:rPr>
              <w:t> </w:t>
            </w:r>
          </w:p>
        </w:tc>
        <w:tc>
          <w:tcPr>
            <w:tcW w:w="2917" w:type="dxa"/>
            <w:tcBorders>
              <w:top w:val="nil"/>
              <w:left w:val="nil"/>
              <w:bottom w:val="single" w:sz="4" w:space="0" w:color="auto"/>
              <w:right w:val="single" w:sz="12" w:space="0" w:color="auto"/>
            </w:tcBorders>
            <w:shd w:val="clear" w:color="auto" w:fill="auto"/>
            <w:noWrap/>
            <w:vAlign w:val="bottom"/>
            <w:hideMark/>
          </w:tcPr>
          <w:p w:rsidR="005B5CE3" w:rsidRPr="00736C51" w:rsidRDefault="005B5CE3" w:rsidP="008B217C">
            <w:pPr>
              <w:jc w:val="both"/>
              <w:rPr>
                <w:rFonts w:eastAsia="Times New Roman"/>
                <w:color w:val="000000"/>
                <w:sz w:val="20"/>
                <w:szCs w:val="20"/>
                <w:lang w:eastAsia="ru-RU"/>
              </w:rPr>
            </w:pPr>
            <w:r w:rsidRPr="00736C51">
              <w:rPr>
                <w:rFonts w:eastAsia="Times New Roman"/>
                <w:color w:val="000000"/>
                <w:sz w:val="20"/>
                <w:szCs w:val="20"/>
                <w:lang w:eastAsia="ru-RU"/>
              </w:rPr>
              <w:t> </w:t>
            </w:r>
          </w:p>
        </w:tc>
      </w:tr>
      <w:tr w:rsidR="005B5CE3" w:rsidRPr="00736C51" w:rsidTr="00DF672B">
        <w:trPr>
          <w:trHeight w:val="397"/>
        </w:trPr>
        <w:tc>
          <w:tcPr>
            <w:tcW w:w="660" w:type="dxa"/>
            <w:tcBorders>
              <w:top w:val="nil"/>
              <w:left w:val="single" w:sz="12" w:space="0" w:color="auto"/>
              <w:bottom w:val="single" w:sz="4" w:space="0" w:color="auto"/>
              <w:right w:val="single" w:sz="8" w:space="0" w:color="auto"/>
            </w:tcBorders>
            <w:shd w:val="clear" w:color="auto" w:fill="auto"/>
            <w:noWrap/>
            <w:vAlign w:val="center"/>
            <w:hideMark/>
          </w:tcPr>
          <w:p w:rsidR="005B5CE3" w:rsidRPr="00736C51" w:rsidRDefault="005B5CE3" w:rsidP="008B217C">
            <w:pPr>
              <w:jc w:val="both"/>
              <w:rPr>
                <w:rFonts w:eastAsia="Times New Roman"/>
                <w:color w:val="000000"/>
                <w:sz w:val="20"/>
                <w:szCs w:val="20"/>
                <w:lang w:eastAsia="ru-RU"/>
              </w:rPr>
            </w:pPr>
            <w:r w:rsidRPr="00736C51">
              <w:rPr>
                <w:rFonts w:eastAsia="Times New Roman"/>
                <w:color w:val="000000"/>
                <w:sz w:val="20"/>
                <w:szCs w:val="20"/>
                <w:lang w:eastAsia="ru-RU"/>
              </w:rPr>
              <w:t>6.4</w:t>
            </w:r>
          </w:p>
        </w:tc>
        <w:tc>
          <w:tcPr>
            <w:tcW w:w="9620" w:type="dxa"/>
            <w:tcBorders>
              <w:top w:val="nil"/>
              <w:left w:val="nil"/>
              <w:bottom w:val="single" w:sz="4" w:space="0" w:color="auto"/>
              <w:right w:val="nil"/>
            </w:tcBorders>
            <w:shd w:val="clear" w:color="auto" w:fill="auto"/>
            <w:vAlign w:val="center"/>
            <w:hideMark/>
          </w:tcPr>
          <w:p w:rsidR="005B5CE3" w:rsidRPr="00736C51" w:rsidRDefault="005B5CE3" w:rsidP="008B217C">
            <w:pPr>
              <w:jc w:val="both"/>
              <w:rPr>
                <w:rFonts w:eastAsia="Times New Roman"/>
                <w:sz w:val="20"/>
                <w:szCs w:val="20"/>
                <w:lang w:eastAsia="ru-RU"/>
              </w:rPr>
            </w:pPr>
            <w:r w:rsidRPr="00736C51">
              <w:rPr>
                <w:rFonts w:eastAsia="Times New Roman"/>
                <w:sz w:val="20"/>
                <w:szCs w:val="20"/>
                <w:lang w:eastAsia="ru-RU"/>
              </w:rPr>
              <w:t>Квалификация диспетчерсого состава</w:t>
            </w:r>
          </w:p>
        </w:tc>
        <w:tc>
          <w:tcPr>
            <w:tcW w:w="800" w:type="dxa"/>
            <w:tcBorders>
              <w:top w:val="nil"/>
              <w:left w:val="single" w:sz="8" w:space="0" w:color="auto"/>
              <w:bottom w:val="single" w:sz="4" w:space="0" w:color="auto"/>
              <w:right w:val="single" w:sz="8" w:space="0" w:color="auto"/>
            </w:tcBorders>
            <w:shd w:val="clear" w:color="auto" w:fill="auto"/>
            <w:noWrap/>
            <w:vAlign w:val="bottom"/>
            <w:hideMark/>
          </w:tcPr>
          <w:p w:rsidR="005B5CE3" w:rsidRPr="00736C51" w:rsidRDefault="005B5CE3" w:rsidP="008B217C">
            <w:pPr>
              <w:jc w:val="both"/>
              <w:rPr>
                <w:rFonts w:eastAsia="Times New Roman"/>
                <w:color w:val="000000"/>
                <w:sz w:val="20"/>
                <w:szCs w:val="20"/>
                <w:lang w:eastAsia="ru-RU"/>
              </w:rPr>
            </w:pPr>
            <w:r w:rsidRPr="00736C51">
              <w:rPr>
                <w:rFonts w:eastAsia="Times New Roman"/>
                <w:color w:val="000000"/>
                <w:sz w:val="20"/>
                <w:szCs w:val="20"/>
                <w:lang w:eastAsia="ru-RU"/>
              </w:rPr>
              <w:t> </w:t>
            </w:r>
          </w:p>
        </w:tc>
        <w:tc>
          <w:tcPr>
            <w:tcW w:w="760" w:type="dxa"/>
            <w:tcBorders>
              <w:top w:val="nil"/>
              <w:left w:val="nil"/>
              <w:bottom w:val="single" w:sz="4" w:space="0" w:color="auto"/>
              <w:right w:val="single" w:sz="8" w:space="0" w:color="auto"/>
            </w:tcBorders>
            <w:shd w:val="clear" w:color="auto" w:fill="auto"/>
            <w:noWrap/>
            <w:vAlign w:val="bottom"/>
            <w:hideMark/>
          </w:tcPr>
          <w:p w:rsidR="005B5CE3" w:rsidRPr="00736C51" w:rsidRDefault="005B5CE3" w:rsidP="008B217C">
            <w:pPr>
              <w:jc w:val="both"/>
              <w:rPr>
                <w:rFonts w:eastAsia="Times New Roman"/>
                <w:color w:val="000000"/>
                <w:sz w:val="20"/>
                <w:szCs w:val="20"/>
                <w:lang w:eastAsia="ru-RU"/>
              </w:rPr>
            </w:pPr>
            <w:r w:rsidRPr="00736C51">
              <w:rPr>
                <w:rFonts w:eastAsia="Times New Roman"/>
                <w:color w:val="000000"/>
                <w:sz w:val="20"/>
                <w:szCs w:val="20"/>
                <w:lang w:eastAsia="ru-RU"/>
              </w:rPr>
              <w:t> </w:t>
            </w:r>
          </w:p>
        </w:tc>
        <w:tc>
          <w:tcPr>
            <w:tcW w:w="2917" w:type="dxa"/>
            <w:tcBorders>
              <w:top w:val="nil"/>
              <w:left w:val="nil"/>
              <w:bottom w:val="single" w:sz="4" w:space="0" w:color="auto"/>
              <w:right w:val="single" w:sz="12" w:space="0" w:color="auto"/>
            </w:tcBorders>
            <w:shd w:val="clear" w:color="auto" w:fill="auto"/>
            <w:noWrap/>
            <w:vAlign w:val="bottom"/>
            <w:hideMark/>
          </w:tcPr>
          <w:p w:rsidR="005B5CE3" w:rsidRPr="00736C51" w:rsidRDefault="005B5CE3" w:rsidP="008B217C">
            <w:pPr>
              <w:jc w:val="both"/>
              <w:rPr>
                <w:rFonts w:eastAsia="Times New Roman"/>
                <w:color w:val="000000"/>
                <w:sz w:val="20"/>
                <w:szCs w:val="20"/>
                <w:lang w:eastAsia="ru-RU"/>
              </w:rPr>
            </w:pPr>
            <w:r w:rsidRPr="00736C51">
              <w:rPr>
                <w:rFonts w:eastAsia="Times New Roman"/>
                <w:color w:val="000000"/>
                <w:sz w:val="20"/>
                <w:szCs w:val="20"/>
                <w:lang w:eastAsia="ru-RU"/>
              </w:rPr>
              <w:t> </w:t>
            </w:r>
          </w:p>
        </w:tc>
      </w:tr>
      <w:tr w:rsidR="005B5CE3" w:rsidRPr="00736C51" w:rsidTr="00DF672B">
        <w:trPr>
          <w:trHeight w:val="397"/>
        </w:trPr>
        <w:tc>
          <w:tcPr>
            <w:tcW w:w="660" w:type="dxa"/>
            <w:tcBorders>
              <w:top w:val="single" w:sz="8" w:space="0" w:color="auto"/>
              <w:left w:val="single" w:sz="12" w:space="0" w:color="auto"/>
              <w:bottom w:val="single" w:sz="8" w:space="0" w:color="auto"/>
              <w:right w:val="single" w:sz="8" w:space="0" w:color="auto"/>
            </w:tcBorders>
            <w:shd w:val="clear" w:color="auto" w:fill="FFFFFF" w:themeFill="background1"/>
            <w:noWrap/>
            <w:vAlign w:val="center"/>
            <w:hideMark/>
          </w:tcPr>
          <w:p w:rsidR="005B5CE3" w:rsidRPr="00736C51" w:rsidRDefault="005B5CE3" w:rsidP="008B217C">
            <w:pPr>
              <w:jc w:val="both"/>
              <w:rPr>
                <w:rFonts w:eastAsia="Times New Roman"/>
                <w:b/>
                <w:bCs/>
                <w:color w:val="000000"/>
                <w:sz w:val="20"/>
                <w:szCs w:val="20"/>
                <w:lang w:eastAsia="ru-RU"/>
              </w:rPr>
            </w:pPr>
            <w:r w:rsidRPr="00736C51">
              <w:rPr>
                <w:rFonts w:eastAsia="Times New Roman"/>
                <w:b/>
                <w:bCs/>
                <w:color w:val="000000"/>
                <w:sz w:val="20"/>
                <w:szCs w:val="20"/>
                <w:lang w:eastAsia="ru-RU"/>
              </w:rPr>
              <w:t>7</w:t>
            </w:r>
          </w:p>
        </w:tc>
        <w:tc>
          <w:tcPr>
            <w:tcW w:w="14097" w:type="dxa"/>
            <w:gridSpan w:val="4"/>
            <w:tcBorders>
              <w:top w:val="single" w:sz="8" w:space="0" w:color="auto"/>
              <w:left w:val="nil"/>
              <w:bottom w:val="single" w:sz="8" w:space="0" w:color="auto"/>
              <w:right w:val="single" w:sz="12" w:space="0" w:color="auto"/>
            </w:tcBorders>
            <w:shd w:val="clear" w:color="auto" w:fill="FFFFFF" w:themeFill="background1"/>
            <w:vAlign w:val="center"/>
            <w:hideMark/>
          </w:tcPr>
          <w:p w:rsidR="005B5CE3" w:rsidRPr="00736C51" w:rsidRDefault="005B5CE3" w:rsidP="008B217C">
            <w:pPr>
              <w:jc w:val="both"/>
              <w:rPr>
                <w:rFonts w:eastAsia="Times New Roman"/>
                <w:b/>
                <w:bCs/>
                <w:color w:val="000000"/>
                <w:sz w:val="20"/>
                <w:szCs w:val="20"/>
                <w:lang w:eastAsia="ru-RU"/>
              </w:rPr>
            </w:pPr>
            <w:r w:rsidRPr="00736C51">
              <w:rPr>
                <w:rFonts w:eastAsia="Times New Roman"/>
                <w:b/>
                <w:bCs/>
                <w:color w:val="000000"/>
                <w:sz w:val="20"/>
                <w:szCs w:val="20"/>
                <w:lang w:eastAsia="ru-RU"/>
              </w:rPr>
              <w:t>Дополнительные мероприятия</w:t>
            </w:r>
          </w:p>
        </w:tc>
      </w:tr>
      <w:tr w:rsidR="005B5CE3" w:rsidRPr="00736C51" w:rsidTr="00DF672B">
        <w:trPr>
          <w:trHeight w:val="397"/>
        </w:trPr>
        <w:tc>
          <w:tcPr>
            <w:tcW w:w="660" w:type="dxa"/>
            <w:tcBorders>
              <w:top w:val="nil"/>
              <w:left w:val="single" w:sz="12" w:space="0" w:color="auto"/>
              <w:bottom w:val="single" w:sz="4" w:space="0" w:color="auto"/>
              <w:right w:val="single" w:sz="8" w:space="0" w:color="auto"/>
            </w:tcBorders>
            <w:shd w:val="clear" w:color="auto" w:fill="auto"/>
            <w:noWrap/>
            <w:vAlign w:val="center"/>
            <w:hideMark/>
          </w:tcPr>
          <w:p w:rsidR="005B5CE3" w:rsidRPr="00736C51" w:rsidRDefault="005B5CE3" w:rsidP="008B217C">
            <w:pPr>
              <w:jc w:val="both"/>
              <w:rPr>
                <w:rFonts w:eastAsia="Times New Roman"/>
                <w:color w:val="000000"/>
                <w:sz w:val="20"/>
                <w:szCs w:val="20"/>
                <w:lang w:eastAsia="ru-RU"/>
              </w:rPr>
            </w:pPr>
            <w:r w:rsidRPr="00736C51">
              <w:rPr>
                <w:rFonts w:eastAsia="Times New Roman"/>
                <w:color w:val="000000"/>
                <w:sz w:val="20"/>
                <w:szCs w:val="20"/>
                <w:lang w:eastAsia="ru-RU"/>
              </w:rPr>
              <w:t>7.1</w:t>
            </w:r>
          </w:p>
        </w:tc>
        <w:tc>
          <w:tcPr>
            <w:tcW w:w="9620" w:type="dxa"/>
            <w:tcBorders>
              <w:top w:val="nil"/>
              <w:left w:val="nil"/>
              <w:bottom w:val="single" w:sz="4" w:space="0" w:color="auto"/>
              <w:right w:val="nil"/>
            </w:tcBorders>
            <w:shd w:val="clear" w:color="auto" w:fill="auto"/>
            <w:vAlign w:val="center"/>
            <w:hideMark/>
          </w:tcPr>
          <w:p w:rsidR="005B5CE3" w:rsidRPr="00736C51" w:rsidRDefault="005B5CE3" w:rsidP="008B217C">
            <w:pPr>
              <w:jc w:val="both"/>
              <w:rPr>
                <w:rFonts w:eastAsia="Times New Roman"/>
                <w:color w:val="000000"/>
                <w:sz w:val="20"/>
                <w:szCs w:val="20"/>
                <w:lang w:eastAsia="ru-RU"/>
              </w:rPr>
            </w:pPr>
            <w:r w:rsidRPr="00736C51">
              <w:rPr>
                <w:rFonts w:eastAsia="Times New Roman"/>
                <w:color w:val="000000"/>
                <w:sz w:val="20"/>
                <w:szCs w:val="20"/>
                <w:lang w:eastAsia="ru-RU"/>
              </w:rPr>
              <w:t>Жилищно-бытовые условия проживания летного состава.</w:t>
            </w:r>
          </w:p>
        </w:tc>
        <w:tc>
          <w:tcPr>
            <w:tcW w:w="800" w:type="dxa"/>
            <w:tcBorders>
              <w:top w:val="nil"/>
              <w:left w:val="single" w:sz="8" w:space="0" w:color="auto"/>
              <w:bottom w:val="single" w:sz="4" w:space="0" w:color="auto"/>
              <w:right w:val="single" w:sz="8" w:space="0" w:color="auto"/>
            </w:tcBorders>
            <w:shd w:val="clear" w:color="000000" w:fill="FFFFFF"/>
            <w:noWrap/>
            <w:vAlign w:val="bottom"/>
            <w:hideMark/>
          </w:tcPr>
          <w:p w:rsidR="005B5CE3" w:rsidRPr="00736C51" w:rsidRDefault="005B5CE3" w:rsidP="008B217C">
            <w:pPr>
              <w:jc w:val="both"/>
              <w:rPr>
                <w:rFonts w:eastAsia="Times New Roman"/>
                <w:color w:val="000000"/>
                <w:sz w:val="20"/>
                <w:szCs w:val="20"/>
                <w:lang w:eastAsia="ru-RU"/>
              </w:rPr>
            </w:pPr>
            <w:r w:rsidRPr="00736C51">
              <w:rPr>
                <w:rFonts w:eastAsia="Times New Roman"/>
                <w:color w:val="000000"/>
                <w:sz w:val="20"/>
                <w:szCs w:val="20"/>
                <w:lang w:eastAsia="ru-RU"/>
              </w:rPr>
              <w:t> </w:t>
            </w:r>
          </w:p>
        </w:tc>
        <w:tc>
          <w:tcPr>
            <w:tcW w:w="760" w:type="dxa"/>
            <w:tcBorders>
              <w:top w:val="nil"/>
              <w:left w:val="nil"/>
              <w:bottom w:val="single" w:sz="4" w:space="0" w:color="auto"/>
              <w:right w:val="single" w:sz="8" w:space="0" w:color="auto"/>
            </w:tcBorders>
            <w:shd w:val="clear" w:color="auto" w:fill="auto"/>
            <w:noWrap/>
            <w:vAlign w:val="bottom"/>
            <w:hideMark/>
          </w:tcPr>
          <w:p w:rsidR="005B5CE3" w:rsidRPr="00736C51" w:rsidRDefault="005B5CE3" w:rsidP="008B217C">
            <w:pPr>
              <w:jc w:val="both"/>
              <w:rPr>
                <w:rFonts w:eastAsia="Times New Roman"/>
                <w:color w:val="000000"/>
                <w:sz w:val="20"/>
                <w:szCs w:val="20"/>
                <w:lang w:eastAsia="ru-RU"/>
              </w:rPr>
            </w:pPr>
            <w:r w:rsidRPr="00736C51">
              <w:rPr>
                <w:rFonts w:eastAsia="Times New Roman"/>
                <w:color w:val="000000"/>
                <w:sz w:val="20"/>
                <w:szCs w:val="20"/>
                <w:lang w:eastAsia="ru-RU"/>
              </w:rPr>
              <w:t> </w:t>
            </w:r>
          </w:p>
        </w:tc>
        <w:tc>
          <w:tcPr>
            <w:tcW w:w="2917" w:type="dxa"/>
            <w:tcBorders>
              <w:top w:val="nil"/>
              <w:left w:val="nil"/>
              <w:bottom w:val="single" w:sz="4" w:space="0" w:color="auto"/>
              <w:right w:val="single" w:sz="12" w:space="0" w:color="auto"/>
            </w:tcBorders>
            <w:shd w:val="clear" w:color="auto" w:fill="auto"/>
            <w:noWrap/>
            <w:vAlign w:val="bottom"/>
            <w:hideMark/>
          </w:tcPr>
          <w:p w:rsidR="005B5CE3" w:rsidRPr="00736C51" w:rsidRDefault="005B5CE3" w:rsidP="008B217C">
            <w:pPr>
              <w:jc w:val="both"/>
              <w:rPr>
                <w:rFonts w:eastAsia="Times New Roman"/>
                <w:color w:val="000000"/>
                <w:sz w:val="20"/>
                <w:szCs w:val="20"/>
                <w:lang w:eastAsia="ru-RU"/>
              </w:rPr>
            </w:pPr>
            <w:r w:rsidRPr="00736C51">
              <w:rPr>
                <w:rFonts w:eastAsia="Times New Roman"/>
                <w:color w:val="000000"/>
                <w:sz w:val="20"/>
                <w:szCs w:val="20"/>
                <w:lang w:eastAsia="ru-RU"/>
              </w:rPr>
              <w:t> </w:t>
            </w:r>
          </w:p>
        </w:tc>
      </w:tr>
      <w:tr w:rsidR="005B5CE3" w:rsidRPr="00736C51" w:rsidTr="00DF672B">
        <w:trPr>
          <w:trHeight w:val="397"/>
        </w:trPr>
        <w:tc>
          <w:tcPr>
            <w:tcW w:w="660" w:type="dxa"/>
            <w:tcBorders>
              <w:top w:val="nil"/>
              <w:left w:val="single" w:sz="12" w:space="0" w:color="auto"/>
              <w:bottom w:val="single" w:sz="4" w:space="0" w:color="auto"/>
              <w:right w:val="single" w:sz="8" w:space="0" w:color="auto"/>
            </w:tcBorders>
            <w:shd w:val="clear" w:color="auto" w:fill="auto"/>
            <w:noWrap/>
            <w:vAlign w:val="center"/>
            <w:hideMark/>
          </w:tcPr>
          <w:p w:rsidR="005B5CE3" w:rsidRPr="00736C51" w:rsidRDefault="005B5CE3" w:rsidP="008B217C">
            <w:pPr>
              <w:jc w:val="both"/>
              <w:rPr>
                <w:rFonts w:eastAsia="Times New Roman"/>
                <w:color w:val="000000"/>
                <w:sz w:val="20"/>
                <w:szCs w:val="20"/>
                <w:lang w:eastAsia="ru-RU"/>
              </w:rPr>
            </w:pPr>
            <w:r w:rsidRPr="00736C51">
              <w:rPr>
                <w:rFonts w:eastAsia="Times New Roman"/>
                <w:color w:val="000000"/>
                <w:sz w:val="20"/>
                <w:szCs w:val="20"/>
                <w:lang w:eastAsia="ru-RU"/>
              </w:rPr>
              <w:t>7.2</w:t>
            </w:r>
          </w:p>
        </w:tc>
        <w:tc>
          <w:tcPr>
            <w:tcW w:w="9620" w:type="dxa"/>
            <w:tcBorders>
              <w:top w:val="nil"/>
              <w:left w:val="nil"/>
              <w:bottom w:val="nil"/>
              <w:right w:val="nil"/>
            </w:tcBorders>
            <w:shd w:val="clear" w:color="auto" w:fill="auto"/>
            <w:vAlign w:val="center"/>
            <w:hideMark/>
          </w:tcPr>
          <w:p w:rsidR="005B5CE3" w:rsidRPr="00736C51" w:rsidRDefault="005B5CE3" w:rsidP="00643564">
            <w:pPr>
              <w:jc w:val="both"/>
              <w:rPr>
                <w:rFonts w:eastAsia="Times New Roman"/>
                <w:color w:val="000000"/>
                <w:sz w:val="20"/>
                <w:szCs w:val="20"/>
                <w:lang w:eastAsia="ru-RU"/>
              </w:rPr>
            </w:pPr>
            <w:r w:rsidRPr="00736C51">
              <w:rPr>
                <w:rFonts w:eastAsia="Times New Roman"/>
                <w:color w:val="000000"/>
                <w:sz w:val="20"/>
                <w:szCs w:val="20"/>
                <w:lang w:eastAsia="ru-RU"/>
              </w:rPr>
              <w:t xml:space="preserve">Выполнение работниками </w:t>
            </w:r>
            <w:r w:rsidR="00643564">
              <w:rPr>
                <w:rFonts w:eastAsia="Times New Roman"/>
                <w:color w:val="000000"/>
                <w:sz w:val="20"/>
                <w:szCs w:val="20"/>
                <w:lang w:eastAsia="ru-RU"/>
              </w:rPr>
              <w:t>УАП</w:t>
            </w:r>
            <w:r w:rsidR="0086184E">
              <w:rPr>
                <w:rFonts w:eastAsia="Times New Roman"/>
                <w:color w:val="000000"/>
                <w:sz w:val="20"/>
                <w:szCs w:val="20"/>
                <w:lang w:eastAsia="ru-RU"/>
              </w:rPr>
              <w:t xml:space="preserve"> </w:t>
            </w:r>
            <w:r w:rsidRPr="00736C51">
              <w:rPr>
                <w:rFonts w:eastAsia="Times New Roman"/>
                <w:color w:val="000000"/>
                <w:sz w:val="20"/>
                <w:szCs w:val="20"/>
                <w:lang w:eastAsia="ru-RU"/>
              </w:rPr>
              <w:t xml:space="preserve"> своих должностных обязанностей, предусмотренных положениями и должностными инструкциями</w:t>
            </w:r>
          </w:p>
        </w:tc>
        <w:tc>
          <w:tcPr>
            <w:tcW w:w="800" w:type="dxa"/>
            <w:tcBorders>
              <w:top w:val="nil"/>
              <w:left w:val="single" w:sz="8" w:space="0" w:color="auto"/>
              <w:bottom w:val="nil"/>
              <w:right w:val="single" w:sz="8" w:space="0" w:color="auto"/>
            </w:tcBorders>
            <w:shd w:val="clear" w:color="000000" w:fill="FFFFFF"/>
            <w:noWrap/>
            <w:vAlign w:val="bottom"/>
            <w:hideMark/>
          </w:tcPr>
          <w:p w:rsidR="005B5CE3" w:rsidRPr="00736C51" w:rsidRDefault="005B5CE3" w:rsidP="008B217C">
            <w:pPr>
              <w:jc w:val="both"/>
              <w:rPr>
                <w:rFonts w:eastAsia="Times New Roman"/>
                <w:color w:val="000000"/>
                <w:sz w:val="20"/>
                <w:szCs w:val="20"/>
                <w:lang w:eastAsia="ru-RU"/>
              </w:rPr>
            </w:pPr>
            <w:r w:rsidRPr="00736C51">
              <w:rPr>
                <w:rFonts w:eastAsia="Times New Roman"/>
                <w:color w:val="000000"/>
                <w:sz w:val="20"/>
                <w:szCs w:val="20"/>
                <w:lang w:eastAsia="ru-RU"/>
              </w:rPr>
              <w:t> </w:t>
            </w:r>
          </w:p>
        </w:tc>
        <w:tc>
          <w:tcPr>
            <w:tcW w:w="760" w:type="dxa"/>
            <w:tcBorders>
              <w:top w:val="nil"/>
              <w:left w:val="nil"/>
              <w:bottom w:val="nil"/>
              <w:right w:val="single" w:sz="8" w:space="0" w:color="auto"/>
            </w:tcBorders>
            <w:shd w:val="clear" w:color="auto" w:fill="auto"/>
            <w:noWrap/>
            <w:vAlign w:val="bottom"/>
            <w:hideMark/>
          </w:tcPr>
          <w:p w:rsidR="005B5CE3" w:rsidRPr="00736C51" w:rsidRDefault="005B5CE3" w:rsidP="008B217C">
            <w:pPr>
              <w:jc w:val="both"/>
              <w:rPr>
                <w:rFonts w:eastAsia="Times New Roman"/>
                <w:color w:val="000000"/>
                <w:sz w:val="20"/>
                <w:szCs w:val="20"/>
                <w:lang w:eastAsia="ru-RU"/>
              </w:rPr>
            </w:pPr>
            <w:r w:rsidRPr="00736C51">
              <w:rPr>
                <w:rFonts w:eastAsia="Times New Roman"/>
                <w:color w:val="000000"/>
                <w:sz w:val="20"/>
                <w:szCs w:val="20"/>
                <w:lang w:eastAsia="ru-RU"/>
              </w:rPr>
              <w:t> </w:t>
            </w:r>
          </w:p>
        </w:tc>
        <w:tc>
          <w:tcPr>
            <w:tcW w:w="2917" w:type="dxa"/>
            <w:tcBorders>
              <w:top w:val="nil"/>
              <w:left w:val="nil"/>
              <w:bottom w:val="nil"/>
              <w:right w:val="single" w:sz="12" w:space="0" w:color="auto"/>
            </w:tcBorders>
            <w:shd w:val="clear" w:color="auto" w:fill="auto"/>
            <w:noWrap/>
            <w:vAlign w:val="bottom"/>
            <w:hideMark/>
          </w:tcPr>
          <w:p w:rsidR="005B5CE3" w:rsidRPr="00736C51" w:rsidRDefault="005B5CE3" w:rsidP="008B217C">
            <w:pPr>
              <w:jc w:val="both"/>
              <w:rPr>
                <w:rFonts w:eastAsia="Times New Roman"/>
                <w:color w:val="000000"/>
                <w:sz w:val="20"/>
                <w:szCs w:val="20"/>
                <w:lang w:eastAsia="ru-RU"/>
              </w:rPr>
            </w:pPr>
            <w:r w:rsidRPr="00736C51">
              <w:rPr>
                <w:rFonts w:eastAsia="Times New Roman"/>
                <w:color w:val="000000"/>
                <w:sz w:val="20"/>
                <w:szCs w:val="20"/>
                <w:lang w:eastAsia="ru-RU"/>
              </w:rPr>
              <w:t> </w:t>
            </w:r>
          </w:p>
        </w:tc>
      </w:tr>
      <w:tr w:rsidR="005B5CE3" w:rsidRPr="00736C51" w:rsidTr="00DF672B">
        <w:trPr>
          <w:trHeight w:val="330"/>
        </w:trPr>
        <w:tc>
          <w:tcPr>
            <w:tcW w:w="660" w:type="dxa"/>
            <w:tcBorders>
              <w:top w:val="nil"/>
              <w:left w:val="single" w:sz="12" w:space="0" w:color="auto"/>
              <w:bottom w:val="single" w:sz="12" w:space="0" w:color="auto"/>
              <w:right w:val="single" w:sz="8" w:space="0" w:color="auto"/>
            </w:tcBorders>
            <w:shd w:val="clear" w:color="auto" w:fill="auto"/>
            <w:noWrap/>
            <w:vAlign w:val="center"/>
            <w:hideMark/>
          </w:tcPr>
          <w:p w:rsidR="005B5CE3" w:rsidRPr="00736C51" w:rsidRDefault="005B5CE3" w:rsidP="008B217C">
            <w:pPr>
              <w:jc w:val="both"/>
              <w:rPr>
                <w:rFonts w:eastAsia="Times New Roman"/>
                <w:b/>
                <w:bCs/>
                <w:color w:val="000000"/>
                <w:sz w:val="20"/>
                <w:szCs w:val="20"/>
                <w:lang w:eastAsia="ru-RU"/>
              </w:rPr>
            </w:pPr>
            <w:r w:rsidRPr="00736C51">
              <w:rPr>
                <w:rFonts w:eastAsia="Times New Roman"/>
                <w:b/>
                <w:bCs/>
                <w:color w:val="000000"/>
                <w:sz w:val="20"/>
                <w:szCs w:val="20"/>
                <w:lang w:eastAsia="ru-RU"/>
              </w:rPr>
              <w:t> </w:t>
            </w:r>
          </w:p>
        </w:tc>
        <w:tc>
          <w:tcPr>
            <w:tcW w:w="9620" w:type="dxa"/>
            <w:tcBorders>
              <w:top w:val="single" w:sz="4" w:space="0" w:color="auto"/>
              <w:left w:val="nil"/>
              <w:bottom w:val="single" w:sz="12" w:space="0" w:color="auto"/>
              <w:right w:val="nil"/>
            </w:tcBorders>
            <w:shd w:val="clear" w:color="auto" w:fill="auto"/>
            <w:vAlign w:val="center"/>
            <w:hideMark/>
          </w:tcPr>
          <w:p w:rsidR="005B5CE3" w:rsidRPr="00736C51" w:rsidRDefault="005B5CE3" w:rsidP="008B217C">
            <w:pPr>
              <w:jc w:val="both"/>
              <w:rPr>
                <w:rFonts w:eastAsia="Times New Roman"/>
                <w:color w:val="000000"/>
                <w:sz w:val="20"/>
                <w:szCs w:val="20"/>
                <w:lang w:eastAsia="ru-RU"/>
              </w:rPr>
            </w:pPr>
            <w:r w:rsidRPr="00736C51">
              <w:rPr>
                <w:rFonts w:eastAsia="Times New Roman"/>
                <w:color w:val="000000"/>
                <w:sz w:val="20"/>
                <w:szCs w:val="20"/>
                <w:lang w:eastAsia="ru-RU"/>
              </w:rPr>
              <w:t> </w:t>
            </w:r>
          </w:p>
        </w:tc>
        <w:tc>
          <w:tcPr>
            <w:tcW w:w="800" w:type="dxa"/>
            <w:tcBorders>
              <w:top w:val="single" w:sz="4" w:space="0" w:color="auto"/>
              <w:left w:val="single" w:sz="8" w:space="0" w:color="auto"/>
              <w:bottom w:val="single" w:sz="12" w:space="0" w:color="auto"/>
              <w:right w:val="single" w:sz="8" w:space="0" w:color="auto"/>
            </w:tcBorders>
            <w:shd w:val="clear" w:color="000000" w:fill="FFFFFF"/>
            <w:noWrap/>
            <w:vAlign w:val="bottom"/>
            <w:hideMark/>
          </w:tcPr>
          <w:p w:rsidR="005B5CE3" w:rsidRPr="00736C51" w:rsidRDefault="005B5CE3" w:rsidP="008B217C">
            <w:pPr>
              <w:jc w:val="both"/>
              <w:rPr>
                <w:rFonts w:eastAsia="Times New Roman"/>
                <w:color w:val="000000"/>
                <w:sz w:val="20"/>
                <w:szCs w:val="20"/>
                <w:lang w:eastAsia="ru-RU"/>
              </w:rPr>
            </w:pPr>
            <w:r w:rsidRPr="00736C51">
              <w:rPr>
                <w:rFonts w:eastAsia="Times New Roman"/>
                <w:color w:val="000000"/>
                <w:sz w:val="20"/>
                <w:szCs w:val="20"/>
                <w:lang w:eastAsia="ru-RU"/>
              </w:rPr>
              <w:t> </w:t>
            </w:r>
          </w:p>
        </w:tc>
        <w:tc>
          <w:tcPr>
            <w:tcW w:w="760" w:type="dxa"/>
            <w:tcBorders>
              <w:top w:val="single" w:sz="4" w:space="0" w:color="auto"/>
              <w:left w:val="nil"/>
              <w:bottom w:val="single" w:sz="12" w:space="0" w:color="auto"/>
              <w:right w:val="single" w:sz="8" w:space="0" w:color="auto"/>
            </w:tcBorders>
            <w:shd w:val="clear" w:color="auto" w:fill="auto"/>
            <w:noWrap/>
            <w:vAlign w:val="bottom"/>
            <w:hideMark/>
          </w:tcPr>
          <w:p w:rsidR="005B5CE3" w:rsidRPr="00736C51" w:rsidRDefault="005B5CE3" w:rsidP="008B217C">
            <w:pPr>
              <w:jc w:val="both"/>
              <w:rPr>
                <w:rFonts w:eastAsia="Times New Roman"/>
                <w:color w:val="000000"/>
                <w:sz w:val="20"/>
                <w:szCs w:val="20"/>
                <w:lang w:eastAsia="ru-RU"/>
              </w:rPr>
            </w:pPr>
            <w:r w:rsidRPr="00736C51">
              <w:rPr>
                <w:rFonts w:eastAsia="Times New Roman"/>
                <w:color w:val="000000"/>
                <w:sz w:val="20"/>
                <w:szCs w:val="20"/>
                <w:lang w:eastAsia="ru-RU"/>
              </w:rPr>
              <w:t> </w:t>
            </w:r>
          </w:p>
        </w:tc>
        <w:tc>
          <w:tcPr>
            <w:tcW w:w="2917" w:type="dxa"/>
            <w:tcBorders>
              <w:top w:val="single" w:sz="4" w:space="0" w:color="auto"/>
              <w:left w:val="nil"/>
              <w:bottom w:val="single" w:sz="12" w:space="0" w:color="auto"/>
              <w:right w:val="single" w:sz="12" w:space="0" w:color="auto"/>
            </w:tcBorders>
            <w:shd w:val="clear" w:color="auto" w:fill="auto"/>
            <w:noWrap/>
            <w:vAlign w:val="bottom"/>
            <w:hideMark/>
          </w:tcPr>
          <w:p w:rsidR="005B5CE3" w:rsidRPr="00736C51" w:rsidRDefault="005B5CE3" w:rsidP="008B217C">
            <w:pPr>
              <w:jc w:val="both"/>
              <w:rPr>
                <w:rFonts w:eastAsia="Times New Roman"/>
                <w:color w:val="000000"/>
                <w:sz w:val="20"/>
                <w:szCs w:val="20"/>
                <w:lang w:eastAsia="ru-RU"/>
              </w:rPr>
            </w:pPr>
            <w:r w:rsidRPr="00736C51">
              <w:rPr>
                <w:rFonts w:eastAsia="Times New Roman"/>
                <w:color w:val="000000"/>
                <w:sz w:val="20"/>
                <w:szCs w:val="20"/>
                <w:lang w:eastAsia="ru-RU"/>
              </w:rPr>
              <w:t> </w:t>
            </w:r>
          </w:p>
        </w:tc>
      </w:tr>
      <w:tr w:rsidR="005B5CE3" w:rsidRPr="00736C51" w:rsidTr="00DF672B">
        <w:trPr>
          <w:trHeight w:val="315"/>
        </w:trPr>
        <w:tc>
          <w:tcPr>
            <w:tcW w:w="660" w:type="dxa"/>
            <w:tcBorders>
              <w:top w:val="single" w:sz="12" w:space="0" w:color="auto"/>
              <w:left w:val="nil"/>
              <w:bottom w:val="nil"/>
              <w:right w:val="nil"/>
            </w:tcBorders>
            <w:shd w:val="clear" w:color="auto" w:fill="auto"/>
            <w:noWrap/>
            <w:vAlign w:val="bottom"/>
            <w:hideMark/>
          </w:tcPr>
          <w:p w:rsidR="005B5CE3" w:rsidRPr="00736C51" w:rsidRDefault="005B5CE3" w:rsidP="008B217C">
            <w:pPr>
              <w:jc w:val="both"/>
              <w:rPr>
                <w:rFonts w:eastAsia="Times New Roman"/>
                <w:color w:val="000000"/>
                <w:sz w:val="20"/>
                <w:szCs w:val="20"/>
                <w:lang w:eastAsia="ru-RU"/>
              </w:rPr>
            </w:pPr>
          </w:p>
        </w:tc>
        <w:tc>
          <w:tcPr>
            <w:tcW w:w="9620" w:type="dxa"/>
            <w:tcBorders>
              <w:top w:val="single" w:sz="12" w:space="0" w:color="auto"/>
              <w:left w:val="nil"/>
              <w:bottom w:val="nil"/>
              <w:right w:val="nil"/>
            </w:tcBorders>
            <w:shd w:val="clear" w:color="auto" w:fill="auto"/>
            <w:vAlign w:val="center"/>
            <w:hideMark/>
          </w:tcPr>
          <w:p w:rsidR="005B5CE3" w:rsidRPr="00736C51" w:rsidRDefault="005B5CE3" w:rsidP="008B217C">
            <w:pPr>
              <w:jc w:val="both"/>
              <w:rPr>
                <w:rFonts w:eastAsia="Times New Roman"/>
                <w:color w:val="000000"/>
                <w:sz w:val="20"/>
                <w:szCs w:val="20"/>
                <w:lang w:eastAsia="ru-RU"/>
              </w:rPr>
            </w:pPr>
          </w:p>
        </w:tc>
        <w:tc>
          <w:tcPr>
            <w:tcW w:w="800" w:type="dxa"/>
            <w:tcBorders>
              <w:top w:val="single" w:sz="12" w:space="0" w:color="auto"/>
              <w:left w:val="nil"/>
              <w:bottom w:val="nil"/>
              <w:right w:val="nil"/>
            </w:tcBorders>
            <w:shd w:val="clear" w:color="auto" w:fill="auto"/>
            <w:noWrap/>
            <w:vAlign w:val="bottom"/>
            <w:hideMark/>
          </w:tcPr>
          <w:p w:rsidR="005B5CE3" w:rsidRPr="00736C51" w:rsidRDefault="005B5CE3" w:rsidP="008B217C">
            <w:pPr>
              <w:jc w:val="both"/>
              <w:rPr>
                <w:rFonts w:eastAsia="Times New Roman"/>
                <w:color w:val="000000"/>
                <w:sz w:val="20"/>
                <w:szCs w:val="20"/>
                <w:lang w:eastAsia="ru-RU"/>
              </w:rPr>
            </w:pPr>
          </w:p>
        </w:tc>
        <w:tc>
          <w:tcPr>
            <w:tcW w:w="760" w:type="dxa"/>
            <w:tcBorders>
              <w:top w:val="single" w:sz="12" w:space="0" w:color="auto"/>
              <w:left w:val="nil"/>
              <w:bottom w:val="nil"/>
              <w:right w:val="nil"/>
            </w:tcBorders>
            <w:shd w:val="clear" w:color="auto" w:fill="auto"/>
            <w:noWrap/>
            <w:vAlign w:val="bottom"/>
            <w:hideMark/>
          </w:tcPr>
          <w:p w:rsidR="005B5CE3" w:rsidRPr="00736C51" w:rsidRDefault="005B5CE3" w:rsidP="008B217C">
            <w:pPr>
              <w:jc w:val="both"/>
              <w:rPr>
                <w:rFonts w:eastAsia="Times New Roman"/>
                <w:color w:val="000000"/>
                <w:sz w:val="20"/>
                <w:szCs w:val="20"/>
                <w:lang w:eastAsia="ru-RU"/>
              </w:rPr>
            </w:pPr>
          </w:p>
        </w:tc>
        <w:tc>
          <w:tcPr>
            <w:tcW w:w="2917" w:type="dxa"/>
            <w:tcBorders>
              <w:top w:val="single" w:sz="12" w:space="0" w:color="auto"/>
              <w:left w:val="nil"/>
              <w:bottom w:val="nil"/>
              <w:right w:val="nil"/>
            </w:tcBorders>
            <w:shd w:val="clear" w:color="auto" w:fill="auto"/>
            <w:noWrap/>
            <w:vAlign w:val="bottom"/>
            <w:hideMark/>
          </w:tcPr>
          <w:p w:rsidR="005B5CE3" w:rsidRPr="00736C51" w:rsidRDefault="005B5CE3" w:rsidP="008B217C">
            <w:pPr>
              <w:jc w:val="both"/>
              <w:rPr>
                <w:rFonts w:eastAsia="Times New Roman"/>
                <w:color w:val="000000"/>
                <w:sz w:val="20"/>
                <w:szCs w:val="20"/>
                <w:lang w:eastAsia="ru-RU"/>
              </w:rPr>
            </w:pPr>
          </w:p>
        </w:tc>
      </w:tr>
      <w:tr w:rsidR="005B5CE3" w:rsidRPr="00736C51" w:rsidTr="00F0793F">
        <w:trPr>
          <w:trHeight w:val="315"/>
        </w:trPr>
        <w:tc>
          <w:tcPr>
            <w:tcW w:w="660" w:type="dxa"/>
            <w:tcBorders>
              <w:top w:val="nil"/>
              <w:left w:val="nil"/>
              <w:bottom w:val="nil"/>
              <w:right w:val="nil"/>
            </w:tcBorders>
            <w:shd w:val="clear" w:color="auto" w:fill="auto"/>
            <w:noWrap/>
            <w:vAlign w:val="bottom"/>
            <w:hideMark/>
          </w:tcPr>
          <w:p w:rsidR="005B5CE3" w:rsidRPr="00736C51" w:rsidRDefault="005B5CE3" w:rsidP="008B217C">
            <w:pPr>
              <w:jc w:val="both"/>
              <w:rPr>
                <w:rFonts w:eastAsia="Times New Roman"/>
                <w:color w:val="000000"/>
                <w:sz w:val="20"/>
                <w:szCs w:val="20"/>
                <w:lang w:eastAsia="ru-RU"/>
              </w:rPr>
            </w:pPr>
          </w:p>
        </w:tc>
        <w:tc>
          <w:tcPr>
            <w:tcW w:w="14097" w:type="dxa"/>
            <w:gridSpan w:val="4"/>
            <w:tcBorders>
              <w:top w:val="nil"/>
              <w:left w:val="nil"/>
              <w:bottom w:val="nil"/>
              <w:right w:val="nil"/>
            </w:tcBorders>
            <w:shd w:val="clear" w:color="auto" w:fill="auto"/>
            <w:vAlign w:val="center"/>
            <w:hideMark/>
          </w:tcPr>
          <w:p w:rsidR="005B5CE3" w:rsidRPr="00736C51" w:rsidRDefault="005B5CE3" w:rsidP="008B217C">
            <w:pPr>
              <w:jc w:val="both"/>
              <w:rPr>
                <w:rFonts w:eastAsia="Times New Roman"/>
                <w:b/>
                <w:bCs/>
                <w:color w:val="000000"/>
                <w:sz w:val="20"/>
                <w:szCs w:val="20"/>
                <w:lang w:eastAsia="ru-RU"/>
              </w:rPr>
            </w:pPr>
            <w:r w:rsidRPr="00736C51">
              <w:rPr>
                <w:rFonts w:eastAsia="Times New Roman"/>
                <w:b/>
                <w:bCs/>
                <w:color w:val="000000"/>
                <w:sz w:val="20"/>
                <w:szCs w:val="20"/>
                <w:lang w:eastAsia="ru-RU"/>
              </w:rPr>
              <w:t>Выводы (выявленные недостатки): __________________________________________________________________________________</w:t>
            </w:r>
          </w:p>
        </w:tc>
      </w:tr>
      <w:tr w:rsidR="005B5CE3" w:rsidRPr="00736C51" w:rsidTr="00F0793F">
        <w:trPr>
          <w:trHeight w:val="300"/>
        </w:trPr>
        <w:tc>
          <w:tcPr>
            <w:tcW w:w="660" w:type="dxa"/>
            <w:tcBorders>
              <w:top w:val="nil"/>
              <w:left w:val="nil"/>
              <w:bottom w:val="nil"/>
              <w:right w:val="nil"/>
            </w:tcBorders>
            <w:shd w:val="clear" w:color="auto" w:fill="auto"/>
            <w:noWrap/>
            <w:vAlign w:val="bottom"/>
            <w:hideMark/>
          </w:tcPr>
          <w:p w:rsidR="005B5CE3" w:rsidRPr="00736C51" w:rsidRDefault="005B5CE3" w:rsidP="008B217C">
            <w:pPr>
              <w:jc w:val="both"/>
              <w:rPr>
                <w:rFonts w:eastAsia="Times New Roman"/>
                <w:color w:val="000000"/>
                <w:sz w:val="20"/>
                <w:szCs w:val="20"/>
                <w:lang w:eastAsia="ru-RU"/>
              </w:rPr>
            </w:pPr>
          </w:p>
        </w:tc>
        <w:tc>
          <w:tcPr>
            <w:tcW w:w="14097" w:type="dxa"/>
            <w:gridSpan w:val="4"/>
            <w:tcBorders>
              <w:top w:val="nil"/>
              <w:left w:val="nil"/>
              <w:bottom w:val="single" w:sz="4" w:space="0" w:color="auto"/>
              <w:right w:val="nil"/>
            </w:tcBorders>
            <w:shd w:val="clear" w:color="auto" w:fill="auto"/>
            <w:vAlign w:val="center"/>
            <w:hideMark/>
          </w:tcPr>
          <w:p w:rsidR="005B5CE3" w:rsidRPr="00736C51" w:rsidRDefault="005B5CE3" w:rsidP="008B217C">
            <w:pPr>
              <w:jc w:val="both"/>
              <w:rPr>
                <w:rFonts w:eastAsia="Times New Roman"/>
                <w:color w:val="000000"/>
                <w:sz w:val="20"/>
                <w:szCs w:val="20"/>
                <w:lang w:eastAsia="ru-RU"/>
              </w:rPr>
            </w:pPr>
            <w:r w:rsidRPr="00736C51">
              <w:rPr>
                <w:rFonts w:eastAsia="Times New Roman"/>
                <w:color w:val="000000"/>
                <w:sz w:val="20"/>
                <w:szCs w:val="20"/>
                <w:lang w:eastAsia="ru-RU"/>
              </w:rPr>
              <w:t> </w:t>
            </w:r>
          </w:p>
        </w:tc>
      </w:tr>
      <w:tr w:rsidR="005B5CE3" w:rsidRPr="00736C51" w:rsidTr="00F0793F">
        <w:trPr>
          <w:trHeight w:val="300"/>
        </w:trPr>
        <w:tc>
          <w:tcPr>
            <w:tcW w:w="660" w:type="dxa"/>
            <w:tcBorders>
              <w:top w:val="nil"/>
              <w:left w:val="nil"/>
              <w:bottom w:val="nil"/>
              <w:right w:val="nil"/>
            </w:tcBorders>
            <w:shd w:val="clear" w:color="auto" w:fill="auto"/>
            <w:noWrap/>
            <w:vAlign w:val="bottom"/>
            <w:hideMark/>
          </w:tcPr>
          <w:p w:rsidR="005B5CE3" w:rsidRPr="00736C51" w:rsidRDefault="005B5CE3" w:rsidP="008B217C">
            <w:pPr>
              <w:jc w:val="both"/>
              <w:rPr>
                <w:rFonts w:eastAsia="Times New Roman"/>
                <w:color w:val="000000"/>
                <w:sz w:val="20"/>
                <w:szCs w:val="20"/>
                <w:lang w:eastAsia="ru-RU"/>
              </w:rPr>
            </w:pPr>
          </w:p>
        </w:tc>
        <w:tc>
          <w:tcPr>
            <w:tcW w:w="9620" w:type="dxa"/>
            <w:tcBorders>
              <w:top w:val="nil"/>
              <w:left w:val="nil"/>
              <w:bottom w:val="nil"/>
              <w:right w:val="nil"/>
            </w:tcBorders>
            <w:shd w:val="clear" w:color="auto" w:fill="auto"/>
            <w:vAlign w:val="center"/>
            <w:hideMark/>
          </w:tcPr>
          <w:p w:rsidR="005B5CE3" w:rsidRPr="00736C51" w:rsidRDefault="005B5CE3" w:rsidP="008B217C">
            <w:pPr>
              <w:jc w:val="both"/>
              <w:rPr>
                <w:rFonts w:eastAsia="Times New Roman"/>
                <w:color w:val="000000"/>
                <w:sz w:val="20"/>
                <w:szCs w:val="20"/>
                <w:lang w:eastAsia="ru-RU"/>
              </w:rPr>
            </w:pPr>
          </w:p>
        </w:tc>
        <w:tc>
          <w:tcPr>
            <w:tcW w:w="800" w:type="dxa"/>
            <w:tcBorders>
              <w:top w:val="nil"/>
              <w:left w:val="nil"/>
              <w:bottom w:val="nil"/>
              <w:right w:val="nil"/>
            </w:tcBorders>
            <w:shd w:val="clear" w:color="auto" w:fill="auto"/>
            <w:vAlign w:val="center"/>
            <w:hideMark/>
          </w:tcPr>
          <w:p w:rsidR="005B5CE3" w:rsidRPr="00736C51" w:rsidRDefault="005B5CE3" w:rsidP="008B217C">
            <w:pPr>
              <w:jc w:val="both"/>
              <w:rPr>
                <w:rFonts w:eastAsia="Times New Roman"/>
                <w:color w:val="000000"/>
                <w:sz w:val="20"/>
                <w:szCs w:val="20"/>
                <w:lang w:eastAsia="ru-RU"/>
              </w:rPr>
            </w:pPr>
          </w:p>
        </w:tc>
        <w:tc>
          <w:tcPr>
            <w:tcW w:w="760" w:type="dxa"/>
            <w:tcBorders>
              <w:top w:val="nil"/>
              <w:left w:val="nil"/>
              <w:bottom w:val="nil"/>
              <w:right w:val="nil"/>
            </w:tcBorders>
            <w:shd w:val="clear" w:color="auto" w:fill="auto"/>
            <w:vAlign w:val="center"/>
            <w:hideMark/>
          </w:tcPr>
          <w:p w:rsidR="005B5CE3" w:rsidRPr="00736C51" w:rsidRDefault="005B5CE3" w:rsidP="008B217C">
            <w:pPr>
              <w:jc w:val="both"/>
              <w:rPr>
                <w:rFonts w:eastAsia="Times New Roman"/>
                <w:color w:val="000000"/>
                <w:sz w:val="20"/>
                <w:szCs w:val="20"/>
                <w:lang w:eastAsia="ru-RU"/>
              </w:rPr>
            </w:pPr>
          </w:p>
        </w:tc>
        <w:tc>
          <w:tcPr>
            <w:tcW w:w="2917" w:type="dxa"/>
            <w:tcBorders>
              <w:top w:val="nil"/>
              <w:left w:val="nil"/>
              <w:bottom w:val="nil"/>
              <w:right w:val="nil"/>
            </w:tcBorders>
            <w:shd w:val="clear" w:color="auto" w:fill="auto"/>
            <w:vAlign w:val="center"/>
            <w:hideMark/>
          </w:tcPr>
          <w:p w:rsidR="005B5CE3" w:rsidRPr="00736C51" w:rsidRDefault="005B5CE3" w:rsidP="008B217C">
            <w:pPr>
              <w:jc w:val="both"/>
              <w:rPr>
                <w:rFonts w:eastAsia="Times New Roman"/>
                <w:color w:val="000000"/>
                <w:sz w:val="20"/>
                <w:szCs w:val="20"/>
                <w:lang w:eastAsia="ru-RU"/>
              </w:rPr>
            </w:pPr>
          </w:p>
        </w:tc>
      </w:tr>
      <w:tr w:rsidR="005B5CE3" w:rsidRPr="00736C51" w:rsidTr="00F0793F">
        <w:trPr>
          <w:trHeight w:val="300"/>
        </w:trPr>
        <w:tc>
          <w:tcPr>
            <w:tcW w:w="660" w:type="dxa"/>
            <w:tcBorders>
              <w:top w:val="nil"/>
              <w:left w:val="nil"/>
              <w:bottom w:val="nil"/>
              <w:right w:val="nil"/>
            </w:tcBorders>
            <w:shd w:val="clear" w:color="auto" w:fill="auto"/>
            <w:noWrap/>
            <w:vAlign w:val="bottom"/>
            <w:hideMark/>
          </w:tcPr>
          <w:p w:rsidR="005B5CE3" w:rsidRPr="00736C51" w:rsidRDefault="005B5CE3" w:rsidP="008B217C">
            <w:pPr>
              <w:jc w:val="both"/>
              <w:rPr>
                <w:rFonts w:eastAsia="Times New Roman"/>
                <w:color w:val="000000"/>
                <w:sz w:val="20"/>
                <w:szCs w:val="20"/>
                <w:lang w:eastAsia="ru-RU"/>
              </w:rPr>
            </w:pPr>
          </w:p>
        </w:tc>
        <w:tc>
          <w:tcPr>
            <w:tcW w:w="14097" w:type="dxa"/>
            <w:gridSpan w:val="4"/>
            <w:tcBorders>
              <w:top w:val="nil"/>
              <w:left w:val="nil"/>
              <w:bottom w:val="nil"/>
              <w:right w:val="nil"/>
            </w:tcBorders>
            <w:shd w:val="clear" w:color="auto" w:fill="auto"/>
            <w:vAlign w:val="center"/>
            <w:hideMark/>
          </w:tcPr>
          <w:p w:rsidR="005B5CE3" w:rsidRPr="00736C51" w:rsidRDefault="005B5CE3" w:rsidP="008B217C">
            <w:pPr>
              <w:jc w:val="both"/>
              <w:rPr>
                <w:rFonts w:eastAsia="Times New Roman"/>
                <w:b/>
                <w:bCs/>
                <w:color w:val="000000"/>
                <w:sz w:val="20"/>
                <w:szCs w:val="20"/>
                <w:lang w:eastAsia="ru-RU"/>
              </w:rPr>
            </w:pPr>
            <w:r w:rsidRPr="00736C51">
              <w:rPr>
                <w:rFonts w:eastAsia="Times New Roman"/>
                <w:b/>
                <w:bCs/>
                <w:color w:val="000000"/>
                <w:sz w:val="20"/>
                <w:szCs w:val="20"/>
                <w:lang w:eastAsia="ru-RU"/>
              </w:rPr>
              <w:t xml:space="preserve">Мероприятия по устранению (предложения): </w:t>
            </w:r>
            <w:r w:rsidRPr="00736C51">
              <w:rPr>
                <w:rFonts w:eastAsia="Times New Roman"/>
                <w:color w:val="000000"/>
                <w:sz w:val="20"/>
                <w:szCs w:val="20"/>
                <w:lang w:eastAsia="ru-RU"/>
              </w:rPr>
              <w:t>_____________________________________________________________________________________________</w:t>
            </w:r>
            <w:r w:rsidRPr="00736C51">
              <w:rPr>
                <w:rFonts w:eastAsia="Times New Roman"/>
                <w:b/>
                <w:bCs/>
                <w:color w:val="000000"/>
                <w:sz w:val="20"/>
                <w:szCs w:val="20"/>
                <w:lang w:eastAsia="ru-RU"/>
              </w:rPr>
              <w:t xml:space="preserve"> </w:t>
            </w:r>
          </w:p>
        </w:tc>
      </w:tr>
      <w:tr w:rsidR="005B5CE3" w:rsidRPr="00736C51" w:rsidTr="00F0793F">
        <w:trPr>
          <w:trHeight w:val="300"/>
        </w:trPr>
        <w:tc>
          <w:tcPr>
            <w:tcW w:w="660" w:type="dxa"/>
            <w:tcBorders>
              <w:top w:val="nil"/>
              <w:left w:val="nil"/>
              <w:bottom w:val="nil"/>
              <w:right w:val="nil"/>
            </w:tcBorders>
            <w:shd w:val="clear" w:color="auto" w:fill="auto"/>
            <w:noWrap/>
            <w:vAlign w:val="bottom"/>
            <w:hideMark/>
          </w:tcPr>
          <w:p w:rsidR="005B5CE3" w:rsidRPr="00736C51" w:rsidRDefault="005B5CE3" w:rsidP="008B217C">
            <w:pPr>
              <w:jc w:val="both"/>
              <w:rPr>
                <w:rFonts w:eastAsia="Times New Roman"/>
                <w:color w:val="000000"/>
                <w:sz w:val="20"/>
                <w:szCs w:val="20"/>
                <w:lang w:eastAsia="ru-RU"/>
              </w:rPr>
            </w:pPr>
          </w:p>
        </w:tc>
        <w:tc>
          <w:tcPr>
            <w:tcW w:w="14097" w:type="dxa"/>
            <w:gridSpan w:val="4"/>
            <w:tcBorders>
              <w:top w:val="nil"/>
              <w:left w:val="nil"/>
              <w:bottom w:val="single" w:sz="4" w:space="0" w:color="auto"/>
              <w:right w:val="nil"/>
            </w:tcBorders>
            <w:shd w:val="clear" w:color="auto" w:fill="auto"/>
            <w:vAlign w:val="center"/>
            <w:hideMark/>
          </w:tcPr>
          <w:p w:rsidR="005B5CE3" w:rsidRPr="00736C51" w:rsidRDefault="005B5CE3" w:rsidP="008B217C">
            <w:pPr>
              <w:jc w:val="both"/>
              <w:rPr>
                <w:rFonts w:eastAsia="Times New Roman"/>
                <w:color w:val="000000"/>
                <w:sz w:val="20"/>
                <w:szCs w:val="20"/>
                <w:lang w:eastAsia="ru-RU"/>
              </w:rPr>
            </w:pPr>
            <w:r w:rsidRPr="00736C51">
              <w:rPr>
                <w:rFonts w:eastAsia="Times New Roman"/>
                <w:color w:val="000000"/>
                <w:sz w:val="20"/>
                <w:szCs w:val="20"/>
                <w:lang w:eastAsia="ru-RU"/>
              </w:rPr>
              <w:t> </w:t>
            </w:r>
          </w:p>
        </w:tc>
      </w:tr>
      <w:tr w:rsidR="005B5CE3" w:rsidRPr="00736C51" w:rsidTr="00F0793F">
        <w:trPr>
          <w:trHeight w:val="300"/>
        </w:trPr>
        <w:tc>
          <w:tcPr>
            <w:tcW w:w="660" w:type="dxa"/>
            <w:tcBorders>
              <w:top w:val="nil"/>
              <w:left w:val="nil"/>
              <w:bottom w:val="nil"/>
              <w:right w:val="nil"/>
            </w:tcBorders>
            <w:shd w:val="clear" w:color="auto" w:fill="auto"/>
            <w:noWrap/>
            <w:vAlign w:val="bottom"/>
            <w:hideMark/>
          </w:tcPr>
          <w:p w:rsidR="005B5CE3" w:rsidRPr="00736C51" w:rsidRDefault="005B5CE3" w:rsidP="008B217C">
            <w:pPr>
              <w:jc w:val="both"/>
              <w:rPr>
                <w:rFonts w:eastAsia="Times New Roman"/>
                <w:color w:val="000000"/>
                <w:sz w:val="20"/>
                <w:szCs w:val="20"/>
                <w:lang w:eastAsia="ru-RU"/>
              </w:rPr>
            </w:pPr>
          </w:p>
        </w:tc>
        <w:tc>
          <w:tcPr>
            <w:tcW w:w="14097" w:type="dxa"/>
            <w:gridSpan w:val="4"/>
            <w:tcBorders>
              <w:top w:val="single" w:sz="4" w:space="0" w:color="auto"/>
              <w:left w:val="nil"/>
              <w:bottom w:val="single" w:sz="4" w:space="0" w:color="auto"/>
              <w:right w:val="nil"/>
            </w:tcBorders>
            <w:shd w:val="clear" w:color="auto" w:fill="auto"/>
            <w:vAlign w:val="center"/>
            <w:hideMark/>
          </w:tcPr>
          <w:p w:rsidR="005B5CE3" w:rsidRPr="00736C51" w:rsidRDefault="005B5CE3" w:rsidP="008B217C">
            <w:pPr>
              <w:jc w:val="both"/>
              <w:rPr>
                <w:rFonts w:eastAsia="Times New Roman"/>
                <w:color w:val="000000"/>
                <w:sz w:val="20"/>
                <w:szCs w:val="20"/>
                <w:lang w:eastAsia="ru-RU"/>
              </w:rPr>
            </w:pPr>
            <w:r w:rsidRPr="00736C51">
              <w:rPr>
                <w:rFonts w:eastAsia="Times New Roman"/>
                <w:color w:val="000000"/>
                <w:sz w:val="20"/>
                <w:szCs w:val="20"/>
                <w:lang w:eastAsia="ru-RU"/>
              </w:rPr>
              <w:t> </w:t>
            </w:r>
          </w:p>
        </w:tc>
      </w:tr>
      <w:tr w:rsidR="005B5CE3" w:rsidRPr="00736C51" w:rsidTr="00F0793F">
        <w:trPr>
          <w:trHeight w:val="300"/>
        </w:trPr>
        <w:tc>
          <w:tcPr>
            <w:tcW w:w="660" w:type="dxa"/>
            <w:tcBorders>
              <w:top w:val="nil"/>
              <w:left w:val="nil"/>
              <w:bottom w:val="nil"/>
              <w:right w:val="nil"/>
            </w:tcBorders>
            <w:shd w:val="clear" w:color="auto" w:fill="auto"/>
            <w:noWrap/>
            <w:vAlign w:val="bottom"/>
            <w:hideMark/>
          </w:tcPr>
          <w:p w:rsidR="005B5CE3" w:rsidRPr="00736C51" w:rsidRDefault="005B5CE3" w:rsidP="008B217C">
            <w:pPr>
              <w:jc w:val="both"/>
              <w:rPr>
                <w:rFonts w:eastAsia="Times New Roman"/>
                <w:color w:val="000000"/>
                <w:sz w:val="20"/>
                <w:szCs w:val="20"/>
                <w:lang w:eastAsia="ru-RU"/>
              </w:rPr>
            </w:pPr>
          </w:p>
        </w:tc>
        <w:tc>
          <w:tcPr>
            <w:tcW w:w="14097" w:type="dxa"/>
            <w:gridSpan w:val="4"/>
            <w:tcBorders>
              <w:top w:val="single" w:sz="4" w:space="0" w:color="auto"/>
              <w:left w:val="nil"/>
              <w:bottom w:val="single" w:sz="4" w:space="0" w:color="auto"/>
              <w:right w:val="nil"/>
            </w:tcBorders>
            <w:shd w:val="clear" w:color="auto" w:fill="auto"/>
            <w:vAlign w:val="center"/>
            <w:hideMark/>
          </w:tcPr>
          <w:p w:rsidR="005B5CE3" w:rsidRPr="00736C51" w:rsidRDefault="005B5CE3" w:rsidP="008B217C">
            <w:pPr>
              <w:jc w:val="both"/>
              <w:rPr>
                <w:rFonts w:eastAsia="Times New Roman"/>
                <w:color w:val="000000"/>
                <w:sz w:val="20"/>
                <w:szCs w:val="20"/>
                <w:lang w:eastAsia="ru-RU"/>
              </w:rPr>
            </w:pPr>
            <w:r w:rsidRPr="00736C51">
              <w:rPr>
                <w:rFonts w:eastAsia="Times New Roman"/>
                <w:color w:val="000000"/>
                <w:sz w:val="20"/>
                <w:szCs w:val="20"/>
                <w:lang w:eastAsia="ru-RU"/>
              </w:rPr>
              <w:t> </w:t>
            </w:r>
          </w:p>
        </w:tc>
      </w:tr>
      <w:tr w:rsidR="005B5CE3" w:rsidRPr="00736C51" w:rsidTr="00F0793F">
        <w:trPr>
          <w:trHeight w:val="195"/>
        </w:trPr>
        <w:tc>
          <w:tcPr>
            <w:tcW w:w="660" w:type="dxa"/>
            <w:tcBorders>
              <w:top w:val="nil"/>
              <w:left w:val="nil"/>
              <w:bottom w:val="nil"/>
              <w:right w:val="nil"/>
            </w:tcBorders>
            <w:shd w:val="clear" w:color="auto" w:fill="auto"/>
            <w:noWrap/>
            <w:vAlign w:val="bottom"/>
            <w:hideMark/>
          </w:tcPr>
          <w:p w:rsidR="005B5CE3" w:rsidRPr="00736C51" w:rsidRDefault="005B5CE3" w:rsidP="008B217C">
            <w:pPr>
              <w:jc w:val="both"/>
              <w:rPr>
                <w:rFonts w:eastAsia="Times New Roman"/>
                <w:color w:val="000000"/>
                <w:sz w:val="20"/>
                <w:szCs w:val="20"/>
                <w:lang w:eastAsia="ru-RU"/>
              </w:rPr>
            </w:pPr>
          </w:p>
        </w:tc>
        <w:tc>
          <w:tcPr>
            <w:tcW w:w="9620" w:type="dxa"/>
            <w:tcBorders>
              <w:top w:val="nil"/>
              <w:left w:val="nil"/>
              <w:bottom w:val="nil"/>
              <w:right w:val="nil"/>
            </w:tcBorders>
            <w:shd w:val="clear" w:color="auto" w:fill="auto"/>
            <w:vAlign w:val="center"/>
            <w:hideMark/>
          </w:tcPr>
          <w:p w:rsidR="005B5CE3" w:rsidRPr="00736C51" w:rsidRDefault="005B5CE3" w:rsidP="008B217C">
            <w:pPr>
              <w:jc w:val="both"/>
              <w:rPr>
                <w:rFonts w:eastAsia="Times New Roman"/>
                <w:color w:val="000000"/>
                <w:sz w:val="20"/>
                <w:szCs w:val="20"/>
                <w:lang w:eastAsia="ru-RU"/>
              </w:rPr>
            </w:pPr>
          </w:p>
        </w:tc>
        <w:tc>
          <w:tcPr>
            <w:tcW w:w="800" w:type="dxa"/>
            <w:tcBorders>
              <w:top w:val="nil"/>
              <w:left w:val="nil"/>
              <w:bottom w:val="nil"/>
              <w:right w:val="nil"/>
            </w:tcBorders>
            <w:shd w:val="clear" w:color="auto" w:fill="auto"/>
            <w:noWrap/>
            <w:vAlign w:val="bottom"/>
            <w:hideMark/>
          </w:tcPr>
          <w:p w:rsidR="005B5CE3" w:rsidRPr="00736C51" w:rsidRDefault="005B5CE3" w:rsidP="008B217C">
            <w:pPr>
              <w:jc w:val="both"/>
              <w:rPr>
                <w:rFonts w:eastAsia="Times New Roman"/>
                <w:color w:val="000000"/>
                <w:sz w:val="20"/>
                <w:szCs w:val="20"/>
                <w:lang w:eastAsia="ru-RU"/>
              </w:rPr>
            </w:pPr>
          </w:p>
        </w:tc>
        <w:tc>
          <w:tcPr>
            <w:tcW w:w="760" w:type="dxa"/>
            <w:tcBorders>
              <w:top w:val="nil"/>
              <w:left w:val="nil"/>
              <w:bottom w:val="nil"/>
              <w:right w:val="nil"/>
            </w:tcBorders>
            <w:shd w:val="clear" w:color="auto" w:fill="auto"/>
            <w:noWrap/>
            <w:vAlign w:val="bottom"/>
            <w:hideMark/>
          </w:tcPr>
          <w:p w:rsidR="005B5CE3" w:rsidRPr="00736C51" w:rsidRDefault="005B5CE3" w:rsidP="008B217C">
            <w:pPr>
              <w:jc w:val="both"/>
              <w:rPr>
                <w:rFonts w:eastAsia="Times New Roman"/>
                <w:color w:val="000000"/>
                <w:sz w:val="20"/>
                <w:szCs w:val="20"/>
                <w:lang w:eastAsia="ru-RU"/>
              </w:rPr>
            </w:pPr>
          </w:p>
        </w:tc>
        <w:tc>
          <w:tcPr>
            <w:tcW w:w="2917" w:type="dxa"/>
            <w:tcBorders>
              <w:top w:val="nil"/>
              <w:left w:val="nil"/>
              <w:bottom w:val="nil"/>
              <w:right w:val="nil"/>
            </w:tcBorders>
            <w:shd w:val="clear" w:color="auto" w:fill="auto"/>
            <w:noWrap/>
            <w:vAlign w:val="bottom"/>
            <w:hideMark/>
          </w:tcPr>
          <w:p w:rsidR="005B5CE3" w:rsidRPr="00736C51" w:rsidRDefault="005B5CE3" w:rsidP="008B217C">
            <w:pPr>
              <w:jc w:val="both"/>
              <w:rPr>
                <w:rFonts w:eastAsia="Times New Roman"/>
                <w:color w:val="000000"/>
                <w:sz w:val="20"/>
                <w:szCs w:val="20"/>
                <w:lang w:eastAsia="ru-RU"/>
              </w:rPr>
            </w:pPr>
          </w:p>
        </w:tc>
      </w:tr>
      <w:tr w:rsidR="005B5CE3" w:rsidRPr="00736C51" w:rsidTr="00F0793F">
        <w:trPr>
          <w:trHeight w:val="300"/>
        </w:trPr>
        <w:tc>
          <w:tcPr>
            <w:tcW w:w="660" w:type="dxa"/>
            <w:tcBorders>
              <w:top w:val="nil"/>
              <w:left w:val="nil"/>
              <w:bottom w:val="nil"/>
              <w:right w:val="nil"/>
            </w:tcBorders>
            <w:shd w:val="clear" w:color="auto" w:fill="auto"/>
            <w:noWrap/>
            <w:vAlign w:val="bottom"/>
            <w:hideMark/>
          </w:tcPr>
          <w:p w:rsidR="005B5CE3" w:rsidRPr="00736C51" w:rsidRDefault="005B5CE3" w:rsidP="008B217C">
            <w:pPr>
              <w:jc w:val="both"/>
              <w:rPr>
                <w:rFonts w:eastAsia="Times New Roman"/>
                <w:color w:val="000000"/>
                <w:sz w:val="20"/>
                <w:szCs w:val="20"/>
                <w:lang w:eastAsia="ru-RU"/>
              </w:rPr>
            </w:pPr>
          </w:p>
        </w:tc>
        <w:tc>
          <w:tcPr>
            <w:tcW w:w="9620" w:type="dxa"/>
            <w:tcBorders>
              <w:top w:val="nil"/>
              <w:left w:val="nil"/>
              <w:bottom w:val="single" w:sz="4" w:space="0" w:color="auto"/>
              <w:right w:val="nil"/>
            </w:tcBorders>
            <w:shd w:val="clear" w:color="auto" w:fill="auto"/>
            <w:vAlign w:val="center"/>
            <w:hideMark/>
          </w:tcPr>
          <w:p w:rsidR="005B5CE3" w:rsidRPr="00736C51" w:rsidRDefault="005B5CE3" w:rsidP="008B217C">
            <w:pPr>
              <w:jc w:val="both"/>
              <w:rPr>
                <w:rFonts w:eastAsia="Times New Roman"/>
                <w:color w:val="000000"/>
                <w:sz w:val="20"/>
                <w:szCs w:val="20"/>
                <w:lang w:eastAsia="ru-RU"/>
              </w:rPr>
            </w:pPr>
            <w:r w:rsidRPr="00736C51">
              <w:rPr>
                <w:rFonts w:eastAsia="Times New Roman"/>
                <w:color w:val="000000"/>
                <w:sz w:val="20"/>
                <w:szCs w:val="20"/>
                <w:lang w:eastAsia="ru-RU"/>
              </w:rPr>
              <w:t> </w:t>
            </w:r>
          </w:p>
        </w:tc>
        <w:tc>
          <w:tcPr>
            <w:tcW w:w="800" w:type="dxa"/>
            <w:tcBorders>
              <w:top w:val="nil"/>
              <w:left w:val="nil"/>
              <w:bottom w:val="nil"/>
              <w:right w:val="nil"/>
            </w:tcBorders>
            <w:shd w:val="clear" w:color="auto" w:fill="auto"/>
            <w:noWrap/>
            <w:vAlign w:val="bottom"/>
            <w:hideMark/>
          </w:tcPr>
          <w:p w:rsidR="005B5CE3" w:rsidRPr="00736C51" w:rsidRDefault="005B5CE3" w:rsidP="008B217C">
            <w:pPr>
              <w:jc w:val="both"/>
              <w:rPr>
                <w:rFonts w:eastAsia="Times New Roman"/>
                <w:color w:val="000000"/>
                <w:sz w:val="20"/>
                <w:szCs w:val="20"/>
                <w:lang w:eastAsia="ru-RU"/>
              </w:rPr>
            </w:pPr>
          </w:p>
        </w:tc>
        <w:tc>
          <w:tcPr>
            <w:tcW w:w="760" w:type="dxa"/>
            <w:tcBorders>
              <w:top w:val="nil"/>
              <w:left w:val="nil"/>
              <w:bottom w:val="single" w:sz="4" w:space="0" w:color="auto"/>
              <w:right w:val="nil"/>
            </w:tcBorders>
            <w:shd w:val="clear" w:color="auto" w:fill="auto"/>
            <w:noWrap/>
            <w:vAlign w:val="bottom"/>
            <w:hideMark/>
          </w:tcPr>
          <w:p w:rsidR="005B5CE3" w:rsidRPr="00736C51" w:rsidRDefault="005B5CE3" w:rsidP="008B217C">
            <w:pPr>
              <w:jc w:val="both"/>
              <w:rPr>
                <w:rFonts w:eastAsia="Times New Roman"/>
                <w:color w:val="000000"/>
                <w:sz w:val="20"/>
                <w:szCs w:val="20"/>
                <w:lang w:eastAsia="ru-RU"/>
              </w:rPr>
            </w:pPr>
            <w:r w:rsidRPr="00736C51">
              <w:rPr>
                <w:rFonts w:eastAsia="Times New Roman"/>
                <w:color w:val="000000"/>
                <w:sz w:val="20"/>
                <w:szCs w:val="20"/>
                <w:lang w:eastAsia="ru-RU"/>
              </w:rPr>
              <w:t> </w:t>
            </w:r>
          </w:p>
        </w:tc>
        <w:tc>
          <w:tcPr>
            <w:tcW w:w="2917" w:type="dxa"/>
            <w:tcBorders>
              <w:top w:val="nil"/>
              <w:left w:val="nil"/>
              <w:bottom w:val="single" w:sz="4" w:space="0" w:color="auto"/>
              <w:right w:val="nil"/>
            </w:tcBorders>
            <w:shd w:val="clear" w:color="auto" w:fill="auto"/>
            <w:noWrap/>
            <w:vAlign w:val="bottom"/>
            <w:hideMark/>
          </w:tcPr>
          <w:p w:rsidR="005B5CE3" w:rsidRPr="00736C51" w:rsidRDefault="005B5CE3" w:rsidP="008B217C">
            <w:pPr>
              <w:jc w:val="both"/>
              <w:rPr>
                <w:rFonts w:eastAsia="Times New Roman"/>
                <w:color w:val="000000"/>
                <w:sz w:val="20"/>
                <w:szCs w:val="20"/>
                <w:lang w:eastAsia="ru-RU"/>
              </w:rPr>
            </w:pPr>
            <w:r w:rsidRPr="00736C51">
              <w:rPr>
                <w:rFonts w:eastAsia="Times New Roman"/>
                <w:color w:val="000000"/>
                <w:sz w:val="20"/>
                <w:szCs w:val="20"/>
                <w:lang w:eastAsia="ru-RU"/>
              </w:rPr>
              <w:t> </w:t>
            </w:r>
          </w:p>
        </w:tc>
      </w:tr>
      <w:tr w:rsidR="005B5CE3" w:rsidRPr="00736C51" w:rsidTr="00F0793F">
        <w:trPr>
          <w:trHeight w:val="255"/>
        </w:trPr>
        <w:tc>
          <w:tcPr>
            <w:tcW w:w="660" w:type="dxa"/>
            <w:tcBorders>
              <w:top w:val="nil"/>
              <w:left w:val="nil"/>
              <w:bottom w:val="nil"/>
              <w:right w:val="nil"/>
            </w:tcBorders>
            <w:shd w:val="clear" w:color="auto" w:fill="auto"/>
            <w:noWrap/>
            <w:vAlign w:val="bottom"/>
            <w:hideMark/>
          </w:tcPr>
          <w:p w:rsidR="005B5CE3" w:rsidRPr="00736C51" w:rsidRDefault="005B5CE3" w:rsidP="008B217C">
            <w:pPr>
              <w:jc w:val="both"/>
              <w:rPr>
                <w:rFonts w:eastAsia="Times New Roman"/>
                <w:color w:val="000000"/>
                <w:sz w:val="20"/>
                <w:szCs w:val="20"/>
                <w:lang w:eastAsia="ru-RU"/>
              </w:rPr>
            </w:pPr>
          </w:p>
        </w:tc>
        <w:tc>
          <w:tcPr>
            <w:tcW w:w="9620" w:type="dxa"/>
            <w:tcBorders>
              <w:top w:val="nil"/>
              <w:left w:val="nil"/>
              <w:bottom w:val="nil"/>
              <w:right w:val="nil"/>
            </w:tcBorders>
            <w:shd w:val="clear" w:color="auto" w:fill="auto"/>
            <w:vAlign w:val="center"/>
            <w:hideMark/>
          </w:tcPr>
          <w:p w:rsidR="005B5CE3" w:rsidRPr="00736C51" w:rsidRDefault="005B5CE3" w:rsidP="008B217C">
            <w:pPr>
              <w:jc w:val="both"/>
              <w:rPr>
                <w:rFonts w:eastAsia="Times New Roman"/>
                <w:color w:val="000000"/>
                <w:sz w:val="20"/>
                <w:szCs w:val="20"/>
                <w:lang w:eastAsia="ru-RU"/>
              </w:rPr>
            </w:pPr>
            <w:r w:rsidRPr="00736C51">
              <w:rPr>
                <w:rFonts w:eastAsia="Times New Roman"/>
                <w:color w:val="000000"/>
                <w:sz w:val="20"/>
                <w:szCs w:val="20"/>
                <w:lang w:eastAsia="ru-RU"/>
              </w:rPr>
              <w:t>(должность, Ф.И.О.)</w:t>
            </w:r>
          </w:p>
        </w:tc>
        <w:tc>
          <w:tcPr>
            <w:tcW w:w="800" w:type="dxa"/>
            <w:tcBorders>
              <w:top w:val="nil"/>
              <w:left w:val="nil"/>
              <w:bottom w:val="nil"/>
              <w:right w:val="nil"/>
            </w:tcBorders>
            <w:shd w:val="clear" w:color="auto" w:fill="auto"/>
            <w:noWrap/>
            <w:vAlign w:val="bottom"/>
            <w:hideMark/>
          </w:tcPr>
          <w:p w:rsidR="005B5CE3" w:rsidRPr="00736C51" w:rsidRDefault="005B5CE3" w:rsidP="008B217C">
            <w:pPr>
              <w:jc w:val="both"/>
              <w:rPr>
                <w:rFonts w:eastAsia="Times New Roman"/>
                <w:color w:val="000000"/>
                <w:sz w:val="20"/>
                <w:szCs w:val="20"/>
                <w:lang w:eastAsia="ru-RU"/>
              </w:rPr>
            </w:pPr>
          </w:p>
        </w:tc>
        <w:tc>
          <w:tcPr>
            <w:tcW w:w="3677" w:type="dxa"/>
            <w:gridSpan w:val="2"/>
            <w:tcBorders>
              <w:top w:val="single" w:sz="4" w:space="0" w:color="auto"/>
              <w:left w:val="nil"/>
              <w:bottom w:val="nil"/>
              <w:right w:val="nil"/>
            </w:tcBorders>
            <w:shd w:val="clear" w:color="auto" w:fill="auto"/>
            <w:noWrap/>
            <w:vAlign w:val="bottom"/>
            <w:hideMark/>
          </w:tcPr>
          <w:p w:rsidR="005B5CE3" w:rsidRPr="00736C51" w:rsidRDefault="005B5CE3" w:rsidP="008B217C">
            <w:pPr>
              <w:jc w:val="both"/>
              <w:rPr>
                <w:rFonts w:eastAsia="Times New Roman"/>
                <w:color w:val="000000"/>
                <w:sz w:val="20"/>
                <w:szCs w:val="20"/>
                <w:lang w:eastAsia="ru-RU"/>
              </w:rPr>
            </w:pPr>
            <w:r w:rsidRPr="00736C51">
              <w:rPr>
                <w:rFonts w:eastAsia="Times New Roman"/>
                <w:color w:val="000000"/>
                <w:sz w:val="20"/>
                <w:szCs w:val="20"/>
                <w:lang w:eastAsia="ru-RU"/>
              </w:rPr>
              <w:t>(подпись)</w:t>
            </w:r>
          </w:p>
        </w:tc>
      </w:tr>
      <w:tr w:rsidR="005B5CE3" w:rsidRPr="00736C51" w:rsidTr="00F0793F">
        <w:trPr>
          <w:trHeight w:val="300"/>
        </w:trPr>
        <w:tc>
          <w:tcPr>
            <w:tcW w:w="660" w:type="dxa"/>
            <w:tcBorders>
              <w:top w:val="nil"/>
              <w:left w:val="nil"/>
              <w:bottom w:val="nil"/>
              <w:right w:val="nil"/>
            </w:tcBorders>
            <w:shd w:val="clear" w:color="auto" w:fill="auto"/>
            <w:noWrap/>
            <w:vAlign w:val="bottom"/>
            <w:hideMark/>
          </w:tcPr>
          <w:p w:rsidR="005B5CE3" w:rsidRPr="00736C51" w:rsidRDefault="005B5CE3" w:rsidP="008B217C">
            <w:pPr>
              <w:jc w:val="both"/>
              <w:rPr>
                <w:rFonts w:eastAsia="Times New Roman"/>
                <w:color w:val="000000"/>
                <w:sz w:val="20"/>
                <w:szCs w:val="20"/>
                <w:lang w:eastAsia="ru-RU"/>
              </w:rPr>
            </w:pPr>
          </w:p>
        </w:tc>
        <w:tc>
          <w:tcPr>
            <w:tcW w:w="9620" w:type="dxa"/>
            <w:tcBorders>
              <w:top w:val="nil"/>
              <w:left w:val="nil"/>
              <w:bottom w:val="nil"/>
              <w:right w:val="nil"/>
            </w:tcBorders>
            <w:shd w:val="clear" w:color="auto" w:fill="auto"/>
            <w:vAlign w:val="center"/>
            <w:hideMark/>
          </w:tcPr>
          <w:p w:rsidR="005B5CE3" w:rsidRPr="00736C51" w:rsidRDefault="005B5CE3" w:rsidP="008B217C">
            <w:pPr>
              <w:jc w:val="both"/>
              <w:rPr>
                <w:rFonts w:eastAsia="Times New Roman"/>
                <w:color w:val="000000"/>
                <w:sz w:val="20"/>
                <w:szCs w:val="20"/>
                <w:lang w:eastAsia="ru-RU"/>
              </w:rPr>
            </w:pPr>
          </w:p>
        </w:tc>
        <w:tc>
          <w:tcPr>
            <w:tcW w:w="800" w:type="dxa"/>
            <w:tcBorders>
              <w:top w:val="nil"/>
              <w:left w:val="nil"/>
              <w:bottom w:val="nil"/>
              <w:right w:val="nil"/>
            </w:tcBorders>
            <w:shd w:val="clear" w:color="auto" w:fill="auto"/>
            <w:noWrap/>
            <w:vAlign w:val="bottom"/>
            <w:hideMark/>
          </w:tcPr>
          <w:p w:rsidR="005B5CE3" w:rsidRPr="00736C51" w:rsidRDefault="005B5CE3" w:rsidP="008B217C">
            <w:pPr>
              <w:jc w:val="both"/>
              <w:rPr>
                <w:rFonts w:eastAsia="Times New Roman"/>
                <w:color w:val="000000"/>
                <w:sz w:val="20"/>
                <w:szCs w:val="20"/>
                <w:lang w:eastAsia="ru-RU"/>
              </w:rPr>
            </w:pPr>
          </w:p>
        </w:tc>
        <w:tc>
          <w:tcPr>
            <w:tcW w:w="760" w:type="dxa"/>
            <w:tcBorders>
              <w:top w:val="nil"/>
              <w:left w:val="nil"/>
              <w:bottom w:val="nil"/>
              <w:right w:val="nil"/>
            </w:tcBorders>
            <w:shd w:val="clear" w:color="auto" w:fill="auto"/>
            <w:noWrap/>
            <w:vAlign w:val="bottom"/>
            <w:hideMark/>
          </w:tcPr>
          <w:p w:rsidR="005B5CE3" w:rsidRPr="00736C51" w:rsidRDefault="005B5CE3" w:rsidP="008B217C">
            <w:pPr>
              <w:jc w:val="both"/>
              <w:rPr>
                <w:rFonts w:eastAsia="Times New Roman"/>
                <w:color w:val="000000"/>
                <w:sz w:val="20"/>
                <w:szCs w:val="20"/>
                <w:lang w:eastAsia="ru-RU"/>
              </w:rPr>
            </w:pPr>
          </w:p>
        </w:tc>
        <w:tc>
          <w:tcPr>
            <w:tcW w:w="2917" w:type="dxa"/>
            <w:tcBorders>
              <w:top w:val="nil"/>
              <w:left w:val="nil"/>
              <w:bottom w:val="nil"/>
              <w:right w:val="nil"/>
            </w:tcBorders>
            <w:shd w:val="clear" w:color="auto" w:fill="auto"/>
            <w:noWrap/>
            <w:vAlign w:val="bottom"/>
            <w:hideMark/>
          </w:tcPr>
          <w:p w:rsidR="005B5CE3" w:rsidRPr="00736C51" w:rsidRDefault="005B5CE3" w:rsidP="008B217C">
            <w:pPr>
              <w:jc w:val="both"/>
              <w:rPr>
                <w:rFonts w:eastAsia="Times New Roman"/>
                <w:color w:val="000000"/>
                <w:sz w:val="20"/>
                <w:szCs w:val="20"/>
                <w:lang w:eastAsia="ru-RU"/>
              </w:rPr>
            </w:pPr>
          </w:p>
        </w:tc>
      </w:tr>
      <w:tr w:rsidR="005B5CE3" w:rsidRPr="00736C51" w:rsidTr="00F0793F">
        <w:trPr>
          <w:trHeight w:val="300"/>
        </w:trPr>
        <w:tc>
          <w:tcPr>
            <w:tcW w:w="660" w:type="dxa"/>
            <w:tcBorders>
              <w:top w:val="nil"/>
              <w:left w:val="nil"/>
              <w:bottom w:val="nil"/>
              <w:right w:val="nil"/>
            </w:tcBorders>
            <w:shd w:val="clear" w:color="auto" w:fill="auto"/>
            <w:noWrap/>
            <w:vAlign w:val="bottom"/>
            <w:hideMark/>
          </w:tcPr>
          <w:p w:rsidR="005B5CE3" w:rsidRPr="00736C51" w:rsidRDefault="005B5CE3" w:rsidP="008B217C">
            <w:pPr>
              <w:jc w:val="both"/>
              <w:rPr>
                <w:rFonts w:eastAsia="Times New Roman"/>
                <w:color w:val="000000"/>
                <w:sz w:val="20"/>
                <w:szCs w:val="20"/>
                <w:lang w:eastAsia="ru-RU"/>
              </w:rPr>
            </w:pPr>
          </w:p>
        </w:tc>
        <w:tc>
          <w:tcPr>
            <w:tcW w:w="9620" w:type="dxa"/>
            <w:tcBorders>
              <w:top w:val="nil"/>
              <w:left w:val="nil"/>
              <w:bottom w:val="single" w:sz="4" w:space="0" w:color="auto"/>
              <w:right w:val="nil"/>
            </w:tcBorders>
            <w:shd w:val="clear" w:color="auto" w:fill="auto"/>
            <w:vAlign w:val="center"/>
            <w:hideMark/>
          </w:tcPr>
          <w:p w:rsidR="005B5CE3" w:rsidRPr="00736C51" w:rsidRDefault="005B5CE3" w:rsidP="008B217C">
            <w:pPr>
              <w:jc w:val="both"/>
              <w:rPr>
                <w:rFonts w:eastAsia="Times New Roman"/>
                <w:color w:val="000000"/>
                <w:sz w:val="20"/>
                <w:szCs w:val="20"/>
                <w:lang w:eastAsia="ru-RU"/>
              </w:rPr>
            </w:pPr>
            <w:r w:rsidRPr="00736C51">
              <w:rPr>
                <w:rFonts w:eastAsia="Times New Roman"/>
                <w:color w:val="000000"/>
                <w:sz w:val="20"/>
                <w:szCs w:val="20"/>
                <w:lang w:eastAsia="ru-RU"/>
              </w:rPr>
              <w:t> </w:t>
            </w:r>
          </w:p>
        </w:tc>
        <w:tc>
          <w:tcPr>
            <w:tcW w:w="800" w:type="dxa"/>
            <w:tcBorders>
              <w:top w:val="nil"/>
              <w:left w:val="nil"/>
              <w:bottom w:val="nil"/>
              <w:right w:val="nil"/>
            </w:tcBorders>
            <w:shd w:val="clear" w:color="auto" w:fill="auto"/>
            <w:noWrap/>
            <w:vAlign w:val="bottom"/>
            <w:hideMark/>
          </w:tcPr>
          <w:p w:rsidR="005B5CE3" w:rsidRPr="00736C51" w:rsidRDefault="005B5CE3" w:rsidP="008B217C">
            <w:pPr>
              <w:jc w:val="both"/>
              <w:rPr>
                <w:rFonts w:eastAsia="Times New Roman"/>
                <w:color w:val="000000"/>
                <w:sz w:val="20"/>
                <w:szCs w:val="20"/>
                <w:lang w:eastAsia="ru-RU"/>
              </w:rPr>
            </w:pPr>
          </w:p>
        </w:tc>
        <w:tc>
          <w:tcPr>
            <w:tcW w:w="3677" w:type="dxa"/>
            <w:gridSpan w:val="2"/>
            <w:tcBorders>
              <w:top w:val="nil"/>
              <w:left w:val="nil"/>
              <w:bottom w:val="single" w:sz="4" w:space="0" w:color="auto"/>
              <w:right w:val="nil"/>
            </w:tcBorders>
            <w:shd w:val="clear" w:color="auto" w:fill="auto"/>
            <w:noWrap/>
            <w:vAlign w:val="bottom"/>
            <w:hideMark/>
          </w:tcPr>
          <w:p w:rsidR="005B5CE3" w:rsidRPr="00736C51" w:rsidRDefault="005B5CE3" w:rsidP="008B217C">
            <w:pPr>
              <w:jc w:val="both"/>
              <w:rPr>
                <w:rFonts w:eastAsia="Times New Roman"/>
                <w:color w:val="000000"/>
                <w:sz w:val="20"/>
                <w:szCs w:val="20"/>
                <w:lang w:eastAsia="ru-RU"/>
              </w:rPr>
            </w:pPr>
            <w:r w:rsidRPr="00736C51">
              <w:rPr>
                <w:rFonts w:eastAsia="Times New Roman"/>
                <w:color w:val="000000"/>
                <w:sz w:val="20"/>
                <w:szCs w:val="20"/>
                <w:lang w:eastAsia="ru-RU"/>
              </w:rPr>
              <w:t> </w:t>
            </w:r>
          </w:p>
        </w:tc>
      </w:tr>
      <w:tr w:rsidR="005B5CE3" w:rsidRPr="00736C51" w:rsidTr="00F0793F">
        <w:trPr>
          <w:trHeight w:val="300"/>
        </w:trPr>
        <w:tc>
          <w:tcPr>
            <w:tcW w:w="660" w:type="dxa"/>
            <w:tcBorders>
              <w:top w:val="nil"/>
              <w:left w:val="nil"/>
              <w:bottom w:val="nil"/>
              <w:right w:val="nil"/>
            </w:tcBorders>
            <w:shd w:val="clear" w:color="auto" w:fill="auto"/>
            <w:noWrap/>
            <w:vAlign w:val="bottom"/>
            <w:hideMark/>
          </w:tcPr>
          <w:p w:rsidR="005B5CE3" w:rsidRPr="00736C51" w:rsidRDefault="005B5CE3" w:rsidP="008B217C">
            <w:pPr>
              <w:jc w:val="both"/>
              <w:rPr>
                <w:rFonts w:eastAsia="Times New Roman"/>
                <w:color w:val="000000"/>
                <w:sz w:val="20"/>
                <w:szCs w:val="20"/>
                <w:lang w:eastAsia="ru-RU"/>
              </w:rPr>
            </w:pPr>
          </w:p>
        </w:tc>
        <w:tc>
          <w:tcPr>
            <w:tcW w:w="9620" w:type="dxa"/>
            <w:tcBorders>
              <w:top w:val="nil"/>
              <w:left w:val="nil"/>
              <w:bottom w:val="nil"/>
              <w:right w:val="nil"/>
            </w:tcBorders>
            <w:shd w:val="clear" w:color="auto" w:fill="auto"/>
            <w:vAlign w:val="center"/>
            <w:hideMark/>
          </w:tcPr>
          <w:p w:rsidR="005B5CE3" w:rsidRPr="00736C51" w:rsidRDefault="005B5CE3" w:rsidP="008B217C">
            <w:pPr>
              <w:jc w:val="both"/>
              <w:rPr>
                <w:rFonts w:eastAsia="Times New Roman"/>
                <w:color w:val="000000"/>
                <w:sz w:val="20"/>
                <w:szCs w:val="20"/>
                <w:lang w:eastAsia="ru-RU"/>
              </w:rPr>
            </w:pPr>
            <w:r w:rsidRPr="00736C51">
              <w:rPr>
                <w:rFonts w:eastAsia="Times New Roman"/>
                <w:color w:val="000000"/>
                <w:sz w:val="20"/>
                <w:szCs w:val="20"/>
                <w:lang w:eastAsia="ru-RU"/>
              </w:rPr>
              <w:t>(должность, Ф.И.О.)</w:t>
            </w:r>
          </w:p>
        </w:tc>
        <w:tc>
          <w:tcPr>
            <w:tcW w:w="800" w:type="dxa"/>
            <w:tcBorders>
              <w:top w:val="nil"/>
              <w:left w:val="nil"/>
              <w:bottom w:val="nil"/>
              <w:right w:val="nil"/>
            </w:tcBorders>
            <w:shd w:val="clear" w:color="auto" w:fill="auto"/>
            <w:noWrap/>
            <w:vAlign w:val="bottom"/>
            <w:hideMark/>
          </w:tcPr>
          <w:p w:rsidR="005B5CE3" w:rsidRPr="00736C51" w:rsidRDefault="005B5CE3" w:rsidP="008B217C">
            <w:pPr>
              <w:jc w:val="both"/>
              <w:rPr>
                <w:rFonts w:eastAsia="Times New Roman"/>
                <w:color w:val="000000"/>
                <w:sz w:val="20"/>
                <w:szCs w:val="20"/>
                <w:lang w:eastAsia="ru-RU"/>
              </w:rPr>
            </w:pPr>
          </w:p>
        </w:tc>
        <w:tc>
          <w:tcPr>
            <w:tcW w:w="3677" w:type="dxa"/>
            <w:gridSpan w:val="2"/>
            <w:tcBorders>
              <w:top w:val="single" w:sz="4" w:space="0" w:color="auto"/>
              <w:left w:val="nil"/>
              <w:bottom w:val="nil"/>
              <w:right w:val="nil"/>
            </w:tcBorders>
            <w:shd w:val="clear" w:color="auto" w:fill="auto"/>
            <w:noWrap/>
            <w:vAlign w:val="bottom"/>
            <w:hideMark/>
          </w:tcPr>
          <w:p w:rsidR="005B5CE3" w:rsidRPr="00736C51" w:rsidRDefault="005B5CE3" w:rsidP="008B217C">
            <w:pPr>
              <w:jc w:val="both"/>
              <w:rPr>
                <w:rFonts w:eastAsia="Times New Roman"/>
                <w:color w:val="000000"/>
                <w:sz w:val="20"/>
                <w:szCs w:val="20"/>
                <w:lang w:eastAsia="ru-RU"/>
              </w:rPr>
            </w:pPr>
            <w:r w:rsidRPr="00736C51">
              <w:rPr>
                <w:rFonts w:eastAsia="Times New Roman"/>
                <w:color w:val="000000"/>
                <w:sz w:val="20"/>
                <w:szCs w:val="20"/>
                <w:lang w:eastAsia="ru-RU"/>
              </w:rPr>
              <w:t>(подпись)</w:t>
            </w:r>
          </w:p>
        </w:tc>
      </w:tr>
    </w:tbl>
    <w:p w:rsidR="00DB792B" w:rsidRDefault="00DB792B">
      <w:pPr>
        <w:rPr>
          <w:rFonts w:ascii="Arial" w:hAnsi="Arial" w:cs="Arial"/>
          <w:b/>
          <w:caps/>
          <w:szCs w:val="24"/>
        </w:rPr>
      </w:pPr>
    </w:p>
    <w:p w:rsidR="00DB792B" w:rsidRDefault="00DB792B" w:rsidP="00DB792B">
      <w:pPr>
        <w:jc w:val="both"/>
      </w:pPr>
    </w:p>
    <w:p w:rsidR="00DB792B" w:rsidRDefault="00DB792B" w:rsidP="00DB792B">
      <w:pPr>
        <w:spacing w:before="240"/>
        <w:jc w:val="both"/>
        <w:sectPr w:rsidR="00DB792B" w:rsidSect="009264BB">
          <w:headerReference w:type="default" r:id="rId82"/>
          <w:footerReference w:type="default" r:id="rId83"/>
          <w:pgSz w:w="16838" w:h="11906" w:orient="landscape"/>
          <w:pgMar w:top="1247" w:right="1134" w:bottom="1021" w:left="1134" w:header="567" w:footer="494" w:gutter="0"/>
          <w:cols w:space="720"/>
        </w:sectPr>
      </w:pPr>
    </w:p>
    <w:p w:rsidR="00DB792B" w:rsidRDefault="005D0650" w:rsidP="00DB792B">
      <w:pPr>
        <w:pStyle w:val="22"/>
        <w:keepNext w:val="0"/>
        <w:spacing w:before="0" w:after="0"/>
        <w:rPr>
          <w:bCs w:val="0"/>
          <w:i w:val="0"/>
          <w:sz w:val="24"/>
        </w:rPr>
      </w:pPr>
      <w:bookmarkStart w:id="637" w:name="_ПРИЛОЖЕНИЕ_27._АНКЕТА"/>
      <w:bookmarkStart w:id="638" w:name="_Toc40772389"/>
      <w:bookmarkStart w:id="639" w:name="_Toc40772567"/>
      <w:bookmarkStart w:id="640" w:name="_Toc40772770"/>
      <w:bookmarkStart w:id="641" w:name="_Toc162955290"/>
      <w:bookmarkEnd w:id="637"/>
      <w:r w:rsidRPr="00DB792B">
        <w:rPr>
          <w:bCs w:val="0"/>
          <w:i w:val="0"/>
          <w:sz w:val="24"/>
          <w:szCs w:val="24"/>
        </w:rPr>
        <w:lastRenderedPageBreak/>
        <w:t>ПРИЛОЖЕНИЕ 27</w:t>
      </w:r>
      <w:r w:rsidR="00DB792B">
        <w:rPr>
          <w:bCs w:val="0"/>
          <w:i w:val="0"/>
          <w:sz w:val="24"/>
          <w:szCs w:val="24"/>
        </w:rPr>
        <w:t xml:space="preserve">. </w:t>
      </w:r>
      <w:r w:rsidR="00DB792B" w:rsidRPr="00137F61">
        <w:rPr>
          <w:i w:val="0"/>
          <w:sz w:val="24"/>
          <w:szCs w:val="24"/>
        </w:rPr>
        <w:t>А</w:t>
      </w:r>
      <w:r w:rsidR="00DB792B" w:rsidRPr="00137F61">
        <w:rPr>
          <w:bCs w:val="0"/>
          <w:i w:val="0"/>
          <w:sz w:val="24"/>
        </w:rPr>
        <w:t>НКЕТА ПАССАЖИРА</w:t>
      </w:r>
      <w:bookmarkEnd w:id="638"/>
      <w:bookmarkEnd w:id="639"/>
      <w:bookmarkEnd w:id="640"/>
      <w:bookmarkEnd w:id="641"/>
    </w:p>
    <w:p w:rsidR="00465E7A" w:rsidRPr="00465E7A" w:rsidRDefault="00465E7A" w:rsidP="00465E7A"/>
    <w:p w:rsidR="008934D6" w:rsidRPr="00D565B2" w:rsidRDefault="008934D6" w:rsidP="008934D6">
      <w:pPr>
        <w:jc w:val="both"/>
        <w:textAlignment w:val="baseline"/>
        <w:rPr>
          <w:rFonts w:ascii="Segoe UI" w:eastAsia="Times New Roman" w:hAnsi="Segoe UI" w:cs="Segoe UI"/>
          <w:szCs w:val="24"/>
        </w:rPr>
      </w:pPr>
      <w:r w:rsidRPr="00D565B2">
        <w:rPr>
          <w:rFonts w:eastAsia="Times New Roman"/>
          <w:color w:val="000000"/>
          <w:szCs w:val="24"/>
        </w:rPr>
        <w:t>Дата____________________</w:t>
      </w:r>
      <w:r>
        <w:rPr>
          <w:rFonts w:eastAsia="Times New Roman"/>
          <w:color w:val="000000"/>
          <w:szCs w:val="24"/>
        </w:rPr>
        <w:t>__________</w:t>
      </w:r>
      <w:r w:rsidRPr="00D565B2">
        <w:rPr>
          <w:rFonts w:eastAsia="Times New Roman"/>
          <w:color w:val="000000"/>
          <w:szCs w:val="24"/>
        </w:rPr>
        <w:t>__________</w:t>
      </w:r>
      <w:r>
        <w:rPr>
          <w:rFonts w:eastAsia="Times New Roman"/>
          <w:color w:val="000000"/>
          <w:szCs w:val="24"/>
        </w:rPr>
        <w:t>________________</w:t>
      </w:r>
      <w:r w:rsidRPr="00D565B2">
        <w:rPr>
          <w:rFonts w:eastAsia="Times New Roman"/>
          <w:color w:val="000000"/>
          <w:szCs w:val="24"/>
        </w:rPr>
        <w:t>____________</w:t>
      </w:r>
      <w:r w:rsidR="00465E7A">
        <w:rPr>
          <w:rFonts w:eastAsia="Times New Roman"/>
          <w:color w:val="000000"/>
          <w:szCs w:val="24"/>
        </w:rPr>
        <w:t>________</w:t>
      </w:r>
    </w:p>
    <w:p w:rsidR="008934D6" w:rsidRPr="00D565B2" w:rsidRDefault="008934D6" w:rsidP="008934D6">
      <w:pPr>
        <w:jc w:val="both"/>
        <w:textAlignment w:val="baseline"/>
        <w:rPr>
          <w:rFonts w:ascii="Segoe UI" w:eastAsia="Times New Roman" w:hAnsi="Segoe UI" w:cs="Segoe UI"/>
          <w:szCs w:val="24"/>
        </w:rPr>
      </w:pPr>
      <w:r>
        <w:rPr>
          <w:rFonts w:eastAsia="Times New Roman"/>
          <w:color w:val="000000"/>
          <w:szCs w:val="24"/>
        </w:rPr>
        <w:t xml:space="preserve">Тип и номер воздушного судна </w:t>
      </w:r>
      <w:r w:rsidRPr="00D565B2">
        <w:rPr>
          <w:rFonts w:eastAsia="Times New Roman"/>
          <w:color w:val="000000"/>
          <w:szCs w:val="24"/>
        </w:rPr>
        <w:t>______________________</w:t>
      </w:r>
      <w:r>
        <w:rPr>
          <w:rFonts w:eastAsia="Times New Roman"/>
          <w:color w:val="000000"/>
          <w:szCs w:val="24"/>
        </w:rPr>
        <w:t>________________</w:t>
      </w:r>
      <w:r w:rsidRPr="00D565B2">
        <w:rPr>
          <w:rFonts w:eastAsia="Times New Roman"/>
          <w:color w:val="000000"/>
          <w:szCs w:val="24"/>
        </w:rPr>
        <w:t>______</w:t>
      </w:r>
      <w:r>
        <w:rPr>
          <w:rFonts w:eastAsia="Times New Roman"/>
          <w:color w:val="000000"/>
          <w:szCs w:val="24"/>
        </w:rPr>
        <w:t>________</w:t>
      </w:r>
    </w:p>
    <w:p w:rsidR="008934D6" w:rsidRPr="00D565B2" w:rsidRDefault="008934D6" w:rsidP="008934D6">
      <w:pPr>
        <w:jc w:val="both"/>
        <w:textAlignment w:val="baseline"/>
        <w:rPr>
          <w:rFonts w:ascii="Segoe UI" w:eastAsia="Times New Roman" w:hAnsi="Segoe UI" w:cs="Segoe UI"/>
          <w:szCs w:val="24"/>
        </w:rPr>
      </w:pPr>
      <w:r w:rsidRPr="00D565B2">
        <w:rPr>
          <w:rFonts w:eastAsia="Times New Roman"/>
          <w:color w:val="000000"/>
          <w:szCs w:val="24"/>
        </w:rPr>
        <w:t>Маршрут</w:t>
      </w:r>
      <w:r>
        <w:rPr>
          <w:rFonts w:eastAsia="Times New Roman"/>
          <w:color w:val="000000"/>
          <w:szCs w:val="24"/>
        </w:rPr>
        <w:t xml:space="preserve"> полета __</w:t>
      </w:r>
      <w:r w:rsidRPr="00D565B2">
        <w:rPr>
          <w:rFonts w:eastAsia="Times New Roman"/>
          <w:color w:val="000000"/>
          <w:szCs w:val="24"/>
        </w:rPr>
        <w:t>_____________________________________________________</w:t>
      </w:r>
      <w:r>
        <w:rPr>
          <w:rFonts w:eastAsia="Times New Roman"/>
          <w:szCs w:val="24"/>
        </w:rPr>
        <w:t>__________</w:t>
      </w:r>
    </w:p>
    <w:p w:rsidR="008934D6" w:rsidRPr="00D565B2" w:rsidRDefault="008934D6" w:rsidP="008934D6">
      <w:pPr>
        <w:jc w:val="both"/>
        <w:textAlignment w:val="baseline"/>
        <w:rPr>
          <w:rFonts w:eastAsia="Times New Roman"/>
          <w:color w:val="000000"/>
          <w:szCs w:val="24"/>
        </w:rPr>
      </w:pPr>
      <w:r w:rsidRPr="00D565B2">
        <w:rPr>
          <w:rFonts w:eastAsia="Times New Roman"/>
          <w:color w:val="000000"/>
          <w:szCs w:val="24"/>
        </w:rPr>
        <w:t xml:space="preserve">ФИО </w:t>
      </w:r>
      <w:r w:rsidRPr="00D565B2">
        <w:rPr>
          <w:rFonts w:eastAsia="Times New Roman"/>
          <w:i/>
          <w:color w:val="000000"/>
          <w:szCs w:val="24"/>
        </w:rPr>
        <w:t>(по желанию)</w:t>
      </w:r>
      <w:r>
        <w:rPr>
          <w:rFonts w:eastAsia="Times New Roman"/>
          <w:i/>
          <w:color w:val="000000"/>
          <w:szCs w:val="24"/>
        </w:rPr>
        <w:t xml:space="preserve"> </w:t>
      </w:r>
      <w:r w:rsidRPr="00D565B2">
        <w:rPr>
          <w:rFonts w:eastAsia="Times New Roman"/>
          <w:color w:val="000000"/>
          <w:szCs w:val="24"/>
        </w:rPr>
        <w:t>_____________________________________________________</w:t>
      </w:r>
      <w:r>
        <w:rPr>
          <w:rFonts w:eastAsia="Times New Roman"/>
          <w:color w:val="000000"/>
          <w:szCs w:val="24"/>
        </w:rPr>
        <w:t>_________</w:t>
      </w:r>
    </w:p>
    <w:p w:rsidR="008934D6" w:rsidRPr="00D565B2" w:rsidRDefault="008934D6" w:rsidP="008934D6">
      <w:pPr>
        <w:jc w:val="both"/>
        <w:textAlignment w:val="baseline"/>
        <w:rPr>
          <w:rFonts w:eastAsia="Times New Roman"/>
          <w:szCs w:val="24"/>
        </w:rPr>
      </w:pPr>
      <w:r w:rsidRPr="00D565B2">
        <w:rPr>
          <w:rFonts w:eastAsia="Times New Roman"/>
          <w:color w:val="000000"/>
          <w:szCs w:val="24"/>
        </w:rPr>
        <w:t xml:space="preserve">Организация /структурное подразделение </w:t>
      </w:r>
      <w:r w:rsidRPr="00D565B2">
        <w:rPr>
          <w:rFonts w:eastAsia="Times New Roman"/>
          <w:i/>
          <w:color w:val="000000"/>
          <w:szCs w:val="24"/>
        </w:rPr>
        <w:t>(по желанию)</w:t>
      </w:r>
      <w:r>
        <w:rPr>
          <w:rFonts w:eastAsia="Times New Roman"/>
          <w:i/>
          <w:color w:val="000000"/>
          <w:szCs w:val="24"/>
        </w:rPr>
        <w:t xml:space="preserve"> </w:t>
      </w:r>
      <w:r w:rsidRPr="00D565B2">
        <w:rPr>
          <w:rFonts w:eastAsia="Times New Roman"/>
          <w:color w:val="000000"/>
          <w:szCs w:val="24"/>
        </w:rPr>
        <w:t>_____________</w:t>
      </w:r>
      <w:r>
        <w:rPr>
          <w:rFonts w:eastAsia="Times New Roman"/>
          <w:color w:val="000000"/>
          <w:szCs w:val="24"/>
        </w:rPr>
        <w:t>_________________</w:t>
      </w:r>
    </w:p>
    <w:p w:rsidR="008934D6" w:rsidRPr="005F430A" w:rsidRDefault="008934D6" w:rsidP="008934D6">
      <w:pPr>
        <w:jc w:val="both"/>
        <w:textAlignment w:val="baseline"/>
        <w:rPr>
          <w:rFonts w:ascii="Segoe UI" w:eastAsia="Times New Roman" w:hAnsi="Segoe UI" w:cs="Segoe UI"/>
          <w:sz w:val="12"/>
          <w:szCs w:val="12"/>
        </w:rPr>
      </w:pPr>
    </w:p>
    <w:tbl>
      <w:tblPr>
        <w:tblW w:w="9923" w:type="dxa"/>
        <w:tblInd w:w="8"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426"/>
        <w:gridCol w:w="8079"/>
        <w:gridCol w:w="709"/>
        <w:gridCol w:w="709"/>
      </w:tblGrid>
      <w:tr w:rsidR="008934D6" w:rsidRPr="00D565B2" w:rsidTr="007F7923">
        <w:trPr>
          <w:trHeight w:val="435"/>
        </w:trPr>
        <w:tc>
          <w:tcPr>
            <w:tcW w:w="426" w:type="dxa"/>
            <w:tcBorders>
              <w:top w:val="single" w:sz="6" w:space="0" w:color="auto"/>
              <w:left w:val="single" w:sz="6" w:space="0" w:color="auto"/>
              <w:bottom w:val="single" w:sz="6" w:space="0" w:color="auto"/>
              <w:right w:val="single" w:sz="6" w:space="0" w:color="auto"/>
            </w:tcBorders>
            <w:shd w:val="clear" w:color="auto" w:fill="auto"/>
            <w:hideMark/>
          </w:tcPr>
          <w:p w:rsidR="008934D6" w:rsidRPr="00D565B2" w:rsidRDefault="007F7923" w:rsidP="002323A6">
            <w:pPr>
              <w:spacing w:after="100" w:afterAutospacing="1"/>
              <w:ind w:left="-150" w:right="-120"/>
              <w:jc w:val="center"/>
              <w:textAlignment w:val="baseline"/>
              <w:rPr>
                <w:rFonts w:eastAsia="Times New Roman"/>
                <w:szCs w:val="24"/>
              </w:rPr>
            </w:pPr>
            <w:r>
              <w:rPr>
                <w:rFonts w:eastAsia="Times New Roman"/>
                <w:szCs w:val="24"/>
              </w:rPr>
              <w:t>№</w:t>
            </w:r>
          </w:p>
        </w:tc>
        <w:tc>
          <w:tcPr>
            <w:tcW w:w="8079" w:type="dxa"/>
            <w:tcBorders>
              <w:top w:val="single" w:sz="6" w:space="0" w:color="auto"/>
              <w:left w:val="nil"/>
              <w:bottom w:val="single" w:sz="6" w:space="0" w:color="auto"/>
              <w:right w:val="single" w:sz="6" w:space="0" w:color="auto"/>
            </w:tcBorders>
            <w:shd w:val="clear" w:color="auto" w:fill="auto"/>
            <w:hideMark/>
          </w:tcPr>
          <w:p w:rsidR="008934D6" w:rsidRPr="00D565B2" w:rsidRDefault="008934D6" w:rsidP="002323A6">
            <w:pPr>
              <w:spacing w:after="100" w:afterAutospacing="1"/>
              <w:jc w:val="center"/>
              <w:textAlignment w:val="baseline"/>
              <w:rPr>
                <w:rFonts w:eastAsia="Times New Roman"/>
                <w:szCs w:val="24"/>
              </w:rPr>
            </w:pPr>
            <w:r w:rsidRPr="00D565B2">
              <w:rPr>
                <w:rFonts w:eastAsia="Times New Roman"/>
                <w:b/>
                <w:bCs/>
                <w:szCs w:val="24"/>
              </w:rPr>
              <w:t>Вопрос</w:t>
            </w:r>
            <w:r w:rsidRPr="00D565B2">
              <w:rPr>
                <w:rFonts w:eastAsia="Times New Roman"/>
                <w:szCs w:val="24"/>
              </w:rPr>
              <w:t> </w:t>
            </w:r>
          </w:p>
        </w:tc>
        <w:tc>
          <w:tcPr>
            <w:tcW w:w="709" w:type="dxa"/>
            <w:tcBorders>
              <w:top w:val="single" w:sz="6" w:space="0" w:color="auto"/>
              <w:left w:val="nil"/>
              <w:bottom w:val="single" w:sz="6" w:space="0" w:color="auto"/>
              <w:right w:val="single" w:sz="6" w:space="0" w:color="auto"/>
            </w:tcBorders>
            <w:shd w:val="clear" w:color="auto" w:fill="auto"/>
            <w:hideMark/>
          </w:tcPr>
          <w:p w:rsidR="008934D6" w:rsidRPr="00D565B2" w:rsidRDefault="008934D6" w:rsidP="002323A6">
            <w:pPr>
              <w:spacing w:afterAutospacing="1"/>
              <w:jc w:val="center"/>
              <w:textAlignment w:val="baseline"/>
              <w:rPr>
                <w:rFonts w:eastAsia="Times New Roman"/>
                <w:szCs w:val="24"/>
              </w:rPr>
            </w:pPr>
            <w:r w:rsidRPr="00D565B2">
              <w:rPr>
                <w:rFonts w:eastAsia="Times New Roman"/>
                <w:b/>
                <w:bCs/>
                <w:szCs w:val="24"/>
              </w:rPr>
              <w:t>Да</w:t>
            </w:r>
            <w:r w:rsidRPr="00D565B2">
              <w:rPr>
                <w:rFonts w:eastAsia="Times New Roman"/>
                <w:szCs w:val="24"/>
              </w:rPr>
              <w:t> </w:t>
            </w:r>
          </w:p>
        </w:tc>
        <w:tc>
          <w:tcPr>
            <w:tcW w:w="709" w:type="dxa"/>
            <w:tcBorders>
              <w:top w:val="single" w:sz="6" w:space="0" w:color="auto"/>
              <w:left w:val="nil"/>
              <w:bottom w:val="single" w:sz="6" w:space="0" w:color="auto"/>
              <w:right w:val="single" w:sz="6" w:space="0" w:color="auto"/>
            </w:tcBorders>
            <w:shd w:val="clear" w:color="auto" w:fill="auto"/>
            <w:hideMark/>
          </w:tcPr>
          <w:p w:rsidR="008934D6" w:rsidRPr="00D565B2" w:rsidRDefault="008934D6" w:rsidP="002323A6">
            <w:pPr>
              <w:spacing w:afterAutospacing="1"/>
              <w:jc w:val="center"/>
              <w:textAlignment w:val="baseline"/>
              <w:rPr>
                <w:rFonts w:eastAsia="Times New Roman"/>
                <w:szCs w:val="24"/>
              </w:rPr>
            </w:pPr>
            <w:r w:rsidRPr="00D565B2">
              <w:rPr>
                <w:rFonts w:eastAsia="Times New Roman"/>
                <w:b/>
                <w:bCs/>
                <w:szCs w:val="24"/>
              </w:rPr>
              <w:t>Нет</w:t>
            </w:r>
            <w:r w:rsidRPr="00D565B2">
              <w:rPr>
                <w:rFonts w:eastAsia="Times New Roman"/>
                <w:szCs w:val="24"/>
              </w:rPr>
              <w:t> </w:t>
            </w:r>
          </w:p>
        </w:tc>
      </w:tr>
      <w:tr w:rsidR="008934D6" w:rsidRPr="00D565B2" w:rsidTr="007F7923">
        <w:trPr>
          <w:trHeight w:val="420"/>
        </w:trPr>
        <w:tc>
          <w:tcPr>
            <w:tcW w:w="426" w:type="dxa"/>
            <w:tcBorders>
              <w:top w:val="nil"/>
              <w:left w:val="single" w:sz="6" w:space="0" w:color="auto"/>
              <w:bottom w:val="single" w:sz="6" w:space="0" w:color="auto"/>
              <w:right w:val="single" w:sz="6" w:space="0" w:color="auto"/>
            </w:tcBorders>
            <w:shd w:val="clear" w:color="auto" w:fill="auto"/>
            <w:hideMark/>
          </w:tcPr>
          <w:p w:rsidR="008934D6" w:rsidRPr="00D565B2" w:rsidRDefault="008934D6" w:rsidP="007F7923">
            <w:pPr>
              <w:spacing w:afterAutospacing="1"/>
              <w:textAlignment w:val="baseline"/>
              <w:rPr>
                <w:rFonts w:eastAsia="Times New Roman"/>
                <w:szCs w:val="24"/>
              </w:rPr>
            </w:pPr>
            <w:r w:rsidRPr="00D565B2">
              <w:rPr>
                <w:rFonts w:eastAsia="Times New Roman"/>
                <w:szCs w:val="24"/>
              </w:rPr>
              <w:t>1</w:t>
            </w:r>
          </w:p>
        </w:tc>
        <w:tc>
          <w:tcPr>
            <w:tcW w:w="8079" w:type="dxa"/>
            <w:tcBorders>
              <w:top w:val="nil"/>
              <w:left w:val="nil"/>
              <w:bottom w:val="single" w:sz="6" w:space="0" w:color="auto"/>
              <w:right w:val="single" w:sz="6" w:space="0" w:color="auto"/>
            </w:tcBorders>
            <w:shd w:val="clear" w:color="auto" w:fill="auto"/>
            <w:hideMark/>
          </w:tcPr>
          <w:p w:rsidR="008934D6" w:rsidRPr="00D565B2" w:rsidRDefault="008934D6" w:rsidP="007F7923">
            <w:pPr>
              <w:spacing w:after="100" w:afterAutospacing="1"/>
              <w:ind w:right="142"/>
              <w:textAlignment w:val="baseline"/>
              <w:rPr>
                <w:rFonts w:eastAsia="Times New Roman"/>
                <w:szCs w:val="24"/>
              </w:rPr>
            </w:pPr>
            <w:r>
              <w:rPr>
                <w:rFonts w:eastAsia="Times New Roman"/>
                <w:szCs w:val="24"/>
              </w:rPr>
              <w:t>Производилось ли взвешивание и досмотр Вашей ручной клади/багажа перед посадкой в воздушное судно</w:t>
            </w:r>
            <w:r w:rsidRPr="00D565B2">
              <w:rPr>
                <w:rFonts w:eastAsia="Times New Roman"/>
                <w:szCs w:val="24"/>
              </w:rPr>
              <w:t>?</w:t>
            </w:r>
          </w:p>
        </w:tc>
        <w:tc>
          <w:tcPr>
            <w:tcW w:w="709" w:type="dxa"/>
            <w:tcBorders>
              <w:top w:val="nil"/>
              <w:left w:val="nil"/>
              <w:bottom w:val="single" w:sz="6" w:space="0" w:color="auto"/>
              <w:right w:val="single" w:sz="6" w:space="0" w:color="auto"/>
            </w:tcBorders>
            <w:shd w:val="clear" w:color="auto" w:fill="auto"/>
            <w:hideMark/>
          </w:tcPr>
          <w:p w:rsidR="008934D6" w:rsidRPr="00D565B2" w:rsidRDefault="008934D6" w:rsidP="002323A6">
            <w:pPr>
              <w:spacing w:afterAutospacing="1"/>
              <w:jc w:val="both"/>
              <w:textAlignment w:val="baseline"/>
              <w:rPr>
                <w:rFonts w:eastAsia="Times New Roman"/>
                <w:szCs w:val="24"/>
              </w:rPr>
            </w:pPr>
          </w:p>
        </w:tc>
        <w:tc>
          <w:tcPr>
            <w:tcW w:w="709" w:type="dxa"/>
            <w:tcBorders>
              <w:top w:val="nil"/>
              <w:left w:val="nil"/>
              <w:bottom w:val="single" w:sz="6" w:space="0" w:color="auto"/>
              <w:right w:val="single" w:sz="6" w:space="0" w:color="auto"/>
            </w:tcBorders>
            <w:shd w:val="clear" w:color="auto" w:fill="auto"/>
            <w:hideMark/>
          </w:tcPr>
          <w:p w:rsidR="008934D6" w:rsidRPr="00D565B2" w:rsidRDefault="008934D6" w:rsidP="002323A6">
            <w:pPr>
              <w:spacing w:afterAutospacing="1"/>
              <w:jc w:val="both"/>
              <w:textAlignment w:val="baseline"/>
              <w:rPr>
                <w:rFonts w:eastAsia="Times New Roman"/>
                <w:szCs w:val="24"/>
              </w:rPr>
            </w:pPr>
          </w:p>
        </w:tc>
      </w:tr>
      <w:tr w:rsidR="008934D6" w:rsidRPr="00D565B2" w:rsidTr="007F7923">
        <w:trPr>
          <w:trHeight w:val="420"/>
        </w:trPr>
        <w:tc>
          <w:tcPr>
            <w:tcW w:w="426" w:type="dxa"/>
            <w:tcBorders>
              <w:top w:val="nil"/>
              <w:left w:val="single" w:sz="6" w:space="0" w:color="auto"/>
              <w:bottom w:val="single" w:sz="6" w:space="0" w:color="auto"/>
              <w:right w:val="single" w:sz="6" w:space="0" w:color="auto"/>
            </w:tcBorders>
            <w:shd w:val="clear" w:color="auto" w:fill="auto"/>
          </w:tcPr>
          <w:p w:rsidR="008934D6" w:rsidRPr="00D565B2" w:rsidRDefault="008934D6" w:rsidP="007F7923">
            <w:pPr>
              <w:spacing w:afterAutospacing="1"/>
              <w:textAlignment w:val="baseline"/>
              <w:rPr>
                <w:rFonts w:eastAsia="Times New Roman"/>
                <w:szCs w:val="24"/>
              </w:rPr>
            </w:pPr>
            <w:r>
              <w:rPr>
                <w:rFonts w:eastAsia="Times New Roman"/>
                <w:szCs w:val="24"/>
              </w:rPr>
              <w:t>2</w:t>
            </w:r>
          </w:p>
        </w:tc>
        <w:tc>
          <w:tcPr>
            <w:tcW w:w="8079" w:type="dxa"/>
            <w:tcBorders>
              <w:top w:val="nil"/>
              <w:left w:val="nil"/>
              <w:bottom w:val="single" w:sz="6" w:space="0" w:color="auto"/>
              <w:right w:val="single" w:sz="6" w:space="0" w:color="auto"/>
            </w:tcBorders>
            <w:shd w:val="clear" w:color="auto" w:fill="auto"/>
          </w:tcPr>
          <w:p w:rsidR="008934D6" w:rsidRPr="00D565B2" w:rsidRDefault="008934D6" w:rsidP="007F7923">
            <w:pPr>
              <w:spacing w:after="100" w:afterAutospacing="1"/>
              <w:ind w:right="142"/>
              <w:textAlignment w:val="baseline"/>
              <w:rPr>
                <w:rFonts w:eastAsia="Times New Roman"/>
                <w:szCs w:val="24"/>
              </w:rPr>
            </w:pPr>
            <w:r w:rsidRPr="00D565B2">
              <w:rPr>
                <w:rFonts w:eastAsia="Times New Roman"/>
                <w:szCs w:val="24"/>
              </w:rPr>
              <w:t>Проводился</w:t>
            </w:r>
            <w:r>
              <w:rPr>
                <w:rFonts w:eastAsia="Times New Roman"/>
                <w:szCs w:val="24"/>
              </w:rPr>
              <w:t xml:space="preserve"> ли</w:t>
            </w:r>
            <w:r w:rsidRPr="00D565B2">
              <w:rPr>
                <w:rFonts w:eastAsia="Times New Roman"/>
                <w:szCs w:val="24"/>
              </w:rPr>
              <w:t xml:space="preserve"> членом экипажа </w:t>
            </w:r>
            <w:r>
              <w:rPr>
                <w:rFonts w:eastAsia="Times New Roman"/>
                <w:szCs w:val="24"/>
              </w:rPr>
              <w:t>воздушного судна перед выполнением полета пре</w:t>
            </w:r>
            <w:r w:rsidRPr="00D565B2">
              <w:rPr>
                <w:rFonts w:eastAsia="Times New Roman"/>
                <w:szCs w:val="24"/>
              </w:rPr>
              <w:t xml:space="preserve">дполетный инструктаж </w:t>
            </w:r>
            <w:r>
              <w:rPr>
                <w:rFonts w:eastAsia="Times New Roman"/>
                <w:szCs w:val="24"/>
              </w:rPr>
              <w:t>пассажиров о правилах безопасности</w:t>
            </w:r>
            <w:r w:rsidRPr="00D565B2">
              <w:rPr>
                <w:rFonts w:eastAsia="Times New Roman"/>
                <w:szCs w:val="24"/>
              </w:rPr>
              <w:t>?</w:t>
            </w:r>
          </w:p>
        </w:tc>
        <w:tc>
          <w:tcPr>
            <w:tcW w:w="709" w:type="dxa"/>
            <w:tcBorders>
              <w:top w:val="nil"/>
              <w:left w:val="nil"/>
              <w:bottom w:val="single" w:sz="6" w:space="0" w:color="auto"/>
              <w:right w:val="single" w:sz="6" w:space="0" w:color="auto"/>
            </w:tcBorders>
            <w:shd w:val="clear" w:color="auto" w:fill="auto"/>
          </w:tcPr>
          <w:p w:rsidR="008934D6" w:rsidRPr="00D565B2" w:rsidRDefault="008934D6" w:rsidP="002323A6">
            <w:pPr>
              <w:spacing w:afterAutospacing="1"/>
              <w:jc w:val="both"/>
              <w:textAlignment w:val="baseline"/>
              <w:rPr>
                <w:rFonts w:eastAsia="Times New Roman"/>
                <w:szCs w:val="24"/>
              </w:rPr>
            </w:pPr>
          </w:p>
        </w:tc>
        <w:tc>
          <w:tcPr>
            <w:tcW w:w="709" w:type="dxa"/>
            <w:tcBorders>
              <w:top w:val="nil"/>
              <w:left w:val="nil"/>
              <w:bottom w:val="single" w:sz="6" w:space="0" w:color="auto"/>
              <w:right w:val="single" w:sz="6" w:space="0" w:color="auto"/>
            </w:tcBorders>
            <w:shd w:val="clear" w:color="auto" w:fill="auto"/>
          </w:tcPr>
          <w:p w:rsidR="008934D6" w:rsidRPr="00D565B2" w:rsidRDefault="008934D6" w:rsidP="002323A6">
            <w:pPr>
              <w:spacing w:afterAutospacing="1"/>
              <w:jc w:val="both"/>
              <w:textAlignment w:val="baseline"/>
              <w:rPr>
                <w:rFonts w:eastAsia="Times New Roman"/>
                <w:szCs w:val="24"/>
              </w:rPr>
            </w:pPr>
          </w:p>
        </w:tc>
      </w:tr>
      <w:tr w:rsidR="008934D6" w:rsidRPr="00D565B2" w:rsidTr="007F7923">
        <w:trPr>
          <w:trHeight w:val="420"/>
        </w:trPr>
        <w:tc>
          <w:tcPr>
            <w:tcW w:w="426" w:type="dxa"/>
            <w:tcBorders>
              <w:top w:val="nil"/>
              <w:left w:val="single" w:sz="6" w:space="0" w:color="auto"/>
              <w:bottom w:val="single" w:sz="6" w:space="0" w:color="auto"/>
              <w:right w:val="single" w:sz="6" w:space="0" w:color="auto"/>
            </w:tcBorders>
            <w:shd w:val="clear" w:color="auto" w:fill="auto"/>
          </w:tcPr>
          <w:p w:rsidR="008934D6" w:rsidRPr="00D565B2" w:rsidRDefault="008934D6" w:rsidP="007F7923">
            <w:pPr>
              <w:spacing w:afterAutospacing="1"/>
              <w:textAlignment w:val="baseline"/>
              <w:rPr>
                <w:rFonts w:eastAsia="Times New Roman"/>
                <w:szCs w:val="24"/>
              </w:rPr>
            </w:pPr>
            <w:r>
              <w:rPr>
                <w:rFonts w:eastAsia="Times New Roman"/>
                <w:szCs w:val="24"/>
              </w:rPr>
              <w:t>3</w:t>
            </w:r>
          </w:p>
        </w:tc>
        <w:tc>
          <w:tcPr>
            <w:tcW w:w="8079" w:type="dxa"/>
            <w:tcBorders>
              <w:top w:val="nil"/>
              <w:left w:val="nil"/>
              <w:bottom w:val="single" w:sz="6" w:space="0" w:color="auto"/>
              <w:right w:val="single" w:sz="6" w:space="0" w:color="auto"/>
            </w:tcBorders>
            <w:shd w:val="clear" w:color="auto" w:fill="auto"/>
          </w:tcPr>
          <w:p w:rsidR="008934D6" w:rsidRPr="00D565B2" w:rsidRDefault="008934D6" w:rsidP="007F7923">
            <w:pPr>
              <w:spacing w:after="100" w:afterAutospacing="1"/>
              <w:ind w:right="142"/>
              <w:textAlignment w:val="baseline"/>
              <w:rPr>
                <w:rFonts w:eastAsia="Times New Roman"/>
                <w:szCs w:val="24"/>
              </w:rPr>
            </w:pPr>
            <w:r w:rsidRPr="00D565B2">
              <w:rPr>
                <w:rFonts w:eastAsia="Times New Roman"/>
                <w:szCs w:val="24"/>
              </w:rPr>
              <w:t xml:space="preserve">Предлагалось </w:t>
            </w:r>
            <w:r>
              <w:rPr>
                <w:rFonts w:eastAsia="Times New Roman"/>
                <w:szCs w:val="24"/>
              </w:rPr>
              <w:t>ли В</w:t>
            </w:r>
            <w:r w:rsidRPr="00D565B2">
              <w:rPr>
                <w:rFonts w:eastAsia="Times New Roman"/>
                <w:szCs w:val="24"/>
              </w:rPr>
              <w:t>ам ознакомиться с инструкцией по безопасности на борту воздушного судна?</w:t>
            </w:r>
          </w:p>
        </w:tc>
        <w:tc>
          <w:tcPr>
            <w:tcW w:w="709" w:type="dxa"/>
            <w:tcBorders>
              <w:top w:val="nil"/>
              <w:left w:val="nil"/>
              <w:bottom w:val="single" w:sz="6" w:space="0" w:color="auto"/>
              <w:right w:val="single" w:sz="6" w:space="0" w:color="auto"/>
            </w:tcBorders>
            <w:shd w:val="clear" w:color="auto" w:fill="auto"/>
          </w:tcPr>
          <w:p w:rsidR="008934D6" w:rsidRPr="00D565B2" w:rsidRDefault="008934D6" w:rsidP="002323A6">
            <w:pPr>
              <w:spacing w:afterAutospacing="1"/>
              <w:jc w:val="both"/>
              <w:textAlignment w:val="baseline"/>
              <w:rPr>
                <w:rFonts w:eastAsia="Times New Roman"/>
                <w:szCs w:val="24"/>
              </w:rPr>
            </w:pPr>
          </w:p>
        </w:tc>
        <w:tc>
          <w:tcPr>
            <w:tcW w:w="709" w:type="dxa"/>
            <w:tcBorders>
              <w:top w:val="nil"/>
              <w:left w:val="nil"/>
              <w:bottom w:val="single" w:sz="6" w:space="0" w:color="auto"/>
              <w:right w:val="single" w:sz="6" w:space="0" w:color="auto"/>
            </w:tcBorders>
            <w:shd w:val="clear" w:color="auto" w:fill="auto"/>
          </w:tcPr>
          <w:p w:rsidR="008934D6" w:rsidRPr="00D565B2" w:rsidRDefault="008934D6" w:rsidP="002323A6">
            <w:pPr>
              <w:spacing w:afterAutospacing="1"/>
              <w:jc w:val="both"/>
              <w:textAlignment w:val="baseline"/>
              <w:rPr>
                <w:rFonts w:eastAsia="Times New Roman"/>
                <w:szCs w:val="24"/>
              </w:rPr>
            </w:pPr>
          </w:p>
        </w:tc>
      </w:tr>
      <w:tr w:rsidR="008934D6" w:rsidRPr="00D565B2" w:rsidTr="007F7923">
        <w:trPr>
          <w:trHeight w:val="420"/>
        </w:trPr>
        <w:tc>
          <w:tcPr>
            <w:tcW w:w="426" w:type="dxa"/>
            <w:tcBorders>
              <w:top w:val="nil"/>
              <w:left w:val="single" w:sz="6" w:space="0" w:color="auto"/>
              <w:bottom w:val="single" w:sz="6" w:space="0" w:color="auto"/>
              <w:right w:val="single" w:sz="6" w:space="0" w:color="auto"/>
            </w:tcBorders>
            <w:shd w:val="clear" w:color="auto" w:fill="auto"/>
          </w:tcPr>
          <w:p w:rsidR="008934D6" w:rsidRPr="00D565B2" w:rsidRDefault="008934D6" w:rsidP="007F7923">
            <w:pPr>
              <w:spacing w:afterAutospacing="1"/>
              <w:textAlignment w:val="baseline"/>
              <w:rPr>
                <w:rFonts w:eastAsia="Times New Roman"/>
                <w:szCs w:val="24"/>
              </w:rPr>
            </w:pPr>
            <w:r>
              <w:rPr>
                <w:rFonts w:eastAsia="Times New Roman"/>
                <w:szCs w:val="24"/>
              </w:rPr>
              <w:t>4</w:t>
            </w:r>
          </w:p>
        </w:tc>
        <w:tc>
          <w:tcPr>
            <w:tcW w:w="8079" w:type="dxa"/>
            <w:tcBorders>
              <w:top w:val="nil"/>
              <w:left w:val="nil"/>
              <w:bottom w:val="single" w:sz="6" w:space="0" w:color="auto"/>
              <w:right w:val="single" w:sz="6" w:space="0" w:color="auto"/>
            </w:tcBorders>
            <w:shd w:val="clear" w:color="auto" w:fill="auto"/>
          </w:tcPr>
          <w:p w:rsidR="008934D6" w:rsidRPr="00D565B2" w:rsidRDefault="008934D6" w:rsidP="007F7923">
            <w:pPr>
              <w:spacing w:after="100" w:afterAutospacing="1"/>
              <w:ind w:right="142"/>
              <w:textAlignment w:val="baseline"/>
              <w:rPr>
                <w:rFonts w:eastAsia="Times New Roman"/>
                <w:szCs w:val="24"/>
              </w:rPr>
            </w:pPr>
            <w:r>
              <w:rPr>
                <w:rFonts w:eastAsia="Times New Roman"/>
                <w:szCs w:val="24"/>
              </w:rPr>
              <w:t>Были ли указаны экипажем аварийные выходы?</w:t>
            </w:r>
          </w:p>
        </w:tc>
        <w:tc>
          <w:tcPr>
            <w:tcW w:w="709" w:type="dxa"/>
            <w:tcBorders>
              <w:top w:val="nil"/>
              <w:left w:val="nil"/>
              <w:bottom w:val="single" w:sz="6" w:space="0" w:color="auto"/>
              <w:right w:val="single" w:sz="6" w:space="0" w:color="auto"/>
            </w:tcBorders>
            <w:shd w:val="clear" w:color="auto" w:fill="auto"/>
          </w:tcPr>
          <w:p w:rsidR="008934D6" w:rsidRPr="00D565B2" w:rsidRDefault="008934D6" w:rsidP="002323A6">
            <w:pPr>
              <w:spacing w:afterAutospacing="1"/>
              <w:jc w:val="both"/>
              <w:textAlignment w:val="baseline"/>
              <w:rPr>
                <w:rFonts w:eastAsia="Times New Roman"/>
                <w:szCs w:val="24"/>
              </w:rPr>
            </w:pPr>
          </w:p>
        </w:tc>
        <w:tc>
          <w:tcPr>
            <w:tcW w:w="709" w:type="dxa"/>
            <w:tcBorders>
              <w:top w:val="nil"/>
              <w:left w:val="nil"/>
              <w:bottom w:val="single" w:sz="6" w:space="0" w:color="auto"/>
              <w:right w:val="single" w:sz="6" w:space="0" w:color="auto"/>
            </w:tcBorders>
            <w:shd w:val="clear" w:color="auto" w:fill="auto"/>
          </w:tcPr>
          <w:p w:rsidR="008934D6" w:rsidRPr="00D565B2" w:rsidRDefault="008934D6" w:rsidP="002323A6">
            <w:pPr>
              <w:spacing w:afterAutospacing="1"/>
              <w:jc w:val="both"/>
              <w:textAlignment w:val="baseline"/>
              <w:rPr>
                <w:rFonts w:eastAsia="Times New Roman"/>
                <w:szCs w:val="24"/>
              </w:rPr>
            </w:pPr>
          </w:p>
        </w:tc>
      </w:tr>
      <w:tr w:rsidR="008934D6" w:rsidRPr="00D565B2" w:rsidTr="007F7923">
        <w:trPr>
          <w:trHeight w:val="420"/>
        </w:trPr>
        <w:tc>
          <w:tcPr>
            <w:tcW w:w="426" w:type="dxa"/>
            <w:tcBorders>
              <w:top w:val="nil"/>
              <w:left w:val="single" w:sz="6" w:space="0" w:color="auto"/>
              <w:bottom w:val="single" w:sz="6" w:space="0" w:color="auto"/>
              <w:right w:val="single" w:sz="6" w:space="0" w:color="auto"/>
            </w:tcBorders>
            <w:shd w:val="clear" w:color="auto" w:fill="auto"/>
          </w:tcPr>
          <w:p w:rsidR="008934D6" w:rsidRPr="00D565B2" w:rsidRDefault="008934D6" w:rsidP="007F7923">
            <w:pPr>
              <w:spacing w:afterAutospacing="1"/>
              <w:textAlignment w:val="baseline"/>
              <w:rPr>
                <w:rFonts w:eastAsia="Times New Roman"/>
                <w:szCs w:val="24"/>
              </w:rPr>
            </w:pPr>
            <w:r>
              <w:rPr>
                <w:rFonts w:eastAsia="Times New Roman"/>
                <w:szCs w:val="24"/>
              </w:rPr>
              <w:t>5</w:t>
            </w:r>
          </w:p>
        </w:tc>
        <w:tc>
          <w:tcPr>
            <w:tcW w:w="8079" w:type="dxa"/>
            <w:tcBorders>
              <w:top w:val="nil"/>
              <w:left w:val="nil"/>
              <w:bottom w:val="single" w:sz="6" w:space="0" w:color="auto"/>
              <w:right w:val="single" w:sz="6" w:space="0" w:color="auto"/>
            </w:tcBorders>
            <w:shd w:val="clear" w:color="auto" w:fill="auto"/>
          </w:tcPr>
          <w:p w:rsidR="008934D6" w:rsidRPr="00D565B2" w:rsidRDefault="008934D6" w:rsidP="007F7923">
            <w:pPr>
              <w:spacing w:after="100" w:afterAutospacing="1"/>
              <w:ind w:right="142"/>
              <w:textAlignment w:val="baseline"/>
              <w:rPr>
                <w:rFonts w:eastAsia="Times New Roman"/>
                <w:szCs w:val="24"/>
              </w:rPr>
            </w:pPr>
            <w:r>
              <w:rPr>
                <w:rFonts w:eastAsia="Times New Roman"/>
                <w:szCs w:val="24"/>
              </w:rPr>
              <w:t>Информировались ли пассажиры, сидящие около аварийных выходов, о правилах использования аварийных выходов?</w:t>
            </w:r>
          </w:p>
        </w:tc>
        <w:tc>
          <w:tcPr>
            <w:tcW w:w="709" w:type="dxa"/>
            <w:tcBorders>
              <w:top w:val="nil"/>
              <w:left w:val="nil"/>
              <w:bottom w:val="single" w:sz="6" w:space="0" w:color="auto"/>
              <w:right w:val="single" w:sz="6" w:space="0" w:color="auto"/>
            </w:tcBorders>
            <w:shd w:val="clear" w:color="auto" w:fill="auto"/>
          </w:tcPr>
          <w:p w:rsidR="008934D6" w:rsidRPr="00D565B2" w:rsidRDefault="008934D6" w:rsidP="002323A6">
            <w:pPr>
              <w:spacing w:afterAutospacing="1"/>
              <w:jc w:val="both"/>
              <w:textAlignment w:val="baseline"/>
              <w:rPr>
                <w:rFonts w:eastAsia="Times New Roman"/>
                <w:szCs w:val="24"/>
              </w:rPr>
            </w:pPr>
          </w:p>
        </w:tc>
        <w:tc>
          <w:tcPr>
            <w:tcW w:w="709" w:type="dxa"/>
            <w:tcBorders>
              <w:top w:val="nil"/>
              <w:left w:val="nil"/>
              <w:bottom w:val="single" w:sz="6" w:space="0" w:color="auto"/>
              <w:right w:val="single" w:sz="6" w:space="0" w:color="auto"/>
            </w:tcBorders>
            <w:shd w:val="clear" w:color="auto" w:fill="auto"/>
          </w:tcPr>
          <w:p w:rsidR="008934D6" w:rsidRPr="00D565B2" w:rsidRDefault="008934D6" w:rsidP="002323A6">
            <w:pPr>
              <w:spacing w:afterAutospacing="1"/>
              <w:jc w:val="both"/>
              <w:textAlignment w:val="baseline"/>
              <w:rPr>
                <w:rFonts w:eastAsia="Times New Roman"/>
                <w:szCs w:val="24"/>
              </w:rPr>
            </w:pPr>
          </w:p>
        </w:tc>
      </w:tr>
      <w:tr w:rsidR="008934D6" w:rsidRPr="00D565B2" w:rsidTr="007F7923">
        <w:trPr>
          <w:trHeight w:val="470"/>
        </w:trPr>
        <w:tc>
          <w:tcPr>
            <w:tcW w:w="426" w:type="dxa"/>
            <w:tcBorders>
              <w:top w:val="nil"/>
              <w:left w:val="single" w:sz="6" w:space="0" w:color="auto"/>
              <w:bottom w:val="single" w:sz="6" w:space="0" w:color="auto"/>
              <w:right w:val="single" w:sz="6" w:space="0" w:color="auto"/>
            </w:tcBorders>
            <w:shd w:val="clear" w:color="auto" w:fill="auto"/>
          </w:tcPr>
          <w:p w:rsidR="008934D6" w:rsidRPr="00D565B2" w:rsidRDefault="008934D6" w:rsidP="007F7923">
            <w:pPr>
              <w:spacing w:afterAutospacing="1"/>
              <w:textAlignment w:val="baseline"/>
              <w:rPr>
                <w:rFonts w:eastAsia="Times New Roman"/>
                <w:szCs w:val="24"/>
              </w:rPr>
            </w:pPr>
            <w:r>
              <w:rPr>
                <w:rFonts w:eastAsia="Times New Roman"/>
                <w:szCs w:val="24"/>
              </w:rPr>
              <w:t>6</w:t>
            </w:r>
          </w:p>
        </w:tc>
        <w:tc>
          <w:tcPr>
            <w:tcW w:w="8079" w:type="dxa"/>
            <w:tcBorders>
              <w:top w:val="nil"/>
              <w:left w:val="nil"/>
              <w:bottom w:val="single" w:sz="6" w:space="0" w:color="auto"/>
              <w:right w:val="single" w:sz="6" w:space="0" w:color="auto"/>
            </w:tcBorders>
            <w:shd w:val="clear" w:color="auto" w:fill="auto"/>
          </w:tcPr>
          <w:p w:rsidR="008934D6" w:rsidRPr="00D565B2" w:rsidRDefault="008934D6" w:rsidP="007F7923">
            <w:pPr>
              <w:spacing w:afterAutospacing="1"/>
              <w:ind w:right="142"/>
              <w:textAlignment w:val="baseline"/>
              <w:rPr>
                <w:rFonts w:eastAsia="Times New Roman"/>
                <w:szCs w:val="24"/>
              </w:rPr>
            </w:pPr>
            <w:r w:rsidRPr="00D565B2">
              <w:rPr>
                <w:rFonts w:eastAsia="Times New Roman"/>
                <w:szCs w:val="24"/>
              </w:rPr>
              <w:t xml:space="preserve">Предоставлены ли Вам средства защиты органов слуха (противошумные наушники) </w:t>
            </w:r>
            <w:r w:rsidRPr="00D565B2">
              <w:rPr>
                <w:rFonts w:eastAsia="Times New Roman"/>
                <w:i/>
                <w:szCs w:val="24"/>
              </w:rPr>
              <w:t>(</w:t>
            </w:r>
            <w:r>
              <w:rPr>
                <w:rFonts w:eastAsia="Times New Roman"/>
                <w:i/>
                <w:szCs w:val="24"/>
              </w:rPr>
              <w:t>при перевозке вертолетом</w:t>
            </w:r>
            <w:r w:rsidRPr="00D565B2">
              <w:rPr>
                <w:rFonts w:eastAsia="Times New Roman"/>
                <w:i/>
                <w:szCs w:val="24"/>
              </w:rPr>
              <w:t>)</w:t>
            </w:r>
            <w:r w:rsidRPr="00D565B2">
              <w:rPr>
                <w:rFonts w:eastAsia="Times New Roman"/>
                <w:szCs w:val="24"/>
              </w:rPr>
              <w:t xml:space="preserve"> ?</w:t>
            </w:r>
          </w:p>
        </w:tc>
        <w:tc>
          <w:tcPr>
            <w:tcW w:w="709" w:type="dxa"/>
            <w:tcBorders>
              <w:top w:val="nil"/>
              <w:left w:val="nil"/>
              <w:bottom w:val="single" w:sz="6" w:space="0" w:color="auto"/>
              <w:right w:val="single" w:sz="6" w:space="0" w:color="auto"/>
            </w:tcBorders>
            <w:shd w:val="clear" w:color="auto" w:fill="auto"/>
            <w:hideMark/>
          </w:tcPr>
          <w:p w:rsidR="008934D6" w:rsidRPr="00D565B2" w:rsidRDefault="008934D6" w:rsidP="002323A6">
            <w:pPr>
              <w:spacing w:afterAutospacing="1"/>
              <w:jc w:val="both"/>
              <w:textAlignment w:val="baseline"/>
              <w:rPr>
                <w:rFonts w:eastAsia="Times New Roman"/>
                <w:szCs w:val="24"/>
              </w:rPr>
            </w:pPr>
          </w:p>
        </w:tc>
        <w:tc>
          <w:tcPr>
            <w:tcW w:w="709" w:type="dxa"/>
            <w:tcBorders>
              <w:top w:val="nil"/>
              <w:left w:val="nil"/>
              <w:bottom w:val="single" w:sz="6" w:space="0" w:color="auto"/>
              <w:right w:val="single" w:sz="6" w:space="0" w:color="auto"/>
            </w:tcBorders>
            <w:shd w:val="clear" w:color="auto" w:fill="auto"/>
            <w:hideMark/>
          </w:tcPr>
          <w:p w:rsidR="008934D6" w:rsidRPr="00D565B2" w:rsidRDefault="008934D6" w:rsidP="002323A6">
            <w:pPr>
              <w:spacing w:afterAutospacing="1"/>
              <w:jc w:val="both"/>
              <w:textAlignment w:val="baseline"/>
              <w:rPr>
                <w:rFonts w:eastAsia="Times New Roman"/>
                <w:szCs w:val="24"/>
              </w:rPr>
            </w:pPr>
          </w:p>
        </w:tc>
      </w:tr>
      <w:tr w:rsidR="008934D6" w:rsidRPr="00D565B2" w:rsidTr="007F7923">
        <w:trPr>
          <w:trHeight w:val="676"/>
        </w:trPr>
        <w:tc>
          <w:tcPr>
            <w:tcW w:w="426" w:type="dxa"/>
            <w:tcBorders>
              <w:top w:val="nil"/>
              <w:left w:val="single" w:sz="6" w:space="0" w:color="auto"/>
              <w:bottom w:val="single" w:sz="6" w:space="0" w:color="auto"/>
              <w:right w:val="single" w:sz="6" w:space="0" w:color="auto"/>
            </w:tcBorders>
            <w:shd w:val="clear" w:color="auto" w:fill="auto"/>
          </w:tcPr>
          <w:p w:rsidR="008934D6" w:rsidRPr="00D565B2" w:rsidRDefault="008934D6" w:rsidP="007F7923">
            <w:pPr>
              <w:spacing w:afterAutospacing="1"/>
              <w:textAlignment w:val="baseline"/>
              <w:rPr>
                <w:rFonts w:eastAsia="Times New Roman"/>
                <w:szCs w:val="24"/>
              </w:rPr>
            </w:pPr>
            <w:r>
              <w:rPr>
                <w:rFonts w:eastAsia="Times New Roman"/>
                <w:szCs w:val="24"/>
              </w:rPr>
              <w:t>7</w:t>
            </w:r>
          </w:p>
        </w:tc>
        <w:tc>
          <w:tcPr>
            <w:tcW w:w="8079" w:type="dxa"/>
            <w:tcBorders>
              <w:top w:val="nil"/>
              <w:left w:val="nil"/>
              <w:bottom w:val="single" w:sz="6" w:space="0" w:color="auto"/>
              <w:right w:val="single" w:sz="6" w:space="0" w:color="auto"/>
            </w:tcBorders>
            <w:shd w:val="clear" w:color="auto" w:fill="auto"/>
            <w:hideMark/>
          </w:tcPr>
          <w:p w:rsidR="008934D6" w:rsidRPr="00D565B2" w:rsidRDefault="008934D6" w:rsidP="007F7923">
            <w:pPr>
              <w:spacing w:afterAutospacing="1"/>
              <w:ind w:right="142"/>
              <w:textAlignment w:val="baseline"/>
              <w:rPr>
                <w:rFonts w:eastAsia="Times New Roman"/>
                <w:szCs w:val="24"/>
              </w:rPr>
            </w:pPr>
            <w:r w:rsidRPr="00D565B2">
              <w:rPr>
                <w:rFonts w:eastAsia="Times New Roman"/>
                <w:szCs w:val="24"/>
              </w:rPr>
              <w:t xml:space="preserve">Закреплен ли багаж швартовочной сеткой на борту воздушного судна во время выполнения </w:t>
            </w:r>
            <w:r>
              <w:rPr>
                <w:rFonts w:eastAsia="Times New Roman"/>
                <w:szCs w:val="24"/>
              </w:rPr>
              <w:t>полет</w:t>
            </w:r>
            <w:r w:rsidRPr="00D565B2">
              <w:rPr>
                <w:rFonts w:eastAsia="Times New Roman"/>
                <w:szCs w:val="24"/>
              </w:rPr>
              <w:t xml:space="preserve">а </w:t>
            </w:r>
            <w:r w:rsidRPr="00D565B2">
              <w:rPr>
                <w:rFonts w:eastAsia="Times New Roman"/>
                <w:i/>
                <w:szCs w:val="24"/>
              </w:rPr>
              <w:t>(</w:t>
            </w:r>
            <w:r>
              <w:rPr>
                <w:rFonts w:eastAsia="Times New Roman"/>
                <w:i/>
                <w:szCs w:val="24"/>
              </w:rPr>
              <w:t>при перевозке вертолетом</w:t>
            </w:r>
            <w:r w:rsidRPr="00D565B2">
              <w:rPr>
                <w:rFonts w:eastAsia="Times New Roman"/>
                <w:i/>
                <w:szCs w:val="24"/>
              </w:rPr>
              <w:t>)</w:t>
            </w:r>
            <w:r w:rsidRPr="00D565B2">
              <w:rPr>
                <w:rFonts w:eastAsia="Times New Roman"/>
                <w:szCs w:val="24"/>
              </w:rPr>
              <w:t>?</w:t>
            </w:r>
          </w:p>
        </w:tc>
        <w:tc>
          <w:tcPr>
            <w:tcW w:w="709" w:type="dxa"/>
            <w:tcBorders>
              <w:top w:val="nil"/>
              <w:left w:val="nil"/>
              <w:bottom w:val="single" w:sz="6" w:space="0" w:color="auto"/>
              <w:right w:val="single" w:sz="6" w:space="0" w:color="auto"/>
            </w:tcBorders>
            <w:shd w:val="clear" w:color="auto" w:fill="auto"/>
            <w:hideMark/>
          </w:tcPr>
          <w:p w:rsidR="008934D6" w:rsidRPr="00D565B2" w:rsidRDefault="008934D6" w:rsidP="002323A6">
            <w:pPr>
              <w:spacing w:afterAutospacing="1"/>
              <w:jc w:val="both"/>
              <w:textAlignment w:val="baseline"/>
              <w:rPr>
                <w:rFonts w:eastAsia="Times New Roman"/>
                <w:szCs w:val="24"/>
              </w:rPr>
            </w:pPr>
          </w:p>
        </w:tc>
        <w:tc>
          <w:tcPr>
            <w:tcW w:w="709" w:type="dxa"/>
            <w:tcBorders>
              <w:top w:val="nil"/>
              <w:left w:val="nil"/>
              <w:bottom w:val="single" w:sz="6" w:space="0" w:color="auto"/>
              <w:right w:val="single" w:sz="6" w:space="0" w:color="auto"/>
            </w:tcBorders>
            <w:shd w:val="clear" w:color="auto" w:fill="auto"/>
            <w:hideMark/>
          </w:tcPr>
          <w:p w:rsidR="008934D6" w:rsidRPr="00D565B2" w:rsidRDefault="008934D6" w:rsidP="002323A6">
            <w:pPr>
              <w:spacing w:afterAutospacing="1"/>
              <w:jc w:val="both"/>
              <w:textAlignment w:val="baseline"/>
              <w:rPr>
                <w:rFonts w:eastAsia="Times New Roman"/>
                <w:szCs w:val="24"/>
              </w:rPr>
            </w:pPr>
          </w:p>
        </w:tc>
      </w:tr>
      <w:tr w:rsidR="008934D6" w:rsidRPr="00D565B2" w:rsidTr="007F7923">
        <w:trPr>
          <w:trHeight w:val="435"/>
        </w:trPr>
        <w:tc>
          <w:tcPr>
            <w:tcW w:w="426" w:type="dxa"/>
            <w:tcBorders>
              <w:top w:val="nil"/>
              <w:left w:val="single" w:sz="6" w:space="0" w:color="auto"/>
              <w:bottom w:val="single" w:sz="6" w:space="0" w:color="auto"/>
              <w:right w:val="single" w:sz="6" w:space="0" w:color="auto"/>
            </w:tcBorders>
            <w:shd w:val="clear" w:color="auto" w:fill="auto"/>
          </w:tcPr>
          <w:p w:rsidR="008934D6" w:rsidRPr="00D565B2" w:rsidRDefault="008934D6" w:rsidP="007F7923">
            <w:pPr>
              <w:spacing w:afterAutospacing="1"/>
              <w:textAlignment w:val="baseline"/>
              <w:rPr>
                <w:rFonts w:eastAsia="Times New Roman"/>
                <w:szCs w:val="24"/>
              </w:rPr>
            </w:pPr>
            <w:r>
              <w:rPr>
                <w:rFonts w:eastAsia="Times New Roman"/>
                <w:szCs w:val="24"/>
              </w:rPr>
              <w:t>8</w:t>
            </w:r>
          </w:p>
        </w:tc>
        <w:tc>
          <w:tcPr>
            <w:tcW w:w="8079" w:type="dxa"/>
            <w:tcBorders>
              <w:top w:val="nil"/>
              <w:left w:val="nil"/>
              <w:bottom w:val="single" w:sz="6" w:space="0" w:color="auto"/>
              <w:right w:val="single" w:sz="6" w:space="0" w:color="auto"/>
            </w:tcBorders>
            <w:shd w:val="clear" w:color="auto" w:fill="auto"/>
            <w:hideMark/>
          </w:tcPr>
          <w:p w:rsidR="008934D6" w:rsidRPr="00D565B2" w:rsidRDefault="008934D6" w:rsidP="007F7923">
            <w:pPr>
              <w:spacing w:afterAutospacing="1"/>
              <w:ind w:right="142"/>
              <w:textAlignment w:val="baseline"/>
              <w:rPr>
                <w:rFonts w:eastAsia="Times New Roman"/>
                <w:szCs w:val="24"/>
              </w:rPr>
            </w:pPr>
            <w:r>
              <w:rPr>
                <w:rFonts w:eastAsia="Times New Roman"/>
                <w:szCs w:val="24"/>
              </w:rPr>
              <w:t>Был ли в наличии и и</w:t>
            </w:r>
            <w:r w:rsidRPr="00D565B2">
              <w:rPr>
                <w:rFonts w:eastAsia="Times New Roman"/>
                <w:szCs w:val="24"/>
              </w:rPr>
              <w:t>справен Ваш привязной ремень безопасности? </w:t>
            </w:r>
          </w:p>
        </w:tc>
        <w:tc>
          <w:tcPr>
            <w:tcW w:w="709" w:type="dxa"/>
            <w:tcBorders>
              <w:top w:val="nil"/>
              <w:left w:val="nil"/>
              <w:bottom w:val="single" w:sz="6" w:space="0" w:color="auto"/>
              <w:right w:val="single" w:sz="6" w:space="0" w:color="auto"/>
            </w:tcBorders>
            <w:shd w:val="clear" w:color="auto" w:fill="auto"/>
            <w:hideMark/>
          </w:tcPr>
          <w:p w:rsidR="008934D6" w:rsidRPr="00D565B2" w:rsidRDefault="008934D6" w:rsidP="002323A6">
            <w:pPr>
              <w:spacing w:afterAutospacing="1"/>
              <w:jc w:val="both"/>
              <w:textAlignment w:val="baseline"/>
              <w:rPr>
                <w:rFonts w:eastAsia="Times New Roman"/>
                <w:szCs w:val="24"/>
              </w:rPr>
            </w:pPr>
          </w:p>
        </w:tc>
        <w:tc>
          <w:tcPr>
            <w:tcW w:w="709" w:type="dxa"/>
            <w:tcBorders>
              <w:top w:val="nil"/>
              <w:left w:val="nil"/>
              <w:bottom w:val="single" w:sz="6" w:space="0" w:color="auto"/>
              <w:right w:val="single" w:sz="6" w:space="0" w:color="auto"/>
            </w:tcBorders>
            <w:shd w:val="clear" w:color="auto" w:fill="auto"/>
            <w:hideMark/>
          </w:tcPr>
          <w:p w:rsidR="008934D6" w:rsidRPr="00D565B2" w:rsidRDefault="008934D6" w:rsidP="002323A6">
            <w:pPr>
              <w:spacing w:afterAutospacing="1"/>
              <w:jc w:val="both"/>
              <w:textAlignment w:val="baseline"/>
              <w:rPr>
                <w:rFonts w:eastAsia="Times New Roman"/>
                <w:szCs w:val="24"/>
              </w:rPr>
            </w:pPr>
          </w:p>
        </w:tc>
      </w:tr>
      <w:tr w:rsidR="008934D6" w:rsidRPr="00D565B2" w:rsidTr="007F7923">
        <w:trPr>
          <w:trHeight w:val="435"/>
        </w:trPr>
        <w:tc>
          <w:tcPr>
            <w:tcW w:w="426" w:type="dxa"/>
            <w:tcBorders>
              <w:top w:val="nil"/>
              <w:left w:val="single" w:sz="6" w:space="0" w:color="auto"/>
              <w:bottom w:val="single" w:sz="6" w:space="0" w:color="auto"/>
              <w:right w:val="single" w:sz="6" w:space="0" w:color="auto"/>
            </w:tcBorders>
            <w:shd w:val="clear" w:color="auto" w:fill="auto"/>
          </w:tcPr>
          <w:p w:rsidR="008934D6" w:rsidRPr="00D565B2" w:rsidRDefault="008934D6" w:rsidP="007F7923">
            <w:pPr>
              <w:spacing w:afterAutospacing="1"/>
              <w:textAlignment w:val="baseline"/>
              <w:rPr>
                <w:rFonts w:eastAsia="Times New Roman"/>
                <w:szCs w:val="24"/>
              </w:rPr>
            </w:pPr>
            <w:r>
              <w:rPr>
                <w:rFonts w:eastAsia="Times New Roman"/>
                <w:szCs w:val="24"/>
              </w:rPr>
              <w:t>9</w:t>
            </w:r>
          </w:p>
        </w:tc>
        <w:tc>
          <w:tcPr>
            <w:tcW w:w="8079" w:type="dxa"/>
            <w:tcBorders>
              <w:top w:val="nil"/>
              <w:left w:val="nil"/>
              <w:bottom w:val="single" w:sz="6" w:space="0" w:color="auto"/>
              <w:right w:val="single" w:sz="6" w:space="0" w:color="auto"/>
            </w:tcBorders>
            <w:shd w:val="clear" w:color="auto" w:fill="auto"/>
          </w:tcPr>
          <w:p w:rsidR="008934D6" w:rsidRPr="00D565B2" w:rsidRDefault="008934D6" w:rsidP="007F7923">
            <w:pPr>
              <w:spacing w:afterAutospacing="1"/>
              <w:ind w:right="142"/>
              <w:textAlignment w:val="baseline"/>
              <w:rPr>
                <w:rFonts w:eastAsia="Times New Roman"/>
                <w:szCs w:val="24"/>
              </w:rPr>
            </w:pPr>
            <w:r>
              <w:rPr>
                <w:rFonts w:eastAsia="Times New Roman"/>
                <w:szCs w:val="24"/>
              </w:rPr>
              <w:t>Проводилась ли членом экипажа воздушного судна демонстрация использования привязных ремней безопасности?</w:t>
            </w:r>
          </w:p>
        </w:tc>
        <w:tc>
          <w:tcPr>
            <w:tcW w:w="709" w:type="dxa"/>
            <w:tcBorders>
              <w:top w:val="nil"/>
              <w:left w:val="nil"/>
              <w:bottom w:val="single" w:sz="6" w:space="0" w:color="auto"/>
              <w:right w:val="single" w:sz="6" w:space="0" w:color="auto"/>
            </w:tcBorders>
            <w:shd w:val="clear" w:color="auto" w:fill="auto"/>
          </w:tcPr>
          <w:p w:rsidR="008934D6" w:rsidRPr="00D565B2" w:rsidRDefault="008934D6" w:rsidP="002323A6">
            <w:pPr>
              <w:spacing w:afterAutospacing="1"/>
              <w:jc w:val="both"/>
              <w:textAlignment w:val="baseline"/>
              <w:rPr>
                <w:rFonts w:eastAsia="Times New Roman"/>
                <w:szCs w:val="24"/>
              </w:rPr>
            </w:pPr>
          </w:p>
        </w:tc>
        <w:tc>
          <w:tcPr>
            <w:tcW w:w="709" w:type="dxa"/>
            <w:tcBorders>
              <w:top w:val="nil"/>
              <w:left w:val="nil"/>
              <w:bottom w:val="single" w:sz="6" w:space="0" w:color="auto"/>
              <w:right w:val="single" w:sz="6" w:space="0" w:color="auto"/>
            </w:tcBorders>
            <w:shd w:val="clear" w:color="auto" w:fill="auto"/>
          </w:tcPr>
          <w:p w:rsidR="008934D6" w:rsidRPr="00D565B2" w:rsidRDefault="008934D6" w:rsidP="002323A6">
            <w:pPr>
              <w:spacing w:afterAutospacing="1"/>
              <w:jc w:val="both"/>
              <w:textAlignment w:val="baseline"/>
              <w:rPr>
                <w:rFonts w:eastAsia="Times New Roman"/>
                <w:szCs w:val="24"/>
              </w:rPr>
            </w:pPr>
          </w:p>
        </w:tc>
      </w:tr>
      <w:tr w:rsidR="008934D6" w:rsidRPr="00D565B2" w:rsidTr="007F7923">
        <w:trPr>
          <w:trHeight w:val="435"/>
        </w:trPr>
        <w:tc>
          <w:tcPr>
            <w:tcW w:w="426" w:type="dxa"/>
            <w:tcBorders>
              <w:top w:val="nil"/>
              <w:left w:val="single" w:sz="6" w:space="0" w:color="auto"/>
              <w:bottom w:val="single" w:sz="6" w:space="0" w:color="auto"/>
              <w:right w:val="single" w:sz="6" w:space="0" w:color="auto"/>
            </w:tcBorders>
            <w:shd w:val="clear" w:color="auto" w:fill="auto"/>
          </w:tcPr>
          <w:p w:rsidR="008934D6" w:rsidRPr="00D565B2" w:rsidRDefault="008934D6" w:rsidP="007F7923">
            <w:pPr>
              <w:spacing w:afterAutospacing="1"/>
              <w:textAlignment w:val="baseline"/>
              <w:rPr>
                <w:rFonts w:eastAsia="Times New Roman"/>
                <w:szCs w:val="24"/>
              </w:rPr>
            </w:pPr>
            <w:r>
              <w:rPr>
                <w:rFonts w:eastAsia="Times New Roman"/>
                <w:szCs w:val="24"/>
              </w:rPr>
              <w:t>10</w:t>
            </w:r>
          </w:p>
        </w:tc>
        <w:tc>
          <w:tcPr>
            <w:tcW w:w="8079" w:type="dxa"/>
            <w:tcBorders>
              <w:top w:val="nil"/>
              <w:left w:val="nil"/>
              <w:bottom w:val="single" w:sz="6" w:space="0" w:color="auto"/>
              <w:right w:val="single" w:sz="6" w:space="0" w:color="auto"/>
            </w:tcBorders>
            <w:shd w:val="clear" w:color="auto" w:fill="auto"/>
          </w:tcPr>
          <w:p w:rsidR="008934D6" w:rsidRPr="00D565B2" w:rsidRDefault="008934D6" w:rsidP="007F7923">
            <w:pPr>
              <w:spacing w:afterAutospacing="1"/>
              <w:ind w:right="142"/>
              <w:textAlignment w:val="baseline"/>
              <w:rPr>
                <w:rFonts w:eastAsia="Times New Roman"/>
                <w:szCs w:val="24"/>
              </w:rPr>
            </w:pPr>
            <w:r w:rsidRPr="00D565B2">
              <w:rPr>
                <w:rFonts w:eastAsia="Times New Roman"/>
                <w:szCs w:val="24"/>
              </w:rPr>
              <w:t>Удовлетворило Вас санитарное состояние пассажирской кабины воздушного судна</w:t>
            </w:r>
            <w:r>
              <w:rPr>
                <w:rFonts w:eastAsia="Times New Roman"/>
                <w:szCs w:val="24"/>
              </w:rPr>
              <w:t xml:space="preserve"> и пассажирских кресел (сидений)</w:t>
            </w:r>
            <w:r w:rsidRPr="00D565B2">
              <w:rPr>
                <w:rFonts w:eastAsia="Times New Roman"/>
                <w:szCs w:val="24"/>
              </w:rPr>
              <w:t>?</w:t>
            </w:r>
          </w:p>
        </w:tc>
        <w:tc>
          <w:tcPr>
            <w:tcW w:w="709" w:type="dxa"/>
            <w:tcBorders>
              <w:top w:val="nil"/>
              <w:left w:val="nil"/>
              <w:bottom w:val="single" w:sz="6" w:space="0" w:color="auto"/>
              <w:right w:val="single" w:sz="6" w:space="0" w:color="auto"/>
            </w:tcBorders>
            <w:shd w:val="clear" w:color="auto" w:fill="auto"/>
          </w:tcPr>
          <w:p w:rsidR="008934D6" w:rsidRPr="00D565B2" w:rsidRDefault="008934D6" w:rsidP="002323A6">
            <w:pPr>
              <w:spacing w:afterAutospacing="1"/>
              <w:jc w:val="both"/>
              <w:textAlignment w:val="baseline"/>
              <w:rPr>
                <w:rFonts w:eastAsia="Times New Roman"/>
                <w:szCs w:val="24"/>
              </w:rPr>
            </w:pPr>
          </w:p>
        </w:tc>
        <w:tc>
          <w:tcPr>
            <w:tcW w:w="709" w:type="dxa"/>
            <w:tcBorders>
              <w:top w:val="nil"/>
              <w:left w:val="nil"/>
              <w:bottom w:val="single" w:sz="6" w:space="0" w:color="auto"/>
              <w:right w:val="single" w:sz="6" w:space="0" w:color="auto"/>
            </w:tcBorders>
            <w:shd w:val="clear" w:color="auto" w:fill="auto"/>
          </w:tcPr>
          <w:p w:rsidR="008934D6" w:rsidRPr="00D565B2" w:rsidRDefault="008934D6" w:rsidP="002323A6">
            <w:pPr>
              <w:spacing w:afterAutospacing="1"/>
              <w:jc w:val="both"/>
              <w:textAlignment w:val="baseline"/>
              <w:rPr>
                <w:rFonts w:eastAsia="Times New Roman"/>
                <w:szCs w:val="24"/>
              </w:rPr>
            </w:pPr>
          </w:p>
        </w:tc>
      </w:tr>
      <w:tr w:rsidR="008934D6" w:rsidRPr="00D565B2" w:rsidTr="007F7923">
        <w:trPr>
          <w:trHeight w:val="435"/>
        </w:trPr>
        <w:tc>
          <w:tcPr>
            <w:tcW w:w="426" w:type="dxa"/>
            <w:tcBorders>
              <w:top w:val="nil"/>
              <w:left w:val="single" w:sz="6" w:space="0" w:color="auto"/>
              <w:bottom w:val="single" w:sz="6" w:space="0" w:color="auto"/>
              <w:right w:val="single" w:sz="6" w:space="0" w:color="auto"/>
            </w:tcBorders>
            <w:shd w:val="clear" w:color="auto" w:fill="auto"/>
          </w:tcPr>
          <w:p w:rsidR="008934D6" w:rsidRPr="00D565B2" w:rsidRDefault="008934D6" w:rsidP="007F7923">
            <w:pPr>
              <w:spacing w:afterAutospacing="1"/>
              <w:textAlignment w:val="baseline"/>
              <w:rPr>
                <w:rFonts w:eastAsia="Times New Roman"/>
                <w:szCs w:val="24"/>
              </w:rPr>
            </w:pPr>
            <w:r>
              <w:rPr>
                <w:rFonts w:eastAsia="Times New Roman"/>
                <w:szCs w:val="24"/>
              </w:rPr>
              <w:t>11</w:t>
            </w:r>
          </w:p>
        </w:tc>
        <w:tc>
          <w:tcPr>
            <w:tcW w:w="8079" w:type="dxa"/>
            <w:tcBorders>
              <w:top w:val="nil"/>
              <w:left w:val="nil"/>
              <w:bottom w:val="single" w:sz="6" w:space="0" w:color="auto"/>
              <w:right w:val="single" w:sz="6" w:space="0" w:color="auto"/>
            </w:tcBorders>
            <w:shd w:val="clear" w:color="auto" w:fill="auto"/>
            <w:hideMark/>
          </w:tcPr>
          <w:p w:rsidR="008934D6" w:rsidRPr="00D565B2" w:rsidRDefault="008934D6" w:rsidP="007F7923">
            <w:pPr>
              <w:spacing w:afterAutospacing="1"/>
              <w:ind w:right="142"/>
              <w:textAlignment w:val="baseline"/>
              <w:rPr>
                <w:rFonts w:eastAsia="Times New Roman"/>
                <w:szCs w:val="24"/>
              </w:rPr>
            </w:pPr>
            <w:r w:rsidRPr="00D565B2">
              <w:rPr>
                <w:rFonts w:eastAsia="Times New Roman"/>
                <w:szCs w:val="24"/>
              </w:rPr>
              <w:t xml:space="preserve">Удовлетворил ли Вас </w:t>
            </w:r>
            <w:r>
              <w:rPr>
                <w:rFonts w:eastAsia="Times New Roman"/>
                <w:szCs w:val="24"/>
              </w:rPr>
              <w:t>температурный режим в пассажирской</w:t>
            </w:r>
            <w:r w:rsidRPr="00D565B2">
              <w:rPr>
                <w:rFonts w:eastAsia="Times New Roman"/>
                <w:szCs w:val="24"/>
              </w:rPr>
              <w:t xml:space="preserve"> </w:t>
            </w:r>
            <w:r>
              <w:rPr>
                <w:rFonts w:eastAsia="Times New Roman"/>
                <w:szCs w:val="24"/>
              </w:rPr>
              <w:t>кабине</w:t>
            </w:r>
            <w:r w:rsidRPr="00D565B2">
              <w:rPr>
                <w:rFonts w:eastAsia="Times New Roman"/>
                <w:szCs w:val="24"/>
              </w:rPr>
              <w:t xml:space="preserve"> воздушного судна?</w:t>
            </w:r>
          </w:p>
        </w:tc>
        <w:tc>
          <w:tcPr>
            <w:tcW w:w="709" w:type="dxa"/>
            <w:tcBorders>
              <w:top w:val="nil"/>
              <w:left w:val="nil"/>
              <w:bottom w:val="single" w:sz="6" w:space="0" w:color="auto"/>
              <w:right w:val="single" w:sz="6" w:space="0" w:color="auto"/>
            </w:tcBorders>
            <w:shd w:val="clear" w:color="auto" w:fill="auto"/>
            <w:hideMark/>
          </w:tcPr>
          <w:p w:rsidR="008934D6" w:rsidRPr="00D565B2" w:rsidRDefault="008934D6" w:rsidP="002323A6">
            <w:pPr>
              <w:spacing w:afterAutospacing="1"/>
              <w:jc w:val="both"/>
              <w:textAlignment w:val="baseline"/>
              <w:rPr>
                <w:rFonts w:eastAsia="Times New Roman"/>
                <w:szCs w:val="24"/>
              </w:rPr>
            </w:pPr>
          </w:p>
        </w:tc>
        <w:tc>
          <w:tcPr>
            <w:tcW w:w="709" w:type="dxa"/>
            <w:tcBorders>
              <w:top w:val="nil"/>
              <w:left w:val="nil"/>
              <w:bottom w:val="single" w:sz="6" w:space="0" w:color="auto"/>
              <w:right w:val="single" w:sz="6" w:space="0" w:color="auto"/>
            </w:tcBorders>
            <w:shd w:val="clear" w:color="auto" w:fill="auto"/>
            <w:hideMark/>
          </w:tcPr>
          <w:p w:rsidR="008934D6" w:rsidRPr="00D565B2" w:rsidRDefault="008934D6" w:rsidP="002323A6">
            <w:pPr>
              <w:spacing w:afterAutospacing="1"/>
              <w:jc w:val="both"/>
              <w:textAlignment w:val="baseline"/>
              <w:rPr>
                <w:rFonts w:eastAsia="Times New Roman"/>
                <w:szCs w:val="24"/>
              </w:rPr>
            </w:pPr>
          </w:p>
        </w:tc>
      </w:tr>
      <w:tr w:rsidR="008934D6" w:rsidRPr="00D565B2" w:rsidTr="007F7923">
        <w:trPr>
          <w:trHeight w:val="400"/>
        </w:trPr>
        <w:tc>
          <w:tcPr>
            <w:tcW w:w="426" w:type="dxa"/>
            <w:tcBorders>
              <w:top w:val="nil"/>
              <w:left w:val="single" w:sz="6" w:space="0" w:color="auto"/>
              <w:bottom w:val="single" w:sz="4" w:space="0" w:color="auto"/>
              <w:right w:val="single" w:sz="6" w:space="0" w:color="auto"/>
            </w:tcBorders>
            <w:shd w:val="clear" w:color="auto" w:fill="auto"/>
          </w:tcPr>
          <w:p w:rsidR="008934D6" w:rsidRPr="00D565B2" w:rsidRDefault="008934D6" w:rsidP="007F7923">
            <w:pPr>
              <w:spacing w:afterAutospacing="1"/>
              <w:textAlignment w:val="baseline"/>
              <w:rPr>
                <w:rFonts w:eastAsia="Times New Roman"/>
                <w:szCs w:val="24"/>
              </w:rPr>
            </w:pPr>
            <w:r>
              <w:rPr>
                <w:rFonts w:eastAsia="Times New Roman"/>
                <w:szCs w:val="24"/>
              </w:rPr>
              <w:t>12</w:t>
            </w:r>
          </w:p>
        </w:tc>
        <w:tc>
          <w:tcPr>
            <w:tcW w:w="8079" w:type="dxa"/>
            <w:tcBorders>
              <w:top w:val="nil"/>
              <w:left w:val="nil"/>
              <w:bottom w:val="single" w:sz="4" w:space="0" w:color="auto"/>
              <w:right w:val="single" w:sz="6" w:space="0" w:color="auto"/>
            </w:tcBorders>
            <w:shd w:val="clear" w:color="auto" w:fill="auto"/>
            <w:hideMark/>
          </w:tcPr>
          <w:p w:rsidR="008934D6" w:rsidRPr="00D565B2" w:rsidRDefault="008934D6" w:rsidP="007F7923">
            <w:pPr>
              <w:spacing w:after="100" w:afterAutospacing="1"/>
              <w:ind w:right="142"/>
              <w:textAlignment w:val="baseline"/>
              <w:rPr>
                <w:rFonts w:eastAsia="Times New Roman"/>
                <w:szCs w:val="24"/>
              </w:rPr>
            </w:pPr>
            <w:r w:rsidRPr="00D565B2">
              <w:rPr>
                <w:rFonts w:eastAsia="Times New Roman"/>
                <w:szCs w:val="24"/>
              </w:rPr>
              <w:t>Совершались ли по Вашему мнению опасные маневры во время выполнения рейса?</w:t>
            </w:r>
          </w:p>
        </w:tc>
        <w:tc>
          <w:tcPr>
            <w:tcW w:w="709" w:type="dxa"/>
            <w:tcBorders>
              <w:top w:val="nil"/>
              <w:left w:val="nil"/>
              <w:bottom w:val="single" w:sz="4" w:space="0" w:color="auto"/>
              <w:right w:val="single" w:sz="6" w:space="0" w:color="auto"/>
            </w:tcBorders>
            <w:shd w:val="clear" w:color="auto" w:fill="auto"/>
            <w:hideMark/>
          </w:tcPr>
          <w:p w:rsidR="008934D6" w:rsidRPr="00D565B2" w:rsidRDefault="008934D6" w:rsidP="002323A6">
            <w:pPr>
              <w:spacing w:afterAutospacing="1"/>
              <w:jc w:val="both"/>
              <w:textAlignment w:val="baseline"/>
              <w:rPr>
                <w:rFonts w:eastAsia="Times New Roman"/>
                <w:szCs w:val="24"/>
              </w:rPr>
            </w:pPr>
          </w:p>
        </w:tc>
        <w:tc>
          <w:tcPr>
            <w:tcW w:w="709" w:type="dxa"/>
            <w:tcBorders>
              <w:top w:val="nil"/>
              <w:left w:val="nil"/>
              <w:bottom w:val="single" w:sz="4" w:space="0" w:color="auto"/>
              <w:right w:val="single" w:sz="6" w:space="0" w:color="auto"/>
            </w:tcBorders>
            <w:shd w:val="clear" w:color="auto" w:fill="auto"/>
            <w:hideMark/>
          </w:tcPr>
          <w:p w:rsidR="008934D6" w:rsidRPr="00D565B2" w:rsidRDefault="008934D6" w:rsidP="002323A6">
            <w:pPr>
              <w:spacing w:afterAutospacing="1"/>
              <w:jc w:val="both"/>
              <w:textAlignment w:val="baseline"/>
              <w:rPr>
                <w:rFonts w:eastAsia="Times New Roman"/>
                <w:szCs w:val="24"/>
              </w:rPr>
            </w:pPr>
          </w:p>
        </w:tc>
      </w:tr>
      <w:tr w:rsidR="008934D6" w:rsidRPr="00D565B2" w:rsidTr="007F7923">
        <w:trPr>
          <w:trHeight w:val="425"/>
        </w:trPr>
        <w:tc>
          <w:tcPr>
            <w:tcW w:w="426" w:type="dxa"/>
            <w:tcBorders>
              <w:top w:val="single" w:sz="4" w:space="0" w:color="auto"/>
              <w:left w:val="single" w:sz="6" w:space="0" w:color="auto"/>
              <w:bottom w:val="single" w:sz="4" w:space="0" w:color="auto"/>
              <w:right w:val="single" w:sz="6" w:space="0" w:color="auto"/>
            </w:tcBorders>
            <w:shd w:val="clear" w:color="auto" w:fill="auto"/>
          </w:tcPr>
          <w:p w:rsidR="008934D6" w:rsidRPr="00D565B2" w:rsidRDefault="008934D6" w:rsidP="007F7923">
            <w:pPr>
              <w:spacing w:afterAutospacing="1"/>
              <w:textAlignment w:val="baseline"/>
              <w:rPr>
                <w:rFonts w:eastAsia="Times New Roman"/>
                <w:szCs w:val="24"/>
              </w:rPr>
            </w:pPr>
            <w:r>
              <w:rPr>
                <w:rFonts w:eastAsia="Times New Roman"/>
                <w:szCs w:val="24"/>
              </w:rPr>
              <w:t>13</w:t>
            </w:r>
          </w:p>
        </w:tc>
        <w:tc>
          <w:tcPr>
            <w:tcW w:w="8079" w:type="dxa"/>
            <w:tcBorders>
              <w:top w:val="single" w:sz="4" w:space="0" w:color="auto"/>
              <w:left w:val="nil"/>
              <w:bottom w:val="single" w:sz="4" w:space="0" w:color="auto"/>
              <w:right w:val="single" w:sz="6" w:space="0" w:color="auto"/>
            </w:tcBorders>
            <w:shd w:val="clear" w:color="auto" w:fill="auto"/>
          </w:tcPr>
          <w:p w:rsidR="008934D6" w:rsidRPr="00D565B2" w:rsidRDefault="008934D6" w:rsidP="007F7923">
            <w:pPr>
              <w:spacing w:after="100" w:afterAutospacing="1"/>
              <w:ind w:right="142"/>
              <w:textAlignment w:val="baseline"/>
              <w:rPr>
                <w:rFonts w:eastAsia="Times New Roman"/>
                <w:szCs w:val="24"/>
              </w:rPr>
            </w:pPr>
            <w:r>
              <w:rPr>
                <w:rFonts w:eastAsia="Times New Roman"/>
                <w:szCs w:val="24"/>
              </w:rPr>
              <w:t>Остались ли В</w:t>
            </w:r>
            <w:r w:rsidRPr="00D565B2">
              <w:rPr>
                <w:rFonts w:eastAsia="Times New Roman"/>
                <w:szCs w:val="24"/>
              </w:rPr>
              <w:t>ы довольны полетом?</w:t>
            </w:r>
          </w:p>
        </w:tc>
        <w:tc>
          <w:tcPr>
            <w:tcW w:w="709" w:type="dxa"/>
            <w:tcBorders>
              <w:top w:val="single" w:sz="4" w:space="0" w:color="auto"/>
              <w:left w:val="nil"/>
              <w:bottom w:val="single" w:sz="4" w:space="0" w:color="auto"/>
              <w:right w:val="single" w:sz="6" w:space="0" w:color="auto"/>
            </w:tcBorders>
            <w:shd w:val="clear" w:color="auto" w:fill="auto"/>
          </w:tcPr>
          <w:p w:rsidR="008934D6" w:rsidRPr="00D565B2" w:rsidRDefault="008934D6" w:rsidP="002323A6">
            <w:pPr>
              <w:spacing w:afterAutospacing="1"/>
              <w:jc w:val="both"/>
              <w:textAlignment w:val="baseline"/>
              <w:rPr>
                <w:rFonts w:eastAsia="Times New Roman"/>
                <w:szCs w:val="24"/>
              </w:rPr>
            </w:pPr>
          </w:p>
        </w:tc>
        <w:tc>
          <w:tcPr>
            <w:tcW w:w="709" w:type="dxa"/>
            <w:tcBorders>
              <w:top w:val="single" w:sz="4" w:space="0" w:color="auto"/>
              <w:left w:val="nil"/>
              <w:bottom w:val="single" w:sz="4" w:space="0" w:color="auto"/>
              <w:right w:val="single" w:sz="6" w:space="0" w:color="auto"/>
            </w:tcBorders>
            <w:shd w:val="clear" w:color="auto" w:fill="auto"/>
          </w:tcPr>
          <w:p w:rsidR="008934D6" w:rsidRPr="00D565B2" w:rsidRDefault="008934D6" w:rsidP="002323A6">
            <w:pPr>
              <w:spacing w:afterAutospacing="1"/>
              <w:jc w:val="both"/>
              <w:textAlignment w:val="baseline"/>
              <w:rPr>
                <w:rFonts w:eastAsia="Times New Roman"/>
                <w:szCs w:val="24"/>
              </w:rPr>
            </w:pPr>
          </w:p>
        </w:tc>
      </w:tr>
    </w:tbl>
    <w:p w:rsidR="008934D6" w:rsidRPr="00D565B2" w:rsidRDefault="008934D6" w:rsidP="008934D6">
      <w:pPr>
        <w:ind w:left="360"/>
        <w:textAlignment w:val="baseline"/>
        <w:rPr>
          <w:rFonts w:ascii="Segoe UI" w:eastAsia="Times New Roman" w:hAnsi="Segoe UI" w:cs="Segoe UI"/>
          <w:szCs w:val="24"/>
        </w:rPr>
      </w:pPr>
      <w:r w:rsidRPr="00D565B2">
        <w:rPr>
          <w:rFonts w:eastAsia="Times New Roman"/>
          <w:szCs w:val="24"/>
        </w:rPr>
        <w:t> </w:t>
      </w:r>
    </w:p>
    <w:p w:rsidR="008934D6" w:rsidRPr="005F430A" w:rsidRDefault="008934D6" w:rsidP="008934D6">
      <w:pPr>
        <w:pStyle w:val="aff3"/>
        <w:numPr>
          <w:ilvl w:val="0"/>
          <w:numId w:val="106"/>
        </w:numPr>
        <w:tabs>
          <w:tab w:val="left" w:pos="426"/>
        </w:tabs>
        <w:spacing w:line="276" w:lineRule="auto"/>
        <w:ind w:left="284" w:hanging="284"/>
        <w:jc w:val="left"/>
        <w:textAlignment w:val="baseline"/>
        <w:rPr>
          <w:rFonts w:eastAsia="Times New Roman"/>
          <w:szCs w:val="24"/>
        </w:rPr>
      </w:pPr>
      <w:r w:rsidRPr="005F430A">
        <w:rPr>
          <w:rFonts w:eastAsia="Times New Roman"/>
          <w:color w:val="000000"/>
          <w:szCs w:val="24"/>
        </w:rPr>
        <w:t>Ваши замечания  и предложения по организации и выполнению полета _______</w:t>
      </w:r>
      <w:r>
        <w:rPr>
          <w:rFonts w:eastAsia="Times New Roman"/>
          <w:szCs w:val="24"/>
        </w:rPr>
        <w:t>_______</w:t>
      </w:r>
    </w:p>
    <w:p w:rsidR="008934D6" w:rsidRPr="005F430A" w:rsidRDefault="008934D6" w:rsidP="008934D6">
      <w:pPr>
        <w:textAlignment w:val="baseline"/>
        <w:rPr>
          <w:rFonts w:eastAsia="Times New Roman"/>
          <w:color w:val="000000"/>
          <w:szCs w:val="24"/>
        </w:rPr>
      </w:pPr>
      <w:r w:rsidRPr="00D565B2">
        <w:rPr>
          <w:rFonts w:eastAsia="Times New Roman"/>
          <w:color w:val="000000"/>
          <w:szCs w:val="24"/>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r>
        <w:rPr>
          <w:rFonts w:eastAsia="Times New Roman"/>
          <w:color w:val="000000"/>
          <w:szCs w:val="24"/>
        </w:rPr>
        <w:t>________________________</w:t>
      </w:r>
    </w:p>
    <w:p w:rsidR="008934D6" w:rsidRDefault="008934D6" w:rsidP="008934D6">
      <w:pPr>
        <w:textAlignment w:val="baseline"/>
        <w:rPr>
          <w:rFonts w:eastAsia="Times New Roman"/>
          <w:color w:val="000000"/>
          <w:szCs w:val="24"/>
        </w:rPr>
      </w:pPr>
      <w:r w:rsidRPr="00D565B2">
        <w:rPr>
          <w:rFonts w:eastAsia="Times New Roman"/>
          <w:color w:val="000000"/>
          <w:szCs w:val="24"/>
        </w:rPr>
        <w:t>___________________________________</w:t>
      </w:r>
      <w:r>
        <w:rPr>
          <w:rFonts w:eastAsia="Times New Roman"/>
          <w:color w:val="000000"/>
          <w:szCs w:val="24"/>
        </w:rPr>
        <w:t>_____________________________________________</w:t>
      </w:r>
    </w:p>
    <w:p w:rsidR="008934D6" w:rsidRPr="005F430A" w:rsidRDefault="008934D6" w:rsidP="008934D6">
      <w:pPr>
        <w:textAlignment w:val="baseline"/>
        <w:rPr>
          <w:rFonts w:eastAsia="Times New Roman"/>
          <w:color w:val="000000"/>
          <w:szCs w:val="24"/>
        </w:rPr>
      </w:pPr>
      <w:r w:rsidRPr="00D565B2">
        <w:rPr>
          <w:rFonts w:eastAsia="Times New Roman"/>
          <w:color w:val="000000"/>
          <w:szCs w:val="24"/>
        </w:rPr>
        <w:t>___________________________________</w:t>
      </w:r>
      <w:r>
        <w:rPr>
          <w:rFonts w:eastAsia="Times New Roman"/>
          <w:color w:val="000000"/>
          <w:szCs w:val="24"/>
        </w:rPr>
        <w:t>_____________________________________________</w:t>
      </w:r>
    </w:p>
    <w:p w:rsidR="008934D6" w:rsidRPr="005F430A" w:rsidRDefault="008934D6" w:rsidP="008934D6">
      <w:pPr>
        <w:jc w:val="center"/>
        <w:rPr>
          <w:rFonts w:eastAsia="Times New Roman"/>
          <w:color w:val="000000"/>
          <w:szCs w:val="24"/>
        </w:rPr>
      </w:pPr>
      <w:r w:rsidRPr="00D565B2">
        <w:rPr>
          <w:rFonts w:eastAsia="Times New Roman"/>
          <w:color w:val="000000"/>
          <w:szCs w:val="24"/>
        </w:rPr>
        <w:t>___________________________________</w:t>
      </w:r>
      <w:r>
        <w:rPr>
          <w:rFonts w:eastAsia="Times New Roman"/>
          <w:color w:val="000000"/>
          <w:szCs w:val="24"/>
        </w:rPr>
        <w:t>_____________________________________________</w:t>
      </w:r>
    </w:p>
    <w:p w:rsidR="008934D6" w:rsidRPr="00D565B2" w:rsidRDefault="008934D6" w:rsidP="008934D6">
      <w:pPr>
        <w:jc w:val="center"/>
        <w:rPr>
          <w:b/>
          <w:szCs w:val="24"/>
        </w:rPr>
      </w:pPr>
      <w:r w:rsidRPr="00D565B2">
        <w:rPr>
          <w:b/>
          <w:szCs w:val="24"/>
        </w:rPr>
        <w:t>Если места для выражения мыслей в формате анкеты недостаточно, убедительная просьба — зафиксировать их на оборотной стороне анкеты</w:t>
      </w:r>
    </w:p>
    <w:p w:rsidR="008934D6" w:rsidRPr="005F430A" w:rsidRDefault="008934D6" w:rsidP="008934D6">
      <w:pPr>
        <w:rPr>
          <w:sz w:val="12"/>
          <w:szCs w:val="12"/>
        </w:rPr>
      </w:pPr>
    </w:p>
    <w:p w:rsidR="00465E7A" w:rsidRDefault="00465E7A" w:rsidP="002B533F">
      <w:pPr>
        <w:rPr>
          <w:szCs w:val="24"/>
        </w:rPr>
      </w:pPr>
    </w:p>
    <w:p w:rsidR="00DB792B" w:rsidRPr="002B533F" w:rsidRDefault="008934D6" w:rsidP="002B533F">
      <w:pPr>
        <w:rPr>
          <w:szCs w:val="24"/>
        </w:rPr>
      </w:pPr>
      <w:r w:rsidRPr="00D565B2">
        <w:rPr>
          <w:szCs w:val="24"/>
        </w:rPr>
        <w:t xml:space="preserve">Подпись участника </w:t>
      </w:r>
      <w:r w:rsidRPr="00D565B2">
        <w:rPr>
          <w:rFonts w:eastAsia="Times New Roman"/>
          <w:i/>
          <w:color w:val="000000"/>
          <w:szCs w:val="24"/>
        </w:rPr>
        <w:t>(по желанию)</w:t>
      </w:r>
      <w:r w:rsidRPr="00D565B2">
        <w:rPr>
          <w:szCs w:val="24"/>
        </w:rPr>
        <w:t xml:space="preserve"> __________________________</w:t>
      </w:r>
    </w:p>
    <w:p w:rsidR="00347838" w:rsidRDefault="00347838" w:rsidP="00347838">
      <w:pPr>
        <w:jc w:val="both"/>
        <w:rPr>
          <w:rFonts w:ascii="Arial" w:hAnsi="Arial" w:cs="Arial"/>
          <w:b/>
          <w:caps/>
          <w:szCs w:val="24"/>
        </w:rPr>
        <w:sectPr w:rsidR="00347838" w:rsidSect="001D4731">
          <w:headerReference w:type="even" r:id="rId84"/>
          <w:headerReference w:type="default" r:id="rId85"/>
          <w:footerReference w:type="default" r:id="rId86"/>
          <w:headerReference w:type="first" r:id="rId87"/>
          <w:pgSz w:w="11906" w:h="16838" w:code="9"/>
          <w:pgMar w:top="1247" w:right="1134" w:bottom="1021" w:left="1134" w:header="737" w:footer="680" w:gutter="0"/>
          <w:cols w:space="708"/>
          <w:docGrid w:linePitch="360"/>
        </w:sectPr>
      </w:pPr>
    </w:p>
    <w:p w:rsidR="00347838" w:rsidRDefault="00347838" w:rsidP="007F7923">
      <w:pPr>
        <w:pStyle w:val="22"/>
        <w:spacing w:before="0" w:after="0"/>
        <w:jc w:val="both"/>
        <w:rPr>
          <w:i w:val="0"/>
          <w:caps/>
          <w:sz w:val="24"/>
          <w:szCs w:val="24"/>
        </w:rPr>
      </w:pPr>
      <w:bookmarkStart w:id="642" w:name="_ПРИЛОЖЕНИЕ_28._ЛИСТ"/>
      <w:bookmarkStart w:id="643" w:name="_Toc162955291"/>
      <w:bookmarkStart w:id="644" w:name="_Toc40772390"/>
      <w:bookmarkStart w:id="645" w:name="_Toc40772568"/>
      <w:bookmarkStart w:id="646" w:name="_Toc40772771"/>
      <w:bookmarkEnd w:id="642"/>
      <w:r w:rsidRPr="00347838">
        <w:rPr>
          <w:i w:val="0"/>
          <w:caps/>
          <w:sz w:val="24"/>
          <w:szCs w:val="24"/>
        </w:rPr>
        <w:lastRenderedPageBreak/>
        <w:t xml:space="preserve">ПРИЛОЖЕНИЕ 28. </w:t>
      </w:r>
      <w:r>
        <w:rPr>
          <w:i w:val="0"/>
          <w:caps/>
          <w:sz w:val="24"/>
          <w:szCs w:val="24"/>
        </w:rPr>
        <w:t xml:space="preserve">ЛИСТ САМОКОНТРОЛЯ </w:t>
      </w:r>
      <w:r w:rsidRPr="00347838">
        <w:rPr>
          <w:i w:val="0"/>
          <w:caps/>
          <w:sz w:val="24"/>
          <w:szCs w:val="24"/>
        </w:rPr>
        <w:t>организации авиационного обеспечения в ООО «РН-Ванкор»</w:t>
      </w:r>
      <w:bookmarkEnd w:id="643"/>
      <w:r w:rsidRPr="00347838">
        <w:rPr>
          <w:i w:val="0"/>
          <w:caps/>
          <w:sz w:val="24"/>
          <w:szCs w:val="24"/>
        </w:rPr>
        <w:t xml:space="preserve"> </w:t>
      </w:r>
      <w:bookmarkEnd w:id="644"/>
      <w:bookmarkEnd w:id="645"/>
      <w:bookmarkEnd w:id="646"/>
    </w:p>
    <w:tbl>
      <w:tblPr>
        <w:tblW w:w="14754" w:type="dxa"/>
        <w:tblInd w:w="96" w:type="dxa"/>
        <w:tblLayout w:type="fixed"/>
        <w:tblLook w:val="04A0" w:firstRow="1" w:lastRow="0" w:firstColumn="1" w:lastColumn="0" w:noHBand="0" w:noVBand="1"/>
      </w:tblPr>
      <w:tblGrid>
        <w:gridCol w:w="438"/>
        <w:gridCol w:w="7371"/>
        <w:gridCol w:w="1701"/>
        <w:gridCol w:w="3402"/>
        <w:gridCol w:w="1842"/>
      </w:tblGrid>
      <w:tr w:rsidR="00347838" w:rsidRPr="00F531C0" w:rsidTr="00DF672B">
        <w:trPr>
          <w:trHeight w:val="517"/>
          <w:tblHeader/>
        </w:trPr>
        <w:tc>
          <w:tcPr>
            <w:tcW w:w="438" w:type="dxa"/>
            <w:tcBorders>
              <w:top w:val="single" w:sz="12" w:space="0" w:color="auto"/>
              <w:left w:val="single" w:sz="12" w:space="0" w:color="auto"/>
              <w:bottom w:val="single" w:sz="12" w:space="0" w:color="auto"/>
              <w:right w:val="single" w:sz="4" w:space="0" w:color="auto"/>
            </w:tcBorders>
            <w:shd w:val="clear" w:color="auto" w:fill="FFD200"/>
            <w:vAlign w:val="center"/>
            <w:hideMark/>
          </w:tcPr>
          <w:p w:rsidR="00347838" w:rsidRPr="00F531C0" w:rsidRDefault="00347838" w:rsidP="007F7923">
            <w:pPr>
              <w:spacing w:before="20"/>
              <w:jc w:val="center"/>
              <w:rPr>
                <w:rFonts w:ascii="Arial" w:eastAsia="Times New Roman" w:hAnsi="Arial" w:cs="Arial"/>
                <w:b/>
                <w:bCs/>
                <w:sz w:val="16"/>
                <w:szCs w:val="16"/>
              </w:rPr>
            </w:pPr>
            <w:r w:rsidRPr="00F531C0">
              <w:rPr>
                <w:rFonts w:ascii="Arial" w:eastAsia="Times New Roman" w:hAnsi="Arial" w:cs="Arial"/>
                <w:b/>
                <w:bCs/>
                <w:sz w:val="16"/>
                <w:szCs w:val="16"/>
              </w:rPr>
              <w:t>№</w:t>
            </w:r>
          </w:p>
        </w:tc>
        <w:tc>
          <w:tcPr>
            <w:tcW w:w="7371" w:type="dxa"/>
            <w:tcBorders>
              <w:top w:val="single" w:sz="12" w:space="0" w:color="auto"/>
              <w:left w:val="nil"/>
              <w:bottom w:val="single" w:sz="12" w:space="0" w:color="auto"/>
              <w:right w:val="single" w:sz="4" w:space="0" w:color="auto"/>
            </w:tcBorders>
            <w:shd w:val="clear" w:color="auto" w:fill="FFD200"/>
            <w:vAlign w:val="center"/>
            <w:hideMark/>
          </w:tcPr>
          <w:p w:rsidR="00347838" w:rsidRPr="00F531C0" w:rsidRDefault="007F7923" w:rsidP="00F531C0">
            <w:pPr>
              <w:spacing w:before="20"/>
              <w:jc w:val="center"/>
              <w:rPr>
                <w:rFonts w:ascii="Arial" w:eastAsia="Times New Roman" w:hAnsi="Arial" w:cs="Arial"/>
                <w:b/>
                <w:bCs/>
                <w:sz w:val="16"/>
                <w:szCs w:val="16"/>
              </w:rPr>
            </w:pPr>
            <w:r w:rsidRPr="00F531C0">
              <w:rPr>
                <w:rFonts w:ascii="Arial" w:eastAsia="Times New Roman" w:hAnsi="Arial" w:cs="Arial"/>
                <w:b/>
                <w:bCs/>
                <w:sz w:val="16"/>
                <w:szCs w:val="16"/>
              </w:rPr>
              <w:t>ТРЕБОВАНИЕ</w:t>
            </w:r>
          </w:p>
        </w:tc>
        <w:tc>
          <w:tcPr>
            <w:tcW w:w="1701" w:type="dxa"/>
            <w:tcBorders>
              <w:top w:val="single" w:sz="12" w:space="0" w:color="auto"/>
              <w:left w:val="nil"/>
              <w:bottom w:val="single" w:sz="12" w:space="0" w:color="auto"/>
              <w:right w:val="single" w:sz="4" w:space="0" w:color="auto"/>
            </w:tcBorders>
            <w:shd w:val="clear" w:color="auto" w:fill="FFD200"/>
            <w:vAlign w:val="center"/>
            <w:hideMark/>
          </w:tcPr>
          <w:p w:rsidR="00347838" w:rsidRPr="00F531C0" w:rsidRDefault="007F7923" w:rsidP="00F531C0">
            <w:pPr>
              <w:spacing w:before="20"/>
              <w:jc w:val="center"/>
              <w:rPr>
                <w:rFonts w:ascii="Arial" w:eastAsia="Times New Roman" w:hAnsi="Arial" w:cs="Arial"/>
                <w:b/>
                <w:bCs/>
                <w:sz w:val="16"/>
                <w:szCs w:val="16"/>
              </w:rPr>
            </w:pPr>
            <w:r w:rsidRPr="00F531C0">
              <w:rPr>
                <w:rFonts w:ascii="Arial" w:eastAsia="Times New Roman" w:hAnsi="Arial" w:cs="Arial"/>
                <w:b/>
                <w:bCs/>
                <w:sz w:val="16"/>
                <w:szCs w:val="16"/>
              </w:rPr>
              <w:t>ОЦЕНКА РЕАЛИЗАЦИИ (ДА/НЕТ)</w:t>
            </w:r>
          </w:p>
        </w:tc>
        <w:tc>
          <w:tcPr>
            <w:tcW w:w="3402" w:type="dxa"/>
            <w:tcBorders>
              <w:top w:val="single" w:sz="12" w:space="0" w:color="auto"/>
              <w:left w:val="nil"/>
              <w:bottom w:val="single" w:sz="12" w:space="0" w:color="auto"/>
              <w:right w:val="single" w:sz="4" w:space="0" w:color="auto"/>
            </w:tcBorders>
            <w:shd w:val="clear" w:color="auto" w:fill="FFD200"/>
            <w:vAlign w:val="center"/>
            <w:hideMark/>
          </w:tcPr>
          <w:p w:rsidR="00347838" w:rsidRPr="00F531C0" w:rsidRDefault="007F7923" w:rsidP="00F531C0">
            <w:pPr>
              <w:spacing w:before="20"/>
              <w:jc w:val="center"/>
              <w:rPr>
                <w:rFonts w:ascii="Arial" w:eastAsia="Times New Roman" w:hAnsi="Arial" w:cs="Arial"/>
                <w:b/>
                <w:bCs/>
                <w:sz w:val="16"/>
                <w:szCs w:val="16"/>
              </w:rPr>
            </w:pPr>
            <w:r w:rsidRPr="00F531C0">
              <w:rPr>
                <w:rFonts w:ascii="Arial" w:eastAsia="Times New Roman" w:hAnsi="Arial" w:cs="Arial"/>
                <w:b/>
                <w:bCs/>
                <w:sz w:val="16"/>
                <w:szCs w:val="16"/>
              </w:rPr>
              <w:t>ПОДТВЕРЖДАЮЩИЕ ДОКУМЕНТЫ/ДОПОЛНИТЕЛЬНАЯ ИНФОРМАЦИЯ, ССЫЛКИ, КОММЕНТАРИИ</w:t>
            </w:r>
          </w:p>
        </w:tc>
        <w:tc>
          <w:tcPr>
            <w:tcW w:w="1842" w:type="dxa"/>
            <w:tcBorders>
              <w:top w:val="single" w:sz="12" w:space="0" w:color="auto"/>
              <w:left w:val="nil"/>
              <w:bottom w:val="single" w:sz="12" w:space="0" w:color="auto"/>
              <w:right w:val="single" w:sz="12" w:space="0" w:color="auto"/>
            </w:tcBorders>
            <w:shd w:val="clear" w:color="auto" w:fill="FFD200"/>
            <w:vAlign w:val="center"/>
            <w:hideMark/>
          </w:tcPr>
          <w:p w:rsidR="00347838" w:rsidRPr="00F531C0" w:rsidRDefault="007F7923" w:rsidP="00F531C0">
            <w:pPr>
              <w:spacing w:before="20"/>
              <w:jc w:val="center"/>
              <w:rPr>
                <w:rFonts w:ascii="Arial" w:eastAsia="Times New Roman" w:hAnsi="Arial" w:cs="Arial"/>
                <w:b/>
                <w:bCs/>
                <w:sz w:val="16"/>
                <w:szCs w:val="16"/>
              </w:rPr>
            </w:pPr>
            <w:r w:rsidRPr="00F531C0">
              <w:rPr>
                <w:rFonts w:ascii="Arial" w:eastAsia="Times New Roman" w:hAnsi="Arial" w:cs="Arial"/>
                <w:b/>
                <w:bCs/>
                <w:sz w:val="16"/>
                <w:szCs w:val="16"/>
              </w:rPr>
              <w:t>ПРИМЕЧАНИЯ</w:t>
            </w:r>
          </w:p>
        </w:tc>
      </w:tr>
      <w:tr w:rsidR="00AA7DF3" w:rsidRPr="00AA7DF3" w:rsidTr="00DF672B">
        <w:trPr>
          <w:trHeight w:val="153"/>
          <w:tblHeader/>
        </w:trPr>
        <w:tc>
          <w:tcPr>
            <w:tcW w:w="438" w:type="dxa"/>
            <w:tcBorders>
              <w:top w:val="single" w:sz="12" w:space="0" w:color="auto"/>
              <w:left w:val="single" w:sz="12" w:space="0" w:color="auto"/>
              <w:bottom w:val="single" w:sz="12" w:space="0" w:color="auto"/>
              <w:right w:val="single" w:sz="4" w:space="0" w:color="auto"/>
            </w:tcBorders>
            <w:shd w:val="clear" w:color="auto" w:fill="FFD200"/>
            <w:vAlign w:val="center"/>
          </w:tcPr>
          <w:p w:rsidR="00AA7DF3" w:rsidRPr="00AA7DF3" w:rsidRDefault="00AA7DF3" w:rsidP="007F7923">
            <w:pPr>
              <w:spacing w:before="20"/>
              <w:jc w:val="center"/>
              <w:rPr>
                <w:rFonts w:ascii="Arial" w:eastAsia="Times New Roman" w:hAnsi="Arial" w:cs="Arial"/>
                <w:b/>
                <w:bCs/>
                <w:sz w:val="14"/>
                <w:szCs w:val="14"/>
              </w:rPr>
            </w:pPr>
            <w:r>
              <w:rPr>
                <w:rFonts w:ascii="Arial" w:eastAsia="Times New Roman" w:hAnsi="Arial" w:cs="Arial"/>
                <w:b/>
                <w:bCs/>
                <w:sz w:val="14"/>
                <w:szCs w:val="14"/>
              </w:rPr>
              <w:t>1</w:t>
            </w:r>
          </w:p>
        </w:tc>
        <w:tc>
          <w:tcPr>
            <w:tcW w:w="7371" w:type="dxa"/>
            <w:tcBorders>
              <w:top w:val="single" w:sz="12" w:space="0" w:color="auto"/>
              <w:left w:val="nil"/>
              <w:bottom w:val="single" w:sz="12" w:space="0" w:color="auto"/>
              <w:right w:val="single" w:sz="4" w:space="0" w:color="auto"/>
            </w:tcBorders>
            <w:shd w:val="clear" w:color="auto" w:fill="FFD200"/>
            <w:vAlign w:val="center"/>
          </w:tcPr>
          <w:p w:rsidR="00AA7DF3" w:rsidRPr="00AA7DF3" w:rsidRDefault="00AA7DF3" w:rsidP="00F531C0">
            <w:pPr>
              <w:spacing w:before="20"/>
              <w:jc w:val="center"/>
              <w:rPr>
                <w:rFonts w:ascii="Arial" w:eastAsia="Times New Roman" w:hAnsi="Arial" w:cs="Arial"/>
                <w:b/>
                <w:bCs/>
                <w:sz w:val="14"/>
                <w:szCs w:val="14"/>
              </w:rPr>
            </w:pPr>
            <w:r>
              <w:rPr>
                <w:rFonts w:ascii="Arial" w:eastAsia="Times New Roman" w:hAnsi="Arial" w:cs="Arial"/>
                <w:b/>
                <w:bCs/>
                <w:sz w:val="14"/>
                <w:szCs w:val="14"/>
              </w:rPr>
              <w:t>2</w:t>
            </w:r>
          </w:p>
        </w:tc>
        <w:tc>
          <w:tcPr>
            <w:tcW w:w="1701" w:type="dxa"/>
            <w:tcBorders>
              <w:top w:val="single" w:sz="12" w:space="0" w:color="auto"/>
              <w:left w:val="nil"/>
              <w:bottom w:val="single" w:sz="12" w:space="0" w:color="auto"/>
              <w:right w:val="single" w:sz="4" w:space="0" w:color="auto"/>
            </w:tcBorders>
            <w:shd w:val="clear" w:color="auto" w:fill="FFD200"/>
            <w:vAlign w:val="center"/>
          </w:tcPr>
          <w:p w:rsidR="00AA7DF3" w:rsidRPr="00AA7DF3" w:rsidRDefault="00AA7DF3" w:rsidP="00F531C0">
            <w:pPr>
              <w:spacing w:before="20"/>
              <w:jc w:val="center"/>
              <w:rPr>
                <w:rFonts w:ascii="Arial" w:eastAsia="Times New Roman" w:hAnsi="Arial" w:cs="Arial"/>
                <w:b/>
                <w:bCs/>
                <w:sz w:val="14"/>
                <w:szCs w:val="14"/>
              </w:rPr>
            </w:pPr>
            <w:r>
              <w:rPr>
                <w:rFonts w:ascii="Arial" w:eastAsia="Times New Roman" w:hAnsi="Arial" w:cs="Arial"/>
                <w:b/>
                <w:bCs/>
                <w:sz w:val="14"/>
                <w:szCs w:val="14"/>
              </w:rPr>
              <w:t>3</w:t>
            </w:r>
          </w:p>
        </w:tc>
        <w:tc>
          <w:tcPr>
            <w:tcW w:w="3402" w:type="dxa"/>
            <w:tcBorders>
              <w:top w:val="single" w:sz="12" w:space="0" w:color="auto"/>
              <w:left w:val="nil"/>
              <w:bottom w:val="single" w:sz="12" w:space="0" w:color="auto"/>
              <w:right w:val="single" w:sz="4" w:space="0" w:color="auto"/>
            </w:tcBorders>
            <w:shd w:val="clear" w:color="auto" w:fill="FFD200"/>
            <w:vAlign w:val="center"/>
          </w:tcPr>
          <w:p w:rsidR="00AA7DF3" w:rsidRPr="00AA7DF3" w:rsidRDefault="00AA7DF3" w:rsidP="00F531C0">
            <w:pPr>
              <w:spacing w:before="20"/>
              <w:jc w:val="center"/>
              <w:rPr>
                <w:rFonts w:ascii="Arial" w:eastAsia="Times New Roman" w:hAnsi="Arial" w:cs="Arial"/>
                <w:b/>
                <w:bCs/>
                <w:sz w:val="14"/>
                <w:szCs w:val="14"/>
              </w:rPr>
            </w:pPr>
            <w:r>
              <w:rPr>
                <w:rFonts w:ascii="Arial" w:eastAsia="Times New Roman" w:hAnsi="Arial" w:cs="Arial"/>
                <w:b/>
                <w:bCs/>
                <w:sz w:val="14"/>
                <w:szCs w:val="14"/>
              </w:rPr>
              <w:t>4</w:t>
            </w:r>
          </w:p>
        </w:tc>
        <w:tc>
          <w:tcPr>
            <w:tcW w:w="1842" w:type="dxa"/>
            <w:tcBorders>
              <w:top w:val="single" w:sz="12" w:space="0" w:color="auto"/>
              <w:left w:val="nil"/>
              <w:bottom w:val="single" w:sz="12" w:space="0" w:color="auto"/>
              <w:right w:val="single" w:sz="12" w:space="0" w:color="auto"/>
            </w:tcBorders>
            <w:shd w:val="clear" w:color="auto" w:fill="FFD200"/>
            <w:vAlign w:val="center"/>
          </w:tcPr>
          <w:p w:rsidR="00AA7DF3" w:rsidRPr="00AA7DF3" w:rsidRDefault="00AA7DF3" w:rsidP="00F531C0">
            <w:pPr>
              <w:spacing w:before="20"/>
              <w:jc w:val="center"/>
              <w:rPr>
                <w:rFonts w:ascii="Arial" w:eastAsia="Times New Roman" w:hAnsi="Arial" w:cs="Arial"/>
                <w:b/>
                <w:bCs/>
                <w:sz w:val="14"/>
                <w:szCs w:val="14"/>
              </w:rPr>
            </w:pPr>
            <w:r>
              <w:rPr>
                <w:rFonts w:ascii="Arial" w:eastAsia="Times New Roman" w:hAnsi="Arial" w:cs="Arial"/>
                <w:b/>
                <w:bCs/>
                <w:sz w:val="14"/>
                <w:szCs w:val="14"/>
              </w:rPr>
              <w:t>5</w:t>
            </w:r>
          </w:p>
        </w:tc>
      </w:tr>
      <w:tr w:rsidR="00347838" w:rsidRPr="000F0EC3" w:rsidTr="00AA7DF3">
        <w:trPr>
          <w:trHeight w:val="340"/>
        </w:trPr>
        <w:tc>
          <w:tcPr>
            <w:tcW w:w="438" w:type="dxa"/>
            <w:tcBorders>
              <w:top w:val="single" w:sz="12" w:space="0" w:color="auto"/>
              <w:left w:val="single" w:sz="12" w:space="0" w:color="auto"/>
              <w:bottom w:val="single" w:sz="4" w:space="0" w:color="auto"/>
              <w:right w:val="single" w:sz="4" w:space="0" w:color="auto"/>
            </w:tcBorders>
            <w:shd w:val="clear" w:color="auto" w:fill="auto"/>
            <w:vAlign w:val="center"/>
            <w:hideMark/>
          </w:tcPr>
          <w:p w:rsidR="00347838" w:rsidRPr="00F531C0" w:rsidRDefault="00347838" w:rsidP="00A66B4B">
            <w:pPr>
              <w:ind w:left="-68" w:right="-74"/>
              <w:jc w:val="center"/>
              <w:rPr>
                <w:color w:val="000000"/>
                <w:sz w:val="20"/>
                <w:szCs w:val="20"/>
              </w:rPr>
            </w:pPr>
            <w:r w:rsidRPr="00F531C0">
              <w:rPr>
                <w:color w:val="000000"/>
                <w:sz w:val="20"/>
                <w:szCs w:val="20"/>
              </w:rPr>
              <w:t>1</w:t>
            </w:r>
          </w:p>
        </w:tc>
        <w:tc>
          <w:tcPr>
            <w:tcW w:w="7371" w:type="dxa"/>
            <w:tcBorders>
              <w:top w:val="single" w:sz="12" w:space="0" w:color="auto"/>
              <w:left w:val="nil"/>
              <w:bottom w:val="single" w:sz="4" w:space="0" w:color="auto"/>
              <w:right w:val="single" w:sz="4" w:space="0" w:color="auto"/>
            </w:tcBorders>
            <w:shd w:val="clear" w:color="auto" w:fill="auto"/>
            <w:vAlign w:val="center"/>
            <w:hideMark/>
          </w:tcPr>
          <w:p w:rsidR="00347838" w:rsidRPr="00F531C0" w:rsidRDefault="00347838" w:rsidP="00A66B4B">
            <w:pPr>
              <w:ind w:left="-68" w:right="-74"/>
              <w:jc w:val="both"/>
              <w:rPr>
                <w:color w:val="000000"/>
                <w:sz w:val="20"/>
                <w:szCs w:val="20"/>
              </w:rPr>
            </w:pPr>
            <w:r w:rsidRPr="00F531C0">
              <w:rPr>
                <w:color w:val="000000"/>
                <w:sz w:val="20"/>
                <w:szCs w:val="20"/>
              </w:rPr>
              <w:t>Учитываются ли опасные факторы при формировании логистических схем и маршрутов воздушных перевозок</w:t>
            </w:r>
          </w:p>
        </w:tc>
        <w:tc>
          <w:tcPr>
            <w:tcW w:w="1701" w:type="dxa"/>
            <w:tcBorders>
              <w:top w:val="single" w:sz="12" w:space="0" w:color="auto"/>
              <w:left w:val="nil"/>
              <w:bottom w:val="single" w:sz="4" w:space="0" w:color="auto"/>
              <w:right w:val="single" w:sz="4" w:space="0" w:color="auto"/>
            </w:tcBorders>
            <w:shd w:val="clear" w:color="auto" w:fill="auto"/>
            <w:vAlign w:val="center"/>
          </w:tcPr>
          <w:p w:rsidR="00347838" w:rsidRPr="00655920" w:rsidRDefault="00347838" w:rsidP="00A66B4B">
            <w:pPr>
              <w:ind w:left="-68" w:right="-74"/>
              <w:jc w:val="center"/>
              <w:rPr>
                <w:b/>
                <w:bCs/>
                <w:color w:val="000000"/>
              </w:rPr>
            </w:pPr>
          </w:p>
        </w:tc>
        <w:tc>
          <w:tcPr>
            <w:tcW w:w="3402" w:type="dxa"/>
            <w:tcBorders>
              <w:top w:val="single" w:sz="12" w:space="0" w:color="auto"/>
              <w:left w:val="nil"/>
              <w:bottom w:val="single" w:sz="4" w:space="0" w:color="auto"/>
              <w:right w:val="single" w:sz="4" w:space="0" w:color="auto"/>
            </w:tcBorders>
            <w:shd w:val="clear" w:color="auto" w:fill="auto"/>
            <w:vAlign w:val="center"/>
          </w:tcPr>
          <w:p w:rsidR="00347838" w:rsidRPr="000F0EC3" w:rsidRDefault="00347838" w:rsidP="00A66B4B">
            <w:pPr>
              <w:ind w:left="-68" w:right="-74"/>
              <w:jc w:val="center"/>
              <w:rPr>
                <w:color w:val="000000"/>
              </w:rPr>
            </w:pPr>
          </w:p>
        </w:tc>
        <w:tc>
          <w:tcPr>
            <w:tcW w:w="1842" w:type="dxa"/>
            <w:tcBorders>
              <w:top w:val="single" w:sz="12" w:space="0" w:color="auto"/>
              <w:left w:val="nil"/>
              <w:bottom w:val="single" w:sz="4" w:space="0" w:color="auto"/>
              <w:right w:val="single" w:sz="12" w:space="0" w:color="auto"/>
            </w:tcBorders>
            <w:shd w:val="clear" w:color="auto" w:fill="auto"/>
            <w:vAlign w:val="center"/>
            <w:hideMark/>
          </w:tcPr>
          <w:p w:rsidR="00347838" w:rsidRPr="000F0EC3" w:rsidRDefault="00347838" w:rsidP="00A66B4B">
            <w:pPr>
              <w:ind w:left="-68" w:right="-74"/>
              <w:jc w:val="center"/>
              <w:rPr>
                <w:color w:val="000000"/>
              </w:rPr>
            </w:pPr>
            <w:r w:rsidRPr="000F0EC3">
              <w:rPr>
                <w:color w:val="000000"/>
              </w:rPr>
              <w:t> </w:t>
            </w:r>
          </w:p>
        </w:tc>
      </w:tr>
      <w:tr w:rsidR="00347838" w:rsidRPr="000F0EC3" w:rsidTr="00AA7DF3">
        <w:trPr>
          <w:trHeight w:val="340"/>
        </w:trPr>
        <w:tc>
          <w:tcPr>
            <w:tcW w:w="438" w:type="dxa"/>
            <w:tcBorders>
              <w:top w:val="nil"/>
              <w:left w:val="single" w:sz="12" w:space="0" w:color="auto"/>
              <w:bottom w:val="single" w:sz="4" w:space="0" w:color="auto"/>
              <w:right w:val="single" w:sz="4" w:space="0" w:color="auto"/>
            </w:tcBorders>
            <w:shd w:val="clear" w:color="auto" w:fill="auto"/>
            <w:vAlign w:val="center"/>
            <w:hideMark/>
          </w:tcPr>
          <w:p w:rsidR="00347838" w:rsidRPr="00F531C0" w:rsidRDefault="00347838" w:rsidP="00A66B4B">
            <w:pPr>
              <w:ind w:left="-68" w:right="-74"/>
              <w:jc w:val="center"/>
              <w:rPr>
                <w:color w:val="000000"/>
                <w:sz w:val="20"/>
                <w:szCs w:val="20"/>
              </w:rPr>
            </w:pPr>
            <w:r w:rsidRPr="00F531C0">
              <w:rPr>
                <w:color w:val="000000"/>
                <w:sz w:val="20"/>
                <w:szCs w:val="20"/>
              </w:rPr>
              <w:t>2</w:t>
            </w:r>
          </w:p>
        </w:tc>
        <w:tc>
          <w:tcPr>
            <w:tcW w:w="7371" w:type="dxa"/>
            <w:tcBorders>
              <w:top w:val="nil"/>
              <w:left w:val="nil"/>
              <w:bottom w:val="single" w:sz="4" w:space="0" w:color="auto"/>
              <w:right w:val="single" w:sz="4" w:space="0" w:color="auto"/>
            </w:tcBorders>
            <w:shd w:val="clear" w:color="auto" w:fill="auto"/>
            <w:vAlign w:val="center"/>
            <w:hideMark/>
          </w:tcPr>
          <w:p w:rsidR="00347838" w:rsidRPr="00F531C0" w:rsidRDefault="00347838" w:rsidP="00A66B4B">
            <w:pPr>
              <w:ind w:left="-68" w:right="-74"/>
              <w:jc w:val="both"/>
              <w:rPr>
                <w:color w:val="000000"/>
                <w:sz w:val="20"/>
                <w:szCs w:val="20"/>
              </w:rPr>
            </w:pPr>
            <w:r w:rsidRPr="00F531C0">
              <w:rPr>
                <w:color w:val="000000"/>
                <w:sz w:val="20"/>
                <w:szCs w:val="20"/>
              </w:rPr>
              <w:t>Для авиационного обеспечения должны привлекаться самолеты, имеющие два и более двигателя</w:t>
            </w:r>
          </w:p>
        </w:tc>
        <w:tc>
          <w:tcPr>
            <w:tcW w:w="1701" w:type="dxa"/>
            <w:tcBorders>
              <w:top w:val="nil"/>
              <w:left w:val="nil"/>
              <w:bottom w:val="single" w:sz="4" w:space="0" w:color="auto"/>
              <w:right w:val="single" w:sz="4" w:space="0" w:color="auto"/>
            </w:tcBorders>
            <w:shd w:val="clear" w:color="auto" w:fill="auto"/>
            <w:vAlign w:val="center"/>
          </w:tcPr>
          <w:p w:rsidR="00347838" w:rsidRPr="00655920" w:rsidRDefault="00347838" w:rsidP="00A66B4B">
            <w:pPr>
              <w:ind w:left="-68" w:right="-74"/>
              <w:jc w:val="center"/>
              <w:rPr>
                <w:b/>
                <w:bCs/>
                <w:color w:val="000000"/>
              </w:rPr>
            </w:pPr>
          </w:p>
        </w:tc>
        <w:tc>
          <w:tcPr>
            <w:tcW w:w="3402" w:type="dxa"/>
            <w:tcBorders>
              <w:top w:val="nil"/>
              <w:left w:val="nil"/>
              <w:bottom w:val="single" w:sz="4" w:space="0" w:color="auto"/>
              <w:right w:val="single" w:sz="4" w:space="0" w:color="auto"/>
            </w:tcBorders>
            <w:shd w:val="clear" w:color="auto" w:fill="auto"/>
            <w:vAlign w:val="center"/>
          </w:tcPr>
          <w:p w:rsidR="00347838" w:rsidRPr="00F00E32" w:rsidRDefault="00347838" w:rsidP="00A66B4B">
            <w:pPr>
              <w:ind w:left="-68" w:right="-74"/>
              <w:jc w:val="both"/>
              <w:rPr>
                <w:color w:val="000000"/>
                <w:sz w:val="18"/>
                <w:szCs w:val="18"/>
              </w:rPr>
            </w:pPr>
          </w:p>
        </w:tc>
        <w:tc>
          <w:tcPr>
            <w:tcW w:w="1842" w:type="dxa"/>
            <w:tcBorders>
              <w:top w:val="nil"/>
              <w:left w:val="nil"/>
              <w:bottom w:val="single" w:sz="4" w:space="0" w:color="auto"/>
              <w:right w:val="single" w:sz="12" w:space="0" w:color="auto"/>
            </w:tcBorders>
            <w:shd w:val="clear" w:color="auto" w:fill="auto"/>
            <w:vAlign w:val="center"/>
            <w:hideMark/>
          </w:tcPr>
          <w:p w:rsidR="00347838" w:rsidRPr="000F0EC3" w:rsidRDefault="00347838" w:rsidP="00A66B4B">
            <w:pPr>
              <w:ind w:left="-68" w:right="-74"/>
              <w:jc w:val="center"/>
              <w:rPr>
                <w:color w:val="000000"/>
              </w:rPr>
            </w:pPr>
            <w:r w:rsidRPr="000F0EC3">
              <w:rPr>
                <w:color w:val="000000"/>
              </w:rPr>
              <w:t> </w:t>
            </w:r>
          </w:p>
        </w:tc>
      </w:tr>
      <w:tr w:rsidR="00347838" w:rsidRPr="000F0EC3" w:rsidTr="00AA7DF3">
        <w:trPr>
          <w:trHeight w:val="340"/>
        </w:trPr>
        <w:tc>
          <w:tcPr>
            <w:tcW w:w="438" w:type="dxa"/>
            <w:tcBorders>
              <w:top w:val="nil"/>
              <w:left w:val="single" w:sz="12" w:space="0" w:color="auto"/>
              <w:bottom w:val="single" w:sz="4" w:space="0" w:color="auto"/>
              <w:right w:val="single" w:sz="4" w:space="0" w:color="auto"/>
            </w:tcBorders>
            <w:shd w:val="clear" w:color="auto" w:fill="auto"/>
            <w:vAlign w:val="center"/>
            <w:hideMark/>
          </w:tcPr>
          <w:p w:rsidR="00347838" w:rsidRPr="00F531C0" w:rsidRDefault="00347838" w:rsidP="00A66B4B">
            <w:pPr>
              <w:ind w:left="-68" w:right="-74"/>
              <w:jc w:val="center"/>
              <w:rPr>
                <w:color w:val="000000"/>
                <w:sz w:val="20"/>
                <w:szCs w:val="20"/>
              </w:rPr>
            </w:pPr>
            <w:r w:rsidRPr="00F531C0">
              <w:rPr>
                <w:color w:val="000000"/>
                <w:sz w:val="20"/>
                <w:szCs w:val="20"/>
              </w:rPr>
              <w:t>3</w:t>
            </w:r>
          </w:p>
        </w:tc>
        <w:tc>
          <w:tcPr>
            <w:tcW w:w="7371" w:type="dxa"/>
            <w:tcBorders>
              <w:top w:val="nil"/>
              <w:left w:val="nil"/>
              <w:bottom w:val="single" w:sz="4" w:space="0" w:color="auto"/>
              <w:right w:val="single" w:sz="4" w:space="0" w:color="auto"/>
            </w:tcBorders>
            <w:shd w:val="clear" w:color="auto" w:fill="auto"/>
            <w:vAlign w:val="center"/>
            <w:hideMark/>
          </w:tcPr>
          <w:p w:rsidR="00347838" w:rsidRPr="00F531C0" w:rsidRDefault="00347838" w:rsidP="00A66B4B">
            <w:pPr>
              <w:ind w:left="-68" w:right="-74"/>
              <w:jc w:val="both"/>
              <w:rPr>
                <w:color w:val="000000"/>
                <w:sz w:val="20"/>
                <w:szCs w:val="20"/>
              </w:rPr>
            </w:pPr>
            <w:r w:rsidRPr="00F531C0">
              <w:rPr>
                <w:color w:val="000000"/>
                <w:sz w:val="20"/>
                <w:szCs w:val="20"/>
              </w:rPr>
              <w:t xml:space="preserve">Запрещается привлечение однодвигательных вертолетов для выполнения воздушных перевозок персонала и ледовой разведки </w:t>
            </w:r>
          </w:p>
        </w:tc>
        <w:tc>
          <w:tcPr>
            <w:tcW w:w="1701" w:type="dxa"/>
            <w:tcBorders>
              <w:top w:val="nil"/>
              <w:left w:val="nil"/>
              <w:bottom w:val="single" w:sz="4" w:space="0" w:color="auto"/>
              <w:right w:val="single" w:sz="4" w:space="0" w:color="auto"/>
            </w:tcBorders>
            <w:shd w:val="clear" w:color="auto" w:fill="auto"/>
            <w:vAlign w:val="center"/>
          </w:tcPr>
          <w:p w:rsidR="00347838" w:rsidRPr="00655920" w:rsidRDefault="00347838" w:rsidP="00A66B4B">
            <w:pPr>
              <w:ind w:left="-68" w:right="-74"/>
              <w:jc w:val="center"/>
              <w:rPr>
                <w:b/>
                <w:bCs/>
                <w:color w:val="000000"/>
              </w:rPr>
            </w:pPr>
          </w:p>
        </w:tc>
        <w:tc>
          <w:tcPr>
            <w:tcW w:w="3402" w:type="dxa"/>
            <w:tcBorders>
              <w:top w:val="nil"/>
              <w:left w:val="nil"/>
              <w:bottom w:val="single" w:sz="4" w:space="0" w:color="auto"/>
              <w:right w:val="single" w:sz="4" w:space="0" w:color="auto"/>
            </w:tcBorders>
            <w:shd w:val="clear" w:color="auto" w:fill="auto"/>
            <w:vAlign w:val="center"/>
          </w:tcPr>
          <w:p w:rsidR="00347838" w:rsidRPr="00C23B61" w:rsidRDefault="00347838" w:rsidP="00A66B4B">
            <w:pPr>
              <w:ind w:left="-68" w:right="-74"/>
              <w:jc w:val="both"/>
              <w:rPr>
                <w:color w:val="000000"/>
                <w:sz w:val="18"/>
                <w:szCs w:val="18"/>
              </w:rPr>
            </w:pPr>
          </w:p>
        </w:tc>
        <w:tc>
          <w:tcPr>
            <w:tcW w:w="1842" w:type="dxa"/>
            <w:tcBorders>
              <w:top w:val="nil"/>
              <w:left w:val="nil"/>
              <w:bottom w:val="single" w:sz="4" w:space="0" w:color="auto"/>
              <w:right w:val="single" w:sz="12" w:space="0" w:color="auto"/>
            </w:tcBorders>
            <w:shd w:val="clear" w:color="auto" w:fill="auto"/>
            <w:vAlign w:val="center"/>
            <w:hideMark/>
          </w:tcPr>
          <w:p w:rsidR="00347838" w:rsidRPr="000F0EC3" w:rsidRDefault="00347838" w:rsidP="00A66B4B">
            <w:pPr>
              <w:ind w:left="-68" w:right="-74"/>
              <w:jc w:val="center"/>
              <w:rPr>
                <w:color w:val="000000"/>
              </w:rPr>
            </w:pPr>
            <w:r w:rsidRPr="000F0EC3">
              <w:rPr>
                <w:color w:val="000000"/>
              </w:rPr>
              <w:t> </w:t>
            </w:r>
          </w:p>
        </w:tc>
      </w:tr>
      <w:tr w:rsidR="00347838" w:rsidRPr="000F0EC3" w:rsidTr="00AA7DF3">
        <w:trPr>
          <w:trHeight w:val="340"/>
        </w:trPr>
        <w:tc>
          <w:tcPr>
            <w:tcW w:w="438" w:type="dxa"/>
            <w:tcBorders>
              <w:top w:val="nil"/>
              <w:left w:val="single" w:sz="12" w:space="0" w:color="auto"/>
              <w:bottom w:val="single" w:sz="4" w:space="0" w:color="auto"/>
              <w:right w:val="single" w:sz="4" w:space="0" w:color="auto"/>
            </w:tcBorders>
            <w:shd w:val="clear" w:color="auto" w:fill="auto"/>
            <w:vAlign w:val="center"/>
            <w:hideMark/>
          </w:tcPr>
          <w:p w:rsidR="00347838" w:rsidRPr="00F531C0" w:rsidRDefault="00347838" w:rsidP="00A66B4B">
            <w:pPr>
              <w:ind w:left="-68" w:right="-74"/>
              <w:jc w:val="center"/>
              <w:rPr>
                <w:color w:val="000000"/>
                <w:sz w:val="20"/>
                <w:szCs w:val="20"/>
              </w:rPr>
            </w:pPr>
            <w:r w:rsidRPr="00F531C0">
              <w:rPr>
                <w:color w:val="000000"/>
                <w:sz w:val="20"/>
                <w:szCs w:val="20"/>
              </w:rPr>
              <w:t>4</w:t>
            </w:r>
          </w:p>
        </w:tc>
        <w:tc>
          <w:tcPr>
            <w:tcW w:w="7371" w:type="dxa"/>
            <w:tcBorders>
              <w:top w:val="nil"/>
              <w:left w:val="nil"/>
              <w:bottom w:val="single" w:sz="4" w:space="0" w:color="auto"/>
              <w:right w:val="single" w:sz="4" w:space="0" w:color="auto"/>
            </w:tcBorders>
            <w:shd w:val="clear" w:color="auto" w:fill="auto"/>
            <w:vAlign w:val="center"/>
            <w:hideMark/>
          </w:tcPr>
          <w:p w:rsidR="00347838" w:rsidRPr="00F531C0" w:rsidRDefault="00347838" w:rsidP="00A66B4B">
            <w:pPr>
              <w:ind w:left="-68" w:right="-74"/>
              <w:jc w:val="both"/>
              <w:rPr>
                <w:color w:val="000000"/>
                <w:sz w:val="20"/>
                <w:szCs w:val="20"/>
              </w:rPr>
            </w:pPr>
            <w:r w:rsidRPr="00F531C0">
              <w:rPr>
                <w:color w:val="000000"/>
                <w:sz w:val="20"/>
                <w:szCs w:val="20"/>
              </w:rPr>
              <w:t xml:space="preserve">Используются ли беспилотные летательные аппараты более 30 кг только сертифицированные и зарегистрированные </w:t>
            </w:r>
          </w:p>
        </w:tc>
        <w:tc>
          <w:tcPr>
            <w:tcW w:w="1701" w:type="dxa"/>
            <w:tcBorders>
              <w:top w:val="nil"/>
              <w:left w:val="nil"/>
              <w:bottom w:val="single" w:sz="4" w:space="0" w:color="auto"/>
              <w:right w:val="single" w:sz="4" w:space="0" w:color="auto"/>
            </w:tcBorders>
            <w:shd w:val="clear" w:color="auto" w:fill="auto"/>
            <w:vAlign w:val="center"/>
          </w:tcPr>
          <w:p w:rsidR="00347838" w:rsidRPr="00655920" w:rsidRDefault="00347838" w:rsidP="00A66B4B">
            <w:pPr>
              <w:ind w:left="-68" w:right="-74"/>
              <w:jc w:val="center"/>
              <w:rPr>
                <w:b/>
                <w:bCs/>
                <w:color w:val="000000"/>
              </w:rPr>
            </w:pPr>
          </w:p>
        </w:tc>
        <w:tc>
          <w:tcPr>
            <w:tcW w:w="3402" w:type="dxa"/>
            <w:tcBorders>
              <w:top w:val="nil"/>
              <w:left w:val="nil"/>
              <w:bottom w:val="single" w:sz="4" w:space="0" w:color="auto"/>
              <w:right w:val="single" w:sz="4" w:space="0" w:color="auto"/>
            </w:tcBorders>
            <w:shd w:val="clear" w:color="auto" w:fill="auto"/>
            <w:vAlign w:val="center"/>
          </w:tcPr>
          <w:p w:rsidR="00347838" w:rsidRPr="000F0EC3" w:rsidRDefault="00347838" w:rsidP="00A66B4B">
            <w:pPr>
              <w:ind w:left="-68" w:right="-74"/>
              <w:jc w:val="center"/>
              <w:rPr>
                <w:color w:val="000000"/>
              </w:rPr>
            </w:pPr>
          </w:p>
        </w:tc>
        <w:tc>
          <w:tcPr>
            <w:tcW w:w="1842" w:type="dxa"/>
            <w:tcBorders>
              <w:top w:val="nil"/>
              <w:left w:val="nil"/>
              <w:bottom w:val="single" w:sz="4" w:space="0" w:color="auto"/>
              <w:right w:val="single" w:sz="12" w:space="0" w:color="auto"/>
            </w:tcBorders>
            <w:shd w:val="clear" w:color="auto" w:fill="auto"/>
            <w:vAlign w:val="center"/>
            <w:hideMark/>
          </w:tcPr>
          <w:p w:rsidR="00347838" w:rsidRPr="000F0EC3" w:rsidRDefault="00347838" w:rsidP="00A66B4B">
            <w:pPr>
              <w:ind w:left="-68" w:right="-74"/>
              <w:jc w:val="center"/>
              <w:rPr>
                <w:color w:val="000000"/>
              </w:rPr>
            </w:pPr>
            <w:r w:rsidRPr="000F0EC3">
              <w:rPr>
                <w:color w:val="000000"/>
              </w:rPr>
              <w:t> </w:t>
            </w:r>
          </w:p>
        </w:tc>
      </w:tr>
      <w:tr w:rsidR="00347838" w:rsidRPr="000F0EC3" w:rsidTr="00AA7DF3">
        <w:trPr>
          <w:trHeight w:val="340"/>
        </w:trPr>
        <w:tc>
          <w:tcPr>
            <w:tcW w:w="438" w:type="dxa"/>
            <w:tcBorders>
              <w:top w:val="nil"/>
              <w:left w:val="single" w:sz="12" w:space="0" w:color="auto"/>
              <w:bottom w:val="single" w:sz="4" w:space="0" w:color="auto"/>
              <w:right w:val="single" w:sz="4" w:space="0" w:color="auto"/>
            </w:tcBorders>
            <w:shd w:val="clear" w:color="auto" w:fill="auto"/>
            <w:vAlign w:val="center"/>
            <w:hideMark/>
          </w:tcPr>
          <w:p w:rsidR="00347838" w:rsidRPr="00F531C0" w:rsidRDefault="00347838" w:rsidP="00A66B4B">
            <w:pPr>
              <w:ind w:left="-68" w:right="-74"/>
              <w:jc w:val="center"/>
              <w:rPr>
                <w:color w:val="000000"/>
                <w:sz w:val="20"/>
                <w:szCs w:val="20"/>
              </w:rPr>
            </w:pPr>
            <w:r w:rsidRPr="00F531C0">
              <w:rPr>
                <w:color w:val="000000"/>
                <w:sz w:val="20"/>
                <w:szCs w:val="20"/>
              </w:rPr>
              <w:t>5</w:t>
            </w:r>
          </w:p>
        </w:tc>
        <w:tc>
          <w:tcPr>
            <w:tcW w:w="7371" w:type="dxa"/>
            <w:tcBorders>
              <w:top w:val="nil"/>
              <w:left w:val="nil"/>
              <w:bottom w:val="single" w:sz="4" w:space="0" w:color="auto"/>
              <w:right w:val="single" w:sz="4" w:space="0" w:color="auto"/>
            </w:tcBorders>
            <w:shd w:val="clear" w:color="auto" w:fill="auto"/>
            <w:vAlign w:val="center"/>
            <w:hideMark/>
          </w:tcPr>
          <w:p w:rsidR="00347838" w:rsidRPr="00F531C0" w:rsidRDefault="00347838" w:rsidP="00A66B4B">
            <w:pPr>
              <w:ind w:left="-68" w:right="-74"/>
              <w:jc w:val="both"/>
              <w:rPr>
                <w:color w:val="000000"/>
                <w:sz w:val="20"/>
                <w:szCs w:val="20"/>
              </w:rPr>
            </w:pPr>
            <w:r w:rsidRPr="00F531C0">
              <w:rPr>
                <w:color w:val="000000"/>
                <w:sz w:val="20"/>
                <w:szCs w:val="20"/>
              </w:rPr>
              <w:t>Осуществляется ли выбор Исполнителей (поставщиков) для авиационного обеспечения в соответствии с Положением Компании «О закупке товаров, работ, услуг»</w:t>
            </w:r>
          </w:p>
        </w:tc>
        <w:tc>
          <w:tcPr>
            <w:tcW w:w="1701" w:type="dxa"/>
            <w:tcBorders>
              <w:top w:val="nil"/>
              <w:left w:val="nil"/>
              <w:bottom w:val="single" w:sz="4" w:space="0" w:color="auto"/>
              <w:right w:val="single" w:sz="4" w:space="0" w:color="auto"/>
            </w:tcBorders>
            <w:shd w:val="clear" w:color="auto" w:fill="auto"/>
            <w:vAlign w:val="center"/>
          </w:tcPr>
          <w:p w:rsidR="00347838" w:rsidRPr="00655920" w:rsidRDefault="00347838" w:rsidP="00A66B4B">
            <w:pPr>
              <w:ind w:left="-68" w:right="-74"/>
              <w:jc w:val="center"/>
              <w:rPr>
                <w:b/>
                <w:bCs/>
                <w:color w:val="000000"/>
              </w:rPr>
            </w:pPr>
          </w:p>
        </w:tc>
        <w:tc>
          <w:tcPr>
            <w:tcW w:w="3402" w:type="dxa"/>
            <w:tcBorders>
              <w:top w:val="nil"/>
              <w:left w:val="nil"/>
              <w:bottom w:val="single" w:sz="4" w:space="0" w:color="auto"/>
              <w:right w:val="single" w:sz="4" w:space="0" w:color="auto"/>
            </w:tcBorders>
            <w:shd w:val="clear" w:color="auto" w:fill="auto"/>
            <w:vAlign w:val="center"/>
          </w:tcPr>
          <w:p w:rsidR="00347838" w:rsidRPr="000F0EC3" w:rsidRDefault="00347838" w:rsidP="00A66B4B">
            <w:pPr>
              <w:ind w:left="-68" w:right="-74"/>
              <w:jc w:val="center"/>
              <w:rPr>
                <w:color w:val="000000"/>
              </w:rPr>
            </w:pPr>
          </w:p>
        </w:tc>
        <w:tc>
          <w:tcPr>
            <w:tcW w:w="1842" w:type="dxa"/>
            <w:tcBorders>
              <w:top w:val="nil"/>
              <w:left w:val="nil"/>
              <w:bottom w:val="single" w:sz="4" w:space="0" w:color="auto"/>
              <w:right w:val="single" w:sz="12" w:space="0" w:color="auto"/>
            </w:tcBorders>
            <w:shd w:val="clear" w:color="auto" w:fill="auto"/>
            <w:vAlign w:val="center"/>
            <w:hideMark/>
          </w:tcPr>
          <w:p w:rsidR="00347838" w:rsidRPr="000F0EC3" w:rsidRDefault="00347838" w:rsidP="00A66B4B">
            <w:pPr>
              <w:ind w:left="-68" w:right="-74"/>
              <w:jc w:val="center"/>
              <w:rPr>
                <w:color w:val="000000"/>
              </w:rPr>
            </w:pPr>
            <w:r w:rsidRPr="000F0EC3">
              <w:rPr>
                <w:color w:val="000000"/>
              </w:rPr>
              <w:t> </w:t>
            </w:r>
          </w:p>
        </w:tc>
      </w:tr>
      <w:tr w:rsidR="00347838" w:rsidRPr="000F0EC3" w:rsidTr="00AA7DF3">
        <w:trPr>
          <w:trHeight w:val="340"/>
        </w:trPr>
        <w:tc>
          <w:tcPr>
            <w:tcW w:w="438" w:type="dxa"/>
            <w:tcBorders>
              <w:top w:val="single" w:sz="4" w:space="0" w:color="auto"/>
              <w:left w:val="single" w:sz="12" w:space="0" w:color="auto"/>
              <w:bottom w:val="single" w:sz="4" w:space="0" w:color="auto"/>
              <w:right w:val="single" w:sz="4" w:space="0" w:color="auto"/>
            </w:tcBorders>
            <w:shd w:val="clear" w:color="auto" w:fill="auto"/>
            <w:vAlign w:val="center"/>
            <w:hideMark/>
          </w:tcPr>
          <w:p w:rsidR="00347838" w:rsidRPr="00F531C0" w:rsidRDefault="00347838" w:rsidP="00A66B4B">
            <w:pPr>
              <w:ind w:left="-68" w:right="-74"/>
              <w:jc w:val="center"/>
              <w:rPr>
                <w:color w:val="000000"/>
                <w:sz w:val="20"/>
                <w:szCs w:val="20"/>
              </w:rPr>
            </w:pPr>
            <w:r w:rsidRPr="00F531C0">
              <w:rPr>
                <w:color w:val="000000"/>
                <w:sz w:val="20"/>
                <w:szCs w:val="20"/>
              </w:rPr>
              <w:t>6</w:t>
            </w:r>
          </w:p>
        </w:tc>
        <w:tc>
          <w:tcPr>
            <w:tcW w:w="737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47838" w:rsidRPr="00F531C0" w:rsidRDefault="00347838" w:rsidP="00A66B4B">
            <w:pPr>
              <w:ind w:left="-68" w:right="-74"/>
              <w:jc w:val="both"/>
              <w:rPr>
                <w:color w:val="000000"/>
                <w:sz w:val="20"/>
                <w:szCs w:val="20"/>
              </w:rPr>
            </w:pPr>
            <w:r w:rsidRPr="00F531C0">
              <w:rPr>
                <w:color w:val="000000"/>
                <w:sz w:val="20"/>
                <w:szCs w:val="20"/>
              </w:rPr>
              <w:t xml:space="preserve">Выдерживаются ли критерии отбора и оценки претендентов на оказание авиационных услуг с использованием самолетов и вертолетов в соответствии с Положением «Организация авиационного обеспечения» ООО  «РН-Ванкор». </w:t>
            </w:r>
          </w:p>
        </w:tc>
        <w:tc>
          <w:tcPr>
            <w:tcW w:w="1701" w:type="dxa"/>
            <w:tcBorders>
              <w:top w:val="single" w:sz="4" w:space="0" w:color="auto"/>
              <w:left w:val="single" w:sz="4" w:space="0" w:color="auto"/>
              <w:bottom w:val="single" w:sz="4" w:space="0" w:color="auto"/>
              <w:right w:val="single" w:sz="4" w:space="0" w:color="auto"/>
            </w:tcBorders>
            <w:shd w:val="clear" w:color="auto" w:fill="auto"/>
            <w:vAlign w:val="center"/>
          </w:tcPr>
          <w:p w:rsidR="00347838" w:rsidRPr="00655920" w:rsidRDefault="00347838" w:rsidP="00A66B4B">
            <w:pPr>
              <w:ind w:left="-68" w:right="-74"/>
              <w:jc w:val="center"/>
              <w:rPr>
                <w:b/>
                <w:bCs/>
                <w:color w:val="000000"/>
              </w:rPr>
            </w:pPr>
          </w:p>
        </w:tc>
        <w:tc>
          <w:tcPr>
            <w:tcW w:w="3402" w:type="dxa"/>
            <w:tcBorders>
              <w:top w:val="single" w:sz="4" w:space="0" w:color="auto"/>
              <w:left w:val="single" w:sz="4" w:space="0" w:color="auto"/>
              <w:bottom w:val="single" w:sz="4" w:space="0" w:color="auto"/>
              <w:right w:val="single" w:sz="4" w:space="0" w:color="auto"/>
            </w:tcBorders>
            <w:shd w:val="clear" w:color="auto" w:fill="auto"/>
            <w:vAlign w:val="center"/>
          </w:tcPr>
          <w:p w:rsidR="00347838" w:rsidRPr="000F0EC3" w:rsidRDefault="00347838" w:rsidP="00A66B4B">
            <w:pPr>
              <w:ind w:left="-68" w:right="-74"/>
              <w:jc w:val="both"/>
              <w:rPr>
                <w:color w:val="000000"/>
              </w:rPr>
            </w:pPr>
          </w:p>
        </w:tc>
        <w:tc>
          <w:tcPr>
            <w:tcW w:w="1842" w:type="dxa"/>
            <w:tcBorders>
              <w:top w:val="single" w:sz="4" w:space="0" w:color="auto"/>
              <w:left w:val="single" w:sz="4" w:space="0" w:color="auto"/>
              <w:bottom w:val="single" w:sz="4" w:space="0" w:color="auto"/>
              <w:right w:val="single" w:sz="12" w:space="0" w:color="auto"/>
            </w:tcBorders>
            <w:shd w:val="clear" w:color="auto" w:fill="auto"/>
            <w:vAlign w:val="center"/>
            <w:hideMark/>
          </w:tcPr>
          <w:p w:rsidR="00347838" w:rsidRPr="000F0EC3" w:rsidRDefault="00347838" w:rsidP="00A66B4B">
            <w:pPr>
              <w:ind w:left="-68" w:right="-74"/>
              <w:jc w:val="center"/>
              <w:rPr>
                <w:color w:val="000000"/>
              </w:rPr>
            </w:pPr>
            <w:r w:rsidRPr="000F0EC3">
              <w:rPr>
                <w:color w:val="000000"/>
              </w:rPr>
              <w:t> </w:t>
            </w:r>
          </w:p>
        </w:tc>
      </w:tr>
      <w:tr w:rsidR="00347838" w:rsidRPr="009D3D95" w:rsidTr="00AA7DF3">
        <w:trPr>
          <w:trHeight w:val="340"/>
        </w:trPr>
        <w:tc>
          <w:tcPr>
            <w:tcW w:w="438" w:type="dxa"/>
            <w:tcBorders>
              <w:top w:val="single" w:sz="4" w:space="0" w:color="auto"/>
              <w:left w:val="single" w:sz="12" w:space="0" w:color="auto"/>
              <w:bottom w:val="single" w:sz="4" w:space="0" w:color="auto"/>
              <w:right w:val="single" w:sz="4" w:space="0" w:color="auto"/>
            </w:tcBorders>
            <w:shd w:val="clear" w:color="auto" w:fill="auto"/>
            <w:vAlign w:val="center"/>
            <w:hideMark/>
          </w:tcPr>
          <w:p w:rsidR="00347838" w:rsidRPr="00F531C0" w:rsidRDefault="00347838" w:rsidP="00A66B4B">
            <w:pPr>
              <w:ind w:left="-68" w:right="-74"/>
              <w:jc w:val="center"/>
              <w:rPr>
                <w:color w:val="000000"/>
                <w:sz w:val="20"/>
                <w:szCs w:val="20"/>
              </w:rPr>
            </w:pPr>
            <w:r w:rsidRPr="00F531C0">
              <w:rPr>
                <w:color w:val="000000"/>
                <w:sz w:val="20"/>
                <w:szCs w:val="20"/>
              </w:rPr>
              <w:t>7</w:t>
            </w:r>
          </w:p>
        </w:tc>
        <w:tc>
          <w:tcPr>
            <w:tcW w:w="7371" w:type="dxa"/>
            <w:tcBorders>
              <w:top w:val="single" w:sz="4" w:space="0" w:color="auto"/>
              <w:left w:val="nil"/>
              <w:bottom w:val="single" w:sz="4" w:space="0" w:color="auto"/>
              <w:right w:val="single" w:sz="4" w:space="0" w:color="auto"/>
            </w:tcBorders>
            <w:shd w:val="clear" w:color="auto" w:fill="auto"/>
            <w:vAlign w:val="center"/>
            <w:hideMark/>
          </w:tcPr>
          <w:p w:rsidR="00347838" w:rsidRPr="00F531C0" w:rsidRDefault="00347838" w:rsidP="00A66B4B">
            <w:pPr>
              <w:ind w:left="-68" w:right="-74"/>
              <w:jc w:val="both"/>
              <w:rPr>
                <w:color w:val="000000"/>
                <w:sz w:val="20"/>
                <w:szCs w:val="20"/>
              </w:rPr>
            </w:pPr>
            <w:r w:rsidRPr="00F531C0">
              <w:rPr>
                <w:color w:val="000000"/>
                <w:sz w:val="20"/>
                <w:szCs w:val="20"/>
              </w:rPr>
              <w:t>Используется ли при контрактовании авиационных услуг стандартные договоры на оказание авиационных услуг с использованием самолетов или вертолетов</w:t>
            </w:r>
          </w:p>
        </w:tc>
        <w:tc>
          <w:tcPr>
            <w:tcW w:w="1701" w:type="dxa"/>
            <w:tcBorders>
              <w:top w:val="single" w:sz="4" w:space="0" w:color="auto"/>
              <w:left w:val="nil"/>
              <w:bottom w:val="single" w:sz="4" w:space="0" w:color="auto"/>
              <w:right w:val="single" w:sz="4" w:space="0" w:color="auto"/>
            </w:tcBorders>
            <w:shd w:val="clear" w:color="auto" w:fill="auto"/>
            <w:vAlign w:val="center"/>
          </w:tcPr>
          <w:p w:rsidR="00347838" w:rsidRPr="00655920" w:rsidRDefault="00347838" w:rsidP="00A66B4B">
            <w:pPr>
              <w:ind w:left="-68" w:right="-74"/>
              <w:jc w:val="center"/>
              <w:rPr>
                <w:b/>
                <w:bCs/>
                <w:color w:val="000000"/>
              </w:rPr>
            </w:pPr>
          </w:p>
        </w:tc>
        <w:tc>
          <w:tcPr>
            <w:tcW w:w="3402" w:type="dxa"/>
            <w:tcBorders>
              <w:top w:val="single" w:sz="4" w:space="0" w:color="auto"/>
              <w:left w:val="nil"/>
              <w:bottom w:val="single" w:sz="4" w:space="0" w:color="auto"/>
              <w:right w:val="single" w:sz="4" w:space="0" w:color="auto"/>
            </w:tcBorders>
            <w:shd w:val="clear" w:color="auto" w:fill="auto"/>
            <w:vAlign w:val="center"/>
          </w:tcPr>
          <w:p w:rsidR="00347838" w:rsidRPr="009D3D95" w:rsidRDefault="00347838" w:rsidP="00A66B4B">
            <w:pPr>
              <w:ind w:left="-68" w:right="-74"/>
              <w:jc w:val="both"/>
              <w:rPr>
                <w:color w:val="000000"/>
              </w:rPr>
            </w:pPr>
          </w:p>
        </w:tc>
        <w:tc>
          <w:tcPr>
            <w:tcW w:w="1842" w:type="dxa"/>
            <w:tcBorders>
              <w:top w:val="single" w:sz="4" w:space="0" w:color="auto"/>
              <w:left w:val="nil"/>
              <w:bottom w:val="single" w:sz="4" w:space="0" w:color="auto"/>
              <w:right w:val="single" w:sz="12" w:space="0" w:color="auto"/>
            </w:tcBorders>
            <w:shd w:val="clear" w:color="auto" w:fill="auto"/>
            <w:vAlign w:val="center"/>
            <w:hideMark/>
          </w:tcPr>
          <w:p w:rsidR="00347838" w:rsidRPr="009D3D95" w:rsidRDefault="00347838" w:rsidP="00A66B4B">
            <w:pPr>
              <w:ind w:left="-68" w:right="-74"/>
              <w:jc w:val="center"/>
              <w:rPr>
                <w:color w:val="000000"/>
              </w:rPr>
            </w:pPr>
            <w:r w:rsidRPr="009D3D95">
              <w:rPr>
                <w:color w:val="000000"/>
                <w:lang w:val="en-US"/>
              </w:rPr>
              <w:t> </w:t>
            </w:r>
          </w:p>
        </w:tc>
      </w:tr>
      <w:tr w:rsidR="00347838" w:rsidRPr="009D3D95" w:rsidTr="00AA7DF3">
        <w:trPr>
          <w:trHeight w:val="340"/>
        </w:trPr>
        <w:tc>
          <w:tcPr>
            <w:tcW w:w="438" w:type="dxa"/>
            <w:tcBorders>
              <w:top w:val="single" w:sz="4" w:space="0" w:color="auto"/>
              <w:left w:val="single" w:sz="12" w:space="0" w:color="auto"/>
              <w:bottom w:val="single" w:sz="4" w:space="0" w:color="auto"/>
              <w:right w:val="single" w:sz="4" w:space="0" w:color="auto"/>
            </w:tcBorders>
            <w:shd w:val="clear" w:color="auto" w:fill="auto"/>
            <w:vAlign w:val="center"/>
            <w:hideMark/>
          </w:tcPr>
          <w:p w:rsidR="00347838" w:rsidRPr="00F531C0" w:rsidRDefault="00347838" w:rsidP="00A66B4B">
            <w:pPr>
              <w:ind w:left="-68" w:right="-74"/>
              <w:jc w:val="center"/>
              <w:rPr>
                <w:color w:val="000000"/>
                <w:sz w:val="20"/>
                <w:szCs w:val="20"/>
              </w:rPr>
            </w:pPr>
            <w:r w:rsidRPr="00F531C0">
              <w:rPr>
                <w:color w:val="000000"/>
                <w:sz w:val="20"/>
                <w:szCs w:val="20"/>
              </w:rPr>
              <w:t>8</w:t>
            </w:r>
          </w:p>
        </w:tc>
        <w:tc>
          <w:tcPr>
            <w:tcW w:w="7371" w:type="dxa"/>
            <w:tcBorders>
              <w:top w:val="single" w:sz="4" w:space="0" w:color="auto"/>
              <w:left w:val="nil"/>
              <w:bottom w:val="single" w:sz="4" w:space="0" w:color="auto"/>
              <w:right w:val="single" w:sz="4" w:space="0" w:color="auto"/>
            </w:tcBorders>
            <w:shd w:val="clear" w:color="auto" w:fill="auto"/>
            <w:vAlign w:val="center"/>
            <w:hideMark/>
          </w:tcPr>
          <w:p w:rsidR="00347838" w:rsidRPr="00F531C0" w:rsidRDefault="00347838" w:rsidP="00A66B4B">
            <w:pPr>
              <w:ind w:left="-68" w:right="-74"/>
              <w:jc w:val="both"/>
              <w:rPr>
                <w:color w:val="000000"/>
                <w:sz w:val="20"/>
                <w:szCs w:val="20"/>
              </w:rPr>
            </w:pPr>
            <w:r w:rsidRPr="00F531C0">
              <w:rPr>
                <w:color w:val="000000"/>
                <w:sz w:val="20"/>
                <w:szCs w:val="20"/>
              </w:rPr>
              <w:t>Выдерживаются ли общие требования к Исполнителю, летному, инженерно-техническому персоналу и бортпроводникам (бортоператорам) Исполнителя</w:t>
            </w:r>
          </w:p>
        </w:tc>
        <w:tc>
          <w:tcPr>
            <w:tcW w:w="1701" w:type="dxa"/>
            <w:tcBorders>
              <w:top w:val="single" w:sz="4" w:space="0" w:color="auto"/>
              <w:left w:val="nil"/>
              <w:bottom w:val="single" w:sz="4" w:space="0" w:color="auto"/>
              <w:right w:val="single" w:sz="4" w:space="0" w:color="auto"/>
            </w:tcBorders>
            <w:shd w:val="clear" w:color="auto" w:fill="auto"/>
            <w:vAlign w:val="center"/>
          </w:tcPr>
          <w:p w:rsidR="00347838" w:rsidRPr="00655920" w:rsidRDefault="00347838" w:rsidP="00A66B4B">
            <w:pPr>
              <w:ind w:left="-68" w:right="-74"/>
              <w:jc w:val="center"/>
              <w:rPr>
                <w:b/>
                <w:bCs/>
                <w:color w:val="000000"/>
              </w:rPr>
            </w:pPr>
          </w:p>
        </w:tc>
        <w:tc>
          <w:tcPr>
            <w:tcW w:w="3402" w:type="dxa"/>
            <w:tcBorders>
              <w:top w:val="single" w:sz="4" w:space="0" w:color="auto"/>
              <w:left w:val="nil"/>
              <w:bottom w:val="single" w:sz="4" w:space="0" w:color="auto"/>
              <w:right w:val="single" w:sz="4" w:space="0" w:color="auto"/>
            </w:tcBorders>
            <w:shd w:val="clear" w:color="auto" w:fill="auto"/>
            <w:vAlign w:val="center"/>
          </w:tcPr>
          <w:p w:rsidR="00347838" w:rsidRPr="009D3D95" w:rsidRDefault="00347838" w:rsidP="00A66B4B">
            <w:pPr>
              <w:ind w:left="33" w:right="-74"/>
              <w:rPr>
                <w:color w:val="000000"/>
              </w:rPr>
            </w:pPr>
          </w:p>
        </w:tc>
        <w:tc>
          <w:tcPr>
            <w:tcW w:w="1842" w:type="dxa"/>
            <w:tcBorders>
              <w:top w:val="single" w:sz="4" w:space="0" w:color="auto"/>
              <w:left w:val="nil"/>
              <w:bottom w:val="single" w:sz="4" w:space="0" w:color="auto"/>
              <w:right w:val="single" w:sz="12" w:space="0" w:color="auto"/>
            </w:tcBorders>
            <w:shd w:val="clear" w:color="auto" w:fill="auto"/>
            <w:vAlign w:val="center"/>
            <w:hideMark/>
          </w:tcPr>
          <w:p w:rsidR="00347838" w:rsidRPr="009D3D95" w:rsidRDefault="00347838" w:rsidP="00A66B4B">
            <w:pPr>
              <w:ind w:left="-68" w:right="-74"/>
              <w:jc w:val="center"/>
              <w:rPr>
                <w:color w:val="000000"/>
              </w:rPr>
            </w:pPr>
            <w:r w:rsidRPr="009D3D95">
              <w:rPr>
                <w:color w:val="000000"/>
                <w:lang w:val="en-US"/>
              </w:rPr>
              <w:t> </w:t>
            </w:r>
          </w:p>
        </w:tc>
      </w:tr>
      <w:tr w:rsidR="00347838" w:rsidRPr="000F0EC3" w:rsidTr="00AA7DF3">
        <w:trPr>
          <w:trHeight w:val="340"/>
        </w:trPr>
        <w:tc>
          <w:tcPr>
            <w:tcW w:w="438" w:type="dxa"/>
            <w:tcBorders>
              <w:top w:val="nil"/>
              <w:left w:val="single" w:sz="12" w:space="0" w:color="auto"/>
              <w:bottom w:val="single" w:sz="4" w:space="0" w:color="auto"/>
              <w:right w:val="single" w:sz="4" w:space="0" w:color="auto"/>
            </w:tcBorders>
            <w:shd w:val="clear" w:color="auto" w:fill="auto"/>
            <w:vAlign w:val="center"/>
            <w:hideMark/>
          </w:tcPr>
          <w:p w:rsidR="00347838" w:rsidRPr="00F531C0" w:rsidRDefault="00347838" w:rsidP="00A66B4B">
            <w:pPr>
              <w:ind w:left="-68" w:right="-74"/>
              <w:jc w:val="center"/>
              <w:rPr>
                <w:color w:val="000000"/>
                <w:sz w:val="20"/>
                <w:szCs w:val="20"/>
              </w:rPr>
            </w:pPr>
            <w:r w:rsidRPr="00F531C0">
              <w:rPr>
                <w:color w:val="000000"/>
                <w:sz w:val="20"/>
                <w:szCs w:val="20"/>
              </w:rPr>
              <w:t>9</w:t>
            </w:r>
          </w:p>
        </w:tc>
        <w:tc>
          <w:tcPr>
            <w:tcW w:w="7371" w:type="dxa"/>
            <w:tcBorders>
              <w:top w:val="nil"/>
              <w:left w:val="nil"/>
              <w:bottom w:val="single" w:sz="4" w:space="0" w:color="auto"/>
              <w:right w:val="single" w:sz="4" w:space="0" w:color="auto"/>
            </w:tcBorders>
            <w:shd w:val="clear" w:color="auto" w:fill="auto"/>
            <w:vAlign w:val="center"/>
            <w:hideMark/>
          </w:tcPr>
          <w:p w:rsidR="00347838" w:rsidRPr="00F531C0" w:rsidRDefault="00347838" w:rsidP="00A66B4B">
            <w:pPr>
              <w:ind w:left="-68" w:right="-74"/>
              <w:jc w:val="both"/>
              <w:rPr>
                <w:color w:val="000000"/>
                <w:sz w:val="20"/>
                <w:szCs w:val="20"/>
              </w:rPr>
            </w:pPr>
            <w:r w:rsidRPr="00F531C0">
              <w:rPr>
                <w:color w:val="000000"/>
                <w:sz w:val="20"/>
                <w:szCs w:val="20"/>
              </w:rPr>
              <w:t>Выполняется ли Исполнителем, субподрядчиком обязательство о страховании своих работников от несчастных случаев. Проверяется ли наличие договоров страхования при плановых проверках в течение год</w:t>
            </w:r>
          </w:p>
        </w:tc>
        <w:tc>
          <w:tcPr>
            <w:tcW w:w="1701" w:type="dxa"/>
            <w:tcBorders>
              <w:top w:val="nil"/>
              <w:left w:val="nil"/>
              <w:bottom w:val="single" w:sz="4" w:space="0" w:color="auto"/>
              <w:right w:val="single" w:sz="4" w:space="0" w:color="auto"/>
            </w:tcBorders>
            <w:shd w:val="clear" w:color="auto" w:fill="auto"/>
            <w:vAlign w:val="center"/>
            <w:hideMark/>
          </w:tcPr>
          <w:p w:rsidR="00347838" w:rsidRPr="00655920" w:rsidRDefault="00347838" w:rsidP="00A66B4B">
            <w:pPr>
              <w:ind w:left="-68" w:right="-74"/>
              <w:jc w:val="center"/>
              <w:rPr>
                <w:b/>
                <w:color w:val="000000"/>
              </w:rPr>
            </w:pPr>
          </w:p>
        </w:tc>
        <w:tc>
          <w:tcPr>
            <w:tcW w:w="3402" w:type="dxa"/>
            <w:tcBorders>
              <w:top w:val="nil"/>
              <w:left w:val="nil"/>
              <w:bottom w:val="single" w:sz="4" w:space="0" w:color="auto"/>
              <w:right w:val="single" w:sz="4" w:space="0" w:color="auto"/>
            </w:tcBorders>
            <w:shd w:val="clear" w:color="auto" w:fill="auto"/>
            <w:vAlign w:val="center"/>
            <w:hideMark/>
          </w:tcPr>
          <w:p w:rsidR="00347838" w:rsidRPr="00F00E32" w:rsidRDefault="00347838" w:rsidP="00A66B4B">
            <w:pPr>
              <w:ind w:left="-68" w:right="-74" w:firstLine="243"/>
              <w:jc w:val="both"/>
              <w:rPr>
                <w:color w:val="FF0000"/>
                <w:sz w:val="16"/>
                <w:szCs w:val="16"/>
              </w:rPr>
            </w:pPr>
          </w:p>
        </w:tc>
        <w:tc>
          <w:tcPr>
            <w:tcW w:w="1842" w:type="dxa"/>
            <w:tcBorders>
              <w:top w:val="nil"/>
              <w:left w:val="nil"/>
              <w:bottom w:val="single" w:sz="4" w:space="0" w:color="auto"/>
              <w:right w:val="single" w:sz="12" w:space="0" w:color="auto"/>
            </w:tcBorders>
            <w:shd w:val="clear" w:color="auto" w:fill="auto"/>
            <w:vAlign w:val="center"/>
            <w:hideMark/>
          </w:tcPr>
          <w:p w:rsidR="00347838" w:rsidRPr="000F0EC3" w:rsidRDefault="00347838" w:rsidP="00A66B4B">
            <w:pPr>
              <w:ind w:left="-68" w:right="-74"/>
              <w:jc w:val="center"/>
              <w:rPr>
                <w:color w:val="000000"/>
              </w:rPr>
            </w:pPr>
            <w:r w:rsidRPr="000F0EC3">
              <w:rPr>
                <w:color w:val="000000"/>
              </w:rPr>
              <w:t> </w:t>
            </w:r>
          </w:p>
        </w:tc>
      </w:tr>
      <w:tr w:rsidR="00347838" w:rsidRPr="000F0EC3" w:rsidTr="00AA7DF3">
        <w:trPr>
          <w:trHeight w:val="340"/>
        </w:trPr>
        <w:tc>
          <w:tcPr>
            <w:tcW w:w="438" w:type="dxa"/>
            <w:tcBorders>
              <w:top w:val="nil"/>
              <w:left w:val="single" w:sz="12" w:space="0" w:color="auto"/>
              <w:bottom w:val="single" w:sz="4" w:space="0" w:color="auto"/>
              <w:right w:val="single" w:sz="4" w:space="0" w:color="auto"/>
            </w:tcBorders>
            <w:shd w:val="clear" w:color="auto" w:fill="auto"/>
            <w:vAlign w:val="center"/>
            <w:hideMark/>
          </w:tcPr>
          <w:p w:rsidR="00347838" w:rsidRPr="00F531C0" w:rsidRDefault="00347838" w:rsidP="00A66B4B">
            <w:pPr>
              <w:ind w:left="-68" w:right="-74"/>
              <w:jc w:val="center"/>
              <w:rPr>
                <w:color w:val="000000"/>
                <w:sz w:val="20"/>
                <w:szCs w:val="20"/>
              </w:rPr>
            </w:pPr>
            <w:r w:rsidRPr="00F531C0">
              <w:rPr>
                <w:color w:val="000000"/>
                <w:sz w:val="20"/>
                <w:szCs w:val="20"/>
              </w:rPr>
              <w:t>10</w:t>
            </w:r>
          </w:p>
        </w:tc>
        <w:tc>
          <w:tcPr>
            <w:tcW w:w="7371" w:type="dxa"/>
            <w:tcBorders>
              <w:top w:val="nil"/>
              <w:left w:val="nil"/>
              <w:bottom w:val="single" w:sz="4" w:space="0" w:color="auto"/>
              <w:right w:val="single" w:sz="4" w:space="0" w:color="auto"/>
            </w:tcBorders>
            <w:shd w:val="clear" w:color="auto" w:fill="auto"/>
            <w:vAlign w:val="center"/>
            <w:hideMark/>
          </w:tcPr>
          <w:p w:rsidR="00347838" w:rsidRPr="00F531C0" w:rsidRDefault="00347838" w:rsidP="00A66B4B">
            <w:pPr>
              <w:ind w:left="-68" w:right="-74"/>
              <w:jc w:val="both"/>
              <w:rPr>
                <w:color w:val="000000"/>
                <w:sz w:val="20"/>
                <w:szCs w:val="20"/>
              </w:rPr>
            </w:pPr>
            <w:r w:rsidRPr="00F531C0">
              <w:rPr>
                <w:color w:val="000000"/>
                <w:sz w:val="20"/>
                <w:szCs w:val="20"/>
              </w:rPr>
              <w:t>Выдерживаются ли требования к привлекаемым воздушным судам Исполнителя</w:t>
            </w:r>
          </w:p>
        </w:tc>
        <w:tc>
          <w:tcPr>
            <w:tcW w:w="1701" w:type="dxa"/>
            <w:tcBorders>
              <w:top w:val="nil"/>
              <w:left w:val="nil"/>
              <w:bottom w:val="single" w:sz="4" w:space="0" w:color="auto"/>
              <w:right w:val="single" w:sz="4" w:space="0" w:color="auto"/>
            </w:tcBorders>
            <w:shd w:val="clear" w:color="auto" w:fill="auto"/>
            <w:vAlign w:val="center"/>
          </w:tcPr>
          <w:p w:rsidR="00347838" w:rsidRPr="00655920" w:rsidRDefault="00347838" w:rsidP="00A66B4B">
            <w:pPr>
              <w:ind w:left="-68" w:right="-74"/>
              <w:jc w:val="center"/>
              <w:rPr>
                <w:b/>
                <w:color w:val="000000"/>
              </w:rPr>
            </w:pPr>
          </w:p>
        </w:tc>
        <w:tc>
          <w:tcPr>
            <w:tcW w:w="3402" w:type="dxa"/>
            <w:tcBorders>
              <w:top w:val="nil"/>
              <w:left w:val="nil"/>
              <w:bottom w:val="single" w:sz="4" w:space="0" w:color="auto"/>
              <w:right w:val="single" w:sz="4" w:space="0" w:color="auto"/>
            </w:tcBorders>
            <w:shd w:val="clear" w:color="auto" w:fill="auto"/>
            <w:vAlign w:val="center"/>
          </w:tcPr>
          <w:p w:rsidR="00347838" w:rsidRPr="000F0EC3" w:rsidRDefault="00347838" w:rsidP="00A66B4B">
            <w:pPr>
              <w:ind w:left="-68" w:right="-74"/>
              <w:jc w:val="both"/>
              <w:rPr>
                <w:color w:val="000000"/>
              </w:rPr>
            </w:pPr>
          </w:p>
        </w:tc>
        <w:tc>
          <w:tcPr>
            <w:tcW w:w="1842" w:type="dxa"/>
            <w:tcBorders>
              <w:top w:val="nil"/>
              <w:left w:val="nil"/>
              <w:bottom w:val="single" w:sz="4" w:space="0" w:color="auto"/>
              <w:right w:val="single" w:sz="12" w:space="0" w:color="auto"/>
            </w:tcBorders>
            <w:shd w:val="clear" w:color="auto" w:fill="auto"/>
            <w:vAlign w:val="center"/>
            <w:hideMark/>
          </w:tcPr>
          <w:p w:rsidR="00347838" w:rsidRPr="000F0EC3" w:rsidRDefault="00347838" w:rsidP="00A66B4B">
            <w:pPr>
              <w:ind w:left="-68" w:right="-74"/>
              <w:jc w:val="center"/>
              <w:rPr>
                <w:color w:val="000000"/>
              </w:rPr>
            </w:pPr>
            <w:r w:rsidRPr="000F0EC3">
              <w:rPr>
                <w:color w:val="000000"/>
              </w:rPr>
              <w:t> </w:t>
            </w:r>
          </w:p>
        </w:tc>
      </w:tr>
      <w:tr w:rsidR="00347838" w:rsidRPr="00F531C0" w:rsidTr="00AA7DF3">
        <w:trPr>
          <w:trHeight w:val="340"/>
        </w:trPr>
        <w:tc>
          <w:tcPr>
            <w:tcW w:w="438" w:type="dxa"/>
            <w:tcBorders>
              <w:top w:val="nil"/>
              <w:left w:val="single" w:sz="12" w:space="0" w:color="auto"/>
              <w:bottom w:val="single" w:sz="4" w:space="0" w:color="auto"/>
              <w:right w:val="single" w:sz="4" w:space="0" w:color="auto"/>
            </w:tcBorders>
            <w:shd w:val="clear" w:color="auto" w:fill="auto"/>
            <w:vAlign w:val="center"/>
            <w:hideMark/>
          </w:tcPr>
          <w:p w:rsidR="00347838" w:rsidRPr="00F531C0" w:rsidRDefault="00347838" w:rsidP="00A66B4B">
            <w:pPr>
              <w:ind w:left="-68" w:right="-74"/>
              <w:jc w:val="center"/>
              <w:rPr>
                <w:color w:val="000000"/>
                <w:sz w:val="20"/>
                <w:szCs w:val="20"/>
              </w:rPr>
            </w:pPr>
            <w:r w:rsidRPr="00F531C0">
              <w:rPr>
                <w:color w:val="000000"/>
                <w:sz w:val="20"/>
                <w:szCs w:val="20"/>
              </w:rPr>
              <w:t>11</w:t>
            </w:r>
          </w:p>
        </w:tc>
        <w:tc>
          <w:tcPr>
            <w:tcW w:w="7371" w:type="dxa"/>
            <w:tcBorders>
              <w:top w:val="nil"/>
              <w:left w:val="nil"/>
              <w:bottom w:val="single" w:sz="4" w:space="0" w:color="auto"/>
              <w:right w:val="single" w:sz="4" w:space="0" w:color="auto"/>
            </w:tcBorders>
            <w:shd w:val="clear" w:color="auto" w:fill="auto"/>
            <w:vAlign w:val="center"/>
            <w:hideMark/>
          </w:tcPr>
          <w:p w:rsidR="00347838" w:rsidRPr="00F531C0" w:rsidRDefault="00347838" w:rsidP="00A66B4B">
            <w:pPr>
              <w:ind w:left="-68" w:right="-74"/>
              <w:jc w:val="both"/>
              <w:rPr>
                <w:color w:val="000000"/>
                <w:sz w:val="20"/>
                <w:szCs w:val="20"/>
              </w:rPr>
            </w:pPr>
            <w:r w:rsidRPr="00F531C0">
              <w:rPr>
                <w:color w:val="000000"/>
                <w:sz w:val="20"/>
                <w:szCs w:val="20"/>
              </w:rPr>
              <w:t>Выполняются ли процедуры регистрации, взвешивания багажа, осмотра пассажиров и предполетного медицинского осмотра в специально отведенных для этого служебно-пассажирских зданиях</w:t>
            </w:r>
          </w:p>
        </w:tc>
        <w:tc>
          <w:tcPr>
            <w:tcW w:w="1701" w:type="dxa"/>
            <w:tcBorders>
              <w:top w:val="nil"/>
              <w:left w:val="nil"/>
              <w:bottom w:val="single" w:sz="4" w:space="0" w:color="auto"/>
              <w:right w:val="single" w:sz="4" w:space="0" w:color="auto"/>
            </w:tcBorders>
            <w:shd w:val="clear" w:color="auto" w:fill="auto"/>
            <w:vAlign w:val="center"/>
          </w:tcPr>
          <w:p w:rsidR="00347838" w:rsidRPr="00F531C0" w:rsidRDefault="00347838" w:rsidP="00A66B4B">
            <w:pPr>
              <w:ind w:left="-68" w:right="-74"/>
              <w:jc w:val="center"/>
              <w:rPr>
                <w:b/>
                <w:color w:val="000000"/>
                <w:sz w:val="20"/>
                <w:szCs w:val="20"/>
              </w:rPr>
            </w:pPr>
          </w:p>
        </w:tc>
        <w:tc>
          <w:tcPr>
            <w:tcW w:w="3402" w:type="dxa"/>
            <w:tcBorders>
              <w:top w:val="nil"/>
              <w:left w:val="nil"/>
              <w:bottom w:val="single" w:sz="4" w:space="0" w:color="auto"/>
              <w:right w:val="single" w:sz="4" w:space="0" w:color="auto"/>
            </w:tcBorders>
            <w:shd w:val="clear" w:color="auto" w:fill="auto"/>
            <w:vAlign w:val="center"/>
          </w:tcPr>
          <w:p w:rsidR="00347838" w:rsidRPr="00F531C0" w:rsidRDefault="00347838" w:rsidP="00A66B4B">
            <w:pPr>
              <w:ind w:left="-68" w:right="-74"/>
              <w:jc w:val="center"/>
              <w:rPr>
                <w:color w:val="000000"/>
                <w:sz w:val="20"/>
                <w:szCs w:val="20"/>
              </w:rPr>
            </w:pPr>
          </w:p>
        </w:tc>
        <w:tc>
          <w:tcPr>
            <w:tcW w:w="1842" w:type="dxa"/>
            <w:tcBorders>
              <w:top w:val="nil"/>
              <w:left w:val="nil"/>
              <w:bottom w:val="single" w:sz="4" w:space="0" w:color="auto"/>
              <w:right w:val="single" w:sz="12" w:space="0" w:color="auto"/>
            </w:tcBorders>
            <w:shd w:val="clear" w:color="auto" w:fill="auto"/>
            <w:vAlign w:val="center"/>
            <w:hideMark/>
          </w:tcPr>
          <w:p w:rsidR="00347838" w:rsidRPr="00F531C0" w:rsidRDefault="00347838" w:rsidP="00A66B4B">
            <w:pPr>
              <w:ind w:left="-68" w:right="-74"/>
              <w:jc w:val="center"/>
              <w:rPr>
                <w:color w:val="000000"/>
                <w:sz w:val="20"/>
                <w:szCs w:val="20"/>
              </w:rPr>
            </w:pPr>
            <w:r w:rsidRPr="00F531C0">
              <w:rPr>
                <w:color w:val="000000"/>
                <w:sz w:val="20"/>
                <w:szCs w:val="20"/>
              </w:rPr>
              <w:t> </w:t>
            </w:r>
          </w:p>
        </w:tc>
      </w:tr>
      <w:tr w:rsidR="00347838" w:rsidRPr="00F531C0" w:rsidTr="00AA7DF3">
        <w:trPr>
          <w:trHeight w:val="340"/>
        </w:trPr>
        <w:tc>
          <w:tcPr>
            <w:tcW w:w="438" w:type="dxa"/>
            <w:tcBorders>
              <w:top w:val="nil"/>
              <w:left w:val="single" w:sz="12" w:space="0" w:color="auto"/>
              <w:bottom w:val="single" w:sz="4" w:space="0" w:color="auto"/>
              <w:right w:val="single" w:sz="4" w:space="0" w:color="auto"/>
            </w:tcBorders>
            <w:shd w:val="clear" w:color="auto" w:fill="auto"/>
            <w:vAlign w:val="center"/>
            <w:hideMark/>
          </w:tcPr>
          <w:p w:rsidR="00347838" w:rsidRPr="00F531C0" w:rsidRDefault="00347838" w:rsidP="00A66B4B">
            <w:pPr>
              <w:ind w:left="-68" w:right="-74"/>
              <w:jc w:val="center"/>
              <w:rPr>
                <w:color w:val="000000"/>
                <w:sz w:val="20"/>
                <w:szCs w:val="20"/>
              </w:rPr>
            </w:pPr>
            <w:r w:rsidRPr="00F531C0">
              <w:rPr>
                <w:color w:val="000000"/>
                <w:sz w:val="20"/>
                <w:szCs w:val="20"/>
              </w:rPr>
              <w:t>12</w:t>
            </w:r>
          </w:p>
        </w:tc>
        <w:tc>
          <w:tcPr>
            <w:tcW w:w="7371" w:type="dxa"/>
            <w:tcBorders>
              <w:top w:val="nil"/>
              <w:left w:val="nil"/>
              <w:bottom w:val="single" w:sz="4" w:space="0" w:color="auto"/>
              <w:right w:val="single" w:sz="4" w:space="0" w:color="auto"/>
            </w:tcBorders>
            <w:shd w:val="clear" w:color="auto" w:fill="auto"/>
            <w:vAlign w:val="center"/>
            <w:hideMark/>
          </w:tcPr>
          <w:p w:rsidR="00347838" w:rsidRPr="00F531C0" w:rsidRDefault="00347838" w:rsidP="00A66B4B">
            <w:pPr>
              <w:ind w:left="-68" w:right="-74"/>
              <w:jc w:val="both"/>
              <w:rPr>
                <w:color w:val="000000"/>
                <w:sz w:val="20"/>
                <w:szCs w:val="20"/>
              </w:rPr>
            </w:pPr>
            <w:r w:rsidRPr="00F531C0">
              <w:rPr>
                <w:color w:val="000000"/>
                <w:sz w:val="20"/>
                <w:szCs w:val="20"/>
              </w:rPr>
              <w:t>Производится ли посадка/ высадка пассажиров, погрузка/разгрузка вертолетов при остановленных двигателях в соответствии с приказом ФСВТ России от 01.07.1999г. № 5 «Об утверждении и введении в действие типовой инструкции по охране труда для членов экипажа вертолета Ми-8», РЛЭ вертолета Ми-8 и пункта 5.51 стандартного договора об оказании авиационных услуг с использованием вертолетов</w:t>
            </w:r>
          </w:p>
        </w:tc>
        <w:tc>
          <w:tcPr>
            <w:tcW w:w="1701" w:type="dxa"/>
            <w:tcBorders>
              <w:top w:val="nil"/>
              <w:left w:val="nil"/>
              <w:bottom w:val="single" w:sz="4" w:space="0" w:color="auto"/>
              <w:right w:val="single" w:sz="4" w:space="0" w:color="auto"/>
            </w:tcBorders>
            <w:shd w:val="clear" w:color="auto" w:fill="auto"/>
            <w:vAlign w:val="center"/>
          </w:tcPr>
          <w:p w:rsidR="00347838" w:rsidRPr="00F531C0" w:rsidRDefault="00347838" w:rsidP="00A66B4B">
            <w:pPr>
              <w:ind w:left="-68" w:right="-74"/>
              <w:jc w:val="center"/>
              <w:rPr>
                <w:b/>
                <w:color w:val="000000"/>
                <w:sz w:val="20"/>
                <w:szCs w:val="20"/>
              </w:rPr>
            </w:pPr>
          </w:p>
        </w:tc>
        <w:tc>
          <w:tcPr>
            <w:tcW w:w="3402" w:type="dxa"/>
            <w:tcBorders>
              <w:top w:val="nil"/>
              <w:left w:val="nil"/>
              <w:bottom w:val="single" w:sz="4" w:space="0" w:color="auto"/>
              <w:right w:val="single" w:sz="4" w:space="0" w:color="auto"/>
            </w:tcBorders>
            <w:shd w:val="clear" w:color="auto" w:fill="auto"/>
            <w:vAlign w:val="center"/>
          </w:tcPr>
          <w:p w:rsidR="00347838" w:rsidRPr="00F531C0" w:rsidRDefault="00347838" w:rsidP="00A66B4B">
            <w:pPr>
              <w:ind w:left="-68" w:right="-74"/>
              <w:jc w:val="center"/>
              <w:rPr>
                <w:color w:val="000000"/>
                <w:sz w:val="20"/>
                <w:szCs w:val="20"/>
              </w:rPr>
            </w:pPr>
          </w:p>
        </w:tc>
        <w:tc>
          <w:tcPr>
            <w:tcW w:w="1842" w:type="dxa"/>
            <w:tcBorders>
              <w:top w:val="nil"/>
              <w:left w:val="nil"/>
              <w:bottom w:val="single" w:sz="4" w:space="0" w:color="auto"/>
              <w:right w:val="single" w:sz="12" w:space="0" w:color="auto"/>
            </w:tcBorders>
            <w:shd w:val="clear" w:color="auto" w:fill="auto"/>
            <w:vAlign w:val="center"/>
            <w:hideMark/>
          </w:tcPr>
          <w:p w:rsidR="00347838" w:rsidRPr="00F531C0" w:rsidRDefault="00347838" w:rsidP="00A66B4B">
            <w:pPr>
              <w:ind w:left="-68" w:right="-74"/>
              <w:jc w:val="center"/>
              <w:rPr>
                <w:color w:val="000000"/>
                <w:sz w:val="20"/>
                <w:szCs w:val="20"/>
              </w:rPr>
            </w:pPr>
            <w:r w:rsidRPr="00F531C0">
              <w:rPr>
                <w:color w:val="000000"/>
                <w:sz w:val="20"/>
                <w:szCs w:val="20"/>
              </w:rPr>
              <w:t> </w:t>
            </w:r>
          </w:p>
        </w:tc>
      </w:tr>
      <w:tr w:rsidR="00347838" w:rsidRPr="00F531C0" w:rsidTr="00AA7DF3">
        <w:trPr>
          <w:trHeight w:val="340"/>
        </w:trPr>
        <w:tc>
          <w:tcPr>
            <w:tcW w:w="438" w:type="dxa"/>
            <w:tcBorders>
              <w:top w:val="nil"/>
              <w:left w:val="single" w:sz="12" w:space="0" w:color="auto"/>
              <w:bottom w:val="single" w:sz="4" w:space="0" w:color="auto"/>
              <w:right w:val="single" w:sz="4" w:space="0" w:color="auto"/>
            </w:tcBorders>
            <w:shd w:val="clear" w:color="auto" w:fill="auto"/>
            <w:vAlign w:val="center"/>
            <w:hideMark/>
          </w:tcPr>
          <w:p w:rsidR="00347838" w:rsidRPr="00F531C0" w:rsidRDefault="00347838" w:rsidP="00A66B4B">
            <w:pPr>
              <w:ind w:left="-68" w:right="-74"/>
              <w:jc w:val="center"/>
              <w:rPr>
                <w:color w:val="000000"/>
                <w:sz w:val="20"/>
                <w:szCs w:val="20"/>
              </w:rPr>
            </w:pPr>
            <w:r w:rsidRPr="00F531C0">
              <w:rPr>
                <w:color w:val="000000"/>
                <w:sz w:val="20"/>
                <w:szCs w:val="20"/>
              </w:rPr>
              <w:t>13</w:t>
            </w:r>
          </w:p>
        </w:tc>
        <w:tc>
          <w:tcPr>
            <w:tcW w:w="7371" w:type="dxa"/>
            <w:tcBorders>
              <w:top w:val="nil"/>
              <w:left w:val="nil"/>
              <w:bottom w:val="single" w:sz="4" w:space="0" w:color="auto"/>
              <w:right w:val="single" w:sz="4" w:space="0" w:color="auto"/>
            </w:tcBorders>
            <w:shd w:val="clear" w:color="auto" w:fill="auto"/>
            <w:vAlign w:val="center"/>
            <w:hideMark/>
          </w:tcPr>
          <w:p w:rsidR="00347838" w:rsidRPr="00F531C0" w:rsidRDefault="00347838" w:rsidP="00A66B4B">
            <w:pPr>
              <w:ind w:left="-68" w:right="-74"/>
              <w:jc w:val="both"/>
              <w:rPr>
                <w:color w:val="000000"/>
                <w:sz w:val="20"/>
                <w:szCs w:val="20"/>
              </w:rPr>
            </w:pPr>
            <w:r w:rsidRPr="00F531C0">
              <w:rPr>
                <w:color w:val="000000"/>
                <w:sz w:val="20"/>
                <w:szCs w:val="20"/>
              </w:rPr>
              <w:t>Проводится ли инструктаж для пассажиров ВС по мерам безопасности и правилам посадки (высадки) в вертолет</w:t>
            </w:r>
          </w:p>
        </w:tc>
        <w:tc>
          <w:tcPr>
            <w:tcW w:w="1701" w:type="dxa"/>
            <w:tcBorders>
              <w:top w:val="nil"/>
              <w:left w:val="nil"/>
              <w:bottom w:val="single" w:sz="4" w:space="0" w:color="auto"/>
              <w:right w:val="single" w:sz="4" w:space="0" w:color="auto"/>
            </w:tcBorders>
            <w:shd w:val="clear" w:color="auto" w:fill="auto"/>
            <w:vAlign w:val="center"/>
          </w:tcPr>
          <w:p w:rsidR="00347838" w:rsidRPr="00F531C0" w:rsidRDefault="00347838" w:rsidP="00A66B4B">
            <w:pPr>
              <w:ind w:left="-68" w:right="-74"/>
              <w:jc w:val="center"/>
              <w:rPr>
                <w:b/>
                <w:color w:val="000000"/>
                <w:sz w:val="20"/>
                <w:szCs w:val="20"/>
              </w:rPr>
            </w:pPr>
          </w:p>
        </w:tc>
        <w:tc>
          <w:tcPr>
            <w:tcW w:w="3402" w:type="dxa"/>
            <w:tcBorders>
              <w:top w:val="nil"/>
              <w:left w:val="nil"/>
              <w:bottom w:val="single" w:sz="4" w:space="0" w:color="auto"/>
              <w:right w:val="single" w:sz="4" w:space="0" w:color="auto"/>
            </w:tcBorders>
            <w:shd w:val="clear" w:color="auto" w:fill="auto"/>
            <w:vAlign w:val="center"/>
            <w:hideMark/>
          </w:tcPr>
          <w:p w:rsidR="00347838" w:rsidRPr="00F531C0" w:rsidRDefault="00347838" w:rsidP="00A66B4B">
            <w:pPr>
              <w:ind w:left="-68" w:right="-74"/>
              <w:jc w:val="center"/>
              <w:rPr>
                <w:color w:val="000000"/>
                <w:sz w:val="20"/>
                <w:szCs w:val="20"/>
              </w:rPr>
            </w:pPr>
            <w:r w:rsidRPr="00F531C0">
              <w:rPr>
                <w:color w:val="000000"/>
                <w:sz w:val="20"/>
                <w:szCs w:val="20"/>
              </w:rPr>
              <w:t> </w:t>
            </w:r>
          </w:p>
        </w:tc>
        <w:tc>
          <w:tcPr>
            <w:tcW w:w="1842" w:type="dxa"/>
            <w:tcBorders>
              <w:top w:val="nil"/>
              <w:left w:val="nil"/>
              <w:bottom w:val="single" w:sz="4" w:space="0" w:color="auto"/>
              <w:right w:val="single" w:sz="12" w:space="0" w:color="auto"/>
            </w:tcBorders>
            <w:shd w:val="clear" w:color="auto" w:fill="auto"/>
            <w:vAlign w:val="center"/>
            <w:hideMark/>
          </w:tcPr>
          <w:p w:rsidR="00347838" w:rsidRPr="00F531C0" w:rsidRDefault="00347838" w:rsidP="00A66B4B">
            <w:pPr>
              <w:ind w:left="-68" w:right="-74"/>
              <w:jc w:val="center"/>
              <w:rPr>
                <w:color w:val="000000"/>
                <w:sz w:val="20"/>
                <w:szCs w:val="20"/>
              </w:rPr>
            </w:pPr>
            <w:r w:rsidRPr="00F531C0">
              <w:rPr>
                <w:color w:val="000000"/>
                <w:sz w:val="20"/>
                <w:szCs w:val="20"/>
              </w:rPr>
              <w:t> </w:t>
            </w:r>
          </w:p>
        </w:tc>
      </w:tr>
      <w:tr w:rsidR="00347838" w:rsidRPr="00F531C0" w:rsidTr="00AA7DF3">
        <w:trPr>
          <w:trHeight w:val="340"/>
        </w:trPr>
        <w:tc>
          <w:tcPr>
            <w:tcW w:w="438" w:type="dxa"/>
            <w:tcBorders>
              <w:top w:val="nil"/>
              <w:left w:val="single" w:sz="12" w:space="0" w:color="auto"/>
              <w:bottom w:val="single" w:sz="4" w:space="0" w:color="auto"/>
              <w:right w:val="single" w:sz="4" w:space="0" w:color="auto"/>
            </w:tcBorders>
            <w:shd w:val="clear" w:color="auto" w:fill="auto"/>
            <w:vAlign w:val="center"/>
            <w:hideMark/>
          </w:tcPr>
          <w:p w:rsidR="00347838" w:rsidRPr="00F531C0" w:rsidRDefault="00347838" w:rsidP="00A66B4B">
            <w:pPr>
              <w:ind w:left="-68" w:right="-74"/>
              <w:jc w:val="center"/>
              <w:rPr>
                <w:color w:val="000000"/>
                <w:sz w:val="20"/>
                <w:szCs w:val="20"/>
              </w:rPr>
            </w:pPr>
            <w:r w:rsidRPr="00F531C0">
              <w:rPr>
                <w:color w:val="000000"/>
                <w:sz w:val="20"/>
                <w:szCs w:val="20"/>
              </w:rPr>
              <w:lastRenderedPageBreak/>
              <w:t>14</w:t>
            </w:r>
          </w:p>
        </w:tc>
        <w:tc>
          <w:tcPr>
            <w:tcW w:w="7371" w:type="dxa"/>
            <w:tcBorders>
              <w:top w:val="nil"/>
              <w:left w:val="nil"/>
              <w:bottom w:val="single" w:sz="4" w:space="0" w:color="auto"/>
              <w:right w:val="single" w:sz="4" w:space="0" w:color="auto"/>
            </w:tcBorders>
            <w:shd w:val="clear" w:color="auto" w:fill="auto"/>
            <w:vAlign w:val="center"/>
            <w:hideMark/>
          </w:tcPr>
          <w:p w:rsidR="00347838" w:rsidRPr="00F531C0" w:rsidRDefault="00347838" w:rsidP="00A66B4B">
            <w:pPr>
              <w:ind w:left="-68" w:right="-74"/>
              <w:jc w:val="both"/>
              <w:rPr>
                <w:color w:val="000000"/>
                <w:sz w:val="20"/>
                <w:szCs w:val="20"/>
              </w:rPr>
            </w:pPr>
            <w:r w:rsidRPr="00F531C0">
              <w:rPr>
                <w:color w:val="000000"/>
                <w:sz w:val="20"/>
                <w:szCs w:val="20"/>
              </w:rPr>
              <w:t>Соблюдаются ли правила посадки пассажиров, погрузки багажа и грузов в воздушное судно, в том числе правила перевозки грузов на внешней подвеске.</w:t>
            </w:r>
          </w:p>
        </w:tc>
        <w:tc>
          <w:tcPr>
            <w:tcW w:w="1701" w:type="dxa"/>
            <w:tcBorders>
              <w:top w:val="nil"/>
              <w:left w:val="nil"/>
              <w:bottom w:val="single" w:sz="4" w:space="0" w:color="auto"/>
              <w:right w:val="single" w:sz="4" w:space="0" w:color="auto"/>
            </w:tcBorders>
            <w:shd w:val="clear" w:color="auto" w:fill="auto"/>
            <w:vAlign w:val="center"/>
          </w:tcPr>
          <w:p w:rsidR="00347838" w:rsidRPr="00F531C0" w:rsidRDefault="00347838" w:rsidP="00A66B4B">
            <w:pPr>
              <w:ind w:left="-68" w:right="-74"/>
              <w:jc w:val="center"/>
              <w:rPr>
                <w:b/>
                <w:color w:val="000000"/>
                <w:sz w:val="20"/>
                <w:szCs w:val="20"/>
              </w:rPr>
            </w:pPr>
          </w:p>
        </w:tc>
        <w:tc>
          <w:tcPr>
            <w:tcW w:w="3402" w:type="dxa"/>
            <w:tcBorders>
              <w:top w:val="nil"/>
              <w:left w:val="nil"/>
              <w:bottom w:val="single" w:sz="4" w:space="0" w:color="auto"/>
              <w:right w:val="single" w:sz="4" w:space="0" w:color="auto"/>
            </w:tcBorders>
            <w:shd w:val="clear" w:color="auto" w:fill="auto"/>
            <w:vAlign w:val="center"/>
            <w:hideMark/>
          </w:tcPr>
          <w:p w:rsidR="00347838" w:rsidRPr="00F531C0" w:rsidRDefault="00347838" w:rsidP="00A66B4B">
            <w:pPr>
              <w:ind w:left="-68" w:right="-74"/>
              <w:jc w:val="center"/>
              <w:rPr>
                <w:color w:val="000000"/>
                <w:sz w:val="20"/>
                <w:szCs w:val="20"/>
              </w:rPr>
            </w:pPr>
            <w:r w:rsidRPr="00F531C0">
              <w:rPr>
                <w:color w:val="000000"/>
                <w:sz w:val="20"/>
                <w:szCs w:val="20"/>
              </w:rPr>
              <w:t> </w:t>
            </w:r>
          </w:p>
        </w:tc>
        <w:tc>
          <w:tcPr>
            <w:tcW w:w="1842" w:type="dxa"/>
            <w:tcBorders>
              <w:top w:val="nil"/>
              <w:left w:val="nil"/>
              <w:bottom w:val="single" w:sz="4" w:space="0" w:color="auto"/>
              <w:right w:val="single" w:sz="12" w:space="0" w:color="auto"/>
            </w:tcBorders>
            <w:shd w:val="clear" w:color="auto" w:fill="auto"/>
            <w:vAlign w:val="center"/>
            <w:hideMark/>
          </w:tcPr>
          <w:p w:rsidR="00347838" w:rsidRPr="00F531C0" w:rsidRDefault="00347838" w:rsidP="00A66B4B">
            <w:pPr>
              <w:ind w:left="-68" w:right="-74"/>
              <w:jc w:val="center"/>
              <w:rPr>
                <w:color w:val="000000"/>
                <w:sz w:val="20"/>
                <w:szCs w:val="20"/>
              </w:rPr>
            </w:pPr>
            <w:r w:rsidRPr="00F531C0">
              <w:rPr>
                <w:color w:val="000000"/>
                <w:sz w:val="20"/>
                <w:szCs w:val="20"/>
              </w:rPr>
              <w:t> </w:t>
            </w:r>
          </w:p>
        </w:tc>
      </w:tr>
      <w:tr w:rsidR="00347838" w:rsidRPr="00F531C0" w:rsidTr="00AA7DF3">
        <w:trPr>
          <w:trHeight w:val="340"/>
        </w:trPr>
        <w:tc>
          <w:tcPr>
            <w:tcW w:w="438" w:type="dxa"/>
            <w:tcBorders>
              <w:top w:val="nil"/>
              <w:left w:val="single" w:sz="12" w:space="0" w:color="auto"/>
              <w:bottom w:val="single" w:sz="4" w:space="0" w:color="auto"/>
              <w:right w:val="single" w:sz="4" w:space="0" w:color="auto"/>
            </w:tcBorders>
            <w:shd w:val="clear" w:color="auto" w:fill="auto"/>
            <w:vAlign w:val="center"/>
            <w:hideMark/>
          </w:tcPr>
          <w:p w:rsidR="00347838" w:rsidRPr="00F531C0" w:rsidRDefault="00347838" w:rsidP="00A66B4B">
            <w:pPr>
              <w:ind w:left="-68" w:right="-74"/>
              <w:jc w:val="center"/>
              <w:rPr>
                <w:color w:val="000000"/>
                <w:sz w:val="20"/>
                <w:szCs w:val="20"/>
              </w:rPr>
            </w:pPr>
            <w:r w:rsidRPr="00F531C0">
              <w:rPr>
                <w:color w:val="000000"/>
                <w:sz w:val="20"/>
                <w:szCs w:val="20"/>
              </w:rPr>
              <w:t>15</w:t>
            </w:r>
          </w:p>
        </w:tc>
        <w:tc>
          <w:tcPr>
            <w:tcW w:w="7371" w:type="dxa"/>
            <w:tcBorders>
              <w:top w:val="nil"/>
              <w:left w:val="nil"/>
              <w:bottom w:val="single" w:sz="4" w:space="0" w:color="auto"/>
              <w:right w:val="single" w:sz="4" w:space="0" w:color="auto"/>
            </w:tcBorders>
            <w:shd w:val="clear" w:color="auto" w:fill="auto"/>
            <w:vAlign w:val="center"/>
            <w:hideMark/>
          </w:tcPr>
          <w:p w:rsidR="00347838" w:rsidRPr="00F531C0" w:rsidRDefault="00347838" w:rsidP="00C17CB0">
            <w:pPr>
              <w:ind w:left="-68" w:right="-74"/>
              <w:jc w:val="both"/>
              <w:rPr>
                <w:color w:val="000000"/>
                <w:sz w:val="20"/>
                <w:szCs w:val="20"/>
              </w:rPr>
            </w:pPr>
            <w:r w:rsidRPr="00F531C0">
              <w:rPr>
                <w:color w:val="000000"/>
                <w:sz w:val="20"/>
                <w:szCs w:val="20"/>
              </w:rPr>
              <w:t xml:space="preserve">Соблюдаются ли требования документов, определяющих требования к авиационной инфраструктуре, находящейся в </w:t>
            </w:r>
            <w:r w:rsidR="00C17CB0">
              <w:rPr>
                <w:color w:val="000000"/>
                <w:sz w:val="20"/>
                <w:szCs w:val="20"/>
              </w:rPr>
              <w:t>ООО «РН-Ванкор».</w:t>
            </w:r>
          </w:p>
        </w:tc>
        <w:tc>
          <w:tcPr>
            <w:tcW w:w="1701" w:type="dxa"/>
            <w:tcBorders>
              <w:top w:val="nil"/>
              <w:left w:val="nil"/>
              <w:bottom w:val="single" w:sz="4" w:space="0" w:color="auto"/>
              <w:right w:val="single" w:sz="4" w:space="0" w:color="auto"/>
            </w:tcBorders>
            <w:shd w:val="clear" w:color="auto" w:fill="auto"/>
            <w:vAlign w:val="center"/>
          </w:tcPr>
          <w:p w:rsidR="00347838" w:rsidRPr="00F531C0" w:rsidRDefault="00347838" w:rsidP="00A66B4B">
            <w:pPr>
              <w:ind w:left="-68" w:right="-74"/>
              <w:jc w:val="center"/>
              <w:rPr>
                <w:b/>
                <w:color w:val="000000"/>
                <w:sz w:val="20"/>
                <w:szCs w:val="20"/>
              </w:rPr>
            </w:pPr>
          </w:p>
        </w:tc>
        <w:tc>
          <w:tcPr>
            <w:tcW w:w="3402" w:type="dxa"/>
            <w:tcBorders>
              <w:top w:val="nil"/>
              <w:left w:val="nil"/>
              <w:bottom w:val="single" w:sz="4" w:space="0" w:color="auto"/>
              <w:right w:val="single" w:sz="4" w:space="0" w:color="auto"/>
            </w:tcBorders>
            <w:shd w:val="clear" w:color="auto" w:fill="auto"/>
            <w:vAlign w:val="center"/>
            <w:hideMark/>
          </w:tcPr>
          <w:p w:rsidR="00347838" w:rsidRPr="00F531C0" w:rsidRDefault="00347838" w:rsidP="00A66B4B">
            <w:pPr>
              <w:ind w:left="-68" w:right="-74"/>
              <w:jc w:val="center"/>
              <w:rPr>
                <w:color w:val="000000"/>
                <w:sz w:val="20"/>
                <w:szCs w:val="20"/>
              </w:rPr>
            </w:pPr>
            <w:r w:rsidRPr="00F531C0">
              <w:rPr>
                <w:color w:val="000000"/>
                <w:sz w:val="20"/>
                <w:szCs w:val="20"/>
              </w:rPr>
              <w:t> </w:t>
            </w:r>
          </w:p>
        </w:tc>
        <w:tc>
          <w:tcPr>
            <w:tcW w:w="1842" w:type="dxa"/>
            <w:tcBorders>
              <w:top w:val="nil"/>
              <w:left w:val="nil"/>
              <w:bottom w:val="single" w:sz="4" w:space="0" w:color="auto"/>
              <w:right w:val="single" w:sz="12" w:space="0" w:color="auto"/>
            </w:tcBorders>
            <w:shd w:val="clear" w:color="auto" w:fill="auto"/>
            <w:vAlign w:val="center"/>
            <w:hideMark/>
          </w:tcPr>
          <w:p w:rsidR="00347838" w:rsidRPr="00F531C0" w:rsidRDefault="00347838" w:rsidP="00A66B4B">
            <w:pPr>
              <w:ind w:left="-68" w:right="-74"/>
              <w:jc w:val="center"/>
              <w:rPr>
                <w:color w:val="000000"/>
                <w:sz w:val="20"/>
                <w:szCs w:val="20"/>
              </w:rPr>
            </w:pPr>
            <w:r w:rsidRPr="00F531C0">
              <w:rPr>
                <w:color w:val="000000"/>
                <w:sz w:val="20"/>
                <w:szCs w:val="20"/>
              </w:rPr>
              <w:t> </w:t>
            </w:r>
          </w:p>
        </w:tc>
      </w:tr>
      <w:tr w:rsidR="00347838" w:rsidRPr="00F531C0" w:rsidTr="00AA7DF3">
        <w:trPr>
          <w:trHeight w:val="340"/>
        </w:trPr>
        <w:tc>
          <w:tcPr>
            <w:tcW w:w="438" w:type="dxa"/>
            <w:tcBorders>
              <w:top w:val="nil"/>
              <w:left w:val="single" w:sz="12" w:space="0" w:color="auto"/>
              <w:bottom w:val="single" w:sz="4" w:space="0" w:color="auto"/>
              <w:right w:val="single" w:sz="4" w:space="0" w:color="auto"/>
            </w:tcBorders>
            <w:shd w:val="clear" w:color="auto" w:fill="auto"/>
            <w:vAlign w:val="center"/>
            <w:hideMark/>
          </w:tcPr>
          <w:p w:rsidR="00347838" w:rsidRPr="00F531C0" w:rsidRDefault="00347838" w:rsidP="00A66B4B">
            <w:pPr>
              <w:ind w:left="-68" w:right="-74"/>
              <w:jc w:val="center"/>
              <w:rPr>
                <w:color w:val="000000"/>
                <w:sz w:val="20"/>
                <w:szCs w:val="20"/>
              </w:rPr>
            </w:pPr>
            <w:r w:rsidRPr="00F531C0">
              <w:rPr>
                <w:color w:val="000000"/>
                <w:sz w:val="20"/>
                <w:szCs w:val="20"/>
              </w:rPr>
              <w:t>16</w:t>
            </w:r>
          </w:p>
        </w:tc>
        <w:tc>
          <w:tcPr>
            <w:tcW w:w="7371" w:type="dxa"/>
            <w:tcBorders>
              <w:top w:val="nil"/>
              <w:left w:val="nil"/>
              <w:bottom w:val="single" w:sz="4" w:space="0" w:color="auto"/>
              <w:right w:val="single" w:sz="4" w:space="0" w:color="auto"/>
            </w:tcBorders>
            <w:shd w:val="clear" w:color="auto" w:fill="auto"/>
            <w:vAlign w:val="center"/>
            <w:hideMark/>
          </w:tcPr>
          <w:p w:rsidR="00347838" w:rsidRPr="00F531C0" w:rsidRDefault="00347838" w:rsidP="00A66B4B">
            <w:pPr>
              <w:ind w:left="-68" w:right="-74"/>
              <w:jc w:val="both"/>
              <w:rPr>
                <w:color w:val="000000"/>
                <w:sz w:val="20"/>
                <w:szCs w:val="20"/>
              </w:rPr>
            </w:pPr>
            <w:r w:rsidRPr="00F531C0">
              <w:rPr>
                <w:color w:val="000000"/>
                <w:sz w:val="20"/>
                <w:szCs w:val="20"/>
              </w:rPr>
              <w:t>Выдерживаются ли сроки проверки (не реже 2 раза в год) посадочных площадок для ВС на соответствие требований ФАП</w:t>
            </w:r>
          </w:p>
        </w:tc>
        <w:tc>
          <w:tcPr>
            <w:tcW w:w="1701" w:type="dxa"/>
            <w:tcBorders>
              <w:top w:val="nil"/>
              <w:left w:val="nil"/>
              <w:bottom w:val="single" w:sz="4" w:space="0" w:color="auto"/>
              <w:right w:val="single" w:sz="4" w:space="0" w:color="auto"/>
            </w:tcBorders>
            <w:shd w:val="clear" w:color="auto" w:fill="auto"/>
            <w:vAlign w:val="center"/>
          </w:tcPr>
          <w:p w:rsidR="00347838" w:rsidRPr="00F531C0" w:rsidRDefault="00347838" w:rsidP="00A66B4B">
            <w:pPr>
              <w:ind w:left="-68" w:right="-74"/>
              <w:jc w:val="center"/>
              <w:rPr>
                <w:b/>
                <w:color w:val="000000"/>
                <w:sz w:val="20"/>
                <w:szCs w:val="20"/>
              </w:rPr>
            </w:pPr>
          </w:p>
        </w:tc>
        <w:tc>
          <w:tcPr>
            <w:tcW w:w="3402" w:type="dxa"/>
            <w:tcBorders>
              <w:top w:val="nil"/>
              <w:left w:val="nil"/>
              <w:bottom w:val="single" w:sz="4" w:space="0" w:color="auto"/>
              <w:right w:val="single" w:sz="4" w:space="0" w:color="auto"/>
            </w:tcBorders>
            <w:shd w:val="clear" w:color="auto" w:fill="auto"/>
            <w:vAlign w:val="center"/>
            <w:hideMark/>
          </w:tcPr>
          <w:p w:rsidR="00347838" w:rsidRPr="00F531C0" w:rsidRDefault="00347838" w:rsidP="00A66B4B">
            <w:pPr>
              <w:ind w:left="-68" w:right="-74"/>
              <w:jc w:val="center"/>
              <w:rPr>
                <w:color w:val="000000"/>
                <w:sz w:val="20"/>
                <w:szCs w:val="20"/>
              </w:rPr>
            </w:pPr>
            <w:r w:rsidRPr="00F531C0">
              <w:rPr>
                <w:color w:val="000000"/>
                <w:sz w:val="20"/>
                <w:szCs w:val="20"/>
              </w:rPr>
              <w:t> </w:t>
            </w:r>
          </w:p>
        </w:tc>
        <w:tc>
          <w:tcPr>
            <w:tcW w:w="1842" w:type="dxa"/>
            <w:tcBorders>
              <w:top w:val="nil"/>
              <w:left w:val="nil"/>
              <w:bottom w:val="single" w:sz="4" w:space="0" w:color="auto"/>
              <w:right w:val="single" w:sz="12" w:space="0" w:color="auto"/>
            </w:tcBorders>
            <w:shd w:val="clear" w:color="auto" w:fill="auto"/>
            <w:vAlign w:val="center"/>
            <w:hideMark/>
          </w:tcPr>
          <w:p w:rsidR="00347838" w:rsidRPr="00F531C0" w:rsidRDefault="00347838" w:rsidP="00A66B4B">
            <w:pPr>
              <w:ind w:left="-68" w:right="-74"/>
              <w:jc w:val="center"/>
              <w:rPr>
                <w:color w:val="000000"/>
                <w:sz w:val="20"/>
                <w:szCs w:val="20"/>
              </w:rPr>
            </w:pPr>
            <w:r w:rsidRPr="00F531C0">
              <w:rPr>
                <w:color w:val="000000"/>
                <w:sz w:val="20"/>
                <w:szCs w:val="20"/>
              </w:rPr>
              <w:t> </w:t>
            </w:r>
          </w:p>
        </w:tc>
      </w:tr>
      <w:tr w:rsidR="00347838" w:rsidRPr="00F531C0" w:rsidTr="00AA7DF3">
        <w:trPr>
          <w:trHeight w:val="340"/>
        </w:trPr>
        <w:tc>
          <w:tcPr>
            <w:tcW w:w="438" w:type="dxa"/>
            <w:tcBorders>
              <w:top w:val="nil"/>
              <w:left w:val="single" w:sz="12" w:space="0" w:color="auto"/>
              <w:bottom w:val="single" w:sz="4" w:space="0" w:color="auto"/>
              <w:right w:val="single" w:sz="4" w:space="0" w:color="auto"/>
            </w:tcBorders>
            <w:shd w:val="clear" w:color="auto" w:fill="auto"/>
            <w:vAlign w:val="center"/>
            <w:hideMark/>
          </w:tcPr>
          <w:p w:rsidR="00347838" w:rsidRPr="00F531C0" w:rsidRDefault="00347838" w:rsidP="00A66B4B">
            <w:pPr>
              <w:ind w:left="-68" w:right="-74"/>
              <w:jc w:val="center"/>
              <w:rPr>
                <w:color w:val="000000"/>
                <w:sz w:val="20"/>
                <w:szCs w:val="20"/>
              </w:rPr>
            </w:pPr>
            <w:r w:rsidRPr="00F531C0">
              <w:rPr>
                <w:color w:val="000000"/>
                <w:sz w:val="20"/>
                <w:szCs w:val="20"/>
              </w:rPr>
              <w:t>17</w:t>
            </w:r>
          </w:p>
        </w:tc>
        <w:tc>
          <w:tcPr>
            <w:tcW w:w="7371" w:type="dxa"/>
            <w:tcBorders>
              <w:top w:val="nil"/>
              <w:left w:val="nil"/>
              <w:bottom w:val="single" w:sz="4" w:space="0" w:color="auto"/>
              <w:right w:val="single" w:sz="4" w:space="0" w:color="auto"/>
            </w:tcBorders>
            <w:shd w:val="clear" w:color="auto" w:fill="auto"/>
            <w:vAlign w:val="center"/>
            <w:hideMark/>
          </w:tcPr>
          <w:p w:rsidR="00347838" w:rsidRPr="00F531C0" w:rsidRDefault="00347838" w:rsidP="00A66B4B">
            <w:pPr>
              <w:ind w:left="-68" w:right="-74"/>
              <w:jc w:val="both"/>
              <w:rPr>
                <w:color w:val="000000"/>
                <w:sz w:val="20"/>
                <w:szCs w:val="20"/>
              </w:rPr>
            </w:pPr>
            <w:r w:rsidRPr="00F531C0">
              <w:rPr>
                <w:color w:val="000000"/>
                <w:sz w:val="20"/>
                <w:szCs w:val="20"/>
              </w:rPr>
              <w:t>Поддерживается ли в эксплуатационном состояние оборудование посадочных площадок</w:t>
            </w:r>
          </w:p>
        </w:tc>
        <w:tc>
          <w:tcPr>
            <w:tcW w:w="1701" w:type="dxa"/>
            <w:tcBorders>
              <w:top w:val="nil"/>
              <w:left w:val="nil"/>
              <w:bottom w:val="single" w:sz="4" w:space="0" w:color="auto"/>
              <w:right w:val="single" w:sz="4" w:space="0" w:color="auto"/>
            </w:tcBorders>
            <w:shd w:val="clear" w:color="auto" w:fill="auto"/>
            <w:vAlign w:val="center"/>
          </w:tcPr>
          <w:p w:rsidR="00347838" w:rsidRPr="00F531C0" w:rsidRDefault="00347838" w:rsidP="00A66B4B">
            <w:pPr>
              <w:ind w:left="-68" w:right="-74"/>
              <w:jc w:val="center"/>
              <w:rPr>
                <w:b/>
                <w:color w:val="000000"/>
                <w:sz w:val="20"/>
                <w:szCs w:val="20"/>
              </w:rPr>
            </w:pPr>
          </w:p>
        </w:tc>
        <w:tc>
          <w:tcPr>
            <w:tcW w:w="3402" w:type="dxa"/>
            <w:tcBorders>
              <w:top w:val="nil"/>
              <w:left w:val="nil"/>
              <w:bottom w:val="single" w:sz="4" w:space="0" w:color="auto"/>
              <w:right w:val="single" w:sz="4" w:space="0" w:color="auto"/>
            </w:tcBorders>
            <w:shd w:val="clear" w:color="auto" w:fill="auto"/>
            <w:vAlign w:val="center"/>
            <w:hideMark/>
          </w:tcPr>
          <w:p w:rsidR="00347838" w:rsidRPr="00F531C0" w:rsidRDefault="00347838" w:rsidP="00A66B4B">
            <w:pPr>
              <w:ind w:left="-68" w:right="-74"/>
              <w:jc w:val="center"/>
              <w:rPr>
                <w:color w:val="000000"/>
                <w:sz w:val="20"/>
                <w:szCs w:val="20"/>
              </w:rPr>
            </w:pPr>
            <w:r w:rsidRPr="00F531C0">
              <w:rPr>
                <w:color w:val="000000"/>
                <w:sz w:val="20"/>
                <w:szCs w:val="20"/>
              </w:rPr>
              <w:t> </w:t>
            </w:r>
          </w:p>
        </w:tc>
        <w:tc>
          <w:tcPr>
            <w:tcW w:w="1842" w:type="dxa"/>
            <w:tcBorders>
              <w:top w:val="nil"/>
              <w:left w:val="nil"/>
              <w:bottom w:val="single" w:sz="4" w:space="0" w:color="auto"/>
              <w:right w:val="single" w:sz="12" w:space="0" w:color="auto"/>
            </w:tcBorders>
            <w:shd w:val="clear" w:color="auto" w:fill="auto"/>
            <w:vAlign w:val="center"/>
            <w:hideMark/>
          </w:tcPr>
          <w:p w:rsidR="00347838" w:rsidRPr="00F531C0" w:rsidRDefault="00347838" w:rsidP="00A66B4B">
            <w:pPr>
              <w:ind w:left="-68" w:right="-74"/>
              <w:jc w:val="center"/>
              <w:rPr>
                <w:color w:val="000000"/>
                <w:sz w:val="20"/>
                <w:szCs w:val="20"/>
              </w:rPr>
            </w:pPr>
            <w:r w:rsidRPr="00F531C0">
              <w:rPr>
                <w:color w:val="000000"/>
                <w:sz w:val="20"/>
                <w:szCs w:val="20"/>
              </w:rPr>
              <w:t> </w:t>
            </w:r>
          </w:p>
        </w:tc>
      </w:tr>
      <w:tr w:rsidR="00347838" w:rsidRPr="00F531C0" w:rsidTr="00AA7DF3">
        <w:trPr>
          <w:trHeight w:val="340"/>
        </w:trPr>
        <w:tc>
          <w:tcPr>
            <w:tcW w:w="438" w:type="dxa"/>
            <w:tcBorders>
              <w:top w:val="nil"/>
              <w:left w:val="single" w:sz="12" w:space="0" w:color="auto"/>
              <w:bottom w:val="single" w:sz="4" w:space="0" w:color="auto"/>
              <w:right w:val="single" w:sz="4" w:space="0" w:color="auto"/>
            </w:tcBorders>
            <w:shd w:val="clear" w:color="auto" w:fill="auto"/>
            <w:vAlign w:val="center"/>
            <w:hideMark/>
          </w:tcPr>
          <w:p w:rsidR="00347838" w:rsidRPr="00F531C0" w:rsidRDefault="00347838" w:rsidP="00A66B4B">
            <w:pPr>
              <w:ind w:left="-68" w:right="-74"/>
              <w:jc w:val="center"/>
              <w:rPr>
                <w:color w:val="000000"/>
                <w:sz w:val="20"/>
                <w:szCs w:val="20"/>
              </w:rPr>
            </w:pPr>
            <w:r w:rsidRPr="00F531C0">
              <w:rPr>
                <w:color w:val="000000"/>
                <w:sz w:val="20"/>
                <w:szCs w:val="20"/>
              </w:rPr>
              <w:t>18</w:t>
            </w:r>
          </w:p>
        </w:tc>
        <w:tc>
          <w:tcPr>
            <w:tcW w:w="7371" w:type="dxa"/>
            <w:tcBorders>
              <w:top w:val="nil"/>
              <w:left w:val="nil"/>
              <w:bottom w:val="single" w:sz="4" w:space="0" w:color="auto"/>
              <w:right w:val="single" w:sz="4" w:space="0" w:color="auto"/>
            </w:tcBorders>
            <w:shd w:val="clear" w:color="auto" w:fill="auto"/>
            <w:vAlign w:val="center"/>
            <w:hideMark/>
          </w:tcPr>
          <w:p w:rsidR="00347838" w:rsidRPr="00F531C0" w:rsidRDefault="00347838" w:rsidP="00A66B4B">
            <w:pPr>
              <w:ind w:left="-68" w:right="-74"/>
              <w:jc w:val="both"/>
              <w:rPr>
                <w:color w:val="000000"/>
                <w:sz w:val="20"/>
                <w:szCs w:val="20"/>
              </w:rPr>
            </w:pPr>
            <w:r w:rsidRPr="00F531C0">
              <w:rPr>
                <w:color w:val="000000"/>
                <w:sz w:val="20"/>
                <w:szCs w:val="20"/>
              </w:rPr>
              <w:t>Уделяется ли внимание размерам и маркировке зоны приземления и отрыва (зона TLOF), зоны конечного этапа захода на посадку и взлета (зона FATO) и зоны безопасности посадочных площадок.</w:t>
            </w:r>
          </w:p>
        </w:tc>
        <w:tc>
          <w:tcPr>
            <w:tcW w:w="1701" w:type="dxa"/>
            <w:tcBorders>
              <w:top w:val="nil"/>
              <w:left w:val="nil"/>
              <w:bottom w:val="single" w:sz="4" w:space="0" w:color="auto"/>
              <w:right w:val="single" w:sz="4" w:space="0" w:color="auto"/>
            </w:tcBorders>
            <w:shd w:val="clear" w:color="auto" w:fill="auto"/>
            <w:vAlign w:val="center"/>
          </w:tcPr>
          <w:p w:rsidR="00347838" w:rsidRPr="00F531C0" w:rsidRDefault="00347838" w:rsidP="00A66B4B">
            <w:pPr>
              <w:ind w:left="-68" w:right="-74"/>
              <w:jc w:val="center"/>
              <w:rPr>
                <w:b/>
                <w:color w:val="000000"/>
                <w:sz w:val="20"/>
                <w:szCs w:val="20"/>
              </w:rPr>
            </w:pPr>
          </w:p>
        </w:tc>
        <w:tc>
          <w:tcPr>
            <w:tcW w:w="3402" w:type="dxa"/>
            <w:tcBorders>
              <w:top w:val="nil"/>
              <w:left w:val="nil"/>
              <w:bottom w:val="single" w:sz="4" w:space="0" w:color="auto"/>
              <w:right w:val="single" w:sz="4" w:space="0" w:color="auto"/>
            </w:tcBorders>
            <w:shd w:val="clear" w:color="auto" w:fill="auto"/>
            <w:vAlign w:val="center"/>
            <w:hideMark/>
          </w:tcPr>
          <w:p w:rsidR="00347838" w:rsidRPr="00F531C0" w:rsidRDefault="00347838" w:rsidP="00A66B4B">
            <w:pPr>
              <w:ind w:left="-68" w:right="-74"/>
              <w:jc w:val="center"/>
              <w:rPr>
                <w:color w:val="000000"/>
                <w:sz w:val="20"/>
                <w:szCs w:val="20"/>
              </w:rPr>
            </w:pPr>
            <w:r w:rsidRPr="00F531C0">
              <w:rPr>
                <w:color w:val="000000"/>
                <w:sz w:val="20"/>
                <w:szCs w:val="20"/>
              </w:rPr>
              <w:t> </w:t>
            </w:r>
          </w:p>
        </w:tc>
        <w:tc>
          <w:tcPr>
            <w:tcW w:w="1842" w:type="dxa"/>
            <w:tcBorders>
              <w:top w:val="nil"/>
              <w:left w:val="nil"/>
              <w:bottom w:val="single" w:sz="4" w:space="0" w:color="auto"/>
              <w:right w:val="single" w:sz="12" w:space="0" w:color="auto"/>
            </w:tcBorders>
            <w:shd w:val="clear" w:color="auto" w:fill="auto"/>
            <w:vAlign w:val="center"/>
            <w:hideMark/>
          </w:tcPr>
          <w:p w:rsidR="00347838" w:rsidRPr="00F531C0" w:rsidRDefault="00347838" w:rsidP="00A66B4B">
            <w:pPr>
              <w:ind w:left="-68" w:right="-74"/>
              <w:jc w:val="center"/>
              <w:rPr>
                <w:color w:val="000000"/>
                <w:sz w:val="20"/>
                <w:szCs w:val="20"/>
              </w:rPr>
            </w:pPr>
            <w:r w:rsidRPr="00F531C0">
              <w:rPr>
                <w:color w:val="000000"/>
                <w:sz w:val="20"/>
                <w:szCs w:val="20"/>
              </w:rPr>
              <w:t> </w:t>
            </w:r>
          </w:p>
        </w:tc>
      </w:tr>
      <w:tr w:rsidR="00347838" w:rsidRPr="00F531C0" w:rsidTr="00AA7DF3">
        <w:trPr>
          <w:trHeight w:val="340"/>
        </w:trPr>
        <w:tc>
          <w:tcPr>
            <w:tcW w:w="438" w:type="dxa"/>
            <w:tcBorders>
              <w:top w:val="single" w:sz="4" w:space="0" w:color="auto"/>
              <w:left w:val="single" w:sz="12" w:space="0" w:color="auto"/>
              <w:bottom w:val="single" w:sz="4" w:space="0" w:color="auto"/>
              <w:right w:val="single" w:sz="4" w:space="0" w:color="auto"/>
            </w:tcBorders>
            <w:shd w:val="clear" w:color="auto" w:fill="auto"/>
            <w:vAlign w:val="center"/>
            <w:hideMark/>
          </w:tcPr>
          <w:p w:rsidR="00347838" w:rsidRPr="00F531C0" w:rsidRDefault="00347838" w:rsidP="00A66B4B">
            <w:pPr>
              <w:ind w:left="-68" w:right="-74"/>
              <w:jc w:val="center"/>
              <w:rPr>
                <w:color w:val="000000"/>
                <w:sz w:val="20"/>
                <w:szCs w:val="20"/>
              </w:rPr>
            </w:pPr>
            <w:r w:rsidRPr="00F531C0">
              <w:rPr>
                <w:color w:val="000000"/>
                <w:sz w:val="20"/>
                <w:szCs w:val="20"/>
              </w:rPr>
              <w:t>19</w:t>
            </w:r>
          </w:p>
        </w:tc>
        <w:tc>
          <w:tcPr>
            <w:tcW w:w="737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47838" w:rsidRPr="00F531C0" w:rsidRDefault="00347838" w:rsidP="00A66B4B">
            <w:pPr>
              <w:ind w:left="-68" w:right="-74"/>
              <w:jc w:val="both"/>
              <w:rPr>
                <w:color w:val="000000"/>
                <w:sz w:val="20"/>
                <w:szCs w:val="20"/>
              </w:rPr>
            </w:pPr>
            <w:r w:rsidRPr="00F531C0">
              <w:rPr>
                <w:color w:val="000000"/>
                <w:sz w:val="20"/>
                <w:szCs w:val="20"/>
              </w:rPr>
              <w:t>Разработаны ли справочники используемых посадочных площадок с оформлением информационной карты на каждую посадочную площадку временного использования.</w:t>
            </w:r>
          </w:p>
        </w:tc>
        <w:tc>
          <w:tcPr>
            <w:tcW w:w="1701" w:type="dxa"/>
            <w:tcBorders>
              <w:top w:val="single" w:sz="4" w:space="0" w:color="auto"/>
              <w:left w:val="single" w:sz="4" w:space="0" w:color="auto"/>
              <w:bottom w:val="single" w:sz="4" w:space="0" w:color="auto"/>
              <w:right w:val="single" w:sz="4" w:space="0" w:color="auto"/>
            </w:tcBorders>
            <w:shd w:val="clear" w:color="auto" w:fill="auto"/>
            <w:vAlign w:val="center"/>
          </w:tcPr>
          <w:p w:rsidR="00347838" w:rsidRPr="00F531C0" w:rsidRDefault="00347838" w:rsidP="00A66B4B">
            <w:pPr>
              <w:ind w:left="-68" w:right="-74"/>
              <w:jc w:val="center"/>
              <w:rPr>
                <w:b/>
                <w:color w:val="000000"/>
                <w:sz w:val="20"/>
                <w:szCs w:val="20"/>
              </w:rPr>
            </w:pPr>
          </w:p>
        </w:tc>
        <w:tc>
          <w:tcPr>
            <w:tcW w:w="340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47838" w:rsidRPr="00F531C0" w:rsidRDefault="00347838" w:rsidP="00A66B4B">
            <w:pPr>
              <w:ind w:left="-68" w:right="-74"/>
              <w:jc w:val="center"/>
              <w:rPr>
                <w:color w:val="000000"/>
                <w:sz w:val="20"/>
                <w:szCs w:val="20"/>
              </w:rPr>
            </w:pPr>
            <w:r w:rsidRPr="00F531C0">
              <w:rPr>
                <w:color w:val="000000"/>
                <w:sz w:val="20"/>
                <w:szCs w:val="20"/>
              </w:rPr>
              <w:t> </w:t>
            </w:r>
          </w:p>
        </w:tc>
        <w:tc>
          <w:tcPr>
            <w:tcW w:w="1842" w:type="dxa"/>
            <w:tcBorders>
              <w:top w:val="single" w:sz="4" w:space="0" w:color="auto"/>
              <w:left w:val="single" w:sz="4" w:space="0" w:color="auto"/>
              <w:bottom w:val="single" w:sz="4" w:space="0" w:color="auto"/>
              <w:right w:val="single" w:sz="12" w:space="0" w:color="auto"/>
            </w:tcBorders>
            <w:shd w:val="clear" w:color="auto" w:fill="auto"/>
            <w:vAlign w:val="center"/>
            <w:hideMark/>
          </w:tcPr>
          <w:p w:rsidR="00347838" w:rsidRPr="00F531C0" w:rsidRDefault="00347838" w:rsidP="00A66B4B">
            <w:pPr>
              <w:ind w:left="-68" w:right="-74"/>
              <w:jc w:val="center"/>
              <w:rPr>
                <w:color w:val="000000"/>
                <w:sz w:val="20"/>
                <w:szCs w:val="20"/>
              </w:rPr>
            </w:pPr>
            <w:r w:rsidRPr="00F531C0">
              <w:rPr>
                <w:color w:val="000000"/>
                <w:sz w:val="20"/>
                <w:szCs w:val="20"/>
              </w:rPr>
              <w:t> </w:t>
            </w:r>
          </w:p>
        </w:tc>
      </w:tr>
      <w:tr w:rsidR="00347838" w:rsidRPr="00F531C0" w:rsidTr="00AA7DF3">
        <w:trPr>
          <w:trHeight w:val="340"/>
        </w:trPr>
        <w:tc>
          <w:tcPr>
            <w:tcW w:w="438" w:type="dxa"/>
            <w:tcBorders>
              <w:top w:val="single" w:sz="4" w:space="0" w:color="auto"/>
              <w:left w:val="single" w:sz="12" w:space="0" w:color="auto"/>
              <w:bottom w:val="single" w:sz="4" w:space="0" w:color="auto"/>
              <w:right w:val="single" w:sz="4" w:space="0" w:color="auto"/>
            </w:tcBorders>
            <w:shd w:val="clear" w:color="auto" w:fill="auto"/>
            <w:vAlign w:val="center"/>
            <w:hideMark/>
          </w:tcPr>
          <w:p w:rsidR="00347838" w:rsidRPr="00F531C0" w:rsidRDefault="00347838" w:rsidP="00A66B4B">
            <w:pPr>
              <w:ind w:left="-68" w:right="-74"/>
              <w:jc w:val="center"/>
              <w:rPr>
                <w:color w:val="000000"/>
                <w:sz w:val="20"/>
                <w:szCs w:val="20"/>
              </w:rPr>
            </w:pPr>
            <w:r w:rsidRPr="00F531C0">
              <w:rPr>
                <w:color w:val="000000"/>
                <w:sz w:val="20"/>
                <w:szCs w:val="20"/>
              </w:rPr>
              <w:t>20</w:t>
            </w:r>
          </w:p>
        </w:tc>
        <w:tc>
          <w:tcPr>
            <w:tcW w:w="7371" w:type="dxa"/>
            <w:tcBorders>
              <w:top w:val="single" w:sz="4" w:space="0" w:color="auto"/>
              <w:left w:val="nil"/>
              <w:bottom w:val="single" w:sz="4" w:space="0" w:color="auto"/>
              <w:right w:val="single" w:sz="4" w:space="0" w:color="auto"/>
            </w:tcBorders>
            <w:shd w:val="clear" w:color="auto" w:fill="auto"/>
            <w:vAlign w:val="center"/>
            <w:hideMark/>
          </w:tcPr>
          <w:p w:rsidR="00347838" w:rsidRPr="00F531C0" w:rsidRDefault="00347838" w:rsidP="00E30AD1">
            <w:pPr>
              <w:ind w:left="-68" w:right="-74"/>
              <w:jc w:val="both"/>
              <w:rPr>
                <w:color w:val="000000"/>
                <w:sz w:val="20"/>
                <w:szCs w:val="20"/>
              </w:rPr>
            </w:pPr>
            <w:r w:rsidRPr="00F531C0">
              <w:rPr>
                <w:color w:val="000000"/>
                <w:sz w:val="20"/>
                <w:szCs w:val="20"/>
              </w:rPr>
              <w:t xml:space="preserve">Разработаны ли и зарегистрированы аэронавигационные паспорта посадочных площадок постоянного использования в соответствии с требованиями </w:t>
            </w:r>
            <w:r w:rsidR="00E30AD1">
              <w:rPr>
                <w:color w:val="000000"/>
                <w:sz w:val="20"/>
                <w:szCs w:val="20"/>
              </w:rPr>
              <w:t>Приказа</w:t>
            </w:r>
            <w:r w:rsidRPr="00F531C0">
              <w:rPr>
                <w:color w:val="000000"/>
                <w:sz w:val="20"/>
                <w:szCs w:val="20"/>
              </w:rPr>
              <w:t xml:space="preserve"> </w:t>
            </w:r>
            <w:r w:rsidR="00E30AD1" w:rsidRPr="00E30AD1">
              <w:rPr>
                <w:color w:val="000000"/>
                <w:sz w:val="20"/>
                <w:szCs w:val="20"/>
              </w:rPr>
              <w:t>Минтранса России от 05.11.2020 №449 «Об утверждении порядка разработки и применения аэронавигационного паспорта аэродрома (вертодрома, посадочной площадки) гражданской авиации, аэронавигационная информация о котором публикуется в сборнике аэронавигационной информации Российской Федерации, типовых схем аэронавигационного паспорта аэродрома(вертодрома, посадочной площадки) и типовые инструкции по производству полетов в районе аэродрома (вертодрома), аэроузла</w:t>
            </w:r>
            <w:r w:rsidRPr="00F531C0">
              <w:rPr>
                <w:color w:val="000000"/>
                <w:sz w:val="20"/>
                <w:szCs w:val="20"/>
              </w:rPr>
              <w:t>.</w:t>
            </w:r>
          </w:p>
        </w:tc>
        <w:tc>
          <w:tcPr>
            <w:tcW w:w="1701" w:type="dxa"/>
            <w:tcBorders>
              <w:top w:val="single" w:sz="4" w:space="0" w:color="auto"/>
              <w:left w:val="nil"/>
              <w:bottom w:val="single" w:sz="4" w:space="0" w:color="auto"/>
              <w:right w:val="single" w:sz="4" w:space="0" w:color="auto"/>
            </w:tcBorders>
            <w:shd w:val="clear" w:color="auto" w:fill="auto"/>
            <w:vAlign w:val="center"/>
          </w:tcPr>
          <w:p w:rsidR="00347838" w:rsidRPr="00F531C0" w:rsidRDefault="00347838" w:rsidP="00A66B4B">
            <w:pPr>
              <w:ind w:left="-68" w:right="-74"/>
              <w:jc w:val="center"/>
              <w:rPr>
                <w:b/>
                <w:color w:val="000000"/>
                <w:sz w:val="20"/>
                <w:szCs w:val="20"/>
              </w:rPr>
            </w:pPr>
          </w:p>
        </w:tc>
        <w:tc>
          <w:tcPr>
            <w:tcW w:w="3402" w:type="dxa"/>
            <w:tcBorders>
              <w:top w:val="single" w:sz="4" w:space="0" w:color="auto"/>
              <w:left w:val="nil"/>
              <w:bottom w:val="single" w:sz="4" w:space="0" w:color="auto"/>
              <w:right w:val="single" w:sz="4" w:space="0" w:color="auto"/>
            </w:tcBorders>
            <w:shd w:val="clear" w:color="auto" w:fill="auto"/>
            <w:vAlign w:val="center"/>
            <w:hideMark/>
          </w:tcPr>
          <w:p w:rsidR="00347838" w:rsidRPr="00F531C0" w:rsidRDefault="00347838" w:rsidP="00A66B4B">
            <w:pPr>
              <w:ind w:left="-68" w:right="-74"/>
              <w:jc w:val="center"/>
              <w:rPr>
                <w:color w:val="000000"/>
                <w:sz w:val="20"/>
                <w:szCs w:val="20"/>
              </w:rPr>
            </w:pPr>
            <w:r w:rsidRPr="00F531C0">
              <w:rPr>
                <w:color w:val="000000"/>
                <w:sz w:val="20"/>
                <w:szCs w:val="20"/>
              </w:rPr>
              <w:t> </w:t>
            </w:r>
          </w:p>
        </w:tc>
        <w:tc>
          <w:tcPr>
            <w:tcW w:w="1842" w:type="dxa"/>
            <w:tcBorders>
              <w:top w:val="single" w:sz="4" w:space="0" w:color="auto"/>
              <w:left w:val="nil"/>
              <w:bottom w:val="single" w:sz="4" w:space="0" w:color="auto"/>
              <w:right w:val="single" w:sz="12" w:space="0" w:color="auto"/>
            </w:tcBorders>
            <w:shd w:val="clear" w:color="auto" w:fill="auto"/>
            <w:vAlign w:val="center"/>
            <w:hideMark/>
          </w:tcPr>
          <w:p w:rsidR="00347838" w:rsidRPr="00F531C0" w:rsidRDefault="00347838" w:rsidP="00A66B4B">
            <w:pPr>
              <w:ind w:left="-68" w:right="-74"/>
              <w:jc w:val="center"/>
              <w:rPr>
                <w:color w:val="000000"/>
                <w:sz w:val="20"/>
                <w:szCs w:val="20"/>
              </w:rPr>
            </w:pPr>
            <w:r w:rsidRPr="00F531C0">
              <w:rPr>
                <w:color w:val="000000"/>
                <w:sz w:val="20"/>
                <w:szCs w:val="20"/>
              </w:rPr>
              <w:t> </w:t>
            </w:r>
          </w:p>
        </w:tc>
      </w:tr>
      <w:tr w:rsidR="00347838" w:rsidRPr="00F531C0" w:rsidTr="00AA7DF3">
        <w:trPr>
          <w:trHeight w:val="340"/>
        </w:trPr>
        <w:tc>
          <w:tcPr>
            <w:tcW w:w="438" w:type="dxa"/>
            <w:tcBorders>
              <w:top w:val="nil"/>
              <w:left w:val="single" w:sz="12" w:space="0" w:color="auto"/>
              <w:bottom w:val="single" w:sz="4" w:space="0" w:color="auto"/>
              <w:right w:val="single" w:sz="4" w:space="0" w:color="auto"/>
            </w:tcBorders>
            <w:shd w:val="clear" w:color="auto" w:fill="auto"/>
            <w:vAlign w:val="center"/>
            <w:hideMark/>
          </w:tcPr>
          <w:p w:rsidR="00347838" w:rsidRPr="00F531C0" w:rsidRDefault="00347838" w:rsidP="00A66B4B">
            <w:pPr>
              <w:ind w:left="-68" w:right="-74"/>
              <w:jc w:val="center"/>
              <w:rPr>
                <w:color w:val="000000"/>
                <w:sz w:val="20"/>
                <w:szCs w:val="20"/>
              </w:rPr>
            </w:pPr>
            <w:r w:rsidRPr="00F531C0">
              <w:rPr>
                <w:color w:val="000000"/>
                <w:sz w:val="20"/>
                <w:szCs w:val="20"/>
              </w:rPr>
              <w:t>21</w:t>
            </w:r>
          </w:p>
        </w:tc>
        <w:tc>
          <w:tcPr>
            <w:tcW w:w="7371" w:type="dxa"/>
            <w:tcBorders>
              <w:top w:val="nil"/>
              <w:left w:val="nil"/>
              <w:bottom w:val="single" w:sz="4" w:space="0" w:color="auto"/>
              <w:right w:val="single" w:sz="4" w:space="0" w:color="auto"/>
            </w:tcBorders>
            <w:shd w:val="clear" w:color="auto" w:fill="auto"/>
            <w:vAlign w:val="center"/>
            <w:hideMark/>
          </w:tcPr>
          <w:p w:rsidR="00347838" w:rsidRPr="00F531C0" w:rsidRDefault="00347838" w:rsidP="00A66B4B">
            <w:pPr>
              <w:ind w:left="-68" w:right="-74"/>
              <w:jc w:val="both"/>
              <w:rPr>
                <w:color w:val="000000"/>
                <w:sz w:val="20"/>
                <w:szCs w:val="20"/>
              </w:rPr>
            </w:pPr>
            <w:r w:rsidRPr="00F531C0">
              <w:rPr>
                <w:color w:val="000000"/>
                <w:sz w:val="20"/>
                <w:szCs w:val="20"/>
              </w:rPr>
              <w:t xml:space="preserve">Организована ли медицинская эвакуация и поисково-спасательные операции с использованием ВС на производственных </w:t>
            </w:r>
            <w:r w:rsidRPr="00E74CEE">
              <w:rPr>
                <w:color w:val="000000"/>
                <w:sz w:val="20"/>
                <w:szCs w:val="20"/>
              </w:rPr>
              <w:t>объектах О</w:t>
            </w:r>
            <w:r w:rsidR="00584BFA" w:rsidRPr="00E74CEE">
              <w:rPr>
                <w:color w:val="000000"/>
                <w:sz w:val="20"/>
                <w:szCs w:val="20"/>
              </w:rPr>
              <w:t>ОО «РН-Ванкор»</w:t>
            </w:r>
            <w:r w:rsidR="00E74CEE" w:rsidRPr="00E74CEE">
              <w:rPr>
                <w:color w:val="000000"/>
                <w:sz w:val="20"/>
                <w:szCs w:val="20"/>
              </w:rPr>
              <w:t>.</w:t>
            </w:r>
          </w:p>
        </w:tc>
        <w:tc>
          <w:tcPr>
            <w:tcW w:w="1701" w:type="dxa"/>
            <w:tcBorders>
              <w:top w:val="nil"/>
              <w:left w:val="nil"/>
              <w:bottom w:val="single" w:sz="4" w:space="0" w:color="auto"/>
              <w:right w:val="single" w:sz="4" w:space="0" w:color="auto"/>
            </w:tcBorders>
            <w:shd w:val="clear" w:color="auto" w:fill="auto"/>
            <w:vAlign w:val="center"/>
          </w:tcPr>
          <w:p w:rsidR="00347838" w:rsidRPr="00F531C0" w:rsidRDefault="00347838" w:rsidP="00A66B4B">
            <w:pPr>
              <w:ind w:left="-68" w:right="-74"/>
              <w:jc w:val="center"/>
              <w:rPr>
                <w:b/>
                <w:color w:val="000000"/>
                <w:sz w:val="20"/>
                <w:szCs w:val="20"/>
              </w:rPr>
            </w:pPr>
          </w:p>
        </w:tc>
        <w:tc>
          <w:tcPr>
            <w:tcW w:w="3402" w:type="dxa"/>
            <w:tcBorders>
              <w:top w:val="nil"/>
              <w:left w:val="nil"/>
              <w:bottom w:val="single" w:sz="4" w:space="0" w:color="auto"/>
              <w:right w:val="single" w:sz="4" w:space="0" w:color="auto"/>
            </w:tcBorders>
            <w:shd w:val="clear" w:color="auto" w:fill="auto"/>
            <w:vAlign w:val="center"/>
            <w:hideMark/>
          </w:tcPr>
          <w:p w:rsidR="00347838" w:rsidRPr="00F531C0" w:rsidRDefault="00347838" w:rsidP="00A66B4B">
            <w:pPr>
              <w:ind w:left="-68" w:right="-74"/>
              <w:jc w:val="center"/>
              <w:rPr>
                <w:color w:val="000000"/>
                <w:sz w:val="20"/>
                <w:szCs w:val="20"/>
              </w:rPr>
            </w:pPr>
            <w:r w:rsidRPr="00F531C0">
              <w:rPr>
                <w:color w:val="000000"/>
                <w:sz w:val="20"/>
                <w:szCs w:val="20"/>
              </w:rPr>
              <w:t> </w:t>
            </w:r>
          </w:p>
        </w:tc>
        <w:tc>
          <w:tcPr>
            <w:tcW w:w="1842" w:type="dxa"/>
            <w:tcBorders>
              <w:top w:val="nil"/>
              <w:left w:val="nil"/>
              <w:bottom w:val="single" w:sz="4" w:space="0" w:color="auto"/>
              <w:right w:val="single" w:sz="12" w:space="0" w:color="auto"/>
            </w:tcBorders>
            <w:shd w:val="clear" w:color="auto" w:fill="auto"/>
            <w:vAlign w:val="center"/>
            <w:hideMark/>
          </w:tcPr>
          <w:p w:rsidR="00347838" w:rsidRPr="00F531C0" w:rsidRDefault="00347838" w:rsidP="00A66B4B">
            <w:pPr>
              <w:ind w:left="-68" w:right="-74"/>
              <w:jc w:val="center"/>
              <w:rPr>
                <w:color w:val="000000"/>
                <w:sz w:val="20"/>
                <w:szCs w:val="20"/>
              </w:rPr>
            </w:pPr>
            <w:r w:rsidRPr="00F531C0">
              <w:rPr>
                <w:color w:val="000000"/>
                <w:sz w:val="20"/>
                <w:szCs w:val="20"/>
              </w:rPr>
              <w:t> </w:t>
            </w:r>
          </w:p>
        </w:tc>
      </w:tr>
      <w:tr w:rsidR="00347838" w:rsidRPr="00F531C0" w:rsidTr="00AA7DF3">
        <w:trPr>
          <w:trHeight w:val="340"/>
        </w:trPr>
        <w:tc>
          <w:tcPr>
            <w:tcW w:w="438" w:type="dxa"/>
            <w:tcBorders>
              <w:top w:val="nil"/>
              <w:left w:val="single" w:sz="12" w:space="0" w:color="auto"/>
              <w:bottom w:val="single" w:sz="4" w:space="0" w:color="auto"/>
              <w:right w:val="single" w:sz="4" w:space="0" w:color="auto"/>
            </w:tcBorders>
            <w:shd w:val="clear" w:color="auto" w:fill="auto"/>
            <w:vAlign w:val="center"/>
            <w:hideMark/>
          </w:tcPr>
          <w:p w:rsidR="00347838" w:rsidRPr="00F531C0" w:rsidRDefault="00347838" w:rsidP="00A66B4B">
            <w:pPr>
              <w:ind w:left="-68" w:right="-74"/>
              <w:jc w:val="center"/>
              <w:rPr>
                <w:color w:val="000000"/>
                <w:sz w:val="20"/>
                <w:szCs w:val="20"/>
              </w:rPr>
            </w:pPr>
            <w:r w:rsidRPr="00F531C0">
              <w:rPr>
                <w:color w:val="000000"/>
                <w:sz w:val="20"/>
                <w:szCs w:val="20"/>
              </w:rPr>
              <w:t>22</w:t>
            </w:r>
          </w:p>
        </w:tc>
        <w:tc>
          <w:tcPr>
            <w:tcW w:w="7371" w:type="dxa"/>
            <w:tcBorders>
              <w:top w:val="nil"/>
              <w:left w:val="nil"/>
              <w:bottom w:val="single" w:sz="4" w:space="0" w:color="auto"/>
              <w:right w:val="single" w:sz="4" w:space="0" w:color="auto"/>
            </w:tcBorders>
            <w:shd w:val="clear" w:color="auto" w:fill="auto"/>
            <w:vAlign w:val="center"/>
            <w:hideMark/>
          </w:tcPr>
          <w:p w:rsidR="00347838" w:rsidRPr="00F531C0" w:rsidRDefault="00347838" w:rsidP="00A66B4B">
            <w:pPr>
              <w:ind w:left="-68" w:right="-74"/>
              <w:jc w:val="both"/>
              <w:rPr>
                <w:color w:val="000000"/>
                <w:sz w:val="20"/>
                <w:szCs w:val="20"/>
              </w:rPr>
            </w:pPr>
            <w:r w:rsidRPr="00F531C0">
              <w:rPr>
                <w:color w:val="000000"/>
                <w:sz w:val="20"/>
                <w:szCs w:val="20"/>
              </w:rPr>
              <w:t>Определен ли порядок привлечения Субподрядчиков к оказанию авиационных услуг</w:t>
            </w:r>
          </w:p>
        </w:tc>
        <w:tc>
          <w:tcPr>
            <w:tcW w:w="1701" w:type="dxa"/>
            <w:tcBorders>
              <w:top w:val="nil"/>
              <w:left w:val="nil"/>
              <w:bottom w:val="single" w:sz="4" w:space="0" w:color="auto"/>
              <w:right w:val="single" w:sz="4" w:space="0" w:color="auto"/>
            </w:tcBorders>
            <w:shd w:val="clear" w:color="auto" w:fill="auto"/>
            <w:vAlign w:val="center"/>
          </w:tcPr>
          <w:p w:rsidR="00347838" w:rsidRPr="00F531C0" w:rsidRDefault="00347838" w:rsidP="00A66B4B">
            <w:pPr>
              <w:ind w:left="-68" w:right="-74"/>
              <w:jc w:val="center"/>
              <w:rPr>
                <w:b/>
                <w:color w:val="000000"/>
                <w:sz w:val="20"/>
                <w:szCs w:val="20"/>
              </w:rPr>
            </w:pPr>
          </w:p>
        </w:tc>
        <w:tc>
          <w:tcPr>
            <w:tcW w:w="3402" w:type="dxa"/>
            <w:tcBorders>
              <w:top w:val="nil"/>
              <w:left w:val="nil"/>
              <w:bottom w:val="single" w:sz="4" w:space="0" w:color="auto"/>
              <w:right w:val="single" w:sz="4" w:space="0" w:color="auto"/>
            </w:tcBorders>
            <w:shd w:val="clear" w:color="auto" w:fill="auto"/>
            <w:vAlign w:val="center"/>
            <w:hideMark/>
          </w:tcPr>
          <w:p w:rsidR="00347838" w:rsidRPr="00F531C0" w:rsidRDefault="00347838" w:rsidP="00A66B4B">
            <w:pPr>
              <w:ind w:left="-68" w:right="-74"/>
              <w:jc w:val="center"/>
              <w:rPr>
                <w:color w:val="000000"/>
                <w:sz w:val="20"/>
                <w:szCs w:val="20"/>
              </w:rPr>
            </w:pPr>
            <w:r w:rsidRPr="00F531C0">
              <w:rPr>
                <w:color w:val="000000"/>
                <w:sz w:val="20"/>
                <w:szCs w:val="20"/>
              </w:rPr>
              <w:t> </w:t>
            </w:r>
          </w:p>
        </w:tc>
        <w:tc>
          <w:tcPr>
            <w:tcW w:w="1842" w:type="dxa"/>
            <w:tcBorders>
              <w:top w:val="nil"/>
              <w:left w:val="nil"/>
              <w:bottom w:val="single" w:sz="4" w:space="0" w:color="auto"/>
              <w:right w:val="single" w:sz="12" w:space="0" w:color="auto"/>
            </w:tcBorders>
            <w:shd w:val="clear" w:color="auto" w:fill="auto"/>
            <w:vAlign w:val="center"/>
            <w:hideMark/>
          </w:tcPr>
          <w:p w:rsidR="00347838" w:rsidRPr="00F531C0" w:rsidRDefault="00347838" w:rsidP="00A66B4B">
            <w:pPr>
              <w:ind w:left="-68" w:right="-74"/>
              <w:jc w:val="center"/>
              <w:rPr>
                <w:color w:val="000000"/>
                <w:sz w:val="20"/>
                <w:szCs w:val="20"/>
              </w:rPr>
            </w:pPr>
            <w:r w:rsidRPr="00F531C0">
              <w:rPr>
                <w:color w:val="000000"/>
                <w:sz w:val="20"/>
                <w:szCs w:val="20"/>
              </w:rPr>
              <w:t> </w:t>
            </w:r>
          </w:p>
        </w:tc>
      </w:tr>
      <w:tr w:rsidR="00347838" w:rsidRPr="00F531C0" w:rsidTr="00AA7DF3">
        <w:trPr>
          <w:trHeight w:val="340"/>
        </w:trPr>
        <w:tc>
          <w:tcPr>
            <w:tcW w:w="438" w:type="dxa"/>
            <w:tcBorders>
              <w:top w:val="single" w:sz="4" w:space="0" w:color="auto"/>
              <w:left w:val="single" w:sz="12" w:space="0" w:color="auto"/>
              <w:bottom w:val="single" w:sz="4" w:space="0" w:color="auto"/>
              <w:right w:val="single" w:sz="4" w:space="0" w:color="auto"/>
            </w:tcBorders>
            <w:shd w:val="clear" w:color="auto" w:fill="auto"/>
            <w:vAlign w:val="center"/>
            <w:hideMark/>
          </w:tcPr>
          <w:p w:rsidR="00347838" w:rsidRPr="00F531C0" w:rsidRDefault="00347838" w:rsidP="00A66B4B">
            <w:pPr>
              <w:ind w:left="-68" w:right="-74"/>
              <w:jc w:val="center"/>
              <w:rPr>
                <w:color w:val="000000"/>
                <w:sz w:val="20"/>
                <w:szCs w:val="20"/>
              </w:rPr>
            </w:pPr>
            <w:r w:rsidRPr="00F531C0">
              <w:rPr>
                <w:color w:val="000000"/>
                <w:sz w:val="20"/>
                <w:szCs w:val="20"/>
              </w:rPr>
              <w:t>23</w:t>
            </w:r>
          </w:p>
        </w:tc>
        <w:tc>
          <w:tcPr>
            <w:tcW w:w="737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47838" w:rsidRPr="00F531C0" w:rsidRDefault="00347838" w:rsidP="00A66B4B">
            <w:pPr>
              <w:ind w:left="-68" w:right="-74"/>
              <w:jc w:val="both"/>
              <w:rPr>
                <w:color w:val="000000"/>
                <w:sz w:val="20"/>
                <w:szCs w:val="20"/>
              </w:rPr>
            </w:pPr>
            <w:r w:rsidRPr="00F531C0">
              <w:rPr>
                <w:color w:val="000000"/>
                <w:sz w:val="20"/>
                <w:szCs w:val="20"/>
              </w:rPr>
              <w:t>Реализована ли автоматизация авиационного обеспечения</w:t>
            </w:r>
          </w:p>
        </w:tc>
        <w:tc>
          <w:tcPr>
            <w:tcW w:w="1701" w:type="dxa"/>
            <w:tcBorders>
              <w:top w:val="single" w:sz="4" w:space="0" w:color="auto"/>
              <w:left w:val="single" w:sz="4" w:space="0" w:color="auto"/>
              <w:bottom w:val="single" w:sz="4" w:space="0" w:color="auto"/>
              <w:right w:val="single" w:sz="4" w:space="0" w:color="auto"/>
            </w:tcBorders>
            <w:shd w:val="clear" w:color="auto" w:fill="auto"/>
            <w:vAlign w:val="center"/>
          </w:tcPr>
          <w:p w:rsidR="00347838" w:rsidRPr="00F531C0" w:rsidRDefault="00347838" w:rsidP="00A66B4B">
            <w:pPr>
              <w:ind w:left="-68" w:right="-74"/>
              <w:jc w:val="center"/>
              <w:rPr>
                <w:color w:val="000000"/>
                <w:sz w:val="20"/>
                <w:szCs w:val="20"/>
              </w:rPr>
            </w:pPr>
          </w:p>
        </w:tc>
        <w:tc>
          <w:tcPr>
            <w:tcW w:w="340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47838" w:rsidRPr="00F531C0" w:rsidRDefault="00347838" w:rsidP="00A66B4B">
            <w:pPr>
              <w:ind w:left="-68" w:right="-74"/>
              <w:jc w:val="center"/>
              <w:rPr>
                <w:color w:val="000000"/>
                <w:sz w:val="20"/>
                <w:szCs w:val="20"/>
              </w:rPr>
            </w:pPr>
            <w:r w:rsidRPr="00F531C0">
              <w:rPr>
                <w:color w:val="000000"/>
                <w:sz w:val="20"/>
                <w:szCs w:val="20"/>
              </w:rPr>
              <w:t> </w:t>
            </w:r>
          </w:p>
        </w:tc>
        <w:tc>
          <w:tcPr>
            <w:tcW w:w="1842" w:type="dxa"/>
            <w:tcBorders>
              <w:top w:val="single" w:sz="4" w:space="0" w:color="auto"/>
              <w:left w:val="single" w:sz="4" w:space="0" w:color="auto"/>
              <w:bottom w:val="single" w:sz="4" w:space="0" w:color="auto"/>
              <w:right w:val="single" w:sz="12" w:space="0" w:color="auto"/>
            </w:tcBorders>
            <w:shd w:val="clear" w:color="auto" w:fill="auto"/>
            <w:vAlign w:val="center"/>
            <w:hideMark/>
          </w:tcPr>
          <w:p w:rsidR="00347838" w:rsidRPr="00F531C0" w:rsidRDefault="00347838" w:rsidP="00A66B4B">
            <w:pPr>
              <w:ind w:left="-68" w:right="-74"/>
              <w:jc w:val="center"/>
              <w:rPr>
                <w:color w:val="000000"/>
                <w:sz w:val="20"/>
                <w:szCs w:val="20"/>
              </w:rPr>
            </w:pPr>
            <w:r w:rsidRPr="00F531C0">
              <w:rPr>
                <w:color w:val="000000"/>
                <w:sz w:val="20"/>
                <w:szCs w:val="20"/>
              </w:rPr>
              <w:t> </w:t>
            </w:r>
          </w:p>
        </w:tc>
      </w:tr>
      <w:tr w:rsidR="00347838" w:rsidRPr="00F531C0" w:rsidTr="00AA7DF3">
        <w:trPr>
          <w:trHeight w:val="340"/>
        </w:trPr>
        <w:tc>
          <w:tcPr>
            <w:tcW w:w="438" w:type="dxa"/>
            <w:tcBorders>
              <w:top w:val="single" w:sz="4" w:space="0" w:color="auto"/>
              <w:left w:val="single" w:sz="12" w:space="0" w:color="auto"/>
              <w:bottom w:val="single" w:sz="4" w:space="0" w:color="auto"/>
              <w:right w:val="single" w:sz="4" w:space="0" w:color="auto"/>
            </w:tcBorders>
            <w:shd w:val="clear" w:color="auto" w:fill="auto"/>
            <w:vAlign w:val="center"/>
            <w:hideMark/>
          </w:tcPr>
          <w:p w:rsidR="00347838" w:rsidRPr="00F531C0" w:rsidRDefault="00347838" w:rsidP="00A66B4B">
            <w:pPr>
              <w:ind w:left="-68" w:right="-74"/>
              <w:jc w:val="center"/>
              <w:rPr>
                <w:color w:val="000000"/>
                <w:sz w:val="20"/>
                <w:szCs w:val="20"/>
              </w:rPr>
            </w:pPr>
            <w:r w:rsidRPr="00F531C0">
              <w:rPr>
                <w:color w:val="000000"/>
                <w:sz w:val="20"/>
                <w:szCs w:val="20"/>
              </w:rPr>
              <w:t>24</w:t>
            </w:r>
          </w:p>
        </w:tc>
        <w:tc>
          <w:tcPr>
            <w:tcW w:w="7371" w:type="dxa"/>
            <w:tcBorders>
              <w:top w:val="single" w:sz="4" w:space="0" w:color="auto"/>
              <w:left w:val="nil"/>
              <w:bottom w:val="single" w:sz="4" w:space="0" w:color="auto"/>
              <w:right w:val="single" w:sz="4" w:space="0" w:color="auto"/>
            </w:tcBorders>
            <w:shd w:val="clear" w:color="auto" w:fill="auto"/>
            <w:vAlign w:val="center"/>
            <w:hideMark/>
          </w:tcPr>
          <w:p w:rsidR="00347838" w:rsidRPr="00F531C0" w:rsidRDefault="00347838" w:rsidP="00A66B4B">
            <w:pPr>
              <w:ind w:left="-68" w:right="-74"/>
              <w:jc w:val="both"/>
              <w:rPr>
                <w:color w:val="000000"/>
                <w:sz w:val="20"/>
                <w:szCs w:val="20"/>
              </w:rPr>
            </w:pPr>
            <w:r w:rsidRPr="00F531C0">
              <w:rPr>
                <w:color w:val="000000"/>
                <w:sz w:val="20"/>
                <w:szCs w:val="20"/>
              </w:rPr>
              <w:t>Реализована ли программа системы позиционирования привлекаемых ВС</w:t>
            </w:r>
          </w:p>
        </w:tc>
        <w:tc>
          <w:tcPr>
            <w:tcW w:w="1701" w:type="dxa"/>
            <w:tcBorders>
              <w:top w:val="single" w:sz="4" w:space="0" w:color="auto"/>
              <w:left w:val="nil"/>
              <w:bottom w:val="single" w:sz="4" w:space="0" w:color="auto"/>
              <w:right w:val="single" w:sz="4" w:space="0" w:color="auto"/>
            </w:tcBorders>
            <w:shd w:val="clear" w:color="auto" w:fill="auto"/>
            <w:vAlign w:val="center"/>
          </w:tcPr>
          <w:p w:rsidR="00347838" w:rsidRPr="00F531C0" w:rsidRDefault="00347838" w:rsidP="00A66B4B">
            <w:pPr>
              <w:ind w:left="-68" w:right="-74"/>
              <w:jc w:val="center"/>
              <w:rPr>
                <w:color w:val="000000"/>
                <w:sz w:val="20"/>
                <w:szCs w:val="20"/>
              </w:rPr>
            </w:pPr>
          </w:p>
        </w:tc>
        <w:tc>
          <w:tcPr>
            <w:tcW w:w="3402" w:type="dxa"/>
            <w:tcBorders>
              <w:top w:val="single" w:sz="4" w:space="0" w:color="auto"/>
              <w:left w:val="nil"/>
              <w:bottom w:val="single" w:sz="4" w:space="0" w:color="auto"/>
              <w:right w:val="single" w:sz="4" w:space="0" w:color="auto"/>
            </w:tcBorders>
            <w:shd w:val="clear" w:color="auto" w:fill="auto"/>
            <w:vAlign w:val="center"/>
            <w:hideMark/>
          </w:tcPr>
          <w:p w:rsidR="00347838" w:rsidRPr="00F531C0" w:rsidRDefault="00347838" w:rsidP="00A66B4B">
            <w:pPr>
              <w:ind w:left="-68" w:right="-74"/>
              <w:jc w:val="center"/>
              <w:rPr>
                <w:color w:val="000000"/>
                <w:sz w:val="20"/>
                <w:szCs w:val="20"/>
              </w:rPr>
            </w:pPr>
            <w:r w:rsidRPr="00F531C0">
              <w:rPr>
                <w:color w:val="000000"/>
                <w:sz w:val="20"/>
                <w:szCs w:val="20"/>
              </w:rPr>
              <w:t> </w:t>
            </w:r>
          </w:p>
        </w:tc>
        <w:tc>
          <w:tcPr>
            <w:tcW w:w="1842" w:type="dxa"/>
            <w:tcBorders>
              <w:top w:val="single" w:sz="4" w:space="0" w:color="auto"/>
              <w:left w:val="nil"/>
              <w:bottom w:val="single" w:sz="4" w:space="0" w:color="auto"/>
              <w:right w:val="single" w:sz="12" w:space="0" w:color="auto"/>
            </w:tcBorders>
            <w:shd w:val="clear" w:color="auto" w:fill="auto"/>
            <w:vAlign w:val="center"/>
            <w:hideMark/>
          </w:tcPr>
          <w:p w:rsidR="00347838" w:rsidRPr="00F531C0" w:rsidRDefault="00347838" w:rsidP="00A66B4B">
            <w:pPr>
              <w:ind w:left="-68" w:right="-74"/>
              <w:jc w:val="center"/>
              <w:rPr>
                <w:color w:val="000000"/>
                <w:sz w:val="20"/>
                <w:szCs w:val="20"/>
              </w:rPr>
            </w:pPr>
            <w:r w:rsidRPr="00F531C0">
              <w:rPr>
                <w:color w:val="000000"/>
                <w:sz w:val="20"/>
                <w:szCs w:val="20"/>
              </w:rPr>
              <w:t> </w:t>
            </w:r>
          </w:p>
        </w:tc>
      </w:tr>
      <w:tr w:rsidR="00347838" w:rsidRPr="00F531C0" w:rsidTr="00AA7DF3">
        <w:trPr>
          <w:trHeight w:val="340"/>
        </w:trPr>
        <w:tc>
          <w:tcPr>
            <w:tcW w:w="438" w:type="dxa"/>
            <w:tcBorders>
              <w:top w:val="nil"/>
              <w:left w:val="single" w:sz="12" w:space="0" w:color="auto"/>
              <w:bottom w:val="single" w:sz="4" w:space="0" w:color="auto"/>
              <w:right w:val="single" w:sz="4" w:space="0" w:color="auto"/>
            </w:tcBorders>
            <w:shd w:val="clear" w:color="auto" w:fill="auto"/>
            <w:vAlign w:val="center"/>
            <w:hideMark/>
          </w:tcPr>
          <w:p w:rsidR="00347838" w:rsidRPr="00F531C0" w:rsidRDefault="00347838" w:rsidP="00A66B4B">
            <w:pPr>
              <w:ind w:left="-68" w:right="-74"/>
              <w:jc w:val="center"/>
              <w:rPr>
                <w:color w:val="000000"/>
                <w:sz w:val="20"/>
                <w:szCs w:val="20"/>
              </w:rPr>
            </w:pPr>
            <w:r w:rsidRPr="00F531C0">
              <w:rPr>
                <w:color w:val="000000"/>
                <w:sz w:val="20"/>
                <w:szCs w:val="20"/>
              </w:rPr>
              <w:t>25</w:t>
            </w:r>
          </w:p>
        </w:tc>
        <w:tc>
          <w:tcPr>
            <w:tcW w:w="7371" w:type="dxa"/>
            <w:tcBorders>
              <w:top w:val="nil"/>
              <w:left w:val="nil"/>
              <w:bottom w:val="single" w:sz="4" w:space="0" w:color="auto"/>
              <w:right w:val="single" w:sz="4" w:space="0" w:color="auto"/>
            </w:tcBorders>
            <w:shd w:val="clear" w:color="auto" w:fill="auto"/>
            <w:vAlign w:val="center"/>
            <w:hideMark/>
          </w:tcPr>
          <w:p w:rsidR="00347838" w:rsidRPr="00F531C0" w:rsidRDefault="00347838" w:rsidP="00A66B4B">
            <w:pPr>
              <w:ind w:left="-68" w:right="-74"/>
              <w:jc w:val="both"/>
              <w:rPr>
                <w:color w:val="000000"/>
                <w:sz w:val="20"/>
                <w:szCs w:val="20"/>
              </w:rPr>
            </w:pPr>
            <w:r w:rsidRPr="00F531C0">
              <w:rPr>
                <w:color w:val="000000"/>
                <w:sz w:val="20"/>
                <w:szCs w:val="20"/>
              </w:rPr>
              <w:t>Реализованы ли принципы контроля авиационного обеспечения:</w:t>
            </w:r>
          </w:p>
          <w:p w:rsidR="00347838" w:rsidRPr="00F531C0" w:rsidRDefault="00347838" w:rsidP="00A66B4B">
            <w:pPr>
              <w:ind w:left="-68" w:right="-74"/>
              <w:jc w:val="both"/>
              <w:rPr>
                <w:color w:val="000000"/>
                <w:sz w:val="20"/>
                <w:szCs w:val="20"/>
              </w:rPr>
            </w:pPr>
            <w:r w:rsidRPr="00F531C0">
              <w:rPr>
                <w:color w:val="000000"/>
                <w:sz w:val="20"/>
                <w:szCs w:val="20"/>
              </w:rPr>
              <w:t>- договорные условия;</w:t>
            </w:r>
          </w:p>
          <w:p w:rsidR="00347838" w:rsidRPr="00F531C0" w:rsidRDefault="00347838" w:rsidP="00A66B4B">
            <w:pPr>
              <w:ind w:left="-68" w:right="-74"/>
              <w:jc w:val="both"/>
              <w:rPr>
                <w:color w:val="000000"/>
                <w:sz w:val="20"/>
                <w:szCs w:val="20"/>
              </w:rPr>
            </w:pPr>
            <w:r w:rsidRPr="00F531C0">
              <w:rPr>
                <w:color w:val="000000"/>
                <w:sz w:val="20"/>
                <w:szCs w:val="20"/>
              </w:rPr>
              <w:t>- диспетчеризация и оформление воздушных перевозок;</w:t>
            </w:r>
          </w:p>
          <w:p w:rsidR="00347838" w:rsidRPr="00F531C0" w:rsidRDefault="00347838" w:rsidP="00A66B4B">
            <w:pPr>
              <w:ind w:left="-68" w:right="-74"/>
              <w:jc w:val="both"/>
              <w:rPr>
                <w:color w:val="000000"/>
                <w:sz w:val="20"/>
                <w:szCs w:val="20"/>
              </w:rPr>
            </w:pPr>
            <w:r w:rsidRPr="00F531C0">
              <w:rPr>
                <w:color w:val="000000"/>
                <w:sz w:val="20"/>
                <w:szCs w:val="20"/>
              </w:rPr>
              <w:t>- контроль безопасности полетов Исполнителей;</w:t>
            </w:r>
          </w:p>
          <w:p w:rsidR="00347838" w:rsidRPr="00F531C0" w:rsidRDefault="00347838" w:rsidP="00A66B4B">
            <w:pPr>
              <w:ind w:left="-68" w:right="-74"/>
              <w:jc w:val="both"/>
              <w:rPr>
                <w:color w:val="000000"/>
                <w:sz w:val="20"/>
                <w:szCs w:val="20"/>
              </w:rPr>
            </w:pPr>
            <w:r w:rsidRPr="00F531C0">
              <w:rPr>
                <w:color w:val="000000"/>
                <w:sz w:val="20"/>
                <w:szCs w:val="20"/>
              </w:rPr>
              <w:t>- контроль состояния авиационной инфраструктуры;</w:t>
            </w:r>
          </w:p>
          <w:p w:rsidR="00347838" w:rsidRPr="00F531C0" w:rsidRDefault="00347838" w:rsidP="00A66B4B">
            <w:pPr>
              <w:ind w:left="-68" w:right="-74"/>
              <w:jc w:val="both"/>
              <w:rPr>
                <w:color w:val="000000"/>
                <w:sz w:val="20"/>
                <w:szCs w:val="20"/>
              </w:rPr>
            </w:pPr>
            <w:r w:rsidRPr="00F531C0">
              <w:rPr>
                <w:color w:val="000000"/>
                <w:sz w:val="20"/>
                <w:szCs w:val="20"/>
              </w:rPr>
              <w:t>- ведение претензионной работы с Исполнителями (если применимо).</w:t>
            </w:r>
          </w:p>
        </w:tc>
        <w:tc>
          <w:tcPr>
            <w:tcW w:w="1701" w:type="dxa"/>
            <w:tcBorders>
              <w:top w:val="nil"/>
              <w:left w:val="nil"/>
              <w:bottom w:val="single" w:sz="4" w:space="0" w:color="auto"/>
              <w:right w:val="single" w:sz="4" w:space="0" w:color="auto"/>
            </w:tcBorders>
            <w:shd w:val="clear" w:color="auto" w:fill="auto"/>
            <w:vAlign w:val="center"/>
          </w:tcPr>
          <w:p w:rsidR="00347838" w:rsidRPr="00F531C0" w:rsidRDefault="00347838" w:rsidP="00A66B4B">
            <w:pPr>
              <w:ind w:left="-68" w:right="-74"/>
              <w:jc w:val="center"/>
              <w:rPr>
                <w:b/>
                <w:color w:val="000000"/>
                <w:sz w:val="20"/>
                <w:szCs w:val="20"/>
              </w:rPr>
            </w:pPr>
          </w:p>
        </w:tc>
        <w:tc>
          <w:tcPr>
            <w:tcW w:w="3402" w:type="dxa"/>
            <w:tcBorders>
              <w:top w:val="nil"/>
              <w:left w:val="nil"/>
              <w:bottom w:val="single" w:sz="4" w:space="0" w:color="auto"/>
              <w:right w:val="single" w:sz="4" w:space="0" w:color="auto"/>
            </w:tcBorders>
            <w:shd w:val="clear" w:color="auto" w:fill="auto"/>
            <w:vAlign w:val="center"/>
            <w:hideMark/>
          </w:tcPr>
          <w:p w:rsidR="00347838" w:rsidRPr="00F531C0" w:rsidRDefault="00347838" w:rsidP="00A66B4B">
            <w:pPr>
              <w:ind w:left="-68" w:right="-74"/>
              <w:jc w:val="center"/>
              <w:rPr>
                <w:color w:val="000000"/>
                <w:sz w:val="20"/>
                <w:szCs w:val="20"/>
              </w:rPr>
            </w:pPr>
            <w:r w:rsidRPr="00F531C0">
              <w:rPr>
                <w:color w:val="000000"/>
                <w:sz w:val="20"/>
                <w:szCs w:val="20"/>
              </w:rPr>
              <w:t> </w:t>
            </w:r>
          </w:p>
        </w:tc>
        <w:tc>
          <w:tcPr>
            <w:tcW w:w="1842" w:type="dxa"/>
            <w:tcBorders>
              <w:top w:val="nil"/>
              <w:left w:val="nil"/>
              <w:bottom w:val="single" w:sz="4" w:space="0" w:color="auto"/>
              <w:right w:val="single" w:sz="12" w:space="0" w:color="auto"/>
            </w:tcBorders>
            <w:shd w:val="clear" w:color="auto" w:fill="auto"/>
            <w:vAlign w:val="center"/>
            <w:hideMark/>
          </w:tcPr>
          <w:p w:rsidR="00347838" w:rsidRPr="00F531C0" w:rsidRDefault="00347838" w:rsidP="00A66B4B">
            <w:pPr>
              <w:ind w:left="-68" w:right="-74"/>
              <w:jc w:val="center"/>
              <w:rPr>
                <w:color w:val="000000"/>
                <w:sz w:val="20"/>
                <w:szCs w:val="20"/>
              </w:rPr>
            </w:pPr>
            <w:r w:rsidRPr="00F531C0">
              <w:rPr>
                <w:color w:val="000000"/>
                <w:sz w:val="20"/>
                <w:szCs w:val="20"/>
              </w:rPr>
              <w:t> </w:t>
            </w:r>
          </w:p>
        </w:tc>
      </w:tr>
      <w:tr w:rsidR="00347838" w:rsidRPr="00F531C0" w:rsidTr="00AA7DF3">
        <w:trPr>
          <w:trHeight w:val="340"/>
        </w:trPr>
        <w:tc>
          <w:tcPr>
            <w:tcW w:w="438" w:type="dxa"/>
            <w:tcBorders>
              <w:top w:val="nil"/>
              <w:left w:val="single" w:sz="12" w:space="0" w:color="auto"/>
              <w:bottom w:val="single" w:sz="4" w:space="0" w:color="auto"/>
              <w:right w:val="single" w:sz="4" w:space="0" w:color="auto"/>
            </w:tcBorders>
            <w:shd w:val="clear" w:color="auto" w:fill="auto"/>
            <w:vAlign w:val="center"/>
            <w:hideMark/>
          </w:tcPr>
          <w:p w:rsidR="00347838" w:rsidRPr="00F531C0" w:rsidRDefault="00347838" w:rsidP="00A66B4B">
            <w:pPr>
              <w:ind w:left="-68" w:right="-74"/>
              <w:jc w:val="center"/>
              <w:rPr>
                <w:color w:val="000000"/>
                <w:sz w:val="20"/>
                <w:szCs w:val="20"/>
              </w:rPr>
            </w:pPr>
            <w:r w:rsidRPr="00F531C0">
              <w:rPr>
                <w:color w:val="000000"/>
                <w:sz w:val="20"/>
                <w:szCs w:val="20"/>
              </w:rPr>
              <w:lastRenderedPageBreak/>
              <w:t>26</w:t>
            </w:r>
          </w:p>
        </w:tc>
        <w:tc>
          <w:tcPr>
            <w:tcW w:w="7371" w:type="dxa"/>
            <w:tcBorders>
              <w:top w:val="nil"/>
              <w:left w:val="nil"/>
              <w:bottom w:val="single" w:sz="4" w:space="0" w:color="auto"/>
              <w:right w:val="single" w:sz="4" w:space="0" w:color="auto"/>
            </w:tcBorders>
            <w:shd w:val="clear" w:color="auto" w:fill="auto"/>
            <w:vAlign w:val="center"/>
            <w:hideMark/>
          </w:tcPr>
          <w:p w:rsidR="00347838" w:rsidRPr="00F531C0" w:rsidRDefault="00347838" w:rsidP="00A66B4B">
            <w:pPr>
              <w:ind w:left="-68" w:right="-74"/>
              <w:jc w:val="both"/>
              <w:rPr>
                <w:color w:val="000000"/>
                <w:sz w:val="20"/>
                <w:szCs w:val="20"/>
              </w:rPr>
            </w:pPr>
            <w:r w:rsidRPr="00F531C0">
              <w:rPr>
                <w:color w:val="000000"/>
                <w:sz w:val="20"/>
                <w:szCs w:val="20"/>
              </w:rPr>
              <w:t>Реализация диспетчеризации и оформления воздушных перевозок:</w:t>
            </w:r>
          </w:p>
          <w:p w:rsidR="00347838" w:rsidRPr="00F531C0" w:rsidRDefault="00347838" w:rsidP="00A66B4B">
            <w:pPr>
              <w:ind w:left="-68" w:right="-74"/>
              <w:jc w:val="both"/>
              <w:rPr>
                <w:color w:val="000000"/>
                <w:sz w:val="20"/>
                <w:szCs w:val="20"/>
              </w:rPr>
            </w:pPr>
            <w:r w:rsidRPr="00F531C0">
              <w:rPr>
                <w:color w:val="000000"/>
                <w:sz w:val="20"/>
                <w:szCs w:val="20"/>
              </w:rPr>
              <w:t>- Регистрация посадки, высадки пассажиров, взвешивания и погрузки багажа и грузов в ВС.</w:t>
            </w:r>
          </w:p>
          <w:p w:rsidR="00347838" w:rsidRPr="00F531C0" w:rsidRDefault="00347838" w:rsidP="00A66B4B">
            <w:pPr>
              <w:ind w:left="-68" w:right="-74"/>
              <w:jc w:val="both"/>
              <w:rPr>
                <w:color w:val="000000"/>
                <w:sz w:val="20"/>
                <w:szCs w:val="20"/>
              </w:rPr>
            </w:pPr>
            <w:r w:rsidRPr="00F531C0">
              <w:rPr>
                <w:color w:val="000000"/>
                <w:sz w:val="20"/>
                <w:szCs w:val="20"/>
              </w:rPr>
              <w:t>- Соответствие фактически перевозимых пассажиров и грузов перевозочным документам.</w:t>
            </w:r>
          </w:p>
          <w:p w:rsidR="00347838" w:rsidRPr="00F531C0" w:rsidRDefault="00347838" w:rsidP="00A66B4B">
            <w:pPr>
              <w:ind w:left="-68" w:right="-74"/>
              <w:jc w:val="both"/>
              <w:rPr>
                <w:color w:val="000000"/>
                <w:sz w:val="20"/>
                <w:szCs w:val="20"/>
              </w:rPr>
            </w:pPr>
            <w:r w:rsidRPr="00F531C0">
              <w:rPr>
                <w:color w:val="000000"/>
                <w:sz w:val="20"/>
                <w:szCs w:val="20"/>
              </w:rPr>
              <w:t>- Документальный учет всех рейсов и формирование агрегированной базы данных, с фиксацией следующей обязательной информации:</w:t>
            </w:r>
          </w:p>
          <w:p w:rsidR="00347838" w:rsidRPr="00F531C0" w:rsidRDefault="00347838" w:rsidP="00A66B4B">
            <w:pPr>
              <w:ind w:left="-68" w:right="-74"/>
              <w:jc w:val="both"/>
              <w:rPr>
                <w:color w:val="000000"/>
                <w:sz w:val="20"/>
                <w:szCs w:val="20"/>
              </w:rPr>
            </w:pPr>
            <w:r w:rsidRPr="00F531C0">
              <w:rPr>
                <w:color w:val="000000"/>
                <w:sz w:val="20"/>
                <w:szCs w:val="20"/>
              </w:rPr>
              <w:t>- дата полета с указанием планируемого и фактического вылета и прилета;</w:t>
            </w:r>
          </w:p>
          <w:p w:rsidR="00347838" w:rsidRPr="00F531C0" w:rsidRDefault="00347838" w:rsidP="00A66B4B">
            <w:pPr>
              <w:ind w:left="-68" w:right="-74"/>
              <w:jc w:val="both"/>
              <w:rPr>
                <w:color w:val="000000"/>
                <w:sz w:val="20"/>
                <w:szCs w:val="20"/>
              </w:rPr>
            </w:pPr>
            <w:r w:rsidRPr="00F531C0">
              <w:rPr>
                <w:color w:val="000000"/>
                <w:sz w:val="20"/>
                <w:szCs w:val="20"/>
              </w:rPr>
              <w:t>- маршрут полета;</w:t>
            </w:r>
          </w:p>
          <w:p w:rsidR="00347838" w:rsidRPr="00F531C0" w:rsidRDefault="00347838" w:rsidP="00A66B4B">
            <w:pPr>
              <w:ind w:left="-68" w:right="-74"/>
              <w:jc w:val="both"/>
              <w:rPr>
                <w:color w:val="000000"/>
                <w:sz w:val="20"/>
                <w:szCs w:val="20"/>
              </w:rPr>
            </w:pPr>
            <w:r w:rsidRPr="00F531C0">
              <w:rPr>
                <w:color w:val="000000"/>
                <w:sz w:val="20"/>
                <w:szCs w:val="20"/>
              </w:rPr>
              <w:t>- количество пассажиров и (или) вес груза по участкам маршрута (с учетом транзитных перевозок);</w:t>
            </w:r>
          </w:p>
          <w:p w:rsidR="00347838" w:rsidRPr="00F531C0" w:rsidRDefault="00347838" w:rsidP="00A66B4B">
            <w:pPr>
              <w:ind w:left="-68" w:right="-74"/>
              <w:jc w:val="both"/>
              <w:rPr>
                <w:color w:val="000000"/>
                <w:sz w:val="20"/>
                <w:szCs w:val="20"/>
              </w:rPr>
            </w:pPr>
            <w:r w:rsidRPr="00F531C0">
              <w:rPr>
                <w:color w:val="000000"/>
                <w:sz w:val="20"/>
                <w:szCs w:val="20"/>
              </w:rPr>
              <w:t>- общий налет часов и количество рейсов с использованием вертолетов или самолетов;</w:t>
            </w:r>
          </w:p>
          <w:p w:rsidR="00347838" w:rsidRPr="00F531C0" w:rsidRDefault="00347838" w:rsidP="00A66B4B">
            <w:pPr>
              <w:ind w:left="-68" w:right="-74"/>
              <w:jc w:val="both"/>
              <w:rPr>
                <w:color w:val="000000"/>
                <w:sz w:val="20"/>
                <w:szCs w:val="20"/>
              </w:rPr>
            </w:pPr>
            <w:r w:rsidRPr="00F531C0">
              <w:rPr>
                <w:color w:val="000000"/>
                <w:sz w:val="20"/>
                <w:szCs w:val="20"/>
              </w:rPr>
              <w:t>- задержки выполнения рейсов и их причины.</w:t>
            </w:r>
          </w:p>
        </w:tc>
        <w:tc>
          <w:tcPr>
            <w:tcW w:w="1701" w:type="dxa"/>
            <w:tcBorders>
              <w:top w:val="nil"/>
              <w:left w:val="nil"/>
              <w:bottom w:val="single" w:sz="4" w:space="0" w:color="auto"/>
              <w:right w:val="single" w:sz="4" w:space="0" w:color="auto"/>
            </w:tcBorders>
            <w:shd w:val="clear" w:color="auto" w:fill="auto"/>
            <w:vAlign w:val="center"/>
          </w:tcPr>
          <w:p w:rsidR="00347838" w:rsidRPr="00F531C0" w:rsidRDefault="00347838" w:rsidP="00A66B4B">
            <w:pPr>
              <w:jc w:val="center"/>
              <w:rPr>
                <w:b/>
                <w:sz w:val="20"/>
                <w:szCs w:val="20"/>
              </w:rPr>
            </w:pPr>
          </w:p>
        </w:tc>
        <w:tc>
          <w:tcPr>
            <w:tcW w:w="3402" w:type="dxa"/>
            <w:tcBorders>
              <w:top w:val="nil"/>
              <w:left w:val="nil"/>
              <w:bottom w:val="single" w:sz="4" w:space="0" w:color="auto"/>
              <w:right w:val="single" w:sz="4" w:space="0" w:color="auto"/>
            </w:tcBorders>
            <w:shd w:val="clear" w:color="auto" w:fill="auto"/>
            <w:vAlign w:val="center"/>
            <w:hideMark/>
          </w:tcPr>
          <w:p w:rsidR="00347838" w:rsidRPr="00F531C0" w:rsidRDefault="00347838" w:rsidP="00A66B4B">
            <w:pPr>
              <w:ind w:left="-68" w:right="-74"/>
              <w:jc w:val="center"/>
              <w:rPr>
                <w:color w:val="000000"/>
                <w:sz w:val="20"/>
                <w:szCs w:val="20"/>
              </w:rPr>
            </w:pPr>
            <w:r w:rsidRPr="00F531C0">
              <w:rPr>
                <w:color w:val="000000"/>
                <w:sz w:val="20"/>
                <w:szCs w:val="20"/>
              </w:rPr>
              <w:t> </w:t>
            </w:r>
          </w:p>
        </w:tc>
        <w:tc>
          <w:tcPr>
            <w:tcW w:w="1842" w:type="dxa"/>
            <w:tcBorders>
              <w:top w:val="nil"/>
              <w:left w:val="nil"/>
              <w:bottom w:val="single" w:sz="4" w:space="0" w:color="auto"/>
              <w:right w:val="single" w:sz="12" w:space="0" w:color="auto"/>
            </w:tcBorders>
            <w:shd w:val="clear" w:color="auto" w:fill="auto"/>
            <w:vAlign w:val="center"/>
            <w:hideMark/>
          </w:tcPr>
          <w:p w:rsidR="00347838" w:rsidRPr="00F531C0" w:rsidRDefault="00347838" w:rsidP="00A66B4B">
            <w:pPr>
              <w:ind w:left="-68" w:right="-74"/>
              <w:jc w:val="center"/>
              <w:rPr>
                <w:color w:val="000000"/>
                <w:sz w:val="20"/>
                <w:szCs w:val="20"/>
              </w:rPr>
            </w:pPr>
            <w:r w:rsidRPr="00F531C0">
              <w:rPr>
                <w:color w:val="000000"/>
                <w:sz w:val="20"/>
                <w:szCs w:val="20"/>
              </w:rPr>
              <w:t> </w:t>
            </w:r>
          </w:p>
        </w:tc>
      </w:tr>
      <w:tr w:rsidR="00347838" w:rsidRPr="00F531C0" w:rsidTr="00AA7DF3">
        <w:trPr>
          <w:trHeight w:val="340"/>
        </w:trPr>
        <w:tc>
          <w:tcPr>
            <w:tcW w:w="438" w:type="dxa"/>
            <w:tcBorders>
              <w:top w:val="single" w:sz="4" w:space="0" w:color="auto"/>
              <w:left w:val="single" w:sz="12" w:space="0" w:color="auto"/>
              <w:bottom w:val="single" w:sz="4" w:space="0" w:color="auto"/>
              <w:right w:val="single" w:sz="4" w:space="0" w:color="auto"/>
            </w:tcBorders>
            <w:shd w:val="clear" w:color="auto" w:fill="auto"/>
            <w:vAlign w:val="center"/>
            <w:hideMark/>
          </w:tcPr>
          <w:p w:rsidR="00347838" w:rsidRPr="00F531C0" w:rsidRDefault="00347838" w:rsidP="00A66B4B">
            <w:pPr>
              <w:ind w:left="-68" w:right="-74"/>
              <w:jc w:val="center"/>
              <w:rPr>
                <w:color w:val="000000"/>
                <w:sz w:val="20"/>
                <w:szCs w:val="20"/>
              </w:rPr>
            </w:pPr>
            <w:r w:rsidRPr="00F531C0">
              <w:rPr>
                <w:color w:val="000000"/>
                <w:sz w:val="20"/>
                <w:szCs w:val="20"/>
              </w:rPr>
              <w:t>27</w:t>
            </w:r>
          </w:p>
        </w:tc>
        <w:tc>
          <w:tcPr>
            <w:tcW w:w="737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47838" w:rsidRPr="00F531C0" w:rsidRDefault="00347838" w:rsidP="00A66B4B">
            <w:pPr>
              <w:ind w:left="-68" w:right="-74"/>
              <w:jc w:val="both"/>
              <w:rPr>
                <w:color w:val="000000"/>
                <w:sz w:val="20"/>
                <w:szCs w:val="20"/>
              </w:rPr>
            </w:pPr>
            <w:r w:rsidRPr="00F531C0">
              <w:rPr>
                <w:color w:val="000000"/>
                <w:sz w:val="20"/>
                <w:szCs w:val="20"/>
              </w:rPr>
              <w:t>Проводятся ли контрольные осмотры ВС перед вылетом с оформлением соответствующей карты контрольного осмотра ВС</w:t>
            </w:r>
          </w:p>
        </w:tc>
        <w:tc>
          <w:tcPr>
            <w:tcW w:w="1701" w:type="dxa"/>
            <w:tcBorders>
              <w:top w:val="single" w:sz="4" w:space="0" w:color="auto"/>
              <w:left w:val="single" w:sz="4" w:space="0" w:color="auto"/>
              <w:bottom w:val="single" w:sz="4" w:space="0" w:color="auto"/>
              <w:right w:val="single" w:sz="4" w:space="0" w:color="auto"/>
            </w:tcBorders>
            <w:shd w:val="clear" w:color="auto" w:fill="auto"/>
            <w:vAlign w:val="center"/>
          </w:tcPr>
          <w:p w:rsidR="00347838" w:rsidRPr="00F531C0" w:rsidRDefault="00347838" w:rsidP="00A66B4B">
            <w:pPr>
              <w:jc w:val="center"/>
              <w:rPr>
                <w:b/>
                <w:sz w:val="20"/>
                <w:szCs w:val="20"/>
              </w:rPr>
            </w:pPr>
          </w:p>
        </w:tc>
        <w:tc>
          <w:tcPr>
            <w:tcW w:w="340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47838" w:rsidRPr="00F531C0" w:rsidRDefault="00347838" w:rsidP="00A66B4B">
            <w:pPr>
              <w:ind w:left="-68" w:right="-74"/>
              <w:jc w:val="center"/>
              <w:rPr>
                <w:color w:val="000000"/>
                <w:sz w:val="20"/>
                <w:szCs w:val="20"/>
              </w:rPr>
            </w:pPr>
            <w:r w:rsidRPr="00F531C0">
              <w:rPr>
                <w:color w:val="000000"/>
                <w:sz w:val="20"/>
                <w:szCs w:val="20"/>
              </w:rPr>
              <w:t> </w:t>
            </w:r>
          </w:p>
        </w:tc>
        <w:tc>
          <w:tcPr>
            <w:tcW w:w="1842" w:type="dxa"/>
            <w:tcBorders>
              <w:top w:val="single" w:sz="4" w:space="0" w:color="auto"/>
              <w:left w:val="single" w:sz="4" w:space="0" w:color="auto"/>
              <w:bottom w:val="single" w:sz="4" w:space="0" w:color="auto"/>
              <w:right w:val="single" w:sz="12" w:space="0" w:color="auto"/>
            </w:tcBorders>
            <w:shd w:val="clear" w:color="auto" w:fill="auto"/>
            <w:vAlign w:val="center"/>
            <w:hideMark/>
          </w:tcPr>
          <w:p w:rsidR="00347838" w:rsidRPr="00F531C0" w:rsidRDefault="00347838" w:rsidP="00A66B4B">
            <w:pPr>
              <w:ind w:left="-68" w:right="-74"/>
              <w:jc w:val="center"/>
              <w:rPr>
                <w:color w:val="000000"/>
                <w:sz w:val="20"/>
                <w:szCs w:val="20"/>
              </w:rPr>
            </w:pPr>
            <w:r w:rsidRPr="00F531C0">
              <w:rPr>
                <w:color w:val="000000"/>
                <w:sz w:val="20"/>
                <w:szCs w:val="20"/>
              </w:rPr>
              <w:t> </w:t>
            </w:r>
          </w:p>
        </w:tc>
      </w:tr>
      <w:tr w:rsidR="00347838" w:rsidRPr="00F531C0" w:rsidTr="00AA7DF3">
        <w:trPr>
          <w:trHeight w:val="340"/>
        </w:trPr>
        <w:tc>
          <w:tcPr>
            <w:tcW w:w="438" w:type="dxa"/>
            <w:tcBorders>
              <w:top w:val="single" w:sz="4" w:space="0" w:color="auto"/>
              <w:left w:val="single" w:sz="12" w:space="0" w:color="auto"/>
              <w:bottom w:val="single" w:sz="4" w:space="0" w:color="auto"/>
              <w:right w:val="single" w:sz="4" w:space="0" w:color="auto"/>
            </w:tcBorders>
            <w:shd w:val="clear" w:color="auto" w:fill="auto"/>
            <w:vAlign w:val="center"/>
            <w:hideMark/>
          </w:tcPr>
          <w:p w:rsidR="00347838" w:rsidRPr="00F531C0" w:rsidRDefault="00347838" w:rsidP="00A66B4B">
            <w:pPr>
              <w:ind w:left="-68" w:right="-74"/>
              <w:jc w:val="center"/>
              <w:rPr>
                <w:color w:val="000000"/>
                <w:sz w:val="20"/>
                <w:szCs w:val="20"/>
              </w:rPr>
            </w:pPr>
            <w:r w:rsidRPr="00F531C0">
              <w:rPr>
                <w:color w:val="000000"/>
                <w:sz w:val="20"/>
                <w:szCs w:val="20"/>
              </w:rPr>
              <w:t>28</w:t>
            </w:r>
          </w:p>
        </w:tc>
        <w:tc>
          <w:tcPr>
            <w:tcW w:w="7371" w:type="dxa"/>
            <w:tcBorders>
              <w:top w:val="single" w:sz="4" w:space="0" w:color="auto"/>
              <w:left w:val="nil"/>
              <w:bottom w:val="single" w:sz="4" w:space="0" w:color="auto"/>
              <w:right w:val="single" w:sz="4" w:space="0" w:color="auto"/>
            </w:tcBorders>
            <w:shd w:val="clear" w:color="auto" w:fill="auto"/>
            <w:vAlign w:val="center"/>
            <w:hideMark/>
          </w:tcPr>
          <w:p w:rsidR="00347838" w:rsidRPr="00F531C0" w:rsidRDefault="00347838" w:rsidP="00A66B4B">
            <w:pPr>
              <w:ind w:left="-68" w:right="-74"/>
              <w:jc w:val="both"/>
              <w:rPr>
                <w:color w:val="000000"/>
                <w:sz w:val="20"/>
                <w:szCs w:val="20"/>
              </w:rPr>
            </w:pPr>
            <w:r w:rsidRPr="00F531C0">
              <w:rPr>
                <w:color w:val="000000"/>
                <w:sz w:val="20"/>
                <w:szCs w:val="20"/>
              </w:rPr>
              <w:t>Планируются ли полеты привлекаемых ВС с учетом погодных условий и времени года (ОЗП/ВЛП)</w:t>
            </w:r>
          </w:p>
        </w:tc>
        <w:tc>
          <w:tcPr>
            <w:tcW w:w="1701" w:type="dxa"/>
            <w:tcBorders>
              <w:top w:val="single" w:sz="4" w:space="0" w:color="auto"/>
              <w:left w:val="nil"/>
              <w:bottom w:val="single" w:sz="4" w:space="0" w:color="auto"/>
              <w:right w:val="single" w:sz="4" w:space="0" w:color="auto"/>
            </w:tcBorders>
            <w:shd w:val="clear" w:color="auto" w:fill="auto"/>
            <w:vAlign w:val="center"/>
          </w:tcPr>
          <w:p w:rsidR="00347838" w:rsidRPr="00F531C0" w:rsidRDefault="00347838" w:rsidP="00A66B4B">
            <w:pPr>
              <w:jc w:val="center"/>
              <w:rPr>
                <w:b/>
                <w:sz w:val="20"/>
                <w:szCs w:val="20"/>
              </w:rPr>
            </w:pPr>
          </w:p>
        </w:tc>
        <w:tc>
          <w:tcPr>
            <w:tcW w:w="3402" w:type="dxa"/>
            <w:tcBorders>
              <w:top w:val="single" w:sz="4" w:space="0" w:color="auto"/>
              <w:left w:val="nil"/>
              <w:bottom w:val="single" w:sz="4" w:space="0" w:color="auto"/>
              <w:right w:val="single" w:sz="4" w:space="0" w:color="auto"/>
            </w:tcBorders>
            <w:shd w:val="clear" w:color="auto" w:fill="auto"/>
            <w:vAlign w:val="center"/>
            <w:hideMark/>
          </w:tcPr>
          <w:p w:rsidR="00347838" w:rsidRPr="00F531C0" w:rsidRDefault="00347838" w:rsidP="00A66B4B">
            <w:pPr>
              <w:ind w:left="-68" w:right="-74"/>
              <w:jc w:val="center"/>
              <w:rPr>
                <w:color w:val="000000"/>
                <w:sz w:val="20"/>
                <w:szCs w:val="20"/>
              </w:rPr>
            </w:pPr>
            <w:r w:rsidRPr="00F531C0">
              <w:rPr>
                <w:color w:val="000000"/>
                <w:sz w:val="20"/>
                <w:szCs w:val="20"/>
              </w:rPr>
              <w:t> </w:t>
            </w:r>
          </w:p>
        </w:tc>
        <w:tc>
          <w:tcPr>
            <w:tcW w:w="1842" w:type="dxa"/>
            <w:tcBorders>
              <w:top w:val="single" w:sz="4" w:space="0" w:color="auto"/>
              <w:left w:val="nil"/>
              <w:bottom w:val="single" w:sz="4" w:space="0" w:color="auto"/>
              <w:right w:val="single" w:sz="12" w:space="0" w:color="auto"/>
            </w:tcBorders>
            <w:shd w:val="clear" w:color="auto" w:fill="auto"/>
            <w:vAlign w:val="center"/>
            <w:hideMark/>
          </w:tcPr>
          <w:p w:rsidR="00347838" w:rsidRPr="00F531C0" w:rsidRDefault="00347838" w:rsidP="00A66B4B">
            <w:pPr>
              <w:ind w:left="-68" w:right="-74"/>
              <w:jc w:val="center"/>
              <w:rPr>
                <w:color w:val="000000"/>
                <w:sz w:val="20"/>
                <w:szCs w:val="20"/>
              </w:rPr>
            </w:pPr>
            <w:r w:rsidRPr="00F531C0">
              <w:rPr>
                <w:color w:val="000000"/>
                <w:sz w:val="20"/>
                <w:szCs w:val="20"/>
              </w:rPr>
              <w:t> </w:t>
            </w:r>
          </w:p>
        </w:tc>
      </w:tr>
      <w:tr w:rsidR="00347838" w:rsidRPr="00F531C0" w:rsidTr="00AA7DF3">
        <w:trPr>
          <w:trHeight w:val="340"/>
        </w:trPr>
        <w:tc>
          <w:tcPr>
            <w:tcW w:w="438" w:type="dxa"/>
            <w:tcBorders>
              <w:top w:val="single" w:sz="4" w:space="0" w:color="auto"/>
              <w:left w:val="single" w:sz="12" w:space="0" w:color="auto"/>
              <w:bottom w:val="single" w:sz="4" w:space="0" w:color="auto"/>
              <w:right w:val="single" w:sz="4" w:space="0" w:color="auto"/>
            </w:tcBorders>
            <w:shd w:val="clear" w:color="auto" w:fill="auto"/>
            <w:vAlign w:val="center"/>
            <w:hideMark/>
          </w:tcPr>
          <w:p w:rsidR="00347838" w:rsidRPr="00F531C0" w:rsidRDefault="00347838" w:rsidP="00A66B4B">
            <w:pPr>
              <w:ind w:left="-68" w:right="-74"/>
              <w:jc w:val="center"/>
              <w:rPr>
                <w:color w:val="000000"/>
                <w:sz w:val="20"/>
                <w:szCs w:val="20"/>
              </w:rPr>
            </w:pPr>
            <w:r w:rsidRPr="00F531C0">
              <w:rPr>
                <w:color w:val="000000"/>
                <w:sz w:val="20"/>
                <w:szCs w:val="20"/>
              </w:rPr>
              <w:t>29</w:t>
            </w:r>
          </w:p>
        </w:tc>
        <w:tc>
          <w:tcPr>
            <w:tcW w:w="737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47838" w:rsidRPr="00F531C0" w:rsidRDefault="00347838" w:rsidP="00A66B4B">
            <w:pPr>
              <w:ind w:left="-68" w:right="-74"/>
              <w:jc w:val="both"/>
              <w:rPr>
                <w:color w:val="000000"/>
                <w:sz w:val="20"/>
                <w:szCs w:val="20"/>
              </w:rPr>
            </w:pPr>
            <w:r w:rsidRPr="00F531C0">
              <w:rPr>
                <w:color w:val="000000"/>
                <w:sz w:val="20"/>
                <w:szCs w:val="20"/>
              </w:rPr>
              <w:t>Осуществляется ли учет авиационных событий с ВС Исполнителя, подготовка и направление извещения об авиационных событиях с ВС Исполнителя</w:t>
            </w:r>
          </w:p>
        </w:tc>
        <w:tc>
          <w:tcPr>
            <w:tcW w:w="1701" w:type="dxa"/>
            <w:tcBorders>
              <w:top w:val="single" w:sz="4" w:space="0" w:color="auto"/>
              <w:left w:val="single" w:sz="4" w:space="0" w:color="auto"/>
              <w:bottom w:val="single" w:sz="4" w:space="0" w:color="auto"/>
              <w:right w:val="single" w:sz="4" w:space="0" w:color="auto"/>
            </w:tcBorders>
            <w:shd w:val="clear" w:color="auto" w:fill="auto"/>
            <w:vAlign w:val="center"/>
          </w:tcPr>
          <w:p w:rsidR="00347838" w:rsidRPr="00F531C0" w:rsidRDefault="00347838" w:rsidP="00A66B4B">
            <w:pPr>
              <w:jc w:val="center"/>
              <w:rPr>
                <w:b/>
                <w:sz w:val="20"/>
                <w:szCs w:val="20"/>
              </w:rPr>
            </w:pPr>
          </w:p>
        </w:tc>
        <w:tc>
          <w:tcPr>
            <w:tcW w:w="340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47838" w:rsidRPr="00F531C0" w:rsidRDefault="00347838" w:rsidP="00A66B4B">
            <w:pPr>
              <w:ind w:left="-68" w:right="-74"/>
              <w:jc w:val="center"/>
              <w:rPr>
                <w:color w:val="000000"/>
                <w:sz w:val="20"/>
                <w:szCs w:val="20"/>
              </w:rPr>
            </w:pPr>
            <w:r w:rsidRPr="00F531C0">
              <w:rPr>
                <w:color w:val="000000"/>
                <w:sz w:val="20"/>
                <w:szCs w:val="20"/>
              </w:rPr>
              <w:t> </w:t>
            </w:r>
          </w:p>
        </w:tc>
        <w:tc>
          <w:tcPr>
            <w:tcW w:w="1842" w:type="dxa"/>
            <w:tcBorders>
              <w:top w:val="single" w:sz="4" w:space="0" w:color="auto"/>
              <w:left w:val="single" w:sz="4" w:space="0" w:color="auto"/>
              <w:bottom w:val="single" w:sz="4" w:space="0" w:color="auto"/>
              <w:right w:val="single" w:sz="12" w:space="0" w:color="auto"/>
            </w:tcBorders>
            <w:shd w:val="clear" w:color="auto" w:fill="auto"/>
            <w:vAlign w:val="center"/>
            <w:hideMark/>
          </w:tcPr>
          <w:p w:rsidR="00347838" w:rsidRPr="00F531C0" w:rsidRDefault="00347838" w:rsidP="00A66B4B">
            <w:pPr>
              <w:ind w:left="-68" w:right="-74"/>
              <w:jc w:val="center"/>
              <w:rPr>
                <w:color w:val="000000"/>
                <w:sz w:val="20"/>
                <w:szCs w:val="20"/>
              </w:rPr>
            </w:pPr>
            <w:r w:rsidRPr="00F531C0">
              <w:rPr>
                <w:color w:val="000000"/>
                <w:sz w:val="20"/>
                <w:szCs w:val="20"/>
              </w:rPr>
              <w:t> </w:t>
            </w:r>
          </w:p>
        </w:tc>
      </w:tr>
      <w:tr w:rsidR="00347838" w:rsidRPr="00F531C0" w:rsidTr="00AA7DF3">
        <w:trPr>
          <w:trHeight w:val="340"/>
        </w:trPr>
        <w:tc>
          <w:tcPr>
            <w:tcW w:w="438" w:type="dxa"/>
            <w:tcBorders>
              <w:top w:val="single" w:sz="4" w:space="0" w:color="auto"/>
              <w:left w:val="single" w:sz="12" w:space="0" w:color="auto"/>
              <w:bottom w:val="single" w:sz="4" w:space="0" w:color="auto"/>
              <w:right w:val="single" w:sz="4" w:space="0" w:color="auto"/>
            </w:tcBorders>
            <w:shd w:val="clear" w:color="auto" w:fill="auto"/>
            <w:vAlign w:val="center"/>
            <w:hideMark/>
          </w:tcPr>
          <w:p w:rsidR="00347838" w:rsidRPr="00F531C0" w:rsidRDefault="00347838" w:rsidP="00A66B4B">
            <w:pPr>
              <w:ind w:left="-68" w:right="-74"/>
              <w:jc w:val="center"/>
              <w:rPr>
                <w:color w:val="000000"/>
                <w:sz w:val="20"/>
                <w:szCs w:val="20"/>
              </w:rPr>
            </w:pPr>
            <w:r w:rsidRPr="00F531C0">
              <w:rPr>
                <w:color w:val="000000"/>
                <w:sz w:val="20"/>
                <w:szCs w:val="20"/>
              </w:rPr>
              <w:t>30</w:t>
            </w:r>
          </w:p>
        </w:tc>
        <w:tc>
          <w:tcPr>
            <w:tcW w:w="7371" w:type="dxa"/>
            <w:tcBorders>
              <w:top w:val="single" w:sz="4" w:space="0" w:color="auto"/>
              <w:left w:val="nil"/>
              <w:bottom w:val="single" w:sz="4" w:space="0" w:color="auto"/>
              <w:right w:val="single" w:sz="4" w:space="0" w:color="auto"/>
            </w:tcBorders>
            <w:shd w:val="clear" w:color="auto" w:fill="auto"/>
            <w:vAlign w:val="center"/>
            <w:hideMark/>
          </w:tcPr>
          <w:p w:rsidR="00347838" w:rsidRPr="00F531C0" w:rsidRDefault="00347838" w:rsidP="00A66B4B">
            <w:pPr>
              <w:ind w:left="-68" w:right="-74"/>
              <w:jc w:val="both"/>
              <w:rPr>
                <w:color w:val="000000"/>
                <w:sz w:val="20"/>
                <w:szCs w:val="20"/>
              </w:rPr>
            </w:pPr>
            <w:r w:rsidRPr="00F531C0">
              <w:rPr>
                <w:color w:val="000000"/>
                <w:sz w:val="20"/>
                <w:szCs w:val="20"/>
              </w:rPr>
              <w:t>Проводится ли анализ причин авиационных событий с ВС Исполнителя</w:t>
            </w:r>
          </w:p>
        </w:tc>
        <w:tc>
          <w:tcPr>
            <w:tcW w:w="1701" w:type="dxa"/>
            <w:tcBorders>
              <w:top w:val="single" w:sz="4" w:space="0" w:color="auto"/>
              <w:left w:val="nil"/>
              <w:bottom w:val="single" w:sz="4" w:space="0" w:color="auto"/>
              <w:right w:val="single" w:sz="4" w:space="0" w:color="auto"/>
            </w:tcBorders>
            <w:shd w:val="clear" w:color="auto" w:fill="auto"/>
            <w:vAlign w:val="center"/>
          </w:tcPr>
          <w:p w:rsidR="00347838" w:rsidRPr="00F531C0" w:rsidRDefault="00347838" w:rsidP="00A66B4B">
            <w:pPr>
              <w:jc w:val="center"/>
              <w:rPr>
                <w:b/>
                <w:sz w:val="20"/>
                <w:szCs w:val="20"/>
              </w:rPr>
            </w:pPr>
          </w:p>
        </w:tc>
        <w:tc>
          <w:tcPr>
            <w:tcW w:w="3402" w:type="dxa"/>
            <w:tcBorders>
              <w:top w:val="single" w:sz="4" w:space="0" w:color="auto"/>
              <w:left w:val="nil"/>
              <w:bottom w:val="single" w:sz="4" w:space="0" w:color="auto"/>
              <w:right w:val="single" w:sz="4" w:space="0" w:color="auto"/>
            </w:tcBorders>
            <w:shd w:val="clear" w:color="auto" w:fill="auto"/>
            <w:vAlign w:val="center"/>
            <w:hideMark/>
          </w:tcPr>
          <w:p w:rsidR="00347838" w:rsidRPr="00F531C0" w:rsidRDefault="00347838" w:rsidP="00A66B4B">
            <w:pPr>
              <w:ind w:left="-68" w:right="-74"/>
              <w:jc w:val="center"/>
              <w:rPr>
                <w:color w:val="000000"/>
                <w:sz w:val="20"/>
                <w:szCs w:val="20"/>
              </w:rPr>
            </w:pPr>
            <w:r w:rsidRPr="00F531C0">
              <w:rPr>
                <w:color w:val="000000"/>
                <w:sz w:val="20"/>
                <w:szCs w:val="20"/>
              </w:rPr>
              <w:t> </w:t>
            </w:r>
          </w:p>
        </w:tc>
        <w:tc>
          <w:tcPr>
            <w:tcW w:w="1842" w:type="dxa"/>
            <w:tcBorders>
              <w:top w:val="single" w:sz="4" w:space="0" w:color="auto"/>
              <w:left w:val="nil"/>
              <w:bottom w:val="single" w:sz="4" w:space="0" w:color="auto"/>
              <w:right w:val="single" w:sz="12" w:space="0" w:color="auto"/>
            </w:tcBorders>
            <w:shd w:val="clear" w:color="auto" w:fill="auto"/>
            <w:vAlign w:val="center"/>
            <w:hideMark/>
          </w:tcPr>
          <w:p w:rsidR="00347838" w:rsidRPr="00F531C0" w:rsidRDefault="00347838" w:rsidP="00A66B4B">
            <w:pPr>
              <w:ind w:left="-68" w:right="-74"/>
              <w:jc w:val="center"/>
              <w:rPr>
                <w:color w:val="000000"/>
                <w:sz w:val="20"/>
                <w:szCs w:val="20"/>
              </w:rPr>
            </w:pPr>
            <w:r w:rsidRPr="00F531C0">
              <w:rPr>
                <w:color w:val="000000"/>
                <w:sz w:val="20"/>
                <w:szCs w:val="20"/>
              </w:rPr>
              <w:t> </w:t>
            </w:r>
          </w:p>
        </w:tc>
      </w:tr>
      <w:tr w:rsidR="00347838" w:rsidRPr="00F531C0" w:rsidTr="00AA7DF3">
        <w:trPr>
          <w:trHeight w:val="340"/>
        </w:trPr>
        <w:tc>
          <w:tcPr>
            <w:tcW w:w="438" w:type="dxa"/>
            <w:tcBorders>
              <w:top w:val="nil"/>
              <w:left w:val="single" w:sz="12" w:space="0" w:color="auto"/>
              <w:bottom w:val="single" w:sz="4" w:space="0" w:color="auto"/>
              <w:right w:val="single" w:sz="4" w:space="0" w:color="auto"/>
            </w:tcBorders>
            <w:shd w:val="clear" w:color="auto" w:fill="auto"/>
            <w:vAlign w:val="center"/>
            <w:hideMark/>
          </w:tcPr>
          <w:p w:rsidR="00347838" w:rsidRPr="00F531C0" w:rsidRDefault="00347838" w:rsidP="00A66B4B">
            <w:pPr>
              <w:ind w:left="-68" w:right="-74"/>
              <w:jc w:val="center"/>
              <w:rPr>
                <w:color w:val="000000"/>
                <w:sz w:val="20"/>
                <w:szCs w:val="20"/>
              </w:rPr>
            </w:pPr>
            <w:r w:rsidRPr="00F531C0">
              <w:rPr>
                <w:color w:val="000000"/>
                <w:sz w:val="20"/>
                <w:szCs w:val="20"/>
              </w:rPr>
              <w:t>31</w:t>
            </w:r>
          </w:p>
        </w:tc>
        <w:tc>
          <w:tcPr>
            <w:tcW w:w="7371" w:type="dxa"/>
            <w:tcBorders>
              <w:top w:val="nil"/>
              <w:left w:val="nil"/>
              <w:bottom w:val="single" w:sz="4" w:space="0" w:color="auto"/>
              <w:right w:val="single" w:sz="4" w:space="0" w:color="auto"/>
            </w:tcBorders>
            <w:shd w:val="clear" w:color="auto" w:fill="auto"/>
            <w:vAlign w:val="center"/>
            <w:hideMark/>
          </w:tcPr>
          <w:p w:rsidR="00347838" w:rsidRPr="00F531C0" w:rsidRDefault="00347838" w:rsidP="00A66B4B">
            <w:pPr>
              <w:ind w:left="-68" w:right="-74"/>
              <w:jc w:val="both"/>
              <w:rPr>
                <w:color w:val="000000"/>
                <w:sz w:val="20"/>
                <w:szCs w:val="20"/>
              </w:rPr>
            </w:pPr>
            <w:r w:rsidRPr="00F531C0">
              <w:rPr>
                <w:color w:val="000000"/>
                <w:sz w:val="20"/>
                <w:szCs w:val="20"/>
              </w:rPr>
              <w:t>Принимаются ли решения об отказе от выполнения заявленных полетов на ВС Исполнителя в случаях возникновения неблагоприятных условий для выполнения полета (сложные метеоусловия, несоответствие КВС и ВС требованиям Компании и условиям стандартных договоров на оказание авиационных услуг с использованием самолетов или вертолетов, привлечение несогласованного Субподрядчика и др.)</w:t>
            </w:r>
          </w:p>
        </w:tc>
        <w:tc>
          <w:tcPr>
            <w:tcW w:w="1701" w:type="dxa"/>
            <w:tcBorders>
              <w:top w:val="nil"/>
              <w:left w:val="nil"/>
              <w:bottom w:val="single" w:sz="4" w:space="0" w:color="auto"/>
              <w:right w:val="single" w:sz="4" w:space="0" w:color="auto"/>
            </w:tcBorders>
            <w:shd w:val="clear" w:color="auto" w:fill="auto"/>
            <w:vAlign w:val="center"/>
          </w:tcPr>
          <w:p w:rsidR="00347838" w:rsidRPr="00F531C0" w:rsidRDefault="00347838" w:rsidP="00A66B4B">
            <w:pPr>
              <w:jc w:val="center"/>
              <w:rPr>
                <w:b/>
                <w:sz w:val="20"/>
                <w:szCs w:val="20"/>
              </w:rPr>
            </w:pPr>
          </w:p>
        </w:tc>
        <w:tc>
          <w:tcPr>
            <w:tcW w:w="3402" w:type="dxa"/>
            <w:tcBorders>
              <w:top w:val="nil"/>
              <w:left w:val="nil"/>
              <w:bottom w:val="single" w:sz="4" w:space="0" w:color="auto"/>
              <w:right w:val="single" w:sz="4" w:space="0" w:color="auto"/>
            </w:tcBorders>
            <w:shd w:val="clear" w:color="auto" w:fill="auto"/>
            <w:vAlign w:val="center"/>
            <w:hideMark/>
          </w:tcPr>
          <w:p w:rsidR="00347838" w:rsidRPr="00F531C0" w:rsidRDefault="00347838" w:rsidP="00A66B4B">
            <w:pPr>
              <w:ind w:left="-68" w:right="-74"/>
              <w:jc w:val="center"/>
              <w:rPr>
                <w:color w:val="000000"/>
                <w:sz w:val="20"/>
                <w:szCs w:val="20"/>
              </w:rPr>
            </w:pPr>
            <w:r w:rsidRPr="00F531C0">
              <w:rPr>
                <w:color w:val="000000"/>
                <w:sz w:val="20"/>
                <w:szCs w:val="20"/>
              </w:rPr>
              <w:t> </w:t>
            </w:r>
          </w:p>
        </w:tc>
        <w:tc>
          <w:tcPr>
            <w:tcW w:w="1842" w:type="dxa"/>
            <w:tcBorders>
              <w:top w:val="nil"/>
              <w:left w:val="nil"/>
              <w:bottom w:val="single" w:sz="4" w:space="0" w:color="auto"/>
              <w:right w:val="single" w:sz="12" w:space="0" w:color="auto"/>
            </w:tcBorders>
            <w:shd w:val="clear" w:color="auto" w:fill="auto"/>
            <w:vAlign w:val="center"/>
            <w:hideMark/>
          </w:tcPr>
          <w:p w:rsidR="00347838" w:rsidRPr="00F531C0" w:rsidRDefault="00347838" w:rsidP="00A66B4B">
            <w:pPr>
              <w:ind w:left="-68" w:right="-74"/>
              <w:jc w:val="center"/>
              <w:rPr>
                <w:color w:val="000000"/>
                <w:sz w:val="20"/>
                <w:szCs w:val="20"/>
              </w:rPr>
            </w:pPr>
            <w:r w:rsidRPr="00F531C0">
              <w:rPr>
                <w:color w:val="000000"/>
                <w:sz w:val="20"/>
                <w:szCs w:val="20"/>
              </w:rPr>
              <w:t> </w:t>
            </w:r>
          </w:p>
        </w:tc>
      </w:tr>
      <w:tr w:rsidR="00347838" w:rsidRPr="00F531C0" w:rsidTr="00AA7DF3">
        <w:trPr>
          <w:trHeight w:val="340"/>
        </w:trPr>
        <w:tc>
          <w:tcPr>
            <w:tcW w:w="438" w:type="dxa"/>
            <w:tcBorders>
              <w:top w:val="nil"/>
              <w:left w:val="single" w:sz="12" w:space="0" w:color="auto"/>
              <w:bottom w:val="single" w:sz="4" w:space="0" w:color="auto"/>
              <w:right w:val="single" w:sz="4" w:space="0" w:color="auto"/>
            </w:tcBorders>
            <w:shd w:val="clear" w:color="auto" w:fill="auto"/>
            <w:vAlign w:val="center"/>
            <w:hideMark/>
          </w:tcPr>
          <w:p w:rsidR="00347838" w:rsidRPr="00F531C0" w:rsidRDefault="0028258C" w:rsidP="00A66B4B">
            <w:pPr>
              <w:ind w:left="-68" w:right="-74"/>
              <w:jc w:val="center"/>
              <w:rPr>
                <w:color w:val="000000"/>
                <w:sz w:val="20"/>
                <w:szCs w:val="20"/>
              </w:rPr>
            </w:pPr>
            <w:r>
              <w:rPr>
                <w:color w:val="000000"/>
                <w:sz w:val="20"/>
                <w:szCs w:val="20"/>
              </w:rPr>
              <w:t>32</w:t>
            </w:r>
          </w:p>
        </w:tc>
        <w:tc>
          <w:tcPr>
            <w:tcW w:w="7371" w:type="dxa"/>
            <w:tcBorders>
              <w:top w:val="nil"/>
              <w:left w:val="nil"/>
              <w:bottom w:val="single" w:sz="4" w:space="0" w:color="auto"/>
              <w:right w:val="single" w:sz="4" w:space="0" w:color="auto"/>
            </w:tcBorders>
            <w:shd w:val="clear" w:color="auto" w:fill="auto"/>
            <w:vAlign w:val="center"/>
            <w:hideMark/>
          </w:tcPr>
          <w:p w:rsidR="00347838" w:rsidRPr="00F531C0" w:rsidRDefault="00347838" w:rsidP="00A66B4B">
            <w:pPr>
              <w:ind w:left="-68" w:right="-74"/>
              <w:jc w:val="both"/>
              <w:rPr>
                <w:color w:val="000000"/>
                <w:sz w:val="20"/>
                <w:szCs w:val="20"/>
              </w:rPr>
            </w:pPr>
            <w:r w:rsidRPr="00F531C0">
              <w:rPr>
                <w:color w:val="000000"/>
                <w:sz w:val="20"/>
                <w:szCs w:val="20"/>
              </w:rPr>
              <w:t>Функционирует ли организация информирования и взаимодействия ООО «РН-Ванкор» с подрядными авиакомпаниями, специализированными региональными и федеральными государственными организациями, осуществляющими поисковое и аварийно-спасательное обеспечение полётов гражданской авиации, в случаях возникновения внештатных ситуаций (происшествий) при выполнении авиационных перевозок в интересах Компании.</w:t>
            </w:r>
          </w:p>
        </w:tc>
        <w:tc>
          <w:tcPr>
            <w:tcW w:w="1701" w:type="dxa"/>
            <w:tcBorders>
              <w:top w:val="nil"/>
              <w:left w:val="nil"/>
              <w:bottom w:val="single" w:sz="4" w:space="0" w:color="auto"/>
              <w:right w:val="single" w:sz="4" w:space="0" w:color="auto"/>
            </w:tcBorders>
            <w:shd w:val="clear" w:color="auto" w:fill="auto"/>
            <w:vAlign w:val="center"/>
            <w:hideMark/>
          </w:tcPr>
          <w:p w:rsidR="00347838" w:rsidRPr="00F531C0" w:rsidRDefault="00347838" w:rsidP="00A66B4B">
            <w:pPr>
              <w:ind w:left="-68" w:right="-74"/>
              <w:jc w:val="center"/>
              <w:rPr>
                <w:b/>
                <w:color w:val="000000"/>
                <w:sz w:val="20"/>
                <w:szCs w:val="20"/>
              </w:rPr>
            </w:pPr>
          </w:p>
        </w:tc>
        <w:tc>
          <w:tcPr>
            <w:tcW w:w="3402" w:type="dxa"/>
            <w:tcBorders>
              <w:top w:val="nil"/>
              <w:left w:val="nil"/>
              <w:bottom w:val="single" w:sz="4" w:space="0" w:color="auto"/>
              <w:right w:val="single" w:sz="4" w:space="0" w:color="auto"/>
            </w:tcBorders>
            <w:shd w:val="clear" w:color="auto" w:fill="auto"/>
            <w:vAlign w:val="center"/>
            <w:hideMark/>
          </w:tcPr>
          <w:p w:rsidR="00347838" w:rsidRPr="00F531C0" w:rsidRDefault="00347838" w:rsidP="00A66B4B">
            <w:pPr>
              <w:ind w:left="-68" w:right="-74"/>
              <w:jc w:val="center"/>
              <w:rPr>
                <w:color w:val="000000"/>
                <w:sz w:val="20"/>
                <w:szCs w:val="20"/>
              </w:rPr>
            </w:pPr>
            <w:r w:rsidRPr="00F531C0">
              <w:rPr>
                <w:color w:val="000000"/>
                <w:sz w:val="20"/>
                <w:szCs w:val="20"/>
              </w:rPr>
              <w:t> </w:t>
            </w:r>
          </w:p>
        </w:tc>
        <w:tc>
          <w:tcPr>
            <w:tcW w:w="1842" w:type="dxa"/>
            <w:tcBorders>
              <w:top w:val="nil"/>
              <w:left w:val="nil"/>
              <w:bottom w:val="single" w:sz="4" w:space="0" w:color="auto"/>
              <w:right w:val="single" w:sz="12" w:space="0" w:color="auto"/>
            </w:tcBorders>
            <w:shd w:val="clear" w:color="auto" w:fill="auto"/>
            <w:vAlign w:val="center"/>
            <w:hideMark/>
          </w:tcPr>
          <w:p w:rsidR="00347838" w:rsidRPr="00F531C0" w:rsidRDefault="00347838" w:rsidP="00A66B4B">
            <w:pPr>
              <w:ind w:left="-68" w:right="-74"/>
              <w:jc w:val="center"/>
              <w:rPr>
                <w:color w:val="000000"/>
                <w:sz w:val="20"/>
                <w:szCs w:val="20"/>
              </w:rPr>
            </w:pPr>
            <w:r w:rsidRPr="00F531C0">
              <w:rPr>
                <w:color w:val="000000"/>
                <w:sz w:val="20"/>
                <w:szCs w:val="20"/>
              </w:rPr>
              <w:t> </w:t>
            </w:r>
          </w:p>
        </w:tc>
      </w:tr>
      <w:tr w:rsidR="00347838" w:rsidRPr="00F531C0" w:rsidTr="00AA7DF3">
        <w:trPr>
          <w:trHeight w:val="340"/>
        </w:trPr>
        <w:tc>
          <w:tcPr>
            <w:tcW w:w="438" w:type="dxa"/>
            <w:tcBorders>
              <w:top w:val="nil"/>
              <w:left w:val="single" w:sz="12" w:space="0" w:color="auto"/>
              <w:bottom w:val="single" w:sz="4" w:space="0" w:color="auto"/>
              <w:right w:val="single" w:sz="4" w:space="0" w:color="auto"/>
            </w:tcBorders>
            <w:shd w:val="clear" w:color="auto" w:fill="auto"/>
            <w:vAlign w:val="center"/>
            <w:hideMark/>
          </w:tcPr>
          <w:p w:rsidR="00347838" w:rsidRPr="00F531C0" w:rsidRDefault="0028258C" w:rsidP="00A66B4B">
            <w:pPr>
              <w:ind w:left="-68" w:right="-74"/>
              <w:jc w:val="center"/>
              <w:rPr>
                <w:color w:val="000000"/>
                <w:sz w:val="20"/>
                <w:szCs w:val="20"/>
              </w:rPr>
            </w:pPr>
            <w:r>
              <w:rPr>
                <w:color w:val="000000"/>
                <w:sz w:val="20"/>
                <w:szCs w:val="20"/>
              </w:rPr>
              <w:t>33</w:t>
            </w:r>
          </w:p>
        </w:tc>
        <w:tc>
          <w:tcPr>
            <w:tcW w:w="7371" w:type="dxa"/>
            <w:tcBorders>
              <w:top w:val="nil"/>
              <w:left w:val="nil"/>
              <w:bottom w:val="single" w:sz="4" w:space="0" w:color="auto"/>
              <w:right w:val="single" w:sz="4" w:space="0" w:color="auto"/>
            </w:tcBorders>
            <w:shd w:val="clear" w:color="auto" w:fill="auto"/>
            <w:vAlign w:val="center"/>
            <w:hideMark/>
          </w:tcPr>
          <w:p w:rsidR="00347838" w:rsidRPr="00F531C0" w:rsidRDefault="00347838" w:rsidP="00A66B4B">
            <w:pPr>
              <w:ind w:left="-68" w:right="-74"/>
              <w:jc w:val="both"/>
              <w:rPr>
                <w:color w:val="000000"/>
                <w:sz w:val="20"/>
                <w:szCs w:val="20"/>
              </w:rPr>
            </w:pPr>
            <w:r w:rsidRPr="00F531C0">
              <w:rPr>
                <w:color w:val="000000"/>
                <w:sz w:val="20"/>
                <w:szCs w:val="20"/>
              </w:rPr>
              <w:t>Выполнен ли план мероприятий, направленный на усиление мер безопасности авиаперевозок при выполнении воздушных перевозок с использованием вертолетов, предусматривающий:</w:t>
            </w:r>
          </w:p>
          <w:p w:rsidR="00347838" w:rsidRPr="00F531C0" w:rsidRDefault="00347838" w:rsidP="00A66B4B">
            <w:pPr>
              <w:ind w:left="-68" w:right="-74"/>
              <w:jc w:val="both"/>
              <w:rPr>
                <w:color w:val="000000"/>
                <w:sz w:val="20"/>
                <w:szCs w:val="20"/>
              </w:rPr>
            </w:pPr>
            <w:r w:rsidRPr="00F531C0">
              <w:rPr>
                <w:color w:val="000000"/>
                <w:sz w:val="20"/>
                <w:szCs w:val="20"/>
              </w:rPr>
              <w:lastRenderedPageBreak/>
              <w:t>- проведение анализа существующих районов полетов (маршрутной сети) с целью определения максимально безопасной и эффективной логистики авиаперевозок;</w:t>
            </w:r>
          </w:p>
          <w:p w:rsidR="00347838" w:rsidRPr="00F531C0" w:rsidRDefault="00347838" w:rsidP="00A66B4B">
            <w:pPr>
              <w:ind w:left="-68" w:right="-74"/>
              <w:jc w:val="both"/>
              <w:rPr>
                <w:color w:val="000000"/>
                <w:sz w:val="20"/>
                <w:szCs w:val="20"/>
              </w:rPr>
            </w:pPr>
            <w:r w:rsidRPr="00F531C0">
              <w:rPr>
                <w:color w:val="000000"/>
                <w:sz w:val="20"/>
                <w:szCs w:val="20"/>
              </w:rPr>
              <w:t>- проведение анализа действующих авиационных топливозаправочных</w:t>
            </w:r>
            <w:r w:rsidRPr="00F531C0">
              <w:rPr>
                <w:color w:val="000000"/>
                <w:sz w:val="20"/>
                <w:szCs w:val="20"/>
              </w:rPr>
              <w:br/>
              <w:t>комплексов (ТЗК), задействованных при оказании авиационных услуг с использованием вертолетов в интересах производственной деятельности Компании. В случае необходимости и экономической целесообразности, разработать комплекс мероприятий по организации новых ТЗК;</w:t>
            </w:r>
          </w:p>
          <w:p w:rsidR="00347838" w:rsidRPr="00F531C0" w:rsidRDefault="00347838" w:rsidP="00A66B4B">
            <w:pPr>
              <w:ind w:left="-68" w:right="-74"/>
              <w:jc w:val="both"/>
              <w:rPr>
                <w:color w:val="000000"/>
                <w:sz w:val="20"/>
                <w:szCs w:val="20"/>
              </w:rPr>
            </w:pPr>
            <w:r w:rsidRPr="00F531C0">
              <w:rPr>
                <w:color w:val="000000"/>
                <w:sz w:val="20"/>
                <w:szCs w:val="20"/>
              </w:rPr>
              <w:t>- оборудование вертолетов дополнительными техническими средствами (с использованием технологий GPS-трекинга) обнаружения и отслеживания текущего местоположения вертолетов, задействованных в авиационном обеспечении производственной деятельности Компании;</w:t>
            </w:r>
          </w:p>
          <w:p w:rsidR="00347838" w:rsidRPr="00F531C0" w:rsidRDefault="00347838" w:rsidP="00A66B4B">
            <w:pPr>
              <w:ind w:left="-68" w:right="-74"/>
              <w:jc w:val="both"/>
              <w:rPr>
                <w:color w:val="000000"/>
                <w:sz w:val="20"/>
                <w:szCs w:val="20"/>
              </w:rPr>
            </w:pPr>
            <w:r w:rsidRPr="00F531C0">
              <w:rPr>
                <w:color w:val="000000"/>
                <w:sz w:val="20"/>
                <w:szCs w:val="20"/>
              </w:rPr>
              <w:t>- оснащение находящихся в собственности Компании посадочных площадок метеостанциями, светосигнальным оборудованием и спасательными средствами;</w:t>
            </w:r>
          </w:p>
          <w:p w:rsidR="00347838" w:rsidRPr="00F531C0" w:rsidRDefault="00347838" w:rsidP="00A66B4B">
            <w:pPr>
              <w:ind w:left="-68" w:right="-74"/>
              <w:jc w:val="both"/>
              <w:rPr>
                <w:color w:val="000000"/>
                <w:sz w:val="20"/>
                <w:szCs w:val="20"/>
              </w:rPr>
            </w:pPr>
            <w:r w:rsidRPr="00F531C0">
              <w:rPr>
                <w:color w:val="000000"/>
                <w:sz w:val="20"/>
                <w:szCs w:val="20"/>
              </w:rPr>
              <w:t>- проработку необходимости и экономической целесообразности организации на постоянно используемых посадочных площадках ТЗК.</w:t>
            </w:r>
          </w:p>
        </w:tc>
        <w:tc>
          <w:tcPr>
            <w:tcW w:w="1701" w:type="dxa"/>
            <w:tcBorders>
              <w:top w:val="nil"/>
              <w:left w:val="nil"/>
              <w:bottom w:val="single" w:sz="4" w:space="0" w:color="auto"/>
              <w:right w:val="single" w:sz="4" w:space="0" w:color="auto"/>
            </w:tcBorders>
            <w:shd w:val="clear" w:color="auto" w:fill="auto"/>
            <w:vAlign w:val="center"/>
            <w:hideMark/>
          </w:tcPr>
          <w:p w:rsidR="00347838" w:rsidRPr="00F531C0" w:rsidRDefault="00347838" w:rsidP="00A66B4B">
            <w:pPr>
              <w:ind w:left="-68" w:right="-74"/>
              <w:jc w:val="center"/>
              <w:rPr>
                <w:color w:val="000000"/>
                <w:sz w:val="20"/>
                <w:szCs w:val="20"/>
              </w:rPr>
            </w:pPr>
            <w:r w:rsidRPr="00F531C0">
              <w:rPr>
                <w:color w:val="000000"/>
                <w:sz w:val="20"/>
                <w:szCs w:val="20"/>
              </w:rPr>
              <w:lastRenderedPageBreak/>
              <w:t> </w:t>
            </w:r>
          </w:p>
        </w:tc>
        <w:tc>
          <w:tcPr>
            <w:tcW w:w="3402" w:type="dxa"/>
            <w:tcBorders>
              <w:top w:val="nil"/>
              <w:left w:val="nil"/>
              <w:bottom w:val="single" w:sz="4" w:space="0" w:color="auto"/>
              <w:right w:val="single" w:sz="4" w:space="0" w:color="auto"/>
            </w:tcBorders>
            <w:shd w:val="clear" w:color="auto" w:fill="auto"/>
            <w:vAlign w:val="center"/>
            <w:hideMark/>
          </w:tcPr>
          <w:p w:rsidR="00347838" w:rsidRPr="00F531C0" w:rsidRDefault="00347838" w:rsidP="00A66B4B">
            <w:pPr>
              <w:ind w:left="-68" w:right="-74"/>
              <w:jc w:val="center"/>
              <w:rPr>
                <w:color w:val="000000"/>
                <w:sz w:val="20"/>
                <w:szCs w:val="20"/>
              </w:rPr>
            </w:pPr>
            <w:r w:rsidRPr="00F531C0">
              <w:rPr>
                <w:color w:val="000000"/>
                <w:sz w:val="20"/>
                <w:szCs w:val="20"/>
              </w:rPr>
              <w:t> </w:t>
            </w:r>
          </w:p>
        </w:tc>
        <w:tc>
          <w:tcPr>
            <w:tcW w:w="1842" w:type="dxa"/>
            <w:tcBorders>
              <w:top w:val="nil"/>
              <w:left w:val="nil"/>
              <w:bottom w:val="single" w:sz="4" w:space="0" w:color="auto"/>
              <w:right w:val="single" w:sz="12" w:space="0" w:color="auto"/>
            </w:tcBorders>
            <w:shd w:val="clear" w:color="auto" w:fill="auto"/>
            <w:vAlign w:val="center"/>
            <w:hideMark/>
          </w:tcPr>
          <w:p w:rsidR="00347838" w:rsidRPr="00F531C0" w:rsidRDefault="00347838" w:rsidP="00A66B4B">
            <w:pPr>
              <w:ind w:left="-68" w:right="-74"/>
              <w:jc w:val="center"/>
              <w:rPr>
                <w:color w:val="000000"/>
                <w:sz w:val="20"/>
                <w:szCs w:val="20"/>
              </w:rPr>
            </w:pPr>
            <w:r w:rsidRPr="00F531C0">
              <w:rPr>
                <w:color w:val="000000"/>
                <w:sz w:val="20"/>
                <w:szCs w:val="20"/>
              </w:rPr>
              <w:t> </w:t>
            </w:r>
          </w:p>
        </w:tc>
      </w:tr>
      <w:tr w:rsidR="00347838" w:rsidRPr="00F531C0" w:rsidTr="00AA7DF3">
        <w:trPr>
          <w:trHeight w:val="340"/>
        </w:trPr>
        <w:tc>
          <w:tcPr>
            <w:tcW w:w="438" w:type="dxa"/>
            <w:tcBorders>
              <w:top w:val="single" w:sz="4" w:space="0" w:color="auto"/>
              <w:left w:val="single" w:sz="12" w:space="0" w:color="auto"/>
              <w:bottom w:val="single" w:sz="4" w:space="0" w:color="auto"/>
              <w:right w:val="single" w:sz="4" w:space="0" w:color="auto"/>
            </w:tcBorders>
            <w:shd w:val="clear" w:color="auto" w:fill="auto"/>
            <w:vAlign w:val="center"/>
            <w:hideMark/>
          </w:tcPr>
          <w:p w:rsidR="00347838" w:rsidRPr="00F531C0" w:rsidRDefault="00347838" w:rsidP="00A66B4B">
            <w:pPr>
              <w:ind w:left="-68" w:right="-74"/>
              <w:jc w:val="center"/>
              <w:rPr>
                <w:color w:val="000000"/>
                <w:sz w:val="20"/>
                <w:szCs w:val="20"/>
              </w:rPr>
            </w:pPr>
            <w:r w:rsidRPr="00F531C0">
              <w:rPr>
                <w:color w:val="000000"/>
                <w:sz w:val="20"/>
                <w:szCs w:val="20"/>
              </w:rPr>
              <w:t>3</w:t>
            </w:r>
            <w:r w:rsidR="0028258C">
              <w:rPr>
                <w:color w:val="000000"/>
                <w:sz w:val="20"/>
                <w:szCs w:val="20"/>
              </w:rPr>
              <w:t>3</w:t>
            </w:r>
          </w:p>
        </w:tc>
        <w:tc>
          <w:tcPr>
            <w:tcW w:w="737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47838" w:rsidRPr="00F531C0" w:rsidRDefault="00347838" w:rsidP="0028258C">
            <w:pPr>
              <w:ind w:left="-68" w:right="-74"/>
              <w:jc w:val="both"/>
              <w:rPr>
                <w:color w:val="000000"/>
                <w:sz w:val="20"/>
                <w:szCs w:val="20"/>
              </w:rPr>
            </w:pPr>
            <w:r w:rsidRPr="00F531C0">
              <w:rPr>
                <w:color w:val="000000"/>
                <w:sz w:val="20"/>
                <w:szCs w:val="20"/>
              </w:rPr>
              <w:t>Выполняется ли обязательное проведение инструктажей, по правилам поведения при перелетах воздушным транспортом, а также по действиям пассажиров при нештатных ситуациях. Разработаны ли Исполнителями инструкции по безопасности полетов с оснащением всех пассажирских мест</w:t>
            </w:r>
          </w:p>
        </w:tc>
        <w:tc>
          <w:tcPr>
            <w:tcW w:w="1701" w:type="dxa"/>
            <w:tcBorders>
              <w:top w:val="single" w:sz="4" w:space="0" w:color="auto"/>
              <w:left w:val="single" w:sz="4" w:space="0" w:color="auto"/>
              <w:bottom w:val="single" w:sz="4" w:space="0" w:color="auto"/>
              <w:right w:val="single" w:sz="4" w:space="0" w:color="auto"/>
            </w:tcBorders>
            <w:shd w:val="clear" w:color="auto" w:fill="auto"/>
            <w:vAlign w:val="center"/>
          </w:tcPr>
          <w:p w:rsidR="00347838" w:rsidRPr="00F531C0" w:rsidRDefault="00347838" w:rsidP="00A66B4B">
            <w:pPr>
              <w:ind w:left="-68" w:right="-74"/>
              <w:jc w:val="center"/>
              <w:rPr>
                <w:b/>
                <w:color w:val="000000"/>
                <w:sz w:val="20"/>
                <w:szCs w:val="20"/>
              </w:rPr>
            </w:pPr>
          </w:p>
        </w:tc>
        <w:tc>
          <w:tcPr>
            <w:tcW w:w="340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47838" w:rsidRPr="00F531C0" w:rsidRDefault="00347838" w:rsidP="00A66B4B">
            <w:pPr>
              <w:ind w:left="-68" w:right="-74"/>
              <w:jc w:val="center"/>
              <w:rPr>
                <w:color w:val="000000"/>
                <w:sz w:val="20"/>
                <w:szCs w:val="20"/>
              </w:rPr>
            </w:pPr>
            <w:r w:rsidRPr="00F531C0">
              <w:rPr>
                <w:color w:val="000000"/>
                <w:sz w:val="20"/>
                <w:szCs w:val="20"/>
              </w:rPr>
              <w:t> </w:t>
            </w:r>
          </w:p>
        </w:tc>
        <w:tc>
          <w:tcPr>
            <w:tcW w:w="1842" w:type="dxa"/>
            <w:tcBorders>
              <w:top w:val="single" w:sz="4" w:space="0" w:color="auto"/>
              <w:left w:val="single" w:sz="4" w:space="0" w:color="auto"/>
              <w:bottom w:val="single" w:sz="4" w:space="0" w:color="auto"/>
              <w:right w:val="single" w:sz="12" w:space="0" w:color="auto"/>
            </w:tcBorders>
            <w:shd w:val="clear" w:color="auto" w:fill="auto"/>
            <w:vAlign w:val="center"/>
            <w:hideMark/>
          </w:tcPr>
          <w:p w:rsidR="00347838" w:rsidRPr="00F531C0" w:rsidRDefault="00347838" w:rsidP="00A66B4B">
            <w:pPr>
              <w:ind w:left="-68" w:right="-74"/>
              <w:jc w:val="center"/>
              <w:rPr>
                <w:color w:val="000000"/>
                <w:sz w:val="20"/>
                <w:szCs w:val="20"/>
              </w:rPr>
            </w:pPr>
            <w:r w:rsidRPr="00F531C0">
              <w:rPr>
                <w:color w:val="000000"/>
                <w:sz w:val="20"/>
                <w:szCs w:val="20"/>
              </w:rPr>
              <w:t> </w:t>
            </w:r>
          </w:p>
        </w:tc>
      </w:tr>
      <w:tr w:rsidR="00347838" w:rsidRPr="00F531C0" w:rsidTr="00AA7DF3">
        <w:trPr>
          <w:trHeight w:val="340"/>
        </w:trPr>
        <w:tc>
          <w:tcPr>
            <w:tcW w:w="438" w:type="dxa"/>
            <w:tcBorders>
              <w:top w:val="single" w:sz="4" w:space="0" w:color="auto"/>
              <w:left w:val="single" w:sz="12" w:space="0" w:color="auto"/>
              <w:bottom w:val="single" w:sz="4" w:space="0" w:color="auto"/>
              <w:right w:val="single" w:sz="4" w:space="0" w:color="auto"/>
            </w:tcBorders>
            <w:shd w:val="clear" w:color="auto" w:fill="auto"/>
            <w:vAlign w:val="center"/>
            <w:hideMark/>
          </w:tcPr>
          <w:p w:rsidR="00347838" w:rsidRPr="00F531C0" w:rsidRDefault="0028258C" w:rsidP="00A66B4B">
            <w:pPr>
              <w:ind w:left="-68" w:right="-74"/>
              <w:jc w:val="center"/>
              <w:rPr>
                <w:color w:val="000000"/>
                <w:sz w:val="20"/>
                <w:szCs w:val="20"/>
              </w:rPr>
            </w:pPr>
            <w:r>
              <w:rPr>
                <w:color w:val="000000"/>
                <w:sz w:val="20"/>
                <w:szCs w:val="20"/>
              </w:rPr>
              <w:t>3</w:t>
            </w:r>
            <w:r w:rsidR="00347838" w:rsidRPr="00F531C0">
              <w:rPr>
                <w:color w:val="000000"/>
                <w:sz w:val="20"/>
                <w:szCs w:val="20"/>
              </w:rPr>
              <w:t>4</w:t>
            </w:r>
          </w:p>
        </w:tc>
        <w:tc>
          <w:tcPr>
            <w:tcW w:w="7371" w:type="dxa"/>
            <w:tcBorders>
              <w:top w:val="single" w:sz="4" w:space="0" w:color="auto"/>
              <w:left w:val="nil"/>
              <w:bottom w:val="single" w:sz="4" w:space="0" w:color="auto"/>
              <w:right w:val="single" w:sz="4" w:space="0" w:color="auto"/>
            </w:tcBorders>
            <w:shd w:val="clear" w:color="auto" w:fill="auto"/>
            <w:vAlign w:val="center"/>
            <w:hideMark/>
          </w:tcPr>
          <w:p w:rsidR="00347838" w:rsidRPr="00F531C0" w:rsidRDefault="00347838" w:rsidP="00A66B4B">
            <w:pPr>
              <w:ind w:left="-68" w:right="-74"/>
              <w:jc w:val="both"/>
              <w:rPr>
                <w:color w:val="000000"/>
                <w:sz w:val="20"/>
                <w:szCs w:val="20"/>
              </w:rPr>
            </w:pPr>
            <w:r w:rsidRPr="00F531C0">
              <w:rPr>
                <w:color w:val="000000"/>
                <w:sz w:val="20"/>
                <w:szCs w:val="20"/>
              </w:rPr>
              <w:t>Проанализирована ли актуальность анализа работы диспетчерских служб на предмет выполнения непрофильных работ и степени загруженности несвойственными функциями, по результатам анализа в работу диспетчерских служб внесены ли соответствующие корректировки (при выявлении несоответствий)</w:t>
            </w:r>
          </w:p>
        </w:tc>
        <w:tc>
          <w:tcPr>
            <w:tcW w:w="1701" w:type="dxa"/>
            <w:tcBorders>
              <w:top w:val="single" w:sz="4" w:space="0" w:color="auto"/>
              <w:left w:val="nil"/>
              <w:bottom w:val="single" w:sz="4" w:space="0" w:color="auto"/>
              <w:right w:val="single" w:sz="4" w:space="0" w:color="auto"/>
            </w:tcBorders>
            <w:shd w:val="clear" w:color="auto" w:fill="auto"/>
            <w:vAlign w:val="center"/>
          </w:tcPr>
          <w:p w:rsidR="00347838" w:rsidRPr="00F531C0" w:rsidRDefault="00347838" w:rsidP="00A66B4B">
            <w:pPr>
              <w:ind w:left="-68" w:right="-74"/>
              <w:jc w:val="center"/>
              <w:rPr>
                <w:b/>
                <w:color w:val="000000"/>
                <w:sz w:val="20"/>
                <w:szCs w:val="20"/>
              </w:rPr>
            </w:pPr>
          </w:p>
        </w:tc>
        <w:tc>
          <w:tcPr>
            <w:tcW w:w="3402" w:type="dxa"/>
            <w:tcBorders>
              <w:top w:val="single" w:sz="4" w:space="0" w:color="auto"/>
              <w:left w:val="nil"/>
              <w:bottom w:val="single" w:sz="4" w:space="0" w:color="auto"/>
              <w:right w:val="single" w:sz="4" w:space="0" w:color="auto"/>
            </w:tcBorders>
            <w:shd w:val="clear" w:color="auto" w:fill="auto"/>
            <w:vAlign w:val="center"/>
            <w:hideMark/>
          </w:tcPr>
          <w:p w:rsidR="00347838" w:rsidRPr="00F531C0" w:rsidRDefault="00347838" w:rsidP="00A66B4B">
            <w:pPr>
              <w:ind w:left="-68" w:right="-74"/>
              <w:jc w:val="center"/>
              <w:rPr>
                <w:color w:val="000000"/>
                <w:sz w:val="20"/>
                <w:szCs w:val="20"/>
              </w:rPr>
            </w:pPr>
            <w:r w:rsidRPr="00F531C0">
              <w:rPr>
                <w:color w:val="000000"/>
                <w:sz w:val="20"/>
                <w:szCs w:val="20"/>
              </w:rPr>
              <w:t> </w:t>
            </w:r>
          </w:p>
        </w:tc>
        <w:tc>
          <w:tcPr>
            <w:tcW w:w="1842" w:type="dxa"/>
            <w:tcBorders>
              <w:top w:val="single" w:sz="4" w:space="0" w:color="auto"/>
              <w:left w:val="nil"/>
              <w:bottom w:val="single" w:sz="4" w:space="0" w:color="auto"/>
              <w:right w:val="single" w:sz="12" w:space="0" w:color="auto"/>
            </w:tcBorders>
            <w:shd w:val="clear" w:color="auto" w:fill="auto"/>
            <w:vAlign w:val="center"/>
            <w:hideMark/>
          </w:tcPr>
          <w:p w:rsidR="00347838" w:rsidRPr="00F531C0" w:rsidRDefault="00347838" w:rsidP="00A66B4B">
            <w:pPr>
              <w:ind w:left="-68" w:right="-74"/>
              <w:jc w:val="center"/>
              <w:rPr>
                <w:color w:val="000000"/>
                <w:sz w:val="20"/>
                <w:szCs w:val="20"/>
              </w:rPr>
            </w:pPr>
            <w:r w:rsidRPr="00F531C0">
              <w:rPr>
                <w:color w:val="000000"/>
                <w:sz w:val="20"/>
                <w:szCs w:val="20"/>
              </w:rPr>
              <w:t> </w:t>
            </w:r>
          </w:p>
        </w:tc>
      </w:tr>
      <w:tr w:rsidR="00347838" w:rsidRPr="00F531C0" w:rsidTr="00AA7DF3">
        <w:trPr>
          <w:trHeight w:val="340"/>
        </w:trPr>
        <w:tc>
          <w:tcPr>
            <w:tcW w:w="438" w:type="dxa"/>
            <w:tcBorders>
              <w:top w:val="nil"/>
              <w:left w:val="single" w:sz="12" w:space="0" w:color="auto"/>
              <w:bottom w:val="single" w:sz="4" w:space="0" w:color="auto"/>
              <w:right w:val="single" w:sz="4" w:space="0" w:color="auto"/>
            </w:tcBorders>
            <w:shd w:val="clear" w:color="auto" w:fill="auto"/>
            <w:vAlign w:val="center"/>
            <w:hideMark/>
          </w:tcPr>
          <w:p w:rsidR="00347838" w:rsidRPr="00F531C0" w:rsidRDefault="0028258C" w:rsidP="00A66B4B">
            <w:pPr>
              <w:ind w:left="-68" w:right="-74"/>
              <w:jc w:val="center"/>
              <w:rPr>
                <w:color w:val="000000"/>
                <w:sz w:val="20"/>
                <w:szCs w:val="20"/>
              </w:rPr>
            </w:pPr>
            <w:r>
              <w:rPr>
                <w:color w:val="000000"/>
                <w:sz w:val="20"/>
                <w:szCs w:val="20"/>
              </w:rPr>
              <w:t>3</w:t>
            </w:r>
            <w:r w:rsidR="00347838" w:rsidRPr="00F531C0">
              <w:rPr>
                <w:color w:val="000000"/>
                <w:sz w:val="20"/>
                <w:szCs w:val="20"/>
              </w:rPr>
              <w:t>5</w:t>
            </w:r>
          </w:p>
        </w:tc>
        <w:tc>
          <w:tcPr>
            <w:tcW w:w="7371" w:type="dxa"/>
            <w:tcBorders>
              <w:top w:val="nil"/>
              <w:left w:val="nil"/>
              <w:bottom w:val="single" w:sz="4" w:space="0" w:color="auto"/>
              <w:right w:val="single" w:sz="4" w:space="0" w:color="auto"/>
            </w:tcBorders>
            <w:shd w:val="clear" w:color="auto" w:fill="auto"/>
            <w:vAlign w:val="center"/>
            <w:hideMark/>
          </w:tcPr>
          <w:p w:rsidR="00347838" w:rsidRPr="00F531C0" w:rsidRDefault="00347838" w:rsidP="00A66B4B">
            <w:pPr>
              <w:ind w:left="-68" w:right="-74"/>
              <w:jc w:val="both"/>
              <w:rPr>
                <w:color w:val="000000"/>
                <w:sz w:val="20"/>
                <w:szCs w:val="20"/>
              </w:rPr>
            </w:pPr>
            <w:r w:rsidRPr="00F531C0">
              <w:rPr>
                <w:color w:val="000000"/>
                <w:sz w:val="20"/>
                <w:szCs w:val="20"/>
              </w:rPr>
              <w:t xml:space="preserve">Размещены ли в настоящее время в местах ожидания вылета на посадочных площадках для вертолетов памятки по поведению на борту вертолета и порядке действий пассажиров при возникновении нештатных ситуаций. </w:t>
            </w:r>
          </w:p>
        </w:tc>
        <w:tc>
          <w:tcPr>
            <w:tcW w:w="1701" w:type="dxa"/>
            <w:tcBorders>
              <w:top w:val="nil"/>
              <w:left w:val="nil"/>
              <w:bottom w:val="single" w:sz="4" w:space="0" w:color="auto"/>
              <w:right w:val="single" w:sz="4" w:space="0" w:color="auto"/>
            </w:tcBorders>
            <w:shd w:val="clear" w:color="auto" w:fill="auto"/>
            <w:vAlign w:val="center"/>
          </w:tcPr>
          <w:p w:rsidR="00347838" w:rsidRPr="00F531C0" w:rsidRDefault="00347838" w:rsidP="00A66B4B">
            <w:pPr>
              <w:ind w:left="-68" w:right="-74"/>
              <w:jc w:val="center"/>
              <w:rPr>
                <w:b/>
                <w:color w:val="000000"/>
                <w:sz w:val="20"/>
                <w:szCs w:val="20"/>
              </w:rPr>
            </w:pPr>
          </w:p>
        </w:tc>
        <w:tc>
          <w:tcPr>
            <w:tcW w:w="3402" w:type="dxa"/>
            <w:tcBorders>
              <w:top w:val="nil"/>
              <w:left w:val="nil"/>
              <w:bottom w:val="single" w:sz="4" w:space="0" w:color="auto"/>
              <w:right w:val="single" w:sz="4" w:space="0" w:color="auto"/>
            </w:tcBorders>
            <w:shd w:val="clear" w:color="auto" w:fill="auto"/>
            <w:vAlign w:val="center"/>
            <w:hideMark/>
          </w:tcPr>
          <w:p w:rsidR="00347838" w:rsidRPr="00F531C0" w:rsidRDefault="00347838" w:rsidP="00A66B4B">
            <w:pPr>
              <w:ind w:left="-68" w:right="-74"/>
              <w:jc w:val="center"/>
              <w:rPr>
                <w:color w:val="000000"/>
                <w:sz w:val="20"/>
                <w:szCs w:val="20"/>
              </w:rPr>
            </w:pPr>
            <w:r w:rsidRPr="00F531C0">
              <w:rPr>
                <w:color w:val="000000"/>
                <w:sz w:val="20"/>
                <w:szCs w:val="20"/>
              </w:rPr>
              <w:t> </w:t>
            </w:r>
          </w:p>
        </w:tc>
        <w:tc>
          <w:tcPr>
            <w:tcW w:w="1842" w:type="dxa"/>
            <w:tcBorders>
              <w:top w:val="nil"/>
              <w:left w:val="nil"/>
              <w:bottom w:val="single" w:sz="4" w:space="0" w:color="auto"/>
              <w:right w:val="single" w:sz="12" w:space="0" w:color="auto"/>
            </w:tcBorders>
            <w:shd w:val="clear" w:color="auto" w:fill="auto"/>
            <w:vAlign w:val="center"/>
            <w:hideMark/>
          </w:tcPr>
          <w:p w:rsidR="00347838" w:rsidRPr="00F531C0" w:rsidRDefault="00347838" w:rsidP="00A66B4B">
            <w:pPr>
              <w:ind w:left="-68" w:right="-74"/>
              <w:jc w:val="center"/>
              <w:rPr>
                <w:color w:val="000000"/>
                <w:sz w:val="20"/>
                <w:szCs w:val="20"/>
              </w:rPr>
            </w:pPr>
            <w:r w:rsidRPr="00F531C0">
              <w:rPr>
                <w:color w:val="000000"/>
                <w:sz w:val="20"/>
                <w:szCs w:val="20"/>
              </w:rPr>
              <w:t> </w:t>
            </w:r>
          </w:p>
        </w:tc>
      </w:tr>
      <w:tr w:rsidR="00347838" w:rsidRPr="00F531C0" w:rsidTr="00AA7DF3">
        <w:trPr>
          <w:trHeight w:val="340"/>
        </w:trPr>
        <w:tc>
          <w:tcPr>
            <w:tcW w:w="438" w:type="dxa"/>
            <w:tcBorders>
              <w:top w:val="nil"/>
              <w:left w:val="single" w:sz="12" w:space="0" w:color="auto"/>
              <w:bottom w:val="single" w:sz="4" w:space="0" w:color="auto"/>
              <w:right w:val="single" w:sz="4" w:space="0" w:color="auto"/>
            </w:tcBorders>
            <w:shd w:val="clear" w:color="auto" w:fill="auto"/>
            <w:vAlign w:val="center"/>
            <w:hideMark/>
          </w:tcPr>
          <w:p w:rsidR="00347838" w:rsidRPr="00F531C0" w:rsidRDefault="0028258C" w:rsidP="00A66B4B">
            <w:pPr>
              <w:ind w:left="-68" w:right="-74"/>
              <w:jc w:val="center"/>
              <w:rPr>
                <w:color w:val="000000"/>
                <w:sz w:val="20"/>
                <w:szCs w:val="20"/>
              </w:rPr>
            </w:pPr>
            <w:r>
              <w:rPr>
                <w:color w:val="000000"/>
                <w:sz w:val="20"/>
                <w:szCs w:val="20"/>
              </w:rPr>
              <w:t>3</w:t>
            </w:r>
            <w:r w:rsidR="00347838" w:rsidRPr="00F531C0">
              <w:rPr>
                <w:color w:val="000000"/>
                <w:sz w:val="20"/>
                <w:szCs w:val="20"/>
              </w:rPr>
              <w:t>6</w:t>
            </w:r>
          </w:p>
        </w:tc>
        <w:tc>
          <w:tcPr>
            <w:tcW w:w="7371" w:type="dxa"/>
            <w:tcBorders>
              <w:top w:val="nil"/>
              <w:left w:val="nil"/>
              <w:bottom w:val="single" w:sz="4" w:space="0" w:color="auto"/>
              <w:right w:val="single" w:sz="4" w:space="0" w:color="auto"/>
            </w:tcBorders>
            <w:shd w:val="clear" w:color="auto" w:fill="auto"/>
            <w:vAlign w:val="center"/>
            <w:hideMark/>
          </w:tcPr>
          <w:p w:rsidR="00347838" w:rsidRPr="00F531C0" w:rsidRDefault="00347838" w:rsidP="00A66B4B">
            <w:pPr>
              <w:ind w:left="-68" w:right="-74"/>
              <w:jc w:val="both"/>
              <w:rPr>
                <w:color w:val="000000"/>
                <w:sz w:val="20"/>
                <w:szCs w:val="20"/>
              </w:rPr>
            </w:pPr>
            <w:r w:rsidRPr="00F531C0">
              <w:rPr>
                <w:color w:val="000000"/>
                <w:sz w:val="20"/>
                <w:szCs w:val="20"/>
              </w:rPr>
              <w:t>Установлены ли на используемых посадочных площадках предупреждающие аншлаги</w:t>
            </w:r>
          </w:p>
        </w:tc>
        <w:tc>
          <w:tcPr>
            <w:tcW w:w="1701" w:type="dxa"/>
            <w:tcBorders>
              <w:top w:val="nil"/>
              <w:left w:val="nil"/>
              <w:bottom w:val="single" w:sz="4" w:space="0" w:color="auto"/>
              <w:right w:val="single" w:sz="4" w:space="0" w:color="auto"/>
            </w:tcBorders>
            <w:shd w:val="clear" w:color="auto" w:fill="auto"/>
            <w:vAlign w:val="center"/>
          </w:tcPr>
          <w:p w:rsidR="00347838" w:rsidRPr="00F531C0" w:rsidRDefault="00347838" w:rsidP="00A66B4B">
            <w:pPr>
              <w:ind w:left="-68" w:right="-74"/>
              <w:jc w:val="center"/>
              <w:rPr>
                <w:b/>
                <w:color w:val="000000"/>
                <w:sz w:val="20"/>
                <w:szCs w:val="20"/>
              </w:rPr>
            </w:pPr>
          </w:p>
        </w:tc>
        <w:tc>
          <w:tcPr>
            <w:tcW w:w="3402" w:type="dxa"/>
            <w:tcBorders>
              <w:top w:val="nil"/>
              <w:left w:val="nil"/>
              <w:bottom w:val="single" w:sz="4" w:space="0" w:color="auto"/>
              <w:right w:val="single" w:sz="4" w:space="0" w:color="auto"/>
            </w:tcBorders>
            <w:shd w:val="clear" w:color="auto" w:fill="auto"/>
            <w:vAlign w:val="center"/>
            <w:hideMark/>
          </w:tcPr>
          <w:p w:rsidR="00347838" w:rsidRPr="00F531C0" w:rsidRDefault="00347838" w:rsidP="00A66B4B">
            <w:pPr>
              <w:ind w:left="-68" w:right="-74"/>
              <w:jc w:val="center"/>
              <w:rPr>
                <w:color w:val="000000"/>
                <w:sz w:val="20"/>
                <w:szCs w:val="20"/>
              </w:rPr>
            </w:pPr>
            <w:r w:rsidRPr="00F531C0">
              <w:rPr>
                <w:color w:val="000000"/>
                <w:sz w:val="20"/>
                <w:szCs w:val="20"/>
              </w:rPr>
              <w:t> </w:t>
            </w:r>
          </w:p>
        </w:tc>
        <w:tc>
          <w:tcPr>
            <w:tcW w:w="1842" w:type="dxa"/>
            <w:tcBorders>
              <w:top w:val="nil"/>
              <w:left w:val="nil"/>
              <w:bottom w:val="single" w:sz="4" w:space="0" w:color="auto"/>
              <w:right w:val="single" w:sz="12" w:space="0" w:color="auto"/>
            </w:tcBorders>
            <w:shd w:val="clear" w:color="auto" w:fill="auto"/>
            <w:vAlign w:val="center"/>
            <w:hideMark/>
          </w:tcPr>
          <w:p w:rsidR="00347838" w:rsidRPr="00F531C0" w:rsidRDefault="00347838" w:rsidP="00A66B4B">
            <w:pPr>
              <w:ind w:left="-68" w:right="-74"/>
              <w:jc w:val="center"/>
              <w:rPr>
                <w:color w:val="000000"/>
                <w:sz w:val="20"/>
                <w:szCs w:val="20"/>
              </w:rPr>
            </w:pPr>
            <w:r w:rsidRPr="00F531C0">
              <w:rPr>
                <w:color w:val="000000"/>
                <w:sz w:val="20"/>
                <w:szCs w:val="20"/>
              </w:rPr>
              <w:t> </w:t>
            </w:r>
          </w:p>
        </w:tc>
      </w:tr>
      <w:tr w:rsidR="00347838" w:rsidRPr="00F531C0" w:rsidTr="00AA7DF3">
        <w:trPr>
          <w:trHeight w:val="340"/>
        </w:trPr>
        <w:tc>
          <w:tcPr>
            <w:tcW w:w="438" w:type="dxa"/>
            <w:tcBorders>
              <w:top w:val="nil"/>
              <w:left w:val="single" w:sz="12" w:space="0" w:color="auto"/>
              <w:bottom w:val="single" w:sz="4" w:space="0" w:color="auto"/>
              <w:right w:val="single" w:sz="4" w:space="0" w:color="auto"/>
            </w:tcBorders>
            <w:shd w:val="clear" w:color="auto" w:fill="auto"/>
            <w:vAlign w:val="center"/>
            <w:hideMark/>
          </w:tcPr>
          <w:p w:rsidR="00347838" w:rsidRPr="00F531C0" w:rsidRDefault="0028258C" w:rsidP="00A66B4B">
            <w:pPr>
              <w:ind w:left="-68" w:right="-74"/>
              <w:jc w:val="center"/>
              <w:rPr>
                <w:color w:val="000000"/>
                <w:sz w:val="20"/>
                <w:szCs w:val="20"/>
              </w:rPr>
            </w:pPr>
            <w:r>
              <w:rPr>
                <w:color w:val="000000"/>
                <w:sz w:val="20"/>
                <w:szCs w:val="20"/>
              </w:rPr>
              <w:t>3</w:t>
            </w:r>
            <w:r w:rsidR="00347838" w:rsidRPr="00F531C0">
              <w:rPr>
                <w:color w:val="000000"/>
                <w:sz w:val="20"/>
                <w:szCs w:val="20"/>
              </w:rPr>
              <w:t>7</w:t>
            </w:r>
          </w:p>
        </w:tc>
        <w:tc>
          <w:tcPr>
            <w:tcW w:w="7371" w:type="dxa"/>
            <w:tcBorders>
              <w:top w:val="nil"/>
              <w:left w:val="nil"/>
              <w:bottom w:val="single" w:sz="4" w:space="0" w:color="auto"/>
              <w:right w:val="single" w:sz="4" w:space="0" w:color="auto"/>
            </w:tcBorders>
            <w:shd w:val="clear" w:color="auto" w:fill="auto"/>
            <w:vAlign w:val="center"/>
            <w:hideMark/>
          </w:tcPr>
          <w:p w:rsidR="00347838" w:rsidRPr="00F531C0" w:rsidRDefault="00347838" w:rsidP="00A66B4B">
            <w:pPr>
              <w:ind w:left="-68" w:right="-74"/>
              <w:jc w:val="both"/>
              <w:rPr>
                <w:color w:val="000000"/>
                <w:sz w:val="20"/>
                <w:szCs w:val="20"/>
              </w:rPr>
            </w:pPr>
            <w:r w:rsidRPr="00F531C0">
              <w:rPr>
                <w:color w:val="000000"/>
                <w:sz w:val="20"/>
                <w:szCs w:val="20"/>
              </w:rPr>
              <w:t xml:space="preserve">Имеются ли в ООО «РН-Ванкор» распорядительные документы об ограничении полетов в темное время суток с целью перевозки персонала (за исключением медицинской эвакуации). В случае производственной необходимости, выполняются ли ночные полеты с разрешения </w:t>
            </w:r>
            <w:r w:rsidRPr="00E74CEE">
              <w:rPr>
                <w:color w:val="000000"/>
                <w:sz w:val="20"/>
                <w:szCs w:val="20"/>
              </w:rPr>
              <w:t xml:space="preserve">генерального директора </w:t>
            </w:r>
            <w:r w:rsidR="0028258C" w:rsidRPr="00E74CEE">
              <w:rPr>
                <w:color w:val="000000"/>
                <w:sz w:val="20"/>
                <w:szCs w:val="20"/>
              </w:rPr>
              <w:t>ООО «РН-Ванкор»</w:t>
            </w:r>
            <w:r w:rsidR="00E74CEE" w:rsidRPr="00E74CEE">
              <w:rPr>
                <w:color w:val="000000"/>
                <w:sz w:val="20"/>
                <w:szCs w:val="20"/>
              </w:rPr>
              <w:t>.</w:t>
            </w:r>
          </w:p>
        </w:tc>
        <w:tc>
          <w:tcPr>
            <w:tcW w:w="1701" w:type="dxa"/>
            <w:tcBorders>
              <w:top w:val="nil"/>
              <w:left w:val="nil"/>
              <w:bottom w:val="single" w:sz="4" w:space="0" w:color="auto"/>
              <w:right w:val="single" w:sz="4" w:space="0" w:color="auto"/>
            </w:tcBorders>
            <w:shd w:val="clear" w:color="auto" w:fill="auto"/>
            <w:vAlign w:val="center"/>
          </w:tcPr>
          <w:p w:rsidR="00347838" w:rsidRPr="00F531C0" w:rsidRDefault="00347838" w:rsidP="00A66B4B">
            <w:pPr>
              <w:ind w:left="-68" w:right="-74"/>
              <w:jc w:val="center"/>
              <w:rPr>
                <w:b/>
                <w:color w:val="000000"/>
                <w:sz w:val="20"/>
                <w:szCs w:val="20"/>
              </w:rPr>
            </w:pPr>
          </w:p>
        </w:tc>
        <w:tc>
          <w:tcPr>
            <w:tcW w:w="3402" w:type="dxa"/>
            <w:tcBorders>
              <w:top w:val="nil"/>
              <w:left w:val="nil"/>
              <w:bottom w:val="single" w:sz="4" w:space="0" w:color="auto"/>
              <w:right w:val="single" w:sz="4" w:space="0" w:color="auto"/>
            </w:tcBorders>
            <w:shd w:val="clear" w:color="auto" w:fill="auto"/>
            <w:vAlign w:val="center"/>
            <w:hideMark/>
          </w:tcPr>
          <w:p w:rsidR="00347838" w:rsidRPr="00F531C0" w:rsidRDefault="00347838" w:rsidP="00A66B4B">
            <w:pPr>
              <w:ind w:left="-68" w:right="-74"/>
              <w:jc w:val="center"/>
              <w:rPr>
                <w:color w:val="000000"/>
                <w:sz w:val="20"/>
                <w:szCs w:val="20"/>
              </w:rPr>
            </w:pPr>
            <w:r w:rsidRPr="00F531C0">
              <w:rPr>
                <w:color w:val="000000"/>
                <w:sz w:val="20"/>
                <w:szCs w:val="20"/>
              </w:rPr>
              <w:t> </w:t>
            </w:r>
          </w:p>
        </w:tc>
        <w:tc>
          <w:tcPr>
            <w:tcW w:w="1842" w:type="dxa"/>
            <w:tcBorders>
              <w:top w:val="nil"/>
              <w:left w:val="nil"/>
              <w:bottom w:val="single" w:sz="4" w:space="0" w:color="auto"/>
              <w:right w:val="single" w:sz="12" w:space="0" w:color="auto"/>
            </w:tcBorders>
            <w:shd w:val="clear" w:color="auto" w:fill="auto"/>
            <w:vAlign w:val="center"/>
            <w:hideMark/>
          </w:tcPr>
          <w:p w:rsidR="00347838" w:rsidRPr="00F531C0" w:rsidRDefault="00347838" w:rsidP="00A66B4B">
            <w:pPr>
              <w:ind w:left="-68" w:right="-74"/>
              <w:jc w:val="center"/>
              <w:rPr>
                <w:color w:val="000000"/>
                <w:sz w:val="20"/>
                <w:szCs w:val="20"/>
              </w:rPr>
            </w:pPr>
            <w:r w:rsidRPr="00F531C0">
              <w:rPr>
                <w:color w:val="000000"/>
                <w:sz w:val="20"/>
                <w:szCs w:val="20"/>
              </w:rPr>
              <w:t> </w:t>
            </w:r>
          </w:p>
        </w:tc>
      </w:tr>
      <w:tr w:rsidR="00347838" w:rsidRPr="00F531C0" w:rsidTr="00AA7DF3">
        <w:trPr>
          <w:trHeight w:val="340"/>
        </w:trPr>
        <w:tc>
          <w:tcPr>
            <w:tcW w:w="438" w:type="dxa"/>
            <w:tcBorders>
              <w:top w:val="nil"/>
              <w:left w:val="single" w:sz="12" w:space="0" w:color="auto"/>
              <w:bottom w:val="single" w:sz="4" w:space="0" w:color="auto"/>
              <w:right w:val="single" w:sz="4" w:space="0" w:color="auto"/>
            </w:tcBorders>
            <w:shd w:val="clear" w:color="auto" w:fill="auto"/>
            <w:vAlign w:val="center"/>
            <w:hideMark/>
          </w:tcPr>
          <w:p w:rsidR="00347838" w:rsidRPr="00F531C0" w:rsidRDefault="0028258C" w:rsidP="00A66B4B">
            <w:pPr>
              <w:ind w:left="-68" w:right="-74"/>
              <w:jc w:val="center"/>
              <w:rPr>
                <w:color w:val="000000"/>
                <w:sz w:val="20"/>
                <w:szCs w:val="20"/>
              </w:rPr>
            </w:pPr>
            <w:r>
              <w:rPr>
                <w:color w:val="000000"/>
                <w:sz w:val="20"/>
                <w:szCs w:val="20"/>
              </w:rPr>
              <w:t>3</w:t>
            </w:r>
            <w:r w:rsidR="00347838" w:rsidRPr="00F531C0">
              <w:rPr>
                <w:color w:val="000000"/>
                <w:sz w:val="20"/>
                <w:szCs w:val="20"/>
              </w:rPr>
              <w:t>8</w:t>
            </w:r>
          </w:p>
        </w:tc>
        <w:tc>
          <w:tcPr>
            <w:tcW w:w="7371" w:type="dxa"/>
            <w:tcBorders>
              <w:top w:val="nil"/>
              <w:left w:val="nil"/>
              <w:bottom w:val="single" w:sz="4" w:space="0" w:color="auto"/>
              <w:right w:val="single" w:sz="4" w:space="0" w:color="auto"/>
            </w:tcBorders>
            <w:shd w:val="clear" w:color="auto" w:fill="auto"/>
            <w:vAlign w:val="center"/>
            <w:hideMark/>
          </w:tcPr>
          <w:p w:rsidR="00347838" w:rsidRPr="00F531C0" w:rsidRDefault="00347838" w:rsidP="00A66B4B">
            <w:pPr>
              <w:ind w:left="-68" w:right="-74"/>
              <w:jc w:val="both"/>
              <w:rPr>
                <w:color w:val="000000"/>
                <w:sz w:val="20"/>
                <w:szCs w:val="20"/>
              </w:rPr>
            </w:pPr>
            <w:r w:rsidRPr="00F531C0">
              <w:rPr>
                <w:color w:val="000000"/>
                <w:sz w:val="20"/>
                <w:szCs w:val="20"/>
              </w:rPr>
              <w:t xml:space="preserve">Выполняется ли Исполнителем, субподрядчиком обязательство о страховании своих работников от несчастных случаев. </w:t>
            </w:r>
          </w:p>
        </w:tc>
        <w:tc>
          <w:tcPr>
            <w:tcW w:w="1701" w:type="dxa"/>
            <w:tcBorders>
              <w:top w:val="nil"/>
              <w:left w:val="nil"/>
              <w:bottom w:val="single" w:sz="4" w:space="0" w:color="auto"/>
              <w:right w:val="single" w:sz="4" w:space="0" w:color="auto"/>
            </w:tcBorders>
            <w:shd w:val="clear" w:color="auto" w:fill="auto"/>
            <w:vAlign w:val="center"/>
            <w:hideMark/>
          </w:tcPr>
          <w:p w:rsidR="00347838" w:rsidRPr="00F531C0" w:rsidRDefault="00347838" w:rsidP="00A66B4B">
            <w:pPr>
              <w:ind w:left="-68" w:right="-74"/>
              <w:jc w:val="center"/>
              <w:rPr>
                <w:b/>
                <w:color w:val="000000"/>
                <w:sz w:val="20"/>
                <w:szCs w:val="20"/>
              </w:rPr>
            </w:pPr>
            <w:r w:rsidRPr="00F531C0">
              <w:rPr>
                <w:b/>
                <w:color w:val="000000"/>
                <w:sz w:val="20"/>
                <w:szCs w:val="20"/>
              </w:rPr>
              <w:t> </w:t>
            </w:r>
          </w:p>
        </w:tc>
        <w:tc>
          <w:tcPr>
            <w:tcW w:w="3402" w:type="dxa"/>
            <w:tcBorders>
              <w:top w:val="nil"/>
              <w:left w:val="nil"/>
              <w:bottom w:val="single" w:sz="4" w:space="0" w:color="auto"/>
              <w:right w:val="single" w:sz="4" w:space="0" w:color="auto"/>
            </w:tcBorders>
            <w:shd w:val="clear" w:color="auto" w:fill="auto"/>
            <w:vAlign w:val="center"/>
            <w:hideMark/>
          </w:tcPr>
          <w:p w:rsidR="00347838" w:rsidRPr="00F531C0" w:rsidRDefault="00347838" w:rsidP="00A66B4B">
            <w:pPr>
              <w:ind w:left="-68" w:right="-74"/>
              <w:jc w:val="center"/>
              <w:rPr>
                <w:color w:val="000000"/>
                <w:sz w:val="20"/>
                <w:szCs w:val="20"/>
              </w:rPr>
            </w:pPr>
            <w:r w:rsidRPr="00F531C0">
              <w:rPr>
                <w:color w:val="000000"/>
                <w:sz w:val="20"/>
                <w:szCs w:val="20"/>
              </w:rPr>
              <w:t> </w:t>
            </w:r>
          </w:p>
        </w:tc>
        <w:tc>
          <w:tcPr>
            <w:tcW w:w="1842" w:type="dxa"/>
            <w:tcBorders>
              <w:top w:val="nil"/>
              <w:left w:val="nil"/>
              <w:bottom w:val="single" w:sz="4" w:space="0" w:color="auto"/>
              <w:right w:val="single" w:sz="12" w:space="0" w:color="auto"/>
            </w:tcBorders>
            <w:shd w:val="clear" w:color="auto" w:fill="auto"/>
            <w:vAlign w:val="center"/>
            <w:hideMark/>
          </w:tcPr>
          <w:p w:rsidR="00347838" w:rsidRPr="00F531C0" w:rsidRDefault="00347838" w:rsidP="00A66B4B">
            <w:pPr>
              <w:ind w:left="-68" w:right="-74"/>
              <w:jc w:val="center"/>
              <w:rPr>
                <w:color w:val="000000"/>
                <w:sz w:val="20"/>
                <w:szCs w:val="20"/>
              </w:rPr>
            </w:pPr>
            <w:r w:rsidRPr="00F531C0">
              <w:rPr>
                <w:color w:val="000000"/>
                <w:sz w:val="20"/>
                <w:szCs w:val="20"/>
              </w:rPr>
              <w:t> </w:t>
            </w:r>
          </w:p>
        </w:tc>
      </w:tr>
      <w:tr w:rsidR="00347838" w:rsidRPr="00F531C0" w:rsidTr="00AA7DF3">
        <w:trPr>
          <w:trHeight w:val="340"/>
        </w:trPr>
        <w:tc>
          <w:tcPr>
            <w:tcW w:w="438" w:type="dxa"/>
            <w:tcBorders>
              <w:top w:val="nil"/>
              <w:left w:val="single" w:sz="12" w:space="0" w:color="auto"/>
              <w:bottom w:val="single" w:sz="4" w:space="0" w:color="auto"/>
              <w:right w:val="single" w:sz="4" w:space="0" w:color="auto"/>
            </w:tcBorders>
            <w:shd w:val="clear" w:color="auto" w:fill="auto"/>
            <w:vAlign w:val="center"/>
            <w:hideMark/>
          </w:tcPr>
          <w:p w:rsidR="00347838" w:rsidRPr="00F531C0" w:rsidRDefault="0028258C" w:rsidP="00A66B4B">
            <w:pPr>
              <w:ind w:left="-68" w:right="-74"/>
              <w:jc w:val="center"/>
              <w:rPr>
                <w:color w:val="000000"/>
                <w:sz w:val="20"/>
                <w:szCs w:val="20"/>
              </w:rPr>
            </w:pPr>
            <w:r>
              <w:rPr>
                <w:color w:val="000000"/>
                <w:sz w:val="20"/>
                <w:szCs w:val="20"/>
              </w:rPr>
              <w:t>3</w:t>
            </w:r>
            <w:r w:rsidR="00347838" w:rsidRPr="00F531C0">
              <w:rPr>
                <w:color w:val="000000"/>
                <w:sz w:val="20"/>
                <w:szCs w:val="20"/>
              </w:rPr>
              <w:t>9</w:t>
            </w:r>
          </w:p>
        </w:tc>
        <w:tc>
          <w:tcPr>
            <w:tcW w:w="7371" w:type="dxa"/>
            <w:tcBorders>
              <w:top w:val="nil"/>
              <w:left w:val="nil"/>
              <w:bottom w:val="single" w:sz="4" w:space="0" w:color="auto"/>
              <w:right w:val="single" w:sz="4" w:space="0" w:color="auto"/>
            </w:tcBorders>
            <w:shd w:val="clear" w:color="auto" w:fill="auto"/>
            <w:vAlign w:val="center"/>
            <w:hideMark/>
          </w:tcPr>
          <w:p w:rsidR="00347838" w:rsidRPr="00F531C0" w:rsidRDefault="00347838" w:rsidP="00A66B4B">
            <w:pPr>
              <w:ind w:left="-68" w:right="-74"/>
              <w:jc w:val="both"/>
              <w:rPr>
                <w:color w:val="000000"/>
                <w:sz w:val="20"/>
                <w:szCs w:val="20"/>
              </w:rPr>
            </w:pPr>
            <w:r w:rsidRPr="00F531C0">
              <w:rPr>
                <w:color w:val="000000"/>
                <w:sz w:val="20"/>
                <w:szCs w:val="20"/>
              </w:rPr>
              <w:t xml:space="preserve">Проверяется ли наличие договоров авиационного страхования на этапе допуска </w:t>
            </w:r>
            <w:r w:rsidRPr="00F531C0">
              <w:rPr>
                <w:color w:val="000000"/>
                <w:sz w:val="20"/>
                <w:szCs w:val="20"/>
              </w:rPr>
              <w:lastRenderedPageBreak/>
              <w:t>подрядных/субподрядных организаций к закупке и при плановых проверках в течение календарного года</w:t>
            </w:r>
          </w:p>
        </w:tc>
        <w:tc>
          <w:tcPr>
            <w:tcW w:w="1701" w:type="dxa"/>
            <w:tcBorders>
              <w:top w:val="nil"/>
              <w:left w:val="nil"/>
              <w:bottom w:val="single" w:sz="4" w:space="0" w:color="auto"/>
              <w:right w:val="single" w:sz="4" w:space="0" w:color="auto"/>
            </w:tcBorders>
            <w:shd w:val="clear" w:color="auto" w:fill="auto"/>
            <w:vAlign w:val="center"/>
            <w:hideMark/>
          </w:tcPr>
          <w:p w:rsidR="00347838" w:rsidRPr="00F531C0" w:rsidRDefault="00347838" w:rsidP="00A66B4B">
            <w:pPr>
              <w:ind w:left="-68" w:right="-74"/>
              <w:jc w:val="center"/>
              <w:rPr>
                <w:b/>
                <w:color w:val="000000"/>
                <w:sz w:val="20"/>
                <w:szCs w:val="20"/>
              </w:rPr>
            </w:pPr>
            <w:r w:rsidRPr="00F531C0">
              <w:rPr>
                <w:b/>
                <w:color w:val="000000"/>
                <w:sz w:val="20"/>
                <w:szCs w:val="20"/>
              </w:rPr>
              <w:lastRenderedPageBreak/>
              <w:t> </w:t>
            </w:r>
          </w:p>
        </w:tc>
        <w:tc>
          <w:tcPr>
            <w:tcW w:w="3402" w:type="dxa"/>
            <w:tcBorders>
              <w:top w:val="nil"/>
              <w:left w:val="nil"/>
              <w:bottom w:val="single" w:sz="4" w:space="0" w:color="auto"/>
              <w:right w:val="single" w:sz="4" w:space="0" w:color="auto"/>
            </w:tcBorders>
            <w:shd w:val="clear" w:color="auto" w:fill="auto"/>
            <w:vAlign w:val="center"/>
            <w:hideMark/>
          </w:tcPr>
          <w:p w:rsidR="00347838" w:rsidRPr="00F531C0" w:rsidRDefault="00347838" w:rsidP="00A66B4B">
            <w:pPr>
              <w:ind w:left="-68" w:right="-74"/>
              <w:jc w:val="center"/>
              <w:rPr>
                <w:color w:val="000000"/>
                <w:sz w:val="20"/>
                <w:szCs w:val="20"/>
              </w:rPr>
            </w:pPr>
            <w:r w:rsidRPr="00F531C0">
              <w:rPr>
                <w:color w:val="000000"/>
                <w:sz w:val="20"/>
                <w:szCs w:val="20"/>
              </w:rPr>
              <w:t> </w:t>
            </w:r>
          </w:p>
        </w:tc>
        <w:tc>
          <w:tcPr>
            <w:tcW w:w="1842" w:type="dxa"/>
            <w:tcBorders>
              <w:top w:val="nil"/>
              <w:left w:val="nil"/>
              <w:bottom w:val="single" w:sz="4" w:space="0" w:color="auto"/>
              <w:right w:val="single" w:sz="12" w:space="0" w:color="auto"/>
            </w:tcBorders>
            <w:shd w:val="clear" w:color="auto" w:fill="auto"/>
            <w:vAlign w:val="center"/>
            <w:hideMark/>
          </w:tcPr>
          <w:p w:rsidR="00347838" w:rsidRPr="00F531C0" w:rsidRDefault="00347838" w:rsidP="00A66B4B">
            <w:pPr>
              <w:ind w:left="-68" w:right="-74"/>
              <w:jc w:val="center"/>
              <w:rPr>
                <w:color w:val="000000"/>
                <w:sz w:val="20"/>
                <w:szCs w:val="20"/>
              </w:rPr>
            </w:pPr>
            <w:r w:rsidRPr="00F531C0">
              <w:rPr>
                <w:color w:val="000000"/>
                <w:sz w:val="20"/>
                <w:szCs w:val="20"/>
              </w:rPr>
              <w:t> </w:t>
            </w:r>
          </w:p>
        </w:tc>
      </w:tr>
      <w:tr w:rsidR="00347838" w:rsidRPr="00F531C0" w:rsidTr="00AA7DF3">
        <w:trPr>
          <w:trHeight w:val="340"/>
        </w:trPr>
        <w:tc>
          <w:tcPr>
            <w:tcW w:w="438" w:type="dxa"/>
            <w:tcBorders>
              <w:top w:val="nil"/>
              <w:left w:val="single" w:sz="12" w:space="0" w:color="auto"/>
              <w:bottom w:val="single" w:sz="4" w:space="0" w:color="auto"/>
              <w:right w:val="single" w:sz="4" w:space="0" w:color="auto"/>
            </w:tcBorders>
            <w:shd w:val="clear" w:color="auto" w:fill="auto"/>
            <w:vAlign w:val="center"/>
            <w:hideMark/>
          </w:tcPr>
          <w:p w:rsidR="00347838" w:rsidRPr="00F531C0" w:rsidRDefault="0028258C" w:rsidP="00A66B4B">
            <w:pPr>
              <w:ind w:left="-68" w:right="-74"/>
              <w:jc w:val="center"/>
              <w:rPr>
                <w:color w:val="000000"/>
                <w:sz w:val="20"/>
                <w:szCs w:val="20"/>
              </w:rPr>
            </w:pPr>
            <w:r>
              <w:rPr>
                <w:color w:val="000000"/>
                <w:sz w:val="20"/>
                <w:szCs w:val="20"/>
              </w:rPr>
              <w:t>40</w:t>
            </w:r>
          </w:p>
        </w:tc>
        <w:tc>
          <w:tcPr>
            <w:tcW w:w="7371" w:type="dxa"/>
            <w:tcBorders>
              <w:top w:val="nil"/>
              <w:left w:val="nil"/>
              <w:bottom w:val="single" w:sz="4" w:space="0" w:color="auto"/>
              <w:right w:val="single" w:sz="4" w:space="0" w:color="auto"/>
            </w:tcBorders>
            <w:shd w:val="clear" w:color="auto" w:fill="auto"/>
            <w:vAlign w:val="center"/>
            <w:hideMark/>
          </w:tcPr>
          <w:p w:rsidR="00347838" w:rsidRPr="00F531C0" w:rsidRDefault="00347838" w:rsidP="00A66B4B">
            <w:pPr>
              <w:ind w:left="-68" w:right="-74"/>
              <w:jc w:val="both"/>
              <w:rPr>
                <w:color w:val="000000"/>
                <w:sz w:val="20"/>
                <w:szCs w:val="20"/>
              </w:rPr>
            </w:pPr>
            <w:r w:rsidRPr="00F531C0">
              <w:rPr>
                <w:color w:val="000000"/>
                <w:sz w:val="20"/>
                <w:szCs w:val="20"/>
              </w:rPr>
              <w:t>Выполнено ли требование по планированию взлетно-посадочных операций вертолетов на производственных объектах Компании с интервалом, исключающим возможность опасного сближения воздушных судов (рекомендуемый интервал - не менее 10 минут).</w:t>
            </w:r>
          </w:p>
        </w:tc>
        <w:tc>
          <w:tcPr>
            <w:tcW w:w="1701" w:type="dxa"/>
            <w:tcBorders>
              <w:top w:val="nil"/>
              <w:left w:val="nil"/>
              <w:bottom w:val="single" w:sz="4" w:space="0" w:color="auto"/>
              <w:right w:val="single" w:sz="4" w:space="0" w:color="auto"/>
            </w:tcBorders>
            <w:shd w:val="clear" w:color="auto" w:fill="auto"/>
            <w:vAlign w:val="center"/>
          </w:tcPr>
          <w:p w:rsidR="00347838" w:rsidRPr="00F531C0" w:rsidRDefault="00347838" w:rsidP="00A66B4B">
            <w:pPr>
              <w:ind w:left="-68" w:right="-74"/>
              <w:jc w:val="center"/>
              <w:rPr>
                <w:b/>
                <w:color w:val="000000"/>
                <w:sz w:val="20"/>
                <w:szCs w:val="20"/>
              </w:rPr>
            </w:pPr>
          </w:p>
        </w:tc>
        <w:tc>
          <w:tcPr>
            <w:tcW w:w="3402" w:type="dxa"/>
            <w:tcBorders>
              <w:top w:val="nil"/>
              <w:left w:val="nil"/>
              <w:bottom w:val="single" w:sz="4" w:space="0" w:color="auto"/>
              <w:right w:val="single" w:sz="4" w:space="0" w:color="auto"/>
            </w:tcBorders>
            <w:shd w:val="clear" w:color="auto" w:fill="auto"/>
            <w:vAlign w:val="center"/>
          </w:tcPr>
          <w:p w:rsidR="00347838" w:rsidRPr="00F531C0" w:rsidRDefault="00347838" w:rsidP="00A66B4B">
            <w:pPr>
              <w:ind w:left="-68" w:right="-74"/>
              <w:jc w:val="both"/>
              <w:rPr>
                <w:color w:val="000000"/>
                <w:sz w:val="20"/>
                <w:szCs w:val="20"/>
              </w:rPr>
            </w:pPr>
          </w:p>
        </w:tc>
        <w:tc>
          <w:tcPr>
            <w:tcW w:w="1842" w:type="dxa"/>
            <w:tcBorders>
              <w:top w:val="nil"/>
              <w:left w:val="nil"/>
              <w:bottom w:val="single" w:sz="4" w:space="0" w:color="auto"/>
              <w:right w:val="single" w:sz="12" w:space="0" w:color="auto"/>
            </w:tcBorders>
            <w:shd w:val="clear" w:color="auto" w:fill="auto"/>
            <w:vAlign w:val="center"/>
            <w:hideMark/>
          </w:tcPr>
          <w:p w:rsidR="00347838" w:rsidRPr="00F531C0" w:rsidRDefault="00347838" w:rsidP="00A66B4B">
            <w:pPr>
              <w:ind w:left="-68" w:right="-74"/>
              <w:jc w:val="center"/>
              <w:rPr>
                <w:color w:val="000000"/>
                <w:sz w:val="20"/>
                <w:szCs w:val="20"/>
              </w:rPr>
            </w:pPr>
            <w:r w:rsidRPr="00F531C0">
              <w:rPr>
                <w:color w:val="000000"/>
                <w:sz w:val="20"/>
                <w:szCs w:val="20"/>
              </w:rPr>
              <w:t> </w:t>
            </w:r>
          </w:p>
        </w:tc>
      </w:tr>
      <w:tr w:rsidR="00347838" w:rsidRPr="00F531C0" w:rsidTr="00AA7DF3">
        <w:trPr>
          <w:trHeight w:val="340"/>
        </w:trPr>
        <w:tc>
          <w:tcPr>
            <w:tcW w:w="438" w:type="dxa"/>
            <w:tcBorders>
              <w:top w:val="single" w:sz="4" w:space="0" w:color="auto"/>
              <w:left w:val="single" w:sz="12" w:space="0" w:color="auto"/>
              <w:bottom w:val="single" w:sz="4" w:space="0" w:color="auto"/>
              <w:right w:val="single" w:sz="4" w:space="0" w:color="auto"/>
            </w:tcBorders>
            <w:shd w:val="clear" w:color="auto" w:fill="auto"/>
            <w:vAlign w:val="center"/>
            <w:hideMark/>
          </w:tcPr>
          <w:p w:rsidR="00347838" w:rsidRPr="00F531C0" w:rsidRDefault="0028258C" w:rsidP="00A66B4B">
            <w:pPr>
              <w:ind w:left="-68" w:right="-74"/>
              <w:jc w:val="center"/>
              <w:rPr>
                <w:color w:val="000000"/>
                <w:sz w:val="20"/>
                <w:szCs w:val="20"/>
              </w:rPr>
            </w:pPr>
            <w:r>
              <w:rPr>
                <w:color w:val="000000"/>
                <w:sz w:val="20"/>
                <w:szCs w:val="20"/>
              </w:rPr>
              <w:t>41</w:t>
            </w:r>
          </w:p>
        </w:tc>
        <w:tc>
          <w:tcPr>
            <w:tcW w:w="737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47838" w:rsidRPr="00F531C0" w:rsidRDefault="00347838" w:rsidP="00A7304D">
            <w:pPr>
              <w:ind w:left="-68" w:right="-74"/>
              <w:jc w:val="both"/>
              <w:rPr>
                <w:color w:val="000000"/>
                <w:sz w:val="20"/>
                <w:szCs w:val="20"/>
              </w:rPr>
            </w:pPr>
            <w:r w:rsidRPr="00F531C0">
              <w:rPr>
                <w:color w:val="000000"/>
                <w:sz w:val="20"/>
                <w:szCs w:val="20"/>
              </w:rPr>
              <w:t>Проводится ли в обязательном порядке работниками</w:t>
            </w:r>
            <w:r w:rsidR="00A7304D">
              <w:rPr>
                <w:color w:val="000000"/>
                <w:sz w:val="20"/>
                <w:szCs w:val="20"/>
              </w:rPr>
              <w:t xml:space="preserve"> ООиОАП УАП</w:t>
            </w:r>
            <w:r w:rsidRPr="00F531C0">
              <w:rPr>
                <w:color w:val="000000"/>
                <w:sz w:val="20"/>
                <w:szCs w:val="20"/>
              </w:rPr>
              <w:t xml:space="preserve"> совместный брифинг с участием экипажей воздушных судов на оперативных точках перед началом оказания авиационных услуг, с обсуждением порядка выполнения полетных заданий.</w:t>
            </w:r>
          </w:p>
        </w:tc>
        <w:tc>
          <w:tcPr>
            <w:tcW w:w="1701" w:type="dxa"/>
            <w:tcBorders>
              <w:top w:val="single" w:sz="4" w:space="0" w:color="auto"/>
              <w:left w:val="single" w:sz="4" w:space="0" w:color="auto"/>
              <w:bottom w:val="single" w:sz="4" w:space="0" w:color="auto"/>
              <w:right w:val="single" w:sz="4" w:space="0" w:color="auto"/>
            </w:tcBorders>
            <w:shd w:val="clear" w:color="auto" w:fill="auto"/>
            <w:vAlign w:val="center"/>
          </w:tcPr>
          <w:p w:rsidR="00347838" w:rsidRPr="00F531C0" w:rsidRDefault="00347838" w:rsidP="00A66B4B">
            <w:pPr>
              <w:ind w:left="-68" w:right="-74"/>
              <w:jc w:val="center"/>
              <w:rPr>
                <w:b/>
                <w:color w:val="000000"/>
                <w:sz w:val="20"/>
                <w:szCs w:val="20"/>
              </w:rPr>
            </w:pPr>
          </w:p>
        </w:tc>
        <w:tc>
          <w:tcPr>
            <w:tcW w:w="3402" w:type="dxa"/>
            <w:tcBorders>
              <w:top w:val="single" w:sz="4" w:space="0" w:color="auto"/>
              <w:left w:val="single" w:sz="4" w:space="0" w:color="auto"/>
              <w:bottom w:val="single" w:sz="4" w:space="0" w:color="auto"/>
              <w:right w:val="single" w:sz="4" w:space="0" w:color="auto"/>
            </w:tcBorders>
            <w:shd w:val="clear" w:color="auto" w:fill="auto"/>
            <w:vAlign w:val="center"/>
          </w:tcPr>
          <w:p w:rsidR="00347838" w:rsidRPr="00F531C0" w:rsidRDefault="00347838" w:rsidP="00A66B4B">
            <w:pPr>
              <w:ind w:left="-68" w:right="-74"/>
              <w:jc w:val="both"/>
              <w:rPr>
                <w:color w:val="000000"/>
                <w:sz w:val="20"/>
                <w:szCs w:val="20"/>
              </w:rPr>
            </w:pPr>
          </w:p>
        </w:tc>
        <w:tc>
          <w:tcPr>
            <w:tcW w:w="1842" w:type="dxa"/>
            <w:tcBorders>
              <w:top w:val="single" w:sz="4" w:space="0" w:color="auto"/>
              <w:left w:val="single" w:sz="4" w:space="0" w:color="auto"/>
              <w:bottom w:val="single" w:sz="4" w:space="0" w:color="auto"/>
              <w:right w:val="single" w:sz="12" w:space="0" w:color="auto"/>
            </w:tcBorders>
            <w:shd w:val="clear" w:color="auto" w:fill="auto"/>
            <w:vAlign w:val="center"/>
            <w:hideMark/>
          </w:tcPr>
          <w:p w:rsidR="00347838" w:rsidRPr="00F531C0" w:rsidRDefault="00347838" w:rsidP="00A66B4B">
            <w:pPr>
              <w:ind w:left="-68" w:right="-74"/>
              <w:jc w:val="center"/>
              <w:rPr>
                <w:color w:val="000000"/>
                <w:sz w:val="20"/>
                <w:szCs w:val="20"/>
              </w:rPr>
            </w:pPr>
            <w:r w:rsidRPr="00F531C0">
              <w:rPr>
                <w:color w:val="000000"/>
                <w:sz w:val="20"/>
                <w:szCs w:val="20"/>
              </w:rPr>
              <w:t> </w:t>
            </w:r>
          </w:p>
        </w:tc>
      </w:tr>
      <w:tr w:rsidR="00347838" w:rsidRPr="00F531C0" w:rsidTr="00AA7DF3">
        <w:trPr>
          <w:trHeight w:val="340"/>
        </w:trPr>
        <w:tc>
          <w:tcPr>
            <w:tcW w:w="438" w:type="dxa"/>
            <w:tcBorders>
              <w:top w:val="single" w:sz="4" w:space="0" w:color="auto"/>
              <w:left w:val="single" w:sz="12" w:space="0" w:color="auto"/>
              <w:bottom w:val="single" w:sz="12" w:space="0" w:color="auto"/>
              <w:right w:val="single" w:sz="4" w:space="0" w:color="auto"/>
            </w:tcBorders>
            <w:shd w:val="clear" w:color="auto" w:fill="auto"/>
            <w:vAlign w:val="center"/>
            <w:hideMark/>
          </w:tcPr>
          <w:p w:rsidR="00347838" w:rsidRPr="00F531C0" w:rsidRDefault="0028258C" w:rsidP="00A66B4B">
            <w:pPr>
              <w:ind w:left="-68" w:right="-74"/>
              <w:jc w:val="center"/>
              <w:rPr>
                <w:color w:val="000000"/>
                <w:sz w:val="20"/>
                <w:szCs w:val="20"/>
              </w:rPr>
            </w:pPr>
            <w:r>
              <w:rPr>
                <w:color w:val="000000"/>
                <w:sz w:val="20"/>
                <w:szCs w:val="20"/>
              </w:rPr>
              <w:t>42</w:t>
            </w:r>
          </w:p>
        </w:tc>
        <w:tc>
          <w:tcPr>
            <w:tcW w:w="7371" w:type="dxa"/>
            <w:tcBorders>
              <w:top w:val="single" w:sz="4" w:space="0" w:color="auto"/>
              <w:left w:val="nil"/>
              <w:bottom w:val="single" w:sz="12" w:space="0" w:color="auto"/>
              <w:right w:val="single" w:sz="4" w:space="0" w:color="auto"/>
            </w:tcBorders>
            <w:shd w:val="clear" w:color="auto" w:fill="auto"/>
            <w:vAlign w:val="center"/>
            <w:hideMark/>
          </w:tcPr>
          <w:p w:rsidR="00347838" w:rsidRPr="00F531C0" w:rsidRDefault="00347838" w:rsidP="00A66B4B">
            <w:pPr>
              <w:ind w:left="-68" w:right="-74"/>
              <w:jc w:val="both"/>
              <w:rPr>
                <w:color w:val="000000"/>
                <w:sz w:val="20"/>
                <w:szCs w:val="20"/>
              </w:rPr>
            </w:pPr>
            <w:r w:rsidRPr="00F531C0">
              <w:rPr>
                <w:color w:val="000000"/>
                <w:sz w:val="20"/>
                <w:szCs w:val="20"/>
              </w:rPr>
              <w:t>Проработана ли возможность создания на производственных объектах медицинских пунктов в целях контроля за состоянием здоровья экипажей вертолетов. Проводится ли предполетный медицинский осмотр экипажей вертолетов и инженерно-технического персонала Исполнителя (Субподрядчика).</w:t>
            </w:r>
          </w:p>
        </w:tc>
        <w:tc>
          <w:tcPr>
            <w:tcW w:w="1701" w:type="dxa"/>
            <w:tcBorders>
              <w:top w:val="single" w:sz="4" w:space="0" w:color="auto"/>
              <w:left w:val="nil"/>
              <w:bottom w:val="single" w:sz="12" w:space="0" w:color="auto"/>
              <w:right w:val="single" w:sz="4" w:space="0" w:color="auto"/>
            </w:tcBorders>
            <w:shd w:val="clear" w:color="auto" w:fill="auto"/>
            <w:vAlign w:val="center"/>
          </w:tcPr>
          <w:p w:rsidR="00347838" w:rsidRPr="00F531C0" w:rsidRDefault="00347838" w:rsidP="00A66B4B">
            <w:pPr>
              <w:ind w:left="-68" w:right="-74"/>
              <w:jc w:val="center"/>
              <w:rPr>
                <w:b/>
                <w:color w:val="000000"/>
                <w:sz w:val="20"/>
                <w:szCs w:val="20"/>
              </w:rPr>
            </w:pPr>
          </w:p>
        </w:tc>
        <w:tc>
          <w:tcPr>
            <w:tcW w:w="3402" w:type="dxa"/>
            <w:tcBorders>
              <w:top w:val="single" w:sz="4" w:space="0" w:color="auto"/>
              <w:left w:val="nil"/>
              <w:bottom w:val="single" w:sz="12" w:space="0" w:color="auto"/>
              <w:right w:val="single" w:sz="4" w:space="0" w:color="auto"/>
            </w:tcBorders>
            <w:shd w:val="clear" w:color="auto" w:fill="auto"/>
            <w:vAlign w:val="center"/>
          </w:tcPr>
          <w:p w:rsidR="00347838" w:rsidRPr="00F531C0" w:rsidRDefault="00347838" w:rsidP="00A66B4B">
            <w:pPr>
              <w:ind w:left="-68" w:right="-74"/>
              <w:jc w:val="both"/>
              <w:rPr>
                <w:color w:val="000000"/>
                <w:sz w:val="20"/>
                <w:szCs w:val="20"/>
              </w:rPr>
            </w:pPr>
          </w:p>
        </w:tc>
        <w:tc>
          <w:tcPr>
            <w:tcW w:w="1842" w:type="dxa"/>
            <w:tcBorders>
              <w:top w:val="single" w:sz="4" w:space="0" w:color="auto"/>
              <w:left w:val="nil"/>
              <w:bottom w:val="single" w:sz="12" w:space="0" w:color="auto"/>
              <w:right w:val="single" w:sz="12" w:space="0" w:color="auto"/>
            </w:tcBorders>
            <w:shd w:val="clear" w:color="auto" w:fill="auto"/>
            <w:vAlign w:val="center"/>
            <w:hideMark/>
          </w:tcPr>
          <w:p w:rsidR="00347838" w:rsidRPr="00F531C0" w:rsidRDefault="00347838" w:rsidP="00A66B4B">
            <w:pPr>
              <w:ind w:left="-68" w:right="-74"/>
              <w:jc w:val="center"/>
              <w:rPr>
                <w:color w:val="000000"/>
                <w:sz w:val="20"/>
                <w:szCs w:val="20"/>
              </w:rPr>
            </w:pPr>
            <w:r w:rsidRPr="00F531C0">
              <w:rPr>
                <w:color w:val="000000"/>
                <w:sz w:val="20"/>
                <w:szCs w:val="20"/>
              </w:rPr>
              <w:t> </w:t>
            </w:r>
          </w:p>
        </w:tc>
      </w:tr>
      <w:tr w:rsidR="00347838" w:rsidRPr="000F0EC3" w:rsidTr="007F7923">
        <w:trPr>
          <w:trHeight w:val="340"/>
        </w:trPr>
        <w:tc>
          <w:tcPr>
            <w:tcW w:w="14754" w:type="dxa"/>
            <w:gridSpan w:val="5"/>
            <w:tcBorders>
              <w:top w:val="nil"/>
              <w:left w:val="nil"/>
              <w:bottom w:val="nil"/>
              <w:right w:val="nil"/>
            </w:tcBorders>
            <w:shd w:val="clear" w:color="auto" w:fill="auto"/>
            <w:vAlign w:val="center"/>
            <w:hideMark/>
          </w:tcPr>
          <w:p w:rsidR="00347838" w:rsidRPr="00AA7DF3" w:rsidRDefault="00347838" w:rsidP="00AA7DF3">
            <w:pPr>
              <w:ind w:left="-68" w:right="-74"/>
              <w:rPr>
                <w:bCs/>
                <w:color w:val="000000"/>
              </w:rPr>
            </w:pPr>
            <w:r w:rsidRPr="00AA7DF3">
              <w:rPr>
                <w:bCs/>
                <w:color w:val="000000"/>
              </w:rPr>
              <w:t>Ответственный представитель  ____________________ Ф.И.О</w:t>
            </w:r>
            <w:r w:rsidRPr="00AA7DF3">
              <w:rPr>
                <w:bCs/>
                <w:color w:val="000000"/>
              </w:rPr>
              <w:br/>
              <w:t xml:space="preserve">                                         </w:t>
            </w:r>
            <w:r w:rsidR="00AA7DF3">
              <w:rPr>
                <w:bCs/>
                <w:color w:val="000000"/>
              </w:rPr>
              <w:t xml:space="preserve">                   </w:t>
            </w:r>
            <w:r w:rsidRPr="00AA7DF3">
              <w:rPr>
                <w:bCs/>
                <w:color w:val="000000"/>
              </w:rPr>
              <w:t xml:space="preserve">       </w:t>
            </w:r>
            <w:r w:rsidRPr="00AA7DF3">
              <w:rPr>
                <w:bCs/>
                <w:color w:val="000000"/>
                <w:sz w:val="20"/>
                <w:szCs w:val="20"/>
              </w:rPr>
              <w:t xml:space="preserve"> подпись</w:t>
            </w:r>
          </w:p>
        </w:tc>
      </w:tr>
    </w:tbl>
    <w:p w:rsidR="00DF672B" w:rsidRDefault="00DF672B" w:rsidP="00EE6B2E">
      <w:pPr>
        <w:pStyle w:val="22"/>
        <w:spacing w:after="0"/>
        <w:jc w:val="both"/>
        <w:rPr>
          <w:i w:val="0"/>
          <w:caps/>
          <w:sz w:val="24"/>
          <w:szCs w:val="24"/>
        </w:rPr>
        <w:sectPr w:rsidR="00DF672B" w:rsidSect="00296FDA">
          <w:headerReference w:type="default" r:id="rId88"/>
          <w:footerReference w:type="default" r:id="rId89"/>
          <w:pgSz w:w="16838" w:h="11906" w:orient="landscape" w:code="9"/>
          <w:pgMar w:top="1247" w:right="1134" w:bottom="1021" w:left="1134" w:header="737" w:footer="680" w:gutter="0"/>
          <w:cols w:space="708"/>
          <w:docGrid w:linePitch="360"/>
        </w:sectPr>
      </w:pPr>
      <w:bookmarkStart w:id="647" w:name="_ПРИЛОЖЕНИЕ_29._ЖУРНАЛ"/>
      <w:bookmarkStart w:id="648" w:name="_Toc40772391"/>
      <w:bookmarkStart w:id="649" w:name="_Toc40772569"/>
      <w:bookmarkStart w:id="650" w:name="_Toc40772772"/>
      <w:bookmarkEnd w:id="647"/>
    </w:p>
    <w:p w:rsidR="00EE6B2E" w:rsidRDefault="00EE6B2E" w:rsidP="00EE6B2E">
      <w:pPr>
        <w:pStyle w:val="22"/>
        <w:spacing w:after="0"/>
        <w:jc w:val="both"/>
        <w:rPr>
          <w:i w:val="0"/>
          <w:caps/>
          <w:sz w:val="24"/>
          <w:szCs w:val="24"/>
        </w:rPr>
      </w:pPr>
      <w:bookmarkStart w:id="651" w:name="_Toc162955292"/>
      <w:r w:rsidRPr="00EE6B2E">
        <w:rPr>
          <w:i w:val="0"/>
          <w:caps/>
          <w:sz w:val="24"/>
          <w:szCs w:val="24"/>
        </w:rPr>
        <w:lastRenderedPageBreak/>
        <w:t>ПРИЛОЖЕНИЕ 29.</w:t>
      </w:r>
      <w:r>
        <w:rPr>
          <w:i w:val="0"/>
          <w:caps/>
          <w:sz w:val="24"/>
          <w:szCs w:val="24"/>
        </w:rPr>
        <w:t xml:space="preserve"> ЖУРНАЛ УЧЕТА НАРУШЕНИЙ (НЕСООТВЕТСВИЙ)</w:t>
      </w:r>
      <w:bookmarkEnd w:id="648"/>
      <w:bookmarkEnd w:id="649"/>
      <w:bookmarkEnd w:id="650"/>
      <w:bookmarkEnd w:id="651"/>
    </w:p>
    <w:p w:rsidR="00CA0064" w:rsidRDefault="00CA0064" w:rsidP="00CA0064"/>
    <w:tbl>
      <w:tblPr>
        <w:tblStyle w:val="aff8"/>
        <w:tblW w:w="1527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889"/>
        <w:gridCol w:w="5387"/>
      </w:tblGrid>
      <w:tr w:rsidR="00CA0064" w:rsidRPr="00CD7D63" w:rsidTr="00CA0064">
        <w:trPr>
          <w:trHeight w:val="2158"/>
        </w:trPr>
        <w:tc>
          <w:tcPr>
            <w:tcW w:w="9889" w:type="dxa"/>
          </w:tcPr>
          <w:p w:rsidR="00CA0064" w:rsidRPr="001122E0" w:rsidRDefault="00CA0064" w:rsidP="00E74CEE">
            <w:pPr>
              <w:rPr>
                <w:rFonts w:ascii="Arial" w:hAnsi="Arial" w:cs="Arial"/>
                <w:sz w:val="20"/>
                <w:szCs w:val="20"/>
                <w:highlight w:val="yellow"/>
              </w:rPr>
            </w:pPr>
          </w:p>
        </w:tc>
        <w:tc>
          <w:tcPr>
            <w:tcW w:w="5387" w:type="dxa"/>
          </w:tcPr>
          <w:p w:rsidR="00CA0064" w:rsidRPr="00CD7D63" w:rsidRDefault="00CA0064" w:rsidP="002323A6">
            <w:pPr>
              <w:rPr>
                <w:rFonts w:ascii="Arial" w:hAnsi="Arial" w:cs="Arial"/>
                <w:b/>
                <w:sz w:val="20"/>
                <w:szCs w:val="20"/>
              </w:rPr>
            </w:pPr>
          </w:p>
        </w:tc>
      </w:tr>
      <w:tr w:rsidR="00CA0064" w:rsidRPr="00CD7D63" w:rsidTr="00CA0064">
        <w:trPr>
          <w:trHeight w:val="881"/>
        </w:trPr>
        <w:tc>
          <w:tcPr>
            <w:tcW w:w="9889" w:type="dxa"/>
          </w:tcPr>
          <w:p w:rsidR="00CA0064" w:rsidRDefault="00CA0064" w:rsidP="002323A6">
            <w:pPr>
              <w:rPr>
                <w:rFonts w:ascii="Arial" w:hAnsi="Arial" w:cs="Arial"/>
                <w:b/>
                <w:sz w:val="20"/>
                <w:szCs w:val="20"/>
              </w:rPr>
            </w:pPr>
          </w:p>
        </w:tc>
        <w:tc>
          <w:tcPr>
            <w:tcW w:w="5387" w:type="dxa"/>
          </w:tcPr>
          <w:p w:rsidR="00CA0064" w:rsidRDefault="00CA0064" w:rsidP="002323A6">
            <w:pPr>
              <w:jc w:val="center"/>
              <w:rPr>
                <w:rFonts w:ascii="Arial" w:hAnsi="Arial" w:cs="Arial"/>
                <w:b/>
                <w:sz w:val="20"/>
                <w:szCs w:val="20"/>
              </w:rPr>
            </w:pPr>
          </w:p>
        </w:tc>
      </w:tr>
    </w:tbl>
    <w:p w:rsidR="00CA0064" w:rsidRPr="00D5735F" w:rsidRDefault="00CA0064" w:rsidP="00CA0064">
      <w:pPr>
        <w:jc w:val="center"/>
        <w:rPr>
          <w:b/>
          <w:sz w:val="28"/>
          <w:szCs w:val="28"/>
        </w:rPr>
      </w:pPr>
      <w:r w:rsidRPr="00D5735F">
        <w:rPr>
          <w:b/>
          <w:sz w:val="28"/>
          <w:szCs w:val="28"/>
        </w:rPr>
        <w:t>ЖУРНАЛ</w:t>
      </w:r>
    </w:p>
    <w:p w:rsidR="00357BDF" w:rsidRDefault="00CA0064" w:rsidP="00CA0064">
      <w:pPr>
        <w:pStyle w:val="afe"/>
        <w:spacing w:before="0" w:beforeAutospacing="0" w:after="0" w:afterAutospacing="0"/>
        <w:jc w:val="center"/>
        <w:rPr>
          <w:rFonts w:eastAsiaTheme="minorEastAsia"/>
          <w:b/>
          <w:sz w:val="28"/>
          <w:szCs w:val="28"/>
        </w:rPr>
      </w:pPr>
      <w:r w:rsidRPr="00D5735F">
        <w:rPr>
          <w:rFonts w:eastAsiaTheme="minorEastAsia"/>
          <w:b/>
          <w:sz w:val="28"/>
          <w:szCs w:val="28"/>
        </w:rPr>
        <w:t xml:space="preserve">учета </w:t>
      </w:r>
      <w:r w:rsidRPr="00357BDF">
        <w:rPr>
          <w:rFonts w:eastAsiaTheme="minorEastAsia"/>
          <w:b/>
          <w:sz w:val="28"/>
          <w:szCs w:val="28"/>
        </w:rPr>
        <w:t xml:space="preserve">нарушений (несоответствий) при проведении контроля первого уровня </w:t>
      </w:r>
    </w:p>
    <w:p w:rsidR="00CA0064" w:rsidRPr="00D5735F" w:rsidRDefault="00CA0064" w:rsidP="00CA0064">
      <w:pPr>
        <w:pStyle w:val="afe"/>
        <w:spacing w:before="0" w:beforeAutospacing="0" w:after="0" w:afterAutospacing="0"/>
        <w:jc w:val="center"/>
        <w:rPr>
          <w:rFonts w:eastAsiaTheme="minorEastAsia"/>
          <w:b/>
          <w:sz w:val="28"/>
          <w:szCs w:val="28"/>
        </w:rPr>
      </w:pPr>
      <w:r w:rsidRPr="00357BDF">
        <w:rPr>
          <w:rFonts w:eastAsiaTheme="minorEastAsia"/>
          <w:b/>
          <w:sz w:val="28"/>
          <w:szCs w:val="28"/>
        </w:rPr>
        <w:t>в рамках системы многоуровневого контроля</w:t>
      </w:r>
    </w:p>
    <w:p w:rsidR="00CA0064" w:rsidRDefault="00CA0064" w:rsidP="00CA0064">
      <w:pPr>
        <w:pStyle w:val="afe"/>
        <w:rPr>
          <w:sz w:val="30"/>
          <w:szCs w:val="30"/>
        </w:rPr>
      </w:pPr>
    </w:p>
    <w:p w:rsidR="00CA0064" w:rsidRPr="007473BD" w:rsidRDefault="00CA0064" w:rsidP="00CA0064">
      <w:pPr>
        <w:pStyle w:val="afe"/>
        <w:jc w:val="center"/>
        <w:rPr>
          <w:sz w:val="28"/>
          <w:szCs w:val="28"/>
        </w:rPr>
      </w:pPr>
      <w:r w:rsidRPr="007473BD">
        <w:rPr>
          <w:sz w:val="28"/>
          <w:szCs w:val="28"/>
        </w:rPr>
        <w:t xml:space="preserve">Начат          «__»___________ 20___г.        </w:t>
      </w:r>
    </w:p>
    <w:p w:rsidR="00CA0064" w:rsidRDefault="00CA0064" w:rsidP="00CA0064">
      <w:pPr>
        <w:pStyle w:val="afe"/>
        <w:jc w:val="center"/>
        <w:rPr>
          <w:sz w:val="28"/>
          <w:szCs w:val="28"/>
          <w:u w:val="single"/>
        </w:rPr>
      </w:pPr>
      <w:r w:rsidRPr="007473BD">
        <w:rPr>
          <w:sz w:val="28"/>
          <w:szCs w:val="28"/>
        </w:rPr>
        <w:t xml:space="preserve">Окончен      «__»___________ 20___г. </w:t>
      </w:r>
      <w:r w:rsidRPr="007473BD">
        <w:rPr>
          <w:sz w:val="28"/>
          <w:szCs w:val="28"/>
          <w:u w:val="single"/>
        </w:rPr>
        <w:t xml:space="preserve">  </w:t>
      </w:r>
    </w:p>
    <w:p w:rsidR="00FA5C3F" w:rsidRDefault="00FA5C3F" w:rsidP="00CA0064">
      <w:pPr>
        <w:pStyle w:val="afe"/>
        <w:jc w:val="center"/>
        <w:rPr>
          <w:sz w:val="28"/>
          <w:szCs w:val="28"/>
          <w:u w:val="single"/>
        </w:rPr>
      </w:pPr>
    </w:p>
    <w:p w:rsidR="00FA5C3F" w:rsidRPr="007473BD" w:rsidRDefault="00FA5C3F" w:rsidP="00CA0064">
      <w:pPr>
        <w:pStyle w:val="afe"/>
        <w:jc w:val="center"/>
        <w:rPr>
          <w:sz w:val="28"/>
          <w:szCs w:val="28"/>
          <w:u w:val="single"/>
        </w:rPr>
      </w:pPr>
    </w:p>
    <w:tbl>
      <w:tblPr>
        <w:tblStyle w:val="aff8"/>
        <w:tblpPr w:leftFromText="180" w:rightFromText="180" w:vertAnchor="page" w:horzAnchor="margin" w:tblpY="1321"/>
        <w:tblW w:w="14786" w:type="dxa"/>
        <w:tblLayout w:type="fixed"/>
        <w:tblLook w:val="04A0" w:firstRow="1" w:lastRow="0" w:firstColumn="1" w:lastColumn="0" w:noHBand="0" w:noVBand="1"/>
      </w:tblPr>
      <w:tblGrid>
        <w:gridCol w:w="540"/>
        <w:gridCol w:w="1420"/>
        <w:gridCol w:w="2089"/>
        <w:gridCol w:w="2341"/>
        <w:gridCol w:w="1798"/>
        <w:gridCol w:w="2693"/>
        <w:gridCol w:w="2694"/>
        <w:gridCol w:w="1211"/>
      </w:tblGrid>
      <w:tr w:rsidR="00DF672B" w:rsidRPr="00DF672B" w:rsidTr="00DF672B">
        <w:trPr>
          <w:trHeight w:val="1408"/>
        </w:trPr>
        <w:tc>
          <w:tcPr>
            <w:tcW w:w="540" w:type="dxa"/>
            <w:tcBorders>
              <w:top w:val="single" w:sz="12" w:space="0" w:color="auto"/>
              <w:left w:val="single" w:sz="12" w:space="0" w:color="auto"/>
              <w:bottom w:val="single" w:sz="12" w:space="0" w:color="auto"/>
            </w:tcBorders>
            <w:shd w:val="clear" w:color="auto" w:fill="FFD200"/>
            <w:vAlign w:val="center"/>
          </w:tcPr>
          <w:p w:rsidR="00CA0064" w:rsidRPr="00DF672B" w:rsidRDefault="00DF672B" w:rsidP="00FA5C3F">
            <w:pPr>
              <w:jc w:val="center"/>
              <w:rPr>
                <w:rFonts w:ascii="Arial" w:hAnsi="Arial" w:cs="Arial"/>
                <w:b/>
                <w:sz w:val="16"/>
                <w:szCs w:val="16"/>
              </w:rPr>
            </w:pPr>
            <w:r w:rsidRPr="00DF672B">
              <w:rPr>
                <w:rFonts w:ascii="Arial" w:hAnsi="Arial" w:cs="Arial"/>
                <w:b/>
                <w:sz w:val="16"/>
                <w:szCs w:val="16"/>
              </w:rPr>
              <w:lastRenderedPageBreak/>
              <w:t>№ П/П</w:t>
            </w:r>
          </w:p>
        </w:tc>
        <w:tc>
          <w:tcPr>
            <w:tcW w:w="1420" w:type="dxa"/>
            <w:tcBorders>
              <w:top w:val="single" w:sz="12" w:space="0" w:color="auto"/>
              <w:bottom w:val="single" w:sz="12" w:space="0" w:color="auto"/>
            </w:tcBorders>
            <w:shd w:val="clear" w:color="auto" w:fill="FFD200"/>
            <w:vAlign w:val="center"/>
          </w:tcPr>
          <w:p w:rsidR="00CA0064" w:rsidRPr="00DF672B" w:rsidRDefault="00DF672B" w:rsidP="006D0A0B">
            <w:pPr>
              <w:jc w:val="center"/>
              <w:rPr>
                <w:rFonts w:ascii="Arial" w:hAnsi="Arial" w:cs="Arial"/>
                <w:b/>
                <w:sz w:val="16"/>
                <w:szCs w:val="16"/>
              </w:rPr>
            </w:pPr>
            <w:r w:rsidRPr="00DF672B">
              <w:rPr>
                <w:rFonts w:ascii="Arial" w:hAnsi="Arial" w:cs="Arial"/>
                <w:b/>
                <w:sz w:val="16"/>
                <w:szCs w:val="16"/>
              </w:rPr>
              <w:t>ДАТА И ВРЕМЯ ПРОВЕДЕНИЯ ПРОВЕРКИ</w:t>
            </w:r>
          </w:p>
        </w:tc>
        <w:tc>
          <w:tcPr>
            <w:tcW w:w="2089" w:type="dxa"/>
            <w:tcBorders>
              <w:top w:val="single" w:sz="12" w:space="0" w:color="auto"/>
              <w:bottom w:val="single" w:sz="12" w:space="0" w:color="auto"/>
            </w:tcBorders>
            <w:shd w:val="clear" w:color="auto" w:fill="FFD200"/>
            <w:vAlign w:val="center"/>
          </w:tcPr>
          <w:p w:rsidR="00CA0064" w:rsidRPr="00DF672B" w:rsidRDefault="00DF672B" w:rsidP="002D17B3">
            <w:pPr>
              <w:jc w:val="center"/>
              <w:rPr>
                <w:rFonts w:ascii="Arial" w:hAnsi="Arial" w:cs="Arial"/>
                <w:b/>
                <w:sz w:val="16"/>
                <w:szCs w:val="16"/>
              </w:rPr>
            </w:pPr>
            <w:r w:rsidRPr="00DF672B">
              <w:rPr>
                <w:rFonts w:ascii="Arial" w:hAnsi="Arial" w:cs="Arial"/>
                <w:b/>
                <w:sz w:val="16"/>
                <w:szCs w:val="16"/>
              </w:rPr>
              <w:t>ВЫЯВЛЕННЫЕ ПРИ ПРОВЕРКЕ НАРУШЕНИЯ (НЕСООТВЕТСТВИЯ)</w:t>
            </w:r>
          </w:p>
        </w:tc>
        <w:tc>
          <w:tcPr>
            <w:tcW w:w="2341" w:type="dxa"/>
            <w:tcBorders>
              <w:top w:val="single" w:sz="12" w:space="0" w:color="auto"/>
              <w:bottom w:val="single" w:sz="12" w:space="0" w:color="auto"/>
            </w:tcBorders>
            <w:shd w:val="clear" w:color="auto" w:fill="FFD200"/>
            <w:vAlign w:val="center"/>
          </w:tcPr>
          <w:p w:rsidR="00CA0064" w:rsidRPr="00DF672B" w:rsidRDefault="00DF672B" w:rsidP="007920D6">
            <w:pPr>
              <w:jc w:val="center"/>
              <w:rPr>
                <w:rFonts w:ascii="Arial" w:hAnsi="Arial" w:cs="Arial"/>
                <w:b/>
                <w:sz w:val="16"/>
                <w:szCs w:val="16"/>
              </w:rPr>
            </w:pPr>
            <w:r w:rsidRPr="00DF672B">
              <w:rPr>
                <w:rFonts w:ascii="Arial" w:hAnsi="Arial" w:cs="Arial"/>
                <w:b/>
                <w:sz w:val="16"/>
                <w:szCs w:val="16"/>
              </w:rPr>
              <w:t>ПРИЧИНА НАРУШЕНИЯ (НЕСООТВЕТСТВИЯ)</w:t>
            </w:r>
          </w:p>
        </w:tc>
        <w:tc>
          <w:tcPr>
            <w:tcW w:w="1798" w:type="dxa"/>
            <w:tcBorders>
              <w:top w:val="single" w:sz="12" w:space="0" w:color="auto"/>
              <w:bottom w:val="single" w:sz="12" w:space="0" w:color="auto"/>
            </w:tcBorders>
            <w:shd w:val="clear" w:color="auto" w:fill="FFD200"/>
            <w:vAlign w:val="center"/>
          </w:tcPr>
          <w:p w:rsidR="00CA0064" w:rsidRPr="00DF672B" w:rsidRDefault="00DF672B" w:rsidP="00231DA9">
            <w:pPr>
              <w:jc w:val="center"/>
              <w:rPr>
                <w:rFonts w:ascii="Arial" w:hAnsi="Arial" w:cs="Arial"/>
                <w:b/>
                <w:sz w:val="16"/>
                <w:szCs w:val="16"/>
              </w:rPr>
            </w:pPr>
            <w:r w:rsidRPr="00DF672B">
              <w:rPr>
                <w:rFonts w:ascii="Arial" w:hAnsi="Arial" w:cs="Arial"/>
                <w:b/>
                <w:sz w:val="16"/>
                <w:szCs w:val="16"/>
              </w:rPr>
              <w:t>ЗАПИСЬ ВНЕС</w:t>
            </w:r>
          </w:p>
          <w:p w:rsidR="00CA0064" w:rsidRPr="00DF672B" w:rsidRDefault="00DF672B" w:rsidP="00225022">
            <w:pPr>
              <w:jc w:val="center"/>
              <w:rPr>
                <w:rFonts w:ascii="Arial" w:hAnsi="Arial" w:cs="Arial"/>
                <w:b/>
                <w:sz w:val="16"/>
                <w:szCs w:val="16"/>
              </w:rPr>
            </w:pPr>
            <w:r w:rsidRPr="00DF672B">
              <w:rPr>
                <w:rFonts w:ascii="Arial" w:hAnsi="Arial" w:cs="Arial"/>
                <w:b/>
                <w:sz w:val="16"/>
                <w:szCs w:val="16"/>
              </w:rPr>
              <w:t>(ДОЛЖНОСТЬ, ФИО, ПОДПИСЬ)</w:t>
            </w:r>
          </w:p>
        </w:tc>
        <w:tc>
          <w:tcPr>
            <w:tcW w:w="2693" w:type="dxa"/>
            <w:tcBorders>
              <w:top w:val="single" w:sz="12" w:space="0" w:color="auto"/>
              <w:bottom w:val="single" w:sz="12" w:space="0" w:color="auto"/>
            </w:tcBorders>
            <w:shd w:val="clear" w:color="auto" w:fill="FFD200"/>
            <w:vAlign w:val="center"/>
          </w:tcPr>
          <w:p w:rsidR="00CA0064" w:rsidRPr="00DF672B" w:rsidRDefault="00DF672B" w:rsidP="00B64BF0">
            <w:pPr>
              <w:jc w:val="center"/>
              <w:rPr>
                <w:rFonts w:ascii="Arial" w:hAnsi="Arial" w:cs="Arial"/>
                <w:b/>
                <w:sz w:val="16"/>
                <w:szCs w:val="16"/>
              </w:rPr>
            </w:pPr>
            <w:r w:rsidRPr="00DF672B">
              <w:rPr>
                <w:rFonts w:ascii="Arial" w:hAnsi="Arial" w:cs="Arial"/>
                <w:b/>
                <w:sz w:val="16"/>
                <w:szCs w:val="16"/>
              </w:rPr>
              <w:t>ОТМЕТКА ОБ УСТРАНЕНИИ НАРУШЕНИЯ (НЕСООТВЕТСТВИЯ)</w:t>
            </w:r>
          </w:p>
          <w:p w:rsidR="00CA0064" w:rsidRPr="00DF672B" w:rsidRDefault="00DF672B" w:rsidP="00D27480">
            <w:pPr>
              <w:jc w:val="center"/>
              <w:rPr>
                <w:rFonts w:ascii="Arial" w:hAnsi="Arial" w:cs="Arial"/>
                <w:b/>
                <w:sz w:val="16"/>
                <w:szCs w:val="16"/>
              </w:rPr>
            </w:pPr>
            <w:r w:rsidRPr="00DF672B">
              <w:rPr>
                <w:rFonts w:ascii="Arial" w:hAnsi="Arial" w:cs="Arial"/>
                <w:b/>
                <w:sz w:val="16"/>
                <w:szCs w:val="16"/>
              </w:rPr>
              <w:t>(ДАТА, ВРЕМЯ, ДОЛЖНОСТЬ, ФИО, ПОДПИСЬ)</w:t>
            </w:r>
          </w:p>
        </w:tc>
        <w:tc>
          <w:tcPr>
            <w:tcW w:w="2694" w:type="dxa"/>
            <w:tcBorders>
              <w:top w:val="single" w:sz="12" w:space="0" w:color="auto"/>
              <w:bottom w:val="single" w:sz="12" w:space="0" w:color="auto"/>
            </w:tcBorders>
            <w:shd w:val="clear" w:color="auto" w:fill="FFD200"/>
            <w:vAlign w:val="center"/>
          </w:tcPr>
          <w:p w:rsidR="00CA0064" w:rsidRPr="00DF672B" w:rsidRDefault="00DF672B" w:rsidP="00D27480">
            <w:pPr>
              <w:jc w:val="center"/>
              <w:rPr>
                <w:rFonts w:ascii="Arial" w:hAnsi="Arial" w:cs="Arial"/>
                <w:b/>
                <w:sz w:val="16"/>
                <w:szCs w:val="16"/>
              </w:rPr>
            </w:pPr>
            <w:r w:rsidRPr="00DF672B">
              <w:rPr>
                <w:rFonts w:ascii="Arial" w:hAnsi="Arial" w:cs="Arial"/>
                <w:b/>
                <w:sz w:val="16"/>
                <w:szCs w:val="16"/>
              </w:rPr>
              <w:t>ОЗНАКОМЛЕНИЕ КОМАНДИРА АВИАГРУППЫ (ИНОГО УПОЛНОМОЧЕННОГО РАБОТНИКА АВИАКОМПАНИИ)</w:t>
            </w:r>
          </w:p>
          <w:p w:rsidR="00CA0064" w:rsidRPr="00DF672B" w:rsidRDefault="00DF672B" w:rsidP="00D27480">
            <w:pPr>
              <w:jc w:val="center"/>
              <w:rPr>
                <w:rFonts w:ascii="Arial" w:hAnsi="Arial" w:cs="Arial"/>
                <w:b/>
                <w:sz w:val="16"/>
                <w:szCs w:val="16"/>
              </w:rPr>
            </w:pPr>
            <w:r w:rsidRPr="00DF672B">
              <w:rPr>
                <w:rFonts w:ascii="Arial" w:hAnsi="Arial" w:cs="Arial"/>
                <w:b/>
                <w:sz w:val="16"/>
                <w:szCs w:val="16"/>
              </w:rPr>
              <w:t>(ДАТА, ВРЕМЯ, ДОЛЖНОСТЬ, ФИО, ПОДПИСЬ)</w:t>
            </w:r>
          </w:p>
        </w:tc>
        <w:tc>
          <w:tcPr>
            <w:tcW w:w="1211" w:type="dxa"/>
            <w:tcBorders>
              <w:top w:val="single" w:sz="12" w:space="0" w:color="auto"/>
              <w:bottom w:val="single" w:sz="12" w:space="0" w:color="auto"/>
              <w:right w:val="single" w:sz="12" w:space="0" w:color="auto"/>
            </w:tcBorders>
            <w:shd w:val="clear" w:color="auto" w:fill="FFD200"/>
            <w:vAlign w:val="center"/>
          </w:tcPr>
          <w:p w:rsidR="00CA0064" w:rsidRPr="00DF672B" w:rsidRDefault="00DF672B" w:rsidP="00BD2F0C">
            <w:pPr>
              <w:jc w:val="center"/>
              <w:rPr>
                <w:rFonts w:ascii="Arial" w:hAnsi="Arial" w:cs="Arial"/>
                <w:b/>
                <w:sz w:val="16"/>
                <w:szCs w:val="16"/>
              </w:rPr>
            </w:pPr>
            <w:r w:rsidRPr="00DF672B">
              <w:rPr>
                <w:rFonts w:ascii="Arial" w:hAnsi="Arial" w:cs="Arial"/>
                <w:b/>
                <w:sz w:val="16"/>
                <w:szCs w:val="16"/>
              </w:rPr>
              <w:t>ПРИМЕЧАНИЯ</w:t>
            </w:r>
          </w:p>
        </w:tc>
      </w:tr>
      <w:tr w:rsidR="00DF672B" w:rsidRPr="00DF672B" w:rsidTr="00DF672B">
        <w:trPr>
          <w:trHeight w:val="305"/>
        </w:trPr>
        <w:tc>
          <w:tcPr>
            <w:tcW w:w="540" w:type="dxa"/>
            <w:tcBorders>
              <w:top w:val="single" w:sz="12" w:space="0" w:color="auto"/>
              <w:left w:val="single" w:sz="12" w:space="0" w:color="auto"/>
              <w:bottom w:val="single" w:sz="12" w:space="0" w:color="auto"/>
            </w:tcBorders>
            <w:shd w:val="clear" w:color="auto" w:fill="FFD200"/>
            <w:vAlign w:val="center"/>
          </w:tcPr>
          <w:p w:rsidR="00DF672B" w:rsidRPr="00DF672B" w:rsidRDefault="00DF672B" w:rsidP="00FA5C3F">
            <w:pPr>
              <w:jc w:val="center"/>
              <w:rPr>
                <w:rFonts w:ascii="Arial" w:hAnsi="Arial" w:cs="Arial"/>
                <w:b/>
                <w:sz w:val="14"/>
                <w:szCs w:val="14"/>
              </w:rPr>
            </w:pPr>
            <w:r w:rsidRPr="00DF672B">
              <w:rPr>
                <w:rFonts w:ascii="Arial" w:hAnsi="Arial" w:cs="Arial"/>
                <w:b/>
                <w:sz w:val="14"/>
                <w:szCs w:val="14"/>
              </w:rPr>
              <w:t>1</w:t>
            </w:r>
          </w:p>
        </w:tc>
        <w:tc>
          <w:tcPr>
            <w:tcW w:w="1420" w:type="dxa"/>
            <w:tcBorders>
              <w:top w:val="single" w:sz="12" w:space="0" w:color="auto"/>
              <w:bottom w:val="single" w:sz="12" w:space="0" w:color="auto"/>
            </w:tcBorders>
            <w:shd w:val="clear" w:color="auto" w:fill="FFD200"/>
            <w:vAlign w:val="center"/>
          </w:tcPr>
          <w:p w:rsidR="00DF672B" w:rsidRPr="00DF672B" w:rsidRDefault="00DF672B" w:rsidP="006D0A0B">
            <w:pPr>
              <w:jc w:val="center"/>
              <w:rPr>
                <w:rFonts w:ascii="Arial" w:hAnsi="Arial" w:cs="Arial"/>
                <w:b/>
                <w:sz w:val="14"/>
                <w:szCs w:val="14"/>
              </w:rPr>
            </w:pPr>
            <w:r w:rsidRPr="00DF672B">
              <w:rPr>
                <w:rFonts w:ascii="Arial" w:hAnsi="Arial" w:cs="Arial"/>
                <w:b/>
                <w:sz w:val="14"/>
                <w:szCs w:val="14"/>
              </w:rPr>
              <w:t>2</w:t>
            </w:r>
          </w:p>
        </w:tc>
        <w:tc>
          <w:tcPr>
            <w:tcW w:w="2089" w:type="dxa"/>
            <w:tcBorders>
              <w:top w:val="single" w:sz="12" w:space="0" w:color="auto"/>
              <w:bottom w:val="single" w:sz="12" w:space="0" w:color="auto"/>
            </w:tcBorders>
            <w:shd w:val="clear" w:color="auto" w:fill="FFD200"/>
            <w:vAlign w:val="center"/>
          </w:tcPr>
          <w:p w:rsidR="00DF672B" w:rsidRPr="00DF672B" w:rsidRDefault="00DF672B" w:rsidP="002D17B3">
            <w:pPr>
              <w:jc w:val="center"/>
              <w:rPr>
                <w:rFonts w:ascii="Arial" w:hAnsi="Arial" w:cs="Arial"/>
                <w:b/>
                <w:sz w:val="14"/>
                <w:szCs w:val="14"/>
              </w:rPr>
            </w:pPr>
            <w:r w:rsidRPr="00DF672B">
              <w:rPr>
                <w:rFonts w:ascii="Arial" w:hAnsi="Arial" w:cs="Arial"/>
                <w:b/>
                <w:sz w:val="14"/>
                <w:szCs w:val="14"/>
              </w:rPr>
              <w:t>3</w:t>
            </w:r>
          </w:p>
        </w:tc>
        <w:tc>
          <w:tcPr>
            <w:tcW w:w="2341" w:type="dxa"/>
            <w:tcBorders>
              <w:top w:val="single" w:sz="12" w:space="0" w:color="auto"/>
              <w:bottom w:val="single" w:sz="12" w:space="0" w:color="auto"/>
            </w:tcBorders>
            <w:shd w:val="clear" w:color="auto" w:fill="FFD200"/>
            <w:vAlign w:val="center"/>
          </w:tcPr>
          <w:p w:rsidR="00DF672B" w:rsidRPr="00DF672B" w:rsidRDefault="00DF672B" w:rsidP="007920D6">
            <w:pPr>
              <w:jc w:val="center"/>
              <w:rPr>
                <w:rFonts w:ascii="Arial" w:hAnsi="Arial" w:cs="Arial"/>
                <w:b/>
                <w:sz w:val="14"/>
                <w:szCs w:val="14"/>
              </w:rPr>
            </w:pPr>
            <w:r w:rsidRPr="00DF672B">
              <w:rPr>
                <w:rFonts w:ascii="Arial" w:hAnsi="Arial" w:cs="Arial"/>
                <w:b/>
                <w:sz w:val="14"/>
                <w:szCs w:val="14"/>
              </w:rPr>
              <w:t>4</w:t>
            </w:r>
          </w:p>
        </w:tc>
        <w:tc>
          <w:tcPr>
            <w:tcW w:w="1798" w:type="dxa"/>
            <w:tcBorders>
              <w:top w:val="single" w:sz="12" w:space="0" w:color="auto"/>
              <w:bottom w:val="single" w:sz="12" w:space="0" w:color="auto"/>
            </w:tcBorders>
            <w:shd w:val="clear" w:color="auto" w:fill="FFD200"/>
            <w:vAlign w:val="center"/>
          </w:tcPr>
          <w:p w:rsidR="00DF672B" w:rsidRPr="00DF672B" w:rsidRDefault="00DF672B" w:rsidP="00231DA9">
            <w:pPr>
              <w:jc w:val="center"/>
              <w:rPr>
                <w:rFonts w:ascii="Arial" w:hAnsi="Arial" w:cs="Arial"/>
                <w:b/>
                <w:sz w:val="14"/>
                <w:szCs w:val="14"/>
              </w:rPr>
            </w:pPr>
            <w:r w:rsidRPr="00DF672B">
              <w:rPr>
                <w:rFonts w:ascii="Arial" w:hAnsi="Arial" w:cs="Arial"/>
                <w:b/>
                <w:sz w:val="14"/>
                <w:szCs w:val="14"/>
              </w:rPr>
              <w:t>5</w:t>
            </w:r>
          </w:p>
        </w:tc>
        <w:tc>
          <w:tcPr>
            <w:tcW w:w="2693" w:type="dxa"/>
            <w:tcBorders>
              <w:top w:val="single" w:sz="12" w:space="0" w:color="auto"/>
              <w:bottom w:val="single" w:sz="12" w:space="0" w:color="auto"/>
            </w:tcBorders>
            <w:shd w:val="clear" w:color="auto" w:fill="FFD200"/>
            <w:vAlign w:val="center"/>
          </w:tcPr>
          <w:p w:rsidR="00DF672B" w:rsidRPr="00DF672B" w:rsidRDefault="00DF672B" w:rsidP="00B64BF0">
            <w:pPr>
              <w:jc w:val="center"/>
              <w:rPr>
                <w:rFonts w:ascii="Arial" w:hAnsi="Arial" w:cs="Arial"/>
                <w:b/>
                <w:sz w:val="14"/>
                <w:szCs w:val="14"/>
              </w:rPr>
            </w:pPr>
            <w:r w:rsidRPr="00DF672B">
              <w:rPr>
                <w:rFonts w:ascii="Arial" w:hAnsi="Arial" w:cs="Arial"/>
                <w:b/>
                <w:sz w:val="14"/>
                <w:szCs w:val="14"/>
              </w:rPr>
              <w:t>6</w:t>
            </w:r>
          </w:p>
        </w:tc>
        <w:tc>
          <w:tcPr>
            <w:tcW w:w="2694" w:type="dxa"/>
            <w:tcBorders>
              <w:top w:val="single" w:sz="12" w:space="0" w:color="auto"/>
              <w:bottom w:val="single" w:sz="12" w:space="0" w:color="auto"/>
            </w:tcBorders>
            <w:shd w:val="clear" w:color="auto" w:fill="FFD200"/>
            <w:vAlign w:val="center"/>
          </w:tcPr>
          <w:p w:rsidR="00DF672B" w:rsidRPr="00DF672B" w:rsidRDefault="00DF672B" w:rsidP="00D27480">
            <w:pPr>
              <w:jc w:val="center"/>
              <w:rPr>
                <w:rFonts w:ascii="Arial" w:hAnsi="Arial" w:cs="Arial"/>
                <w:b/>
                <w:sz w:val="14"/>
                <w:szCs w:val="14"/>
              </w:rPr>
            </w:pPr>
            <w:r w:rsidRPr="00DF672B">
              <w:rPr>
                <w:rFonts w:ascii="Arial" w:hAnsi="Arial" w:cs="Arial"/>
                <w:b/>
                <w:sz w:val="14"/>
                <w:szCs w:val="14"/>
              </w:rPr>
              <w:t>7</w:t>
            </w:r>
          </w:p>
        </w:tc>
        <w:tc>
          <w:tcPr>
            <w:tcW w:w="1211" w:type="dxa"/>
            <w:tcBorders>
              <w:top w:val="single" w:sz="12" w:space="0" w:color="auto"/>
              <w:bottom w:val="single" w:sz="12" w:space="0" w:color="auto"/>
              <w:right w:val="single" w:sz="12" w:space="0" w:color="auto"/>
            </w:tcBorders>
            <w:shd w:val="clear" w:color="auto" w:fill="FFD200"/>
            <w:vAlign w:val="center"/>
          </w:tcPr>
          <w:p w:rsidR="00DF672B" w:rsidRPr="00DF672B" w:rsidRDefault="00DF672B" w:rsidP="00BD2F0C">
            <w:pPr>
              <w:jc w:val="center"/>
              <w:rPr>
                <w:rFonts w:ascii="Arial" w:hAnsi="Arial" w:cs="Arial"/>
                <w:b/>
                <w:sz w:val="14"/>
                <w:szCs w:val="14"/>
              </w:rPr>
            </w:pPr>
            <w:r w:rsidRPr="00DF672B">
              <w:rPr>
                <w:rFonts w:ascii="Arial" w:hAnsi="Arial" w:cs="Arial"/>
                <w:b/>
                <w:sz w:val="14"/>
                <w:szCs w:val="14"/>
              </w:rPr>
              <w:t>5</w:t>
            </w:r>
          </w:p>
        </w:tc>
      </w:tr>
      <w:tr w:rsidR="00DF672B" w:rsidRPr="00DF672B" w:rsidTr="00DF672B">
        <w:trPr>
          <w:trHeight w:val="896"/>
        </w:trPr>
        <w:tc>
          <w:tcPr>
            <w:tcW w:w="540" w:type="dxa"/>
            <w:tcBorders>
              <w:top w:val="single" w:sz="12" w:space="0" w:color="auto"/>
              <w:left w:val="single" w:sz="12" w:space="0" w:color="auto"/>
            </w:tcBorders>
            <w:vAlign w:val="center"/>
          </w:tcPr>
          <w:p w:rsidR="00CA0064" w:rsidRPr="00DF672B" w:rsidRDefault="00CA0064" w:rsidP="00357BDF">
            <w:pPr>
              <w:jc w:val="center"/>
              <w:rPr>
                <w:szCs w:val="24"/>
              </w:rPr>
            </w:pPr>
            <w:r w:rsidRPr="00DF672B">
              <w:rPr>
                <w:szCs w:val="24"/>
              </w:rPr>
              <w:t>1</w:t>
            </w:r>
          </w:p>
        </w:tc>
        <w:tc>
          <w:tcPr>
            <w:tcW w:w="1420" w:type="dxa"/>
            <w:tcBorders>
              <w:top w:val="single" w:sz="12" w:space="0" w:color="auto"/>
            </w:tcBorders>
            <w:vAlign w:val="center"/>
          </w:tcPr>
          <w:p w:rsidR="00CA0064" w:rsidRPr="00DF672B" w:rsidRDefault="00CA0064" w:rsidP="00357BDF">
            <w:pPr>
              <w:jc w:val="center"/>
              <w:rPr>
                <w:i/>
                <w:szCs w:val="24"/>
              </w:rPr>
            </w:pPr>
          </w:p>
        </w:tc>
        <w:tc>
          <w:tcPr>
            <w:tcW w:w="2089" w:type="dxa"/>
            <w:tcBorders>
              <w:top w:val="single" w:sz="12" w:space="0" w:color="auto"/>
            </w:tcBorders>
            <w:vAlign w:val="center"/>
          </w:tcPr>
          <w:p w:rsidR="00CA0064" w:rsidRPr="00DF672B" w:rsidRDefault="00CA0064" w:rsidP="00357BDF">
            <w:pPr>
              <w:jc w:val="center"/>
              <w:rPr>
                <w:i/>
                <w:szCs w:val="24"/>
              </w:rPr>
            </w:pPr>
          </w:p>
        </w:tc>
        <w:tc>
          <w:tcPr>
            <w:tcW w:w="2341" w:type="dxa"/>
            <w:tcBorders>
              <w:top w:val="single" w:sz="12" w:space="0" w:color="auto"/>
            </w:tcBorders>
            <w:vAlign w:val="center"/>
          </w:tcPr>
          <w:p w:rsidR="00CA0064" w:rsidRPr="00DF672B" w:rsidRDefault="00CA0064" w:rsidP="00357BDF">
            <w:pPr>
              <w:jc w:val="center"/>
              <w:rPr>
                <w:i/>
                <w:szCs w:val="24"/>
              </w:rPr>
            </w:pPr>
          </w:p>
        </w:tc>
        <w:tc>
          <w:tcPr>
            <w:tcW w:w="1798" w:type="dxa"/>
            <w:tcBorders>
              <w:top w:val="single" w:sz="12" w:space="0" w:color="auto"/>
            </w:tcBorders>
            <w:vAlign w:val="center"/>
          </w:tcPr>
          <w:p w:rsidR="00CA0064" w:rsidRPr="00DF672B" w:rsidRDefault="00CA0064" w:rsidP="00357BDF">
            <w:pPr>
              <w:jc w:val="center"/>
              <w:rPr>
                <w:i/>
                <w:szCs w:val="24"/>
              </w:rPr>
            </w:pPr>
          </w:p>
        </w:tc>
        <w:tc>
          <w:tcPr>
            <w:tcW w:w="2693" w:type="dxa"/>
            <w:tcBorders>
              <w:top w:val="single" w:sz="12" w:space="0" w:color="auto"/>
            </w:tcBorders>
            <w:vAlign w:val="center"/>
          </w:tcPr>
          <w:p w:rsidR="00CA0064" w:rsidRPr="00DF672B" w:rsidRDefault="00CA0064" w:rsidP="00357BDF">
            <w:pPr>
              <w:jc w:val="center"/>
              <w:rPr>
                <w:i/>
                <w:szCs w:val="24"/>
              </w:rPr>
            </w:pPr>
          </w:p>
        </w:tc>
        <w:tc>
          <w:tcPr>
            <w:tcW w:w="2694" w:type="dxa"/>
            <w:tcBorders>
              <w:top w:val="single" w:sz="12" w:space="0" w:color="auto"/>
            </w:tcBorders>
            <w:vAlign w:val="center"/>
          </w:tcPr>
          <w:p w:rsidR="00CA0064" w:rsidRPr="00DF672B" w:rsidRDefault="00CA0064" w:rsidP="00357BDF">
            <w:pPr>
              <w:jc w:val="center"/>
              <w:rPr>
                <w:i/>
                <w:szCs w:val="24"/>
              </w:rPr>
            </w:pPr>
          </w:p>
        </w:tc>
        <w:tc>
          <w:tcPr>
            <w:tcW w:w="1211" w:type="dxa"/>
            <w:tcBorders>
              <w:top w:val="single" w:sz="12" w:space="0" w:color="auto"/>
              <w:right w:val="single" w:sz="12" w:space="0" w:color="auto"/>
            </w:tcBorders>
            <w:vAlign w:val="center"/>
          </w:tcPr>
          <w:p w:rsidR="00CA0064" w:rsidRPr="00DF672B" w:rsidRDefault="00CA0064" w:rsidP="00357BDF">
            <w:pPr>
              <w:jc w:val="center"/>
              <w:rPr>
                <w:i/>
                <w:szCs w:val="24"/>
              </w:rPr>
            </w:pPr>
          </w:p>
        </w:tc>
      </w:tr>
      <w:tr w:rsidR="00DF672B" w:rsidRPr="00DF672B" w:rsidTr="00DF672B">
        <w:trPr>
          <w:trHeight w:val="1119"/>
        </w:trPr>
        <w:tc>
          <w:tcPr>
            <w:tcW w:w="540" w:type="dxa"/>
            <w:tcBorders>
              <w:left w:val="single" w:sz="12" w:space="0" w:color="auto"/>
            </w:tcBorders>
            <w:vAlign w:val="center"/>
          </w:tcPr>
          <w:p w:rsidR="00CA0064" w:rsidRPr="00DF672B" w:rsidRDefault="00CA0064" w:rsidP="00357BDF">
            <w:pPr>
              <w:jc w:val="center"/>
              <w:rPr>
                <w:szCs w:val="24"/>
              </w:rPr>
            </w:pPr>
            <w:r w:rsidRPr="00DF672B">
              <w:rPr>
                <w:szCs w:val="24"/>
              </w:rPr>
              <w:t>2</w:t>
            </w:r>
          </w:p>
        </w:tc>
        <w:tc>
          <w:tcPr>
            <w:tcW w:w="1420" w:type="dxa"/>
            <w:vAlign w:val="center"/>
          </w:tcPr>
          <w:p w:rsidR="00CA0064" w:rsidRPr="00DF672B" w:rsidRDefault="00CA0064" w:rsidP="00357BDF">
            <w:pPr>
              <w:jc w:val="center"/>
              <w:rPr>
                <w:i/>
                <w:szCs w:val="24"/>
              </w:rPr>
            </w:pPr>
          </w:p>
        </w:tc>
        <w:tc>
          <w:tcPr>
            <w:tcW w:w="2089" w:type="dxa"/>
            <w:vAlign w:val="center"/>
          </w:tcPr>
          <w:p w:rsidR="00CA0064" w:rsidRPr="00DF672B" w:rsidRDefault="00CA0064" w:rsidP="00357BDF">
            <w:pPr>
              <w:jc w:val="center"/>
              <w:rPr>
                <w:i/>
                <w:szCs w:val="24"/>
              </w:rPr>
            </w:pPr>
          </w:p>
        </w:tc>
        <w:tc>
          <w:tcPr>
            <w:tcW w:w="2341" w:type="dxa"/>
            <w:vAlign w:val="center"/>
          </w:tcPr>
          <w:p w:rsidR="00CA0064" w:rsidRPr="00DF672B" w:rsidRDefault="00CA0064" w:rsidP="00357BDF">
            <w:pPr>
              <w:jc w:val="center"/>
              <w:rPr>
                <w:i/>
                <w:szCs w:val="24"/>
              </w:rPr>
            </w:pPr>
          </w:p>
        </w:tc>
        <w:tc>
          <w:tcPr>
            <w:tcW w:w="1798" w:type="dxa"/>
            <w:vAlign w:val="center"/>
          </w:tcPr>
          <w:p w:rsidR="00CA0064" w:rsidRPr="00DF672B" w:rsidRDefault="00CA0064" w:rsidP="00357BDF">
            <w:pPr>
              <w:jc w:val="center"/>
              <w:rPr>
                <w:i/>
                <w:szCs w:val="24"/>
              </w:rPr>
            </w:pPr>
          </w:p>
        </w:tc>
        <w:tc>
          <w:tcPr>
            <w:tcW w:w="2693" w:type="dxa"/>
            <w:vAlign w:val="center"/>
          </w:tcPr>
          <w:p w:rsidR="00CA0064" w:rsidRPr="00DF672B" w:rsidRDefault="00CA0064" w:rsidP="00357BDF">
            <w:pPr>
              <w:jc w:val="center"/>
              <w:rPr>
                <w:i/>
                <w:szCs w:val="24"/>
              </w:rPr>
            </w:pPr>
          </w:p>
        </w:tc>
        <w:tc>
          <w:tcPr>
            <w:tcW w:w="2694" w:type="dxa"/>
            <w:vAlign w:val="center"/>
          </w:tcPr>
          <w:p w:rsidR="00CA0064" w:rsidRPr="00DF672B" w:rsidRDefault="00CA0064" w:rsidP="00357BDF">
            <w:pPr>
              <w:jc w:val="center"/>
              <w:rPr>
                <w:i/>
                <w:szCs w:val="24"/>
              </w:rPr>
            </w:pPr>
          </w:p>
        </w:tc>
        <w:tc>
          <w:tcPr>
            <w:tcW w:w="1211" w:type="dxa"/>
            <w:tcBorders>
              <w:right w:val="single" w:sz="12" w:space="0" w:color="auto"/>
            </w:tcBorders>
            <w:vAlign w:val="center"/>
          </w:tcPr>
          <w:p w:rsidR="00CA0064" w:rsidRPr="00DF672B" w:rsidRDefault="00CA0064" w:rsidP="00357BDF">
            <w:pPr>
              <w:jc w:val="center"/>
              <w:rPr>
                <w:i/>
                <w:szCs w:val="24"/>
              </w:rPr>
            </w:pPr>
          </w:p>
        </w:tc>
      </w:tr>
      <w:tr w:rsidR="00DF672B" w:rsidRPr="00DF672B" w:rsidTr="00DF672B">
        <w:trPr>
          <w:trHeight w:val="1135"/>
        </w:trPr>
        <w:tc>
          <w:tcPr>
            <w:tcW w:w="540" w:type="dxa"/>
            <w:tcBorders>
              <w:left w:val="single" w:sz="12" w:space="0" w:color="auto"/>
            </w:tcBorders>
            <w:vAlign w:val="center"/>
          </w:tcPr>
          <w:p w:rsidR="00CA0064" w:rsidRPr="00DF672B" w:rsidRDefault="00CA0064" w:rsidP="00357BDF">
            <w:pPr>
              <w:jc w:val="center"/>
              <w:rPr>
                <w:szCs w:val="24"/>
                <w:lang w:val="en-US"/>
              </w:rPr>
            </w:pPr>
            <w:r w:rsidRPr="00DF672B">
              <w:rPr>
                <w:szCs w:val="24"/>
                <w:lang w:val="en-US"/>
              </w:rPr>
              <w:t>3</w:t>
            </w:r>
          </w:p>
        </w:tc>
        <w:tc>
          <w:tcPr>
            <w:tcW w:w="1420" w:type="dxa"/>
            <w:vAlign w:val="center"/>
          </w:tcPr>
          <w:p w:rsidR="00CA0064" w:rsidRPr="00DF672B" w:rsidRDefault="00CA0064" w:rsidP="00357BDF">
            <w:pPr>
              <w:jc w:val="center"/>
              <w:rPr>
                <w:i/>
                <w:szCs w:val="24"/>
              </w:rPr>
            </w:pPr>
          </w:p>
        </w:tc>
        <w:tc>
          <w:tcPr>
            <w:tcW w:w="2089" w:type="dxa"/>
            <w:vAlign w:val="center"/>
          </w:tcPr>
          <w:p w:rsidR="00CA0064" w:rsidRPr="00DF672B" w:rsidRDefault="00CA0064" w:rsidP="00357BDF">
            <w:pPr>
              <w:jc w:val="center"/>
              <w:rPr>
                <w:i/>
                <w:szCs w:val="24"/>
              </w:rPr>
            </w:pPr>
          </w:p>
        </w:tc>
        <w:tc>
          <w:tcPr>
            <w:tcW w:w="2341" w:type="dxa"/>
            <w:vAlign w:val="center"/>
          </w:tcPr>
          <w:p w:rsidR="00CA0064" w:rsidRPr="00DF672B" w:rsidRDefault="00CA0064" w:rsidP="00357BDF">
            <w:pPr>
              <w:jc w:val="center"/>
              <w:rPr>
                <w:i/>
                <w:szCs w:val="24"/>
              </w:rPr>
            </w:pPr>
          </w:p>
        </w:tc>
        <w:tc>
          <w:tcPr>
            <w:tcW w:w="1798" w:type="dxa"/>
            <w:vAlign w:val="center"/>
          </w:tcPr>
          <w:p w:rsidR="00CA0064" w:rsidRPr="00DF672B" w:rsidRDefault="00CA0064" w:rsidP="00357BDF">
            <w:pPr>
              <w:jc w:val="center"/>
              <w:rPr>
                <w:i/>
                <w:szCs w:val="24"/>
              </w:rPr>
            </w:pPr>
          </w:p>
        </w:tc>
        <w:tc>
          <w:tcPr>
            <w:tcW w:w="2693" w:type="dxa"/>
            <w:vAlign w:val="center"/>
          </w:tcPr>
          <w:p w:rsidR="00CA0064" w:rsidRPr="00DF672B" w:rsidRDefault="00CA0064" w:rsidP="00357BDF">
            <w:pPr>
              <w:jc w:val="center"/>
              <w:rPr>
                <w:i/>
                <w:szCs w:val="24"/>
              </w:rPr>
            </w:pPr>
          </w:p>
        </w:tc>
        <w:tc>
          <w:tcPr>
            <w:tcW w:w="2694" w:type="dxa"/>
            <w:vAlign w:val="center"/>
          </w:tcPr>
          <w:p w:rsidR="00CA0064" w:rsidRPr="00DF672B" w:rsidRDefault="00CA0064" w:rsidP="00357BDF">
            <w:pPr>
              <w:jc w:val="center"/>
              <w:rPr>
                <w:i/>
                <w:szCs w:val="24"/>
              </w:rPr>
            </w:pPr>
          </w:p>
        </w:tc>
        <w:tc>
          <w:tcPr>
            <w:tcW w:w="1211" w:type="dxa"/>
            <w:tcBorders>
              <w:right w:val="single" w:sz="12" w:space="0" w:color="auto"/>
            </w:tcBorders>
            <w:vAlign w:val="center"/>
          </w:tcPr>
          <w:p w:rsidR="00CA0064" w:rsidRPr="00DF672B" w:rsidRDefault="00CA0064" w:rsidP="00357BDF">
            <w:pPr>
              <w:jc w:val="center"/>
              <w:rPr>
                <w:i/>
                <w:szCs w:val="24"/>
              </w:rPr>
            </w:pPr>
          </w:p>
        </w:tc>
      </w:tr>
      <w:tr w:rsidR="00DF672B" w:rsidRPr="00DF672B" w:rsidTr="00DF672B">
        <w:trPr>
          <w:trHeight w:val="992"/>
        </w:trPr>
        <w:tc>
          <w:tcPr>
            <w:tcW w:w="540" w:type="dxa"/>
            <w:tcBorders>
              <w:left w:val="single" w:sz="12" w:space="0" w:color="auto"/>
            </w:tcBorders>
            <w:vAlign w:val="center"/>
          </w:tcPr>
          <w:p w:rsidR="00CA0064" w:rsidRPr="00DF672B" w:rsidRDefault="00CA0064" w:rsidP="00357BDF">
            <w:pPr>
              <w:jc w:val="center"/>
              <w:rPr>
                <w:szCs w:val="24"/>
                <w:lang w:val="en-US"/>
              </w:rPr>
            </w:pPr>
            <w:r w:rsidRPr="00DF672B">
              <w:rPr>
                <w:szCs w:val="24"/>
                <w:lang w:val="en-US"/>
              </w:rPr>
              <w:t>4</w:t>
            </w:r>
          </w:p>
        </w:tc>
        <w:tc>
          <w:tcPr>
            <w:tcW w:w="1420" w:type="dxa"/>
            <w:vAlign w:val="center"/>
          </w:tcPr>
          <w:p w:rsidR="00CA0064" w:rsidRPr="00DF672B" w:rsidRDefault="00CA0064" w:rsidP="00357BDF">
            <w:pPr>
              <w:jc w:val="center"/>
              <w:rPr>
                <w:i/>
                <w:szCs w:val="24"/>
              </w:rPr>
            </w:pPr>
          </w:p>
        </w:tc>
        <w:tc>
          <w:tcPr>
            <w:tcW w:w="2089" w:type="dxa"/>
            <w:vAlign w:val="center"/>
          </w:tcPr>
          <w:p w:rsidR="00CA0064" w:rsidRPr="00DF672B" w:rsidRDefault="00CA0064" w:rsidP="00357BDF">
            <w:pPr>
              <w:jc w:val="center"/>
              <w:rPr>
                <w:i/>
                <w:szCs w:val="24"/>
              </w:rPr>
            </w:pPr>
          </w:p>
        </w:tc>
        <w:tc>
          <w:tcPr>
            <w:tcW w:w="2341" w:type="dxa"/>
            <w:vAlign w:val="center"/>
          </w:tcPr>
          <w:p w:rsidR="00CA0064" w:rsidRPr="00DF672B" w:rsidRDefault="00CA0064" w:rsidP="00357BDF">
            <w:pPr>
              <w:jc w:val="center"/>
              <w:rPr>
                <w:i/>
                <w:szCs w:val="24"/>
              </w:rPr>
            </w:pPr>
          </w:p>
        </w:tc>
        <w:tc>
          <w:tcPr>
            <w:tcW w:w="1798" w:type="dxa"/>
            <w:vAlign w:val="center"/>
          </w:tcPr>
          <w:p w:rsidR="00CA0064" w:rsidRPr="00DF672B" w:rsidRDefault="00CA0064" w:rsidP="00357BDF">
            <w:pPr>
              <w:jc w:val="center"/>
              <w:rPr>
                <w:i/>
                <w:szCs w:val="24"/>
              </w:rPr>
            </w:pPr>
          </w:p>
        </w:tc>
        <w:tc>
          <w:tcPr>
            <w:tcW w:w="2693" w:type="dxa"/>
            <w:vAlign w:val="center"/>
          </w:tcPr>
          <w:p w:rsidR="00CA0064" w:rsidRPr="00DF672B" w:rsidRDefault="00CA0064" w:rsidP="00357BDF">
            <w:pPr>
              <w:jc w:val="center"/>
              <w:rPr>
                <w:i/>
                <w:szCs w:val="24"/>
              </w:rPr>
            </w:pPr>
          </w:p>
        </w:tc>
        <w:tc>
          <w:tcPr>
            <w:tcW w:w="2694" w:type="dxa"/>
            <w:vAlign w:val="center"/>
          </w:tcPr>
          <w:p w:rsidR="00CA0064" w:rsidRPr="00DF672B" w:rsidRDefault="00CA0064" w:rsidP="00357BDF">
            <w:pPr>
              <w:jc w:val="center"/>
              <w:rPr>
                <w:i/>
                <w:szCs w:val="24"/>
              </w:rPr>
            </w:pPr>
          </w:p>
        </w:tc>
        <w:tc>
          <w:tcPr>
            <w:tcW w:w="1211" w:type="dxa"/>
            <w:tcBorders>
              <w:right w:val="single" w:sz="12" w:space="0" w:color="auto"/>
            </w:tcBorders>
            <w:vAlign w:val="center"/>
          </w:tcPr>
          <w:p w:rsidR="00CA0064" w:rsidRPr="00DF672B" w:rsidRDefault="00CA0064" w:rsidP="00357BDF">
            <w:pPr>
              <w:jc w:val="center"/>
              <w:rPr>
                <w:i/>
                <w:szCs w:val="24"/>
              </w:rPr>
            </w:pPr>
          </w:p>
        </w:tc>
      </w:tr>
      <w:tr w:rsidR="00DF672B" w:rsidRPr="00DF672B" w:rsidTr="00DF672B">
        <w:trPr>
          <w:trHeight w:val="978"/>
        </w:trPr>
        <w:tc>
          <w:tcPr>
            <w:tcW w:w="540" w:type="dxa"/>
            <w:tcBorders>
              <w:left w:val="single" w:sz="12" w:space="0" w:color="auto"/>
            </w:tcBorders>
            <w:vAlign w:val="center"/>
          </w:tcPr>
          <w:p w:rsidR="00CA0064" w:rsidRPr="00DF672B" w:rsidRDefault="00CA0064" w:rsidP="00357BDF">
            <w:pPr>
              <w:jc w:val="center"/>
              <w:rPr>
                <w:szCs w:val="24"/>
                <w:lang w:val="en-US"/>
              </w:rPr>
            </w:pPr>
            <w:r w:rsidRPr="00DF672B">
              <w:rPr>
                <w:szCs w:val="24"/>
                <w:lang w:val="en-US"/>
              </w:rPr>
              <w:t>5</w:t>
            </w:r>
          </w:p>
        </w:tc>
        <w:tc>
          <w:tcPr>
            <w:tcW w:w="1420" w:type="dxa"/>
            <w:vAlign w:val="center"/>
          </w:tcPr>
          <w:p w:rsidR="00CA0064" w:rsidRPr="00DF672B" w:rsidRDefault="00CA0064" w:rsidP="00357BDF">
            <w:pPr>
              <w:jc w:val="center"/>
              <w:rPr>
                <w:i/>
                <w:szCs w:val="24"/>
              </w:rPr>
            </w:pPr>
          </w:p>
        </w:tc>
        <w:tc>
          <w:tcPr>
            <w:tcW w:w="2089" w:type="dxa"/>
            <w:vAlign w:val="center"/>
          </w:tcPr>
          <w:p w:rsidR="00CA0064" w:rsidRPr="00DF672B" w:rsidRDefault="00CA0064" w:rsidP="00357BDF">
            <w:pPr>
              <w:jc w:val="center"/>
              <w:rPr>
                <w:i/>
                <w:szCs w:val="24"/>
              </w:rPr>
            </w:pPr>
          </w:p>
        </w:tc>
        <w:tc>
          <w:tcPr>
            <w:tcW w:w="2341" w:type="dxa"/>
            <w:vAlign w:val="center"/>
          </w:tcPr>
          <w:p w:rsidR="00CA0064" w:rsidRPr="00DF672B" w:rsidRDefault="00CA0064" w:rsidP="00357BDF">
            <w:pPr>
              <w:jc w:val="center"/>
              <w:rPr>
                <w:i/>
                <w:szCs w:val="24"/>
              </w:rPr>
            </w:pPr>
          </w:p>
        </w:tc>
        <w:tc>
          <w:tcPr>
            <w:tcW w:w="1798" w:type="dxa"/>
            <w:vAlign w:val="center"/>
          </w:tcPr>
          <w:p w:rsidR="00CA0064" w:rsidRPr="00DF672B" w:rsidRDefault="00CA0064" w:rsidP="00357BDF">
            <w:pPr>
              <w:jc w:val="center"/>
              <w:rPr>
                <w:i/>
                <w:szCs w:val="24"/>
              </w:rPr>
            </w:pPr>
          </w:p>
        </w:tc>
        <w:tc>
          <w:tcPr>
            <w:tcW w:w="2693" w:type="dxa"/>
            <w:vAlign w:val="center"/>
          </w:tcPr>
          <w:p w:rsidR="00CA0064" w:rsidRPr="00DF672B" w:rsidRDefault="00CA0064" w:rsidP="00357BDF">
            <w:pPr>
              <w:jc w:val="center"/>
              <w:rPr>
                <w:i/>
                <w:szCs w:val="24"/>
              </w:rPr>
            </w:pPr>
          </w:p>
        </w:tc>
        <w:tc>
          <w:tcPr>
            <w:tcW w:w="2694" w:type="dxa"/>
            <w:vAlign w:val="center"/>
          </w:tcPr>
          <w:p w:rsidR="00CA0064" w:rsidRPr="00DF672B" w:rsidRDefault="00CA0064" w:rsidP="00357BDF">
            <w:pPr>
              <w:jc w:val="center"/>
              <w:rPr>
                <w:i/>
                <w:szCs w:val="24"/>
              </w:rPr>
            </w:pPr>
          </w:p>
        </w:tc>
        <w:tc>
          <w:tcPr>
            <w:tcW w:w="1211" w:type="dxa"/>
            <w:tcBorders>
              <w:right w:val="single" w:sz="12" w:space="0" w:color="auto"/>
            </w:tcBorders>
            <w:vAlign w:val="center"/>
          </w:tcPr>
          <w:p w:rsidR="00CA0064" w:rsidRPr="00DF672B" w:rsidRDefault="00CA0064" w:rsidP="00357BDF">
            <w:pPr>
              <w:jc w:val="center"/>
              <w:rPr>
                <w:i/>
                <w:szCs w:val="24"/>
              </w:rPr>
            </w:pPr>
          </w:p>
        </w:tc>
      </w:tr>
      <w:tr w:rsidR="00DF672B" w:rsidRPr="00DF672B" w:rsidTr="00DF672B">
        <w:trPr>
          <w:trHeight w:val="977"/>
        </w:trPr>
        <w:tc>
          <w:tcPr>
            <w:tcW w:w="540" w:type="dxa"/>
            <w:tcBorders>
              <w:left w:val="single" w:sz="12" w:space="0" w:color="auto"/>
              <w:bottom w:val="single" w:sz="12" w:space="0" w:color="auto"/>
            </w:tcBorders>
            <w:vAlign w:val="center"/>
          </w:tcPr>
          <w:p w:rsidR="00CA0064" w:rsidRPr="00DF672B" w:rsidRDefault="00CA0064" w:rsidP="00357BDF">
            <w:pPr>
              <w:jc w:val="center"/>
              <w:rPr>
                <w:szCs w:val="24"/>
                <w:lang w:val="en-US"/>
              </w:rPr>
            </w:pPr>
            <w:r w:rsidRPr="00DF672B">
              <w:rPr>
                <w:szCs w:val="24"/>
                <w:lang w:val="en-US"/>
              </w:rPr>
              <w:t>6</w:t>
            </w:r>
          </w:p>
        </w:tc>
        <w:tc>
          <w:tcPr>
            <w:tcW w:w="1420" w:type="dxa"/>
            <w:tcBorders>
              <w:bottom w:val="single" w:sz="12" w:space="0" w:color="auto"/>
            </w:tcBorders>
            <w:vAlign w:val="center"/>
          </w:tcPr>
          <w:p w:rsidR="00CA0064" w:rsidRPr="00DF672B" w:rsidRDefault="00CA0064" w:rsidP="00357BDF">
            <w:pPr>
              <w:jc w:val="center"/>
              <w:rPr>
                <w:i/>
                <w:szCs w:val="24"/>
              </w:rPr>
            </w:pPr>
          </w:p>
        </w:tc>
        <w:tc>
          <w:tcPr>
            <w:tcW w:w="2089" w:type="dxa"/>
            <w:tcBorders>
              <w:bottom w:val="single" w:sz="12" w:space="0" w:color="auto"/>
            </w:tcBorders>
            <w:vAlign w:val="center"/>
          </w:tcPr>
          <w:p w:rsidR="00CA0064" w:rsidRPr="00DF672B" w:rsidRDefault="00CA0064" w:rsidP="00357BDF">
            <w:pPr>
              <w:jc w:val="center"/>
              <w:rPr>
                <w:i/>
                <w:szCs w:val="24"/>
              </w:rPr>
            </w:pPr>
          </w:p>
        </w:tc>
        <w:tc>
          <w:tcPr>
            <w:tcW w:w="2341" w:type="dxa"/>
            <w:tcBorders>
              <w:bottom w:val="single" w:sz="12" w:space="0" w:color="auto"/>
            </w:tcBorders>
            <w:vAlign w:val="center"/>
          </w:tcPr>
          <w:p w:rsidR="00CA0064" w:rsidRPr="00DF672B" w:rsidRDefault="00CA0064" w:rsidP="00357BDF">
            <w:pPr>
              <w:jc w:val="center"/>
              <w:rPr>
                <w:i/>
                <w:szCs w:val="24"/>
              </w:rPr>
            </w:pPr>
          </w:p>
        </w:tc>
        <w:tc>
          <w:tcPr>
            <w:tcW w:w="1798" w:type="dxa"/>
            <w:tcBorders>
              <w:bottom w:val="single" w:sz="12" w:space="0" w:color="auto"/>
            </w:tcBorders>
            <w:vAlign w:val="center"/>
          </w:tcPr>
          <w:p w:rsidR="00CA0064" w:rsidRPr="00DF672B" w:rsidRDefault="00CA0064" w:rsidP="00357BDF">
            <w:pPr>
              <w:jc w:val="center"/>
              <w:rPr>
                <w:i/>
                <w:szCs w:val="24"/>
              </w:rPr>
            </w:pPr>
          </w:p>
        </w:tc>
        <w:tc>
          <w:tcPr>
            <w:tcW w:w="2693" w:type="dxa"/>
            <w:tcBorders>
              <w:bottom w:val="single" w:sz="12" w:space="0" w:color="auto"/>
            </w:tcBorders>
            <w:vAlign w:val="center"/>
          </w:tcPr>
          <w:p w:rsidR="00CA0064" w:rsidRPr="00DF672B" w:rsidRDefault="00CA0064" w:rsidP="00357BDF">
            <w:pPr>
              <w:jc w:val="center"/>
              <w:rPr>
                <w:i/>
                <w:szCs w:val="24"/>
              </w:rPr>
            </w:pPr>
          </w:p>
        </w:tc>
        <w:tc>
          <w:tcPr>
            <w:tcW w:w="2694" w:type="dxa"/>
            <w:tcBorders>
              <w:bottom w:val="single" w:sz="12" w:space="0" w:color="auto"/>
            </w:tcBorders>
            <w:vAlign w:val="center"/>
          </w:tcPr>
          <w:p w:rsidR="00CA0064" w:rsidRPr="00DF672B" w:rsidRDefault="00CA0064" w:rsidP="00357BDF">
            <w:pPr>
              <w:jc w:val="center"/>
              <w:rPr>
                <w:i/>
                <w:szCs w:val="24"/>
              </w:rPr>
            </w:pPr>
          </w:p>
        </w:tc>
        <w:tc>
          <w:tcPr>
            <w:tcW w:w="1211" w:type="dxa"/>
            <w:tcBorders>
              <w:bottom w:val="single" w:sz="12" w:space="0" w:color="auto"/>
              <w:right w:val="single" w:sz="12" w:space="0" w:color="auto"/>
            </w:tcBorders>
            <w:vAlign w:val="center"/>
          </w:tcPr>
          <w:p w:rsidR="00CA0064" w:rsidRPr="00DF672B" w:rsidRDefault="00CA0064" w:rsidP="00357BDF">
            <w:pPr>
              <w:jc w:val="center"/>
              <w:rPr>
                <w:i/>
                <w:szCs w:val="24"/>
              </w:rPr>
            </w:pPr>
          </w:p>
        </w:tc>
      </w:tr>
    </w:tbl>
    <w:p w:rsidR="00F531C0" w:rsidRPr="00F531C0" w:rsidRDefault="00F531C0" w:rsidP="00F531C0"/>
    <w:sectPr w:rsidR="00F531C0" w:rsidRPr="00F531C0" w:rsidSect="00296FDA">
      <w:pgSz w:w="16838" w:h="11906" w:orient="landscape" w:code="9"/>
      <w:pgMar w:top="1247" w:right="1134" w:bottom="1021" w:left="1134" w:header="737" w:footer="680"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2D4CE4" w:rsidRDefault="002D4CE4" w:rsidP="000D7C6A">
      <w:r>
        <w:separator/>
      </w:r>
    </w:p>
  </w:endnote>
  <w:endnote w:type="continuationSeparator" w:id="0">
    <w:p w:rsidR="002D4CE4" w:rsidRDefault="002D4CE4" w:rsidP="000D7C6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Arial">
    <w:panose1 w:val="020B0604020202020204"/>
    <w:charset w:val="CC"/>
    <w:family w:val="swiss"/>
    <w:pitch w:val="variable"/>
    <w:sig w:usb0="E0002EFF" w:usb1="C000785B" w:usb2="00000009" w:usb3="00000000" w:csb0="000001FF" w:csb1="00000000"/>
  </w:font>
  <w:font w:name="Wingdings 2">
    <w:panose1 w:val="05020102010507070707"/>
    <w:charset w:val="02"/>
    <w:family w:val="roman"/>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Tahoma">
    <w:panose1 w:val="020B0604030504040204"/>
    <w:charset w:val="CC"/>
    <w:family w:val="swiss"/>
    <w:pitch w:val="variable"/>
    <w:sig w:usb0="E1002EFF" w:usb1="C000605B" w:usb2="00000029" w:usb3="00000000" w:csb0="000101FF" w:csb1="00000000"/>
  </w:font>
  <w:font w:name="Arial Narrow">
    <w:panose1 w:val="020B0606020202030204"/>
    <w:charset w:val="CC"/>
    <w:family w:val="swiss"/>
    <w:pitch w:val="variable"/>
    <w:sig w:usb0="00000287" w:usb1="00000800" w:usb2="00000000" w:usb3="00000000" w:csb0="0000009F" w:csb1="00000000"/>
  </w:font>
  <w:font w:name="Trebuchet MS">
    <w:panose1 w:val="020B0603020202020204"/>
    <w:charset w:val="CC"/>
    <w:family w:val="swiss"/>
    <w:pitch w:val="variable"/>
    <w:sig w:usb0="00000687" w:usb1="00000000" w:usb2="00000000" w:usb3="00000000" w:csb0="0000009F" w:csb1="00000000"/>
  </w:font>
  <w:font w:name="Times New Roman CYR">
    <w:panose1 w:val="02020603050405020304"/>
    <w:charset w:val="CC"/>
    <w:family w:val="roman"/>
    <w:pitch w:val="variable"/>
    <w:sig w:usb0="E0002EFF" w:usb1="C000785B" w:usb2="00000009" w:usb3="00000000" w:csb0="000001FF" w:csb1="00000000"/>
  </w:font>
  <w:font w:name="MS Mincho">
    <w:altName w:val="MS Gothic"/>
    <w:panose1 w:val="02020609040205080304"/>
    <w:charset w:val="80"/>
    <w:family w:val="roman"/>
    <w:notTrueType/>
    <w:pitch w:val="fixed"/>
    <w:sig w:usb0="00000000" w:usb1="08070000" w:usb2="00000010" w:usb3="00000000" w:csb0="00020000" w:csb1="00000000"/>
  </w:font>
  <w:font w:name="Verdana">
    <w:panose1 w:val="020B0604030504040204"/>
    <w:charset w:val="CC"/>
    <w:family w:val="swiss"/>
    <w:pitch w:val="variable"/>
    <w:sig w:usb0="A00006FF" w:usb1="4000205B" w:usb2="00000010" w:usb3="00000000" w:csb0="0000019F" w:csb1="00000000"/>
  </w:font>
  <w:font w:name="EuropeDemiC">
    <w:altName w:val="Arial"/>
    <w:panose1 w:val="00000000000000000000"/>
    <w:charset w:val="CC"/>
    <w:family w:val="modern"/>
    <w:notTrueType/>
    <w:pitch w:val="variable"/>
    <w:sig w:usb0="80000283" w:usb1="0000004A" w:usb2="00000000" w:usb3="00000000" w:csb0="00000005" w:csb1="00000000"/>
  </w:font>
  <w:font w:name="EuropeExt">
    <w:charset w:val="CC"/>
    <w:family w:val="auto"/>
    <w:pitch w:val="variable"/>
    <w:sig w:usb0="00000001" w:usb1="00000000" w:usb2="00000000" w:usb3="00000000" w:csb0="00000005" w:csb1="00000000"/>
  </w:font>
  <w:font w:name="EuropeCondensedC">
    <w:altName w:val="Arial"/>
    <w:panose1 w:val="00000000000000000000"/>
    <w:charset w:val="CC"/>
    <w:family w:val="modern"/>
    <w:notTrueType/>
    <w:pitch w:val="variable"/>
    <w:sig w:usb0="00000203" w:usb1="00000000" w:usb2="00000000" w:usb3="00000000" w:csb0="00000005" w:csb1="00000000"/>
  </w:font>
  <w:font w:name="Batang">
    <w:altName w:val="바탕"/>
    <w:panose1 w:val="02030600000101010101"/>
    <w:charset w:val="81"/>
    <w:family w:val="auto"/>
    <w:notTrueType/>
    <w:pitch w:val="fixed"/>
    <w:sig w:usb0="00000001" w:usb1="09060000" w:usb2="00000010" w:usb3="00000000" w:csb0="00080000" w:csb1="00000000"/>
  </w:font>
  <w:font w:name="Cambria Math">
    <w:panose1 w:val="02040503050406030204"/>
    <w:charset w:val="CC"/>
    <w:family w:val="roman"/>
    <w:pitch w:val="variable"/>
    <w:sig w:usb0="E00006FF" w:usb1="420024FF" w:usb2="02000000" w:usb3="00000000" w:csb0="0000019F" w:csb1="00000000"/>
  </w:font>
  <w:font w:name="Segoe UI">
    <w:panose1 w:val="020B0502040204020203"/>
    <w:charset w:val="CC"/>
    <w:family w:val="swiss"/>
    <w:pitch w:val="variable"/>
    <w:sig w:usb0="E4002EFF" w:usb1="C000E47F"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34611" w:rsidRDefault="00634611" w:rsidP="00CE386E">
    <w:pPr>
      <w:jc w:val="both"/>
      <w:rPr>
        <w:rFonts w:ascii="Arial" w:hAnsi="Arial" w:cs="Arial"/>
        <w:color w:val="999999"/>
        <w:sz w:val="10"/>
      </w:rPr>
    </w:pPr>
    <w:r>
      <w:rPr>
        <w:rFonts w:ascii="Arial" w:hAnsi="Arial" w:cs="Arial"/>
        <w:color w:val="999999"/>
        <w:sz w:val="10"/>
      </w:rPr>
      <w:t>СПРАВОЧНО. Выгружено из ИС "НД" ООО "РН-Ванкор" 15.04.2024 11:06:42</w:t>
    </w:r>
  </w:p>
  <w:p w:rsidR="00CE386E" w:rsidRPr="00634611" w:rsidRDefault="00CE386E" w:rsidP="00CE386E">
    <w:pPr>
      <w:jc w:val="both"/>
      <w:rPr>
        <w:rFonts w:ascii="Arial" w:hAnsi="Arial" w:cs="Arial"/>
        <w:color w:val="999999"/>
        <w:sz w:val="10"/>
      </w:rP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1702F" w:rsidRDefault="0021702F" w:rsidP="00AB66E7">
    <w:pPr>
      <w:jc w:val="both"/>
      <w:rPr>
        <w:rFonts w:ascii="Arial" w:hAnsi="Arial" w:cs="Arial"/>
        <w:sz w:val="16"/>
        <w:szCs w:val="16"/>
      </w:rPr>
    </w:pPr>
    <w:r>
      <w:rPr>
        <w:rFonts w:ascii="Arial" w:hAnsi="Arial" w:cs="Arial"/>
        <w:sz w:val="16"/>
        <w:szCs w:val="16"/>
      </w:rPr>
      <w:t>Права на настоящий ЛНД принадлежат ООО «РН-Ванкор». ЛНД не может быть полностью или частично воспроизведён, тиражирован и распространён без разрешения ООО «РН-Ванкор».</w:t>
    </w:r>
  </w:p>
  <w:p w:rsidR="0021702F" w:rsidRDefault="0021702F" w:rsidP="00AB66E7">
    <w:pPr>
      <w:jc w:val="both"/>
      <w:rPr>
        <w:rFonts w:ascii="Arial" w:hAnsi="Arial" w:cs="Arial"/>
        <w:sz w:val="16"/>
        <w:szCs w:val="16"/>
      </w:rPr>
    </w:pPr>
  </w:p>
  <w:p w:rsidR="0021702F" w:rsidRDefault="0021702F" w:rsidP="00AB66E7">
    <w:pPr>
      <w:pStyle w:val="ab"/>
      <w:tabs>
        <w:tab w:val="clear" w:pos="9355"/>
        <w:tab w:val="right" w:pos="9180"/>
        <w:tab w:val="left" w:pos="9899"/>
      </w:tabs>
      <w:ind w:right="-1" w:firstLine="180"/>
      <w:jc w:val="right"/>
      <w:rPr>
        <w:sz w:val="16"/>
        <w:szCs w:val="16"/>
      </w:rPr>
    </w:pPr>
    <w:r>
      <w:rPr>
        <w:rFonts w:ascii="Arial" w:hAnsi="Arial" w:cs="Arial"/>
        <w:sz w:val="16"/>
        <w:szCs w:val="16"/>
      </w:rPr>
      <w:t>© ® ООО «РН-Ванкор», 2020</w:t>
    </w:r>
  </w:p>
  <w:tbl>
    <w:tblPr>
      <w:tblW w:w="5000" w:type="pct"/>
      <w:tblLook w:val="01E0" w:firstRow="1" w:lastRow="1" w:firstColumn="1" w:lastColumn="1" w:noHBand="0" w:noVBand="0"/>
    </w:tblPr>
    <w:tblGrid>
      <w:gridCol w:w="4927"/>
      <w:gridCol w:w="4927"/>
    </w:tblGrid>
    <w:tr w:rsidR="0021702F" w:rsidRPr="00D70A7B" w:rsidTr="006D1C02">
      <w:tc>
        <w:tcPr>
          <w:tcW w:w="5000" w:type="pct"/>
          <w:gridSpan w:val="2"/>
          <w:tcBorders>
            <w:top w:val="single" w:sz="12" w:space="0" w:color="FFD200"/>
          </w:tcBorders>
          <w:vAlign w:val="center"/>
        </w:tcPr>
        <w:p w:rsidR="0021702F" w:rsidRPr="00E3539A" w:rsidRDefault="0021702F" w:rsidP="0012628D">
          <w:pPr>
            <w:pStyle w:val="ab"/>
            <w:spacing w:before="60"/>
            <w:rPr>
              <w:rFonts w:ascii="Arial" w:hAnsi="Arial" w:cs="Arial"/>
              <w:b/>
              <w:sz w:val="10"/>
              <w:szCs w:val="10"/>
            </w:rPr>
          </w:pPr>
          <w:r>
            <w:rPr>
              <w:rFonts w:ascii="Arial" w:hAnsi="Arial" w:cs="Arial"/>
              <w:b/>
              <w:sz w:val="10"/>
              <w:szCs w:val="10"/>
            </w:rPr>
            <w:t>ПОЛОЖЕНИЕ</w:t>
          </w:r>
          <w:r w:rsidRPr="00774D2D">
            <w:rPr>
              <w:rFonts w:ascii="Arial" w:hAnsi="Arial" w:cs="Arial"/>
              <w:b/>
              <w:sz w:val="10"/>
              <w:szCs w:val="10"/>
            </w:rPr>
            <w:t xml:space="preserve"> </w:t>
          </w:r>
          <w:r>
            <w:rPr>
              <w:rFonts w:ascii="Arial" w:hAnsi="Arial" w:cs="Arial"/>
              <w:b/>
              <w:sz w:val="10"/>
              <w:szCs w:val="10"/>
            </w:rPr>
            <w:t>ООО «РН-ВАНКОР» «ОРГАНИЗАЦИЯ АВИАЦИОННОГО ОБЕСПЕЧЕНИЯ</w:t>
          </w:r>
          <w:r w:rsidRPr="004511AD">
            <w:rPr>
              <w:rFonts w:ascii="Arial" w:hAnsi="Arial" w:cs="Arial"/>
              <w:b/>
              <w:sz w:val="10"/>
              <w:szCs w:val="10"/>
            </w:rPr>
            <w:t>»</w:t>
          </w:r>
          <w:r>
            <w:rPr>
              <w:rFonts w:ascii="Arial" w:hAnsi="Arial" w:cs="Arial"/>
              <w:b/>
              <w:sz w:val="10"/>
              <w:szCs w:val="10"/>
            </w:rPr>
            <w:t xml:space="preserve"> </w:t>
          </w:r>
        </w:p>
      </w:tc>
    </w:tr>
    <w:tr w:rsidR="0021702F" w:rsidRPr="00AA422C" w:rsidTr="00FB3235">
      <w:tc>
        <w:tcPr>
          <w:tcW w:w="2500" w:type="pct"/>
          <w:vAlign w:val="center"/>
        </w:tcPr>
        <w:p w:rsidR="0021702F" w:rsidRPr="00AA422C" w:rsidRDefault="0021702F" w:rsidP="00FB3235">
          <w:pPr>
            <w:pStyle w:val="ab"/>
            <w:rPr>
              <w:rFonts w:ascii="Arial" w:hAnsi="Arial" w:cs="Arial"/>
              <w:b/>
              <w:sz w:val="10"/>
              <w:szCs w:val="10"/>
            </w:rPr>
          </w:pPr>
          <w:r>
            <w:rPr>
              <w:rFonts w:ascii="Arial" w:hAnsi="Arial" w:cs="Arial"/>
              <w:b/>
              <w:sz w:val="10"/>
              <w:szCs w:val="10"/>
            </w:rPr>
            <w:t xml:space="preserve">№ </w:t>
          </w:r>
          <w:r w:rsidRPr="00F53E8A">
            <w:rPr>
              <w:rFonts w:ascii="Arial" w:hAnsi="Arial" w:cs="Arial"/>
              <w:b/>
              <w:sz w:val="10"/>
              <w:szCs w:val="10"/>
            </w:rPr>
            <w:t>П3-01.01 Р-0257 ЮЛ-583</w:t>
          </w:r>
          <w:r>
            <w:rPr>
              <w:rFonts w:ascii="Arial" w:hAnsi="Arial" w:cs="Arial"/>
              <w:b/>
              <w:sz w:val="10"/>
              <w:szCs w:val="10"/>
            </w:rPr>
            <w:t xml:space="preserve">   ВЕРСИЯ 2.00</w:t>
          </w:r>
        </w:p>
      </w:tc>
      <w:tc>
        <w:tcPr>
          <w:tcW w:w="2500" w:type="pct"/>
        </w:tcPr>
        <w:p w:rsidR="0021702F" w:rsidRPr="00AA422C" w:rsidRDefault="0021702F" w:rsidP="00FB3235">
          <w:pPr>
            <w:pStyle w:val="ab"/>
            <w:rPr>
              <w:rFonts w:ascii="Arial" w:hAnsi="Arial" w:cs="Arial"/>
              <w:b/>
              <w:sz w:val="10"/>
              <w:szCs w:val="10"/>
            </w:rPr>
          </w:pPr>
        </w:p>
      </w:tc>
    </w:tr>
  </w:tbl>
  <w:p w:rsidR="00634611" w:rsidRDefault="0021702F" w:rsidP="00C2157E">
    <w:pPr>
      <w:jc w:val="both"/>
      <w:rPr>
        <w:rFonts w:ascii="Arial" w:hAnsi="Arial" w:cs="Arial"/>
        <w:color w:val="999999"/>
        <w:sz w:val="10"/>
      </w:rPr>
    </w:pPr>
    <w:r>
      <w:rPr>
        <w:noProof/>
        <w:lang w:eastAsia="ru-RU"/>
      </w:rPr>
      <mc:AlternateContent>
        <mc:Choice Requires="wps">
          <w:drawing>
            <wp:anchor distT="0" distB="0" distL="114300" distR="114300" simplePos="0" relativeHeight="251651072" behindDoc="0" locked="0" layoutInCell="1" allowOverlap="1" wp14:anchorId="64373C56" wp14:editId="3612A8A0">
              <wp:simplePos x="0" y="0"/>
              <wp:positionH relativeFrom="column">
                <wp:posOffset>5094605</wp:posOffset>
              </wp:positionH>
              <wp:positionV relativeFrom="paragraph">
                <wp:posOffset>13971</wp:posOffset>
              </wp:positionV>
              <wp:extent cx="1009650" cy="260350"/>
              <wp:effectExtent l="0" t="0" r="0" b="6350"/>
              <wp:wrapNone/>
              <wp:docPr id="21" name="Text Box 6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2603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21702F" w:rsidRPr="004511AD" w:rsidRDefault="0021702F" w:rsidP="00AB66E7">
                          <w:pPr>
                            <w:pStyle w:val="a9"/>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634611">
                            <w:rPr>
                              <w:rFonts w:ascii="Arial" w:hAnsi="Arial" w:cs="Arial"/>
                              <w:b/>
                              <w:noProof/>
                              <w:sz w:val="12"/>
                              <w:szCs w:val="12"/>
                            </w:rPr>
                            <w:t>2</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634611">
                            <w:rPr>
                              <w:rFonts w:ascii="Arial" w:hAnsi="Arial" w:cs="Arial"/>
                              <w:b/>
                              <w:noProof/>
                              <w:sz w:val="12"/>
                              <w:szCs w:val="12"/>
                            </w:rPr>
                            <w:t>180</w:t>
                          </w:r>
                          <w:r>
                            <w:rPr>
                              <w:rFonts w:ascii="Arial" w:hAnsi="Arial" w:cs="Arial"/>
                              <w:b/>
                              <w:sz w:val="12"/>
                              <w:szCs w:val="12"/>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4373C56" id="_x0000_t202" coordsize="21600,21600" o:spt="202" path="m,l,21600r21600,l21600,xe">
              <v:stroke joinstyle="miter"/>
              <v:path gradientshapeok="t" o:connecttype="rect"/>
            </v:shapetype>
            <v:shape id="Text Box 63" o:spid="_x0000_s1031" type="#_x0000_t202" style="position:absolute;left:0;text-align:left;margin-left:401.15pt;margin-top:1.1pt;width:79.5pt;height:20.5pt;z-index:251651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" filled="f" stroked="f" strokeweight="1.3pt">
              <v:textbox>
                <w:txbxContent>
                  <w:p w:rsidR="0021702F" w:rsidRPr="004511AD" w:rsidRDefault="0021702F" w:rsidP="00AB66E7">
                    <w:pPr>
                      <w:pStyle w:val="a9"/>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634611">
                      <w:rPr>
                        <w:rFonts w:ascii="Arial" w:hAnsi="Arial" w:cs="Arial"/>
                        <w:b/>
                        <w:noProof/>
                        <w:sz w:val="12"/>
                        <w:szCs w:val="12"/>
                      </w:rPr>
                      <w:t>2</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634611">
                      <w:rPr>
                        <w:rFonts w:ascii="Arial" w:hAnsi="Arial" w:cs="Arial"/>
                        <w:b/>
                        <w:noProof/>
                        <w:sz w:val="12"/>
                        <w:szCs w:val="12"/>
                      </w:rPr>
                      <w:t>180</w:t>
                    </w:r>
                    <w:r>
                      <w:rPr>
                        <w:rFonts w:ascii="Arial" w:hAnsi="Arial" w:cs="Arial"/>
                        <w:b/>
                        <w:sz w:val="12"/>
                        <w:szCs w:val="12"/>
                      </w:rPr>
                      <w:fldChar w:fldCharType="end"/>
                    </w:r>
                  </w:p>
                </w:txbxContent>
              </v:textbox>
            </v:shape>
          </w:pict>
        </mc:Fallback>
      </mc:AlternateContent>
    </w:r>
    <w:r w:rsidR="00634611">
      <w:rPr>
        <w:rFonts w:ascii="Arial" w:hAnsi="Arial" w:cs="Arial"/>
        <w:color w:val="999999"/>
        <w:sz w:val="10"/>
      </w:rPr>
      <w:t>СПРАВОЧНО. Выгружено из ИС "НД" ООО "РН-Ванкор" 15.04.2024 11:06:42</w:t>
    </w:r>
  </w:p>
  <w:p w:rsidR="0021702F" w:rsidRPr="00634611" w:rsidRDefault="0021702F" w:rsidP="00C2157E">
    <w:pPr>
      <w:jc w:val="both"/>
      <w:rPr>
        <w:rFonts w:ascii="Arial" w:hAnsi="Arial" w:cs="Arial"/>
        <w:color w:val="999999"/>
        <w:sz w:val="10"/>
      </w:rP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00" w:type="pct"/>
      <w:tblLook w:val="01E0" w:firstRow="1" w:lastRow="1" w:firstColumn="1" w:lastColumn="1" w:noHBand="0" w:noVBand="0"/>
    </w:tblPr>
    <w:tblGrid>
      <w:gridCol w:w="4927"/>
      <w:gridCol w:w="4927"/>
    </w:tblGrid>
    <w:tr w:rsidR="0021702F" w:rsidRPr="00D70A7B" w:rsidTr="00FB3235">
      <w:tc>
        <w:tcPr>
          <w:tcW w:w="2500" w:type="pct"/>
          <w:tcBorders>
            <w:top w:val="single" w:sz="12" w:space="0" w:color="FFD200"/>
          </w:tcBorders>
          <w:vAlign w:val="center"/>
        </w:tcPr>
        <w:p w:rsidR="0021702F" w:rsidRPr="0063443B" w:rsidRDefault="0021702F" w:rsidP="007A7199">
          <w:pPr>
            <w:pStyle w:val="a9"/>
            <w:rPr>
              <w:rFonts w:ascii="Arial" w:hAnsi="Arial" w:cs="Arial"/>
              <w:b/>
              <w:sz w:val="10"/>
              <w:szCs w:val="10"/>
            </w:rPr>
          </w:pPr>
          <w:r>
            <w:rPr>
              <w:rFonts w:ascii="Arial" w:hAnsi="Arial" w:cs="Arial"/>
              <w:b/>
              <w:sz w:val="10"/>
              <w:szCs w:val="10"/>
            </w:rPr>
            <w:t>ПОЛОЖЕНИЕ</w:t>
          </w:r>
          <w:r w:rsidRPr="00774D2D">
            <w:rPr>
              <w:rFonts w:ascii="Arial" w:hAnsi="Arial" w:cs="Arial"/>
              <w:b/>
              <w:sz w:val="10"/>
              <w:szCs w:val="10"/>
            </w:rPr>
            <w:t xml:space="preserve"> </w:t>
          </w:r>
          <w:r w:rsidRPr="001F2772">
            <w:rPr>
              <w:rFonts w:ascii="Arial" w:hAnsi="Arial" w:cs="Arial"/>
              <w:b/>
              <w:sz w:val="10"/>
              <w:szCs w:val="10"/>
            </w:rPr>
            <w:t>ООО «РН-ВАНКОР»</w:t>
          </w:r>
          <w:r>
            <w:rPr>
              <w:rFonts w:ascii="Arial" w:hAnsi="Arial" w:cs="Arial"/>
              <w:b/>
              <w:sz w:val="10"/>
              <w:szCs w:val="10"/>
            </w:rPr>
            <w:t xml:space="preserve"> «ОРГАНИЗАЦИЯ АВИАЦИОННОГО ОБЕСПЕЧЕНИЯ</w:t>
          </w:r>
          <w:r w:rsidRPr="004511AD">
            <w:rPr>
              <w:rFonts w:ascii="Arial" w:hAnsi="Arial" w:cs="Arial"/>
              <w:b/>
              <w:sz w:val="10"/>
              <w:szCs w:val="10"/>
            </w:rPr>
            <w:t>»</w:t>
          </w:r>
          <w:r>
            <w:rPr>
              <w:rFonts w:ascii="Arial" w:hAnsi="Arial" w:cs="Arial"/>
              <w:b/>
              <w:sz w:val="10"/>
              <w:szCs w:val="10"/>
            </w:rPr>
            <w:t xml:space="preserve"> </w:t>
          </w:r>
        </w:p>
      </w:tc>
      <w:tc>
        <w:tcPr>
          <w:tcW w:w="2500" w:type="pct"/>
          <w:tcBorders>
            <w:top w:val="single" w:sz="12" w:space="0" w:color="FFD200"/>
          </w:tcBorders>
        </w:tcPr>
        <w:p w:rsidR="0021702F" w:rsidRPr="00E3539A" w:rsidRDefault="0021702F" w:rsidP="00FB3235">
          <w:pPr>
            <w:pStyle w:val="ab"/>
            <w:spacing w:before="60"/>
            <w:rPr>
              <w:rFonts w:ascii="Arial" w:hAnsi="Arial" w:cs="Arial"/>
              <w:b/>
              <w:sz w:val="10"/>
              <w:szCs w:val="10"/>
            </w:rPr>
          </w:pPr>
        </w:p>
      </w:tc>
    </w:tr>
    <w:tr w:rsidR="0021702F" w:rsidRPr="00AA422C" w:rsidTr="0033410A">
      <w:trPr>
        <w:trHeight w:val="174"/>
      </w:trPr>
      <w:tc>
        <w:tcPr>
          <w:tcW w:w="2500" w:type="pct"/>
          <w:vAlign w:val="center"/>
        </w:tcPr>
        <w:p w:rsidR="0021702F" w:rsidRPr="00AA422C" w:rsidRDefault="0021702F" w:rsidP="00FB3235">
          <w:pPr>
            <w:pStyle w:val="ab"/>
            <w:rPr>
              <w:rFonts w:ascii="Arial" w:hAnsi="Arial" w:cs="Arial"/>
              <w:b/>
              <w:sz w:val="10"/>
              <w:szCs w:val="10"/>
            </w:rPr>
          </w:pPr>
          <w:r>
            <w:rPr>
              <w:rFonts w:ascii="Arial" w:hAnsi="Arial" w:cs="Arial"/>
              <w:b/>
              <w:sz w:val="10"/>
              <w:szCs w:val="10"/>
            </w:rPr>
            <w:t xml:space="preserve">№ </w:t>
          </w:r>
          <w:r w:rsidRPr="00F53E8A">
            <w:rPr>
              <w:rFonts w:ascii="Arial" w:hAnsi="Arial" w:cs="Arial"/>
              <w:b/>
              <w:sz w:val="10"/>
              <w:szCs w:val="10"/>
            </w:rPr>
            <w:t>П3-01.01 Р-0257 ЮЛ-583</w:t>
          </w:r>
          <w:r>
            <w:rPr>
              <w:rFonts w:ascii="Arial" w:hAnsi="Arial" w:cs="Arial"/>
              <w:b/>
              <w:sz w:val="10"/>
              <w:szCs w:val="10"/>
            </w:rPr>
            <w:t xml:space="preserve">   ВЕРСИЯ 2.00</w:t>
          </w:r>
        </w:p>
      </w:tc>
      <w:tc>
        <w:tcPr>
          <w:tcW w:w="2500" w:type="pct"/>
        </w:tcPr>
        <w:p w:rsidR="0021702F" w:rsidRPr="00AA422C" w:rsidRDefault="0021702F" w:rsidP="00FB3235">
          <w:pPr>
            <w:pStyle w:val="ab"/>
            <w:rPr>
              <w:rFonts w:ascii="Arial" w:hAnsi="Arial" w:cs="Arial"/>
              <w:b/>
              <w:sz w:val="10"/>
              <w:szCs w:val="10"/>
            </w:rPr>
          </w:pPr>
          <w:r>
            <w:rPr>
              <w:noProof/>
              <w:lang w:eastAsia="ru-RU"/>
            </w:rPr>
            <mc:AlternateContent>
              <mc:Choice Requires="wps">
                <w:drawing>
                  <wp:anchor distT="0" distB="0" distL="114300" distR="114300" simplePos="0" relativeHeight="251663360" behindDoc="0" locked="0" layoutInCell="1" allowOverlap="1" wp14:anchorId="72576635" wp14:editId="1DF8ED7A">
                    <wp:simplePos x="0" y="0"/>
                    <wp:positionH relativeFrom="column">
                      <wp:posOffset>2035810</wp:posOffset>
                    </wp:positionH>
                    <wp:positionV relativeFrom="paragraph">
                      <wp:posOffset>157480</wp:posOffset>
                    </wp:positionV>
                    <wp:extent cx="1009650" cy="184150"/>
                    <wp:effectExtent l="0" t="0" r="0" b="6350"/>
                    <wp:wrapNone/>
                    <wp:docPr id="20" name="Text Box 6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1841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21702F" w:rsidRPr="004511AD" w:rsidRDefault="0021702F" w:rsidP="00AB66E7">
                                <w:pPr>
                                  <w:pStyle w:val="a9"/>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634611">
                                  <w:rPr>
                                    <w:rFonts w:ascii="Arial" w:hAnsi="Arial" w:cs="Arial"/>
                                    <w:b/>
                                    <w:noProof/>
                                    <w:sz w:val="12"/>
                                    <w:szCs w:val="12"/>
                                  </w:rPr>
                                  <w:t>21</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634611">
                                  <w:rPr>
                                    <w:rFonts w:ascii="Arial" w:hAnsi="Arial" w:cs="Arial"/>
                                    <w:b/>
                                    <w:noProof/>
                                    <w:sz w:val="12"/>
                                    <w:szCs w:val="12"/>
                                  </w:rPr>
                                  <w:t>180</w:t>
                                </w:r>
                                <w:r>
                                  <w:rPr>
                                    <w:rFonts w:ascii="Arial" w:hAnsi="Arial" w:cs="Arial"/>
                                    <w:b/>
                                    <w:sz w:val="12"/>
                                    <w:szCs w:val="12"/>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2576635" id="_x0000_t202" coordsize="21600,21600" o:spt="202" path="m,l,21600r21600,l21600,xe">
                    <v:stroke joinstyle="miter"/>
                    <v:path gradientshapeok="t" o:connecttype="rect"/>
                  </v:shapetype>
                  <v:shape id="Text Box 64" o:spid="_x0000_s1032" type="#_x0000_t202" style="position:absolute;margin-left:160.3pt;margin-top:12.4pt;width:79.5pt;height:14.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" filled="f" stroked="f" strokeweight="1.3pt">
                    <v:textbox>
                      <w:txbxContent>
                        <w:p w:rsidR="0021702F" w:rsidRPr="004511AD" w:rsidRDefault="0021702F" w:rsidP="00AB66E7">
                          <w:pPr>
                            <w:pStyle w:val="a9"/>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634611">
                            <w:rPr>
                              <w:rFonts w:ascii="Arial" w:hAnsi="Arial" w:cs="Arial"/>
                              <w:b/>
                              <w:noProof/>
                              <w:sz w:val="12"/>
                              <w:szCs w:val="12"/>
                            </w:rPr>
                            <w:t>21</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634611">
                            <w:rPr>
                              <w:rFonts w:ascii="Arial" w:hAnsi="Arial" w:cs="Arial"/>
                              <w:b/>
                              <w:noProof/>
                              <w:sz w:val="12"/>
                              <w:szCs w:val="12"/>
                            </w:rPr>
                            <w:t>180</w:t>
                          </w:r>
                          <w:r>
                            <w:rPr>
                              <w:rFonts w:ascii="Arial" w:hAnsi="Arial" w:cs="Arial"/>
                              <w:b/>
                              <w:sz w:val="12"/>
                              <w:szCs w:val="12"/>
                            </w:rPr>
                            <w:fldChar w:fldCharType="end"/>
                          </w:r>
                        </w:p>
                      </w:txbxContent>
                    </v:textbox>
                  </v:shape>
                </w:pict>
              </mc:Fallback>
            </mc:AlternateContent>
          </w:r>
        </w:p>
      </w:tc>
    </w:tr>
  </w:tbl>
  <w:p w:rsidR="00634611" w:rsidRDefault="00634611" w:rsidP="006146B7">
    <w:pPr>
      <w:jc w:val="both"/>
      <w:rPr>
        <w:rFonts w:ascii="Arial" w:hAnsi="Arial" w:cs="Arial"/>
        <w:color w:val="999999"/>
        <w:sz w:val="10"/>
      </w:rPr>
    </w:pPr>
    <w:r>
      <w:rPr>
        <w:rFonts w:ascii="Arial" w:hAnsi="Arial" w:cs="Arial"/>
        <w:color w:val="999999"/>
        <w:sz w:val="10"/>
      </w:rPr>
      <w:t>СПРАВОЧНО. Выгружено из ИС "НД" ООО "РН-Ванкор" 15.04.2024 11:06:42</w:t>
    </w:r>
  </w:p>
  <w:p w:rsidR="0021702F" w:rsidRPr="00634611" w:rsidRDefault="0021702F" w:rsidP="006146B7">
    <w:pPr>
      <w:jc w:val="both"/>
      <w:rPr>
        <w:rFonts w:ascii="Arial" w:hAnsi="Arial" w:cs="Arial"/>
        <w:color w:val="999999"/>
        <w:sz w:val="10"/>
      </w:rPr>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00" w:type="pct"/>
      <w:tblLook w:val="01E0" w:firstRow="1" w:lastRow="1" w:firstColumn="1" w:lastColumn="1" w:noHBand="0" w:noVBand="0"/>
    </w:tblPr>
    <w:tblGrid>
      <w:gridCol w:w="7393"/>
      <w:gridCol w:w="7393"/>
    </w:tblGrid>
    <w:tr w:rsidR="0021702F" w:rsidRPr="00D70A7B" w:rsidTr="00FB3235">
      <w:tc>
        <w:tcPr>
          <w:tcW w:w="2500" w:type="pct"/>
          <w:tcBorders>
            <w:top w:val="single" w:sz="12" w:space="0" w:color="FFD200"/>
          </w:tcBorders>
          <w:vAlign w:val="center"/>
        </w:tcPr>
        <w:p w:rsidR="0021702F" w:rsidRPr="0063443B" w:rsidRDefault="0021702F" w:rsidP="007A7199">
          <w:pPr>
            <w:pStyle w:val="a9"/>
            <w:rPr>
              <w:rFonts w:ascii="Arial" w:hAnsi="Arial" w:cs="Arial"/>
              <w:b/>
              <w:sz w:val="10"/>
              <w:szCs w:val="10"/>
            </w:rPr>
          </w:pPr>
          <w:r>
            <w:rPr>
              <w:rFonts w:ascii="Arial" w:hAnsi="Arial" w:cs="Arial"/>
              <w:b/>
              <w:sz w:val="10"/>
              <w:szCs w:val="10"/>
            </w:rPr>
            <w:t>ПОЛОЖЕНИЕ</w:t>
          </w:r>
          <w:r w:rsidRPr="00774D2D">
            <w:rPr>
              <w:rFonts w:ascii="Arial" w:hAnsi="Arial" w:cs="Arial"/>
              <w:b/>
              <w:sz w:val="10"/>
              <w:szCs w:val="10"/>
            </w:rPr>
            <w:t xml:space="preserve"> </w:t>
          </w:r>
          <w:r w:rsidRPr="001F2772">
            <w:rPr>
              <w:rFonts w:ascii="Arial" w:hAnsi="Arial" w:cs="Arial"/>
              <w:b/>
              <w:sz w:val="10"/>
              <w:szCs w:val="10"/>
            </w:rPr>
            <w:t>ООО «РН-ВАНКОР»</w:t>
          </w:r>
          <w:r>
            <w:rPr>
              <w:rFonts w:ascii="Arial" w:hAnsi="Arial" w:cs="Arial"/>
              <w:b/>
              <w:sz w:val="10"/>
              <w:szCs w:val="10"/>
            </w:rPr>
            <w:t xml:space="preserve"> «ОРГАНИЗАЦИЯ АВИАЦИОННОГО ОБЕСПЕЧЕНИЯ</w:t>
          </w:r>
          <w:r w:rsidRPr="004511AD">
            <w:rPr>
              <w:rFonts w:ascii="Arial" w:hAnsi="Arial" w:cs="Arial"/>
              <w:b/>
              <w:sz w:val="10"/>
              <w:szCs w:val="10"/>
            </w:rPr>
            <w:t>»</w:t>
          </w:r>
          <w:r>
            <w:rPr>
              <w:rFonts w:ascii="Arial" w:hAnsi="Arial" w:cs="Arial"/>
              <w:b/>
              <w:sz w:val="10"/>
              <w:szCs w:val="10"/>
            </w:rPr>
            <w:t xml:space="preserve"> </w:t>
          </w:r>
        </w:p>
      </w:tc>
      <w:tc>
        <w:tcPr>
          <w:tcW w:w="2500" w:type="pct"/>
          <w:tcBorders>
            <w:top w:val="single" w:sz="12" w:space="0" w:color="FFD200"/>
          </w:tcBorders>
        </w:tcPr>
        <w:p w:rsidR="0021702F" w:rsidRPr="00E3539A" w:rsidRDefault="0021702F" w:rsidP="00FB3235">
          <w:pPr>
            <w:pStyle w:val="ab"/>
            <w:spacing w:before="60"/>
            <w:rPr>
              <w:rFonts w:ascii="Arial" w:hAnsi="Arial" w:cs="Arial"/>
              <w:b/>
              <w:sz w:val="10"/>
              <w:szCs w:val="10"/>
            </w:rPr>
          </w:pPr>
          <w:r>
            <w:rPr>
              <w:noProof/>
              <w:lang w:eastAsia="ru-RU"/>
            </w:rPr>
            <mc:AlternateContent>
              <mc:Choice Requires="wps">
                <w:drawing>
                  <wp:anchor distT="0" distB="0" distL="114300" distR="114300" simplePos="0" relativeHeight="251608064" behindDoc="0" locked="0" layoutInCell="1" allowOverlap="1" wp14:anchorId="16C2A168" wp14:editId="43B6DC70">
                    <wp:simplePos x="0" y="0"/>
                    <wp:positionH relativeFrom="column">
                      <wp:posOffset>3570605</wp:posOffset>
                    </wp:positionH>
                    <wp:positionV relativeFrom="paragraph">
                      <wp:posOffset>106680</wp:posOffset>
                    </wp:positionV>
                    <wp:extent cx="1009650" cy="241300"/>
                    <wp:effectExtent l="0" t="0" r="0" b="6350"/>
                    <wp:wrapNone/>
                    <wp:docPr id="18" name="Text Box 10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241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21702F" w:rsidRPr="004511AD" w:rsidRDefault="0021702F" w:rsidP="00AB66E7">
                                <w:pPr>
                                  <w:pStyle w:val="a9"/>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634611">
                                  <w:rPr>
                                    <w:rFonts w:ascii="Arial" w:hAnsi="Arial" w:cs="Arial"/>
                                    <w:b/>
                                    <w:noProof/>
                                    <w:sz w:val="12"/>
                                    <w:szCs w:val="12"/>
                                  </w:rPr>
                                  <w:t>139</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634611">
                                  <w:rPr>
                                    <w:rFonts w:ascii="Arial" w:hAnsi="Arial" w:cs="Arial"/>
                                    <w:b/>
                                    <w:noProof/>
                                    <w:sz w:val="12"/>
                                    <w:szCs w:val="12"/>
                                  </w:rPr>
                                  <w:t>180</w:t>
                                </w:r>
                                <w:r>
                                  <w:rPr>
                                    <w:rFonts w:ascii="Arial" w:hAnsi="Arial" w:cs="Arial"/>
                                    <w:b/>
                                    <w:sz w:val="12"/>
                                    <w:szCs w:val="12"/>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6C2A168" id="_x0000_t202" coordsize="21600,21600" o:spt="202" path="m,l,21600r21600,l21600,xe">
                    <v:stroke joinstyle="miter"/>
                    <v:path gradientshapeok="t" o:connecttype="rect"/>
                  </v:shapetype>
                  <v:shape id="Text Box 109" o:spid="_x0000_s1033" type="#_x0000_t202" style="position:absolute;margin-left:281.15pt;margin-top:8.4pt;width:79.5pt;height:19pt;z-index:251608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" filled="f" stroked="f" strokeweight="1.3pt">
                    <v:textbox>
                      <w:txbxContent>
                        <w:p w:rsidR="0021702F" w:rsidRPr="004511AD" w:rsidRDefault="0021702F" w:rsidP="00AB66E7">
                          <w:pPr>
                            <w:pStyle w:val="a9"/>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634611">
                            <w:rPr>
                              <w:rFonts w:ascii="Arial" w:hAnsi="Arial" w:cs="Arial"/>
                              <w:b/>
                              <w:noProof/>
                              <w:sz w:val="12"/>
                              <w:szCs w:val="12"/>
                            </w:rPr>
                            <w:t>139</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634611">
                            <w:rPr>
                              <w:rFonts w:ascii="Arial" w:hAnsi="Arial" w:cs="Arial"/>
                              <w:b/>
                              <w:noProof/>
                              <w:sz w:val="12"/>
                              <w:szCs w:val="12"/>
                            </w:rPr>
                            <w:t>180</w:t>
                          </w:r>
                          <w:r>
                            <w:rPr>
                              <w:rFonts w:ascii="Arial" w:hAnsi="Arial" w:cs="Arial"/>
                              <w:b/>
                              <w:sz w:val="12"/>
                              <w:szCs w:val="12"/>
                            </w:rPr>
                            <w:fldChar w:fldCharType="end"/>
                          </w:r>
                        </w:p>
                      </w:txbxContent>
                    </v:textbox>
                  </v:shape>
                </w:pict>
              </mc:Fallback>
            </mc:AlternateContent>
          </w:r>
        </w:p>
      </w:tc>
    </w:tr>
    <w:tr w:rsidR="0021702F" w:rsidRPr="00AA422C" w:rsidTr="0033410A">
      <w:trPr>
        <w:trHeight w:val="174"/>
      </w:trPr>
      <w:tc>
        <w:tcPr>
          <w:tcW w:w="2500" w:type="pct"/>
          <w:vAlign w:val="center"/>
        </w:tcPr>
        <w:p w:rsidR="0021702F" w:rsidRPr="00AA422C" w:rsidRDefault="0021702F" w:rsidP="00FB3235">
          <w:pPr>
            <w:pStyle w:val="ab"/>
            <w:rPr>
              <w:rFonts w:ascii="Arial" w:hAnsi="Arial" w:cs="Arial"/>
              <w:b/>
              <w:sz w:val="10"/>
              <w:szCs w:val="10"/>
            </w:rPr>
          </w:pPr>
          <w:r>
            <w:rPr>
              <w:rFonts w:ascii="Arial" w:hAnsi="Arial" w:cs="Arial"/>
              <w:b/>
              <w:sz w:val="10"/>
              <w:szCs w:val="10"/>
            </w:rPr>
            <w:t xml:space="preserve">№ </w:t>
          </w:r>
          <w:r w:rsidRPr="00F53E8A">
            <w:rPr>
              <w:rFonts w:ascii="Arial" w:hAnsi="Arial" w:cs="Arial"/>
              <w:b/>
              <w:sz w:val="10"/>
              <w:szCs w:val="10"/>
            </w:rPr>
            <w:t>П3-01.01 Р-0257 ЮЛ-583</w:t>
          </w:r>
          <w:r>
            <w:rPr>
              <w:rFonts w:ascii="Arial" w:hAnsi="Arial" w:cs="Arial"/>
              <w:b/>
              <w:sz w:val="10"/>
              <w:szCs w:val="10"/>
            </w:rPr>
            <w:t xml:space="preserve">   </w:t>
          </w:r>
          <w:r w:rsidRPr="003B313B">
            <w:rPr>
              <w:rFonts w:ascii="Arial" w:hAnsi="Arial" w:cs="Arial"/>
              <w:b/>
              <w:sz w:val="10"/>
              <w:szCs w:val="10"/>
            </w:rPr>
            <w:t>ВЕРСИЯ 2.00</w:t>
          </w:r>
        </w:p>
      </w:tc>
      <w:tc>
        <w:tcPr>
          <w:tcW w:w="2500" w:type="pct"/>
        </w:tcPr>
        <w:p w:rsidR="0021702F" w:rsidRPr="00AA422C" w:rsidRDefault="0021702F" w:rsidP="00FB3235">
          <w:pPr>
            <w:pStyle w:val="ab"/>
            <w:rPr>
              <w:rFonts w:ascii="Arial" w:hAnsi="Arial" w:cs="Arial"/>
              <w:b/>
              <w:sz w:val="10"/>
              <w:szCs w:val="10"/>
            </w:rPr>
          </w:pPr>
        </w:p>
      </w:tc>
    </w:tr>
  </w:tbl>
  <w:p w:rsidR="00634611" w:rsidRDefault="00634611" w:rsidP="00AB66E7">
    <w:pPr>
      <w:pStyle w:val="ab"/>
      <w:rPr>
        <w:rFonts w:ascii="Arial" w:hAnsi="Arial" w:cs="Arial"/>
        <w:color w:val="999999"/>
        <w:sz w:val="10"/>
      </w:rPr>
    </w:pPr>
    <w:r>
      <w:rPr>
        <w:rFonts w:ascii="Arial" w:hAnsi="Arial" w:cs="Arial"/>
        <w:color w:val="999999"/>
        <w:sz w:val="10"/>
      </w:rPr>
      <w:t>СПРАВОЧНО. Выгружено из ИС "НД" ООО "РН-Ванкор" 15.04.2024 11:06:42</w:t>
    </w:r>
  </w:p>
  <w:p w:rsidR="0021702F" w:rsidRPr="00634611" w:rsidRDefault="0021702F" w:rsidP="00AB66E7">
    <w:pPr>
      <w:pStyle w:val="ab"/>
      <w:rPr>
        <w:rFonts w:ascii="Arial" w:hAnsi="Arial" w:cs="Arial"/>
        <w:color w:val="999999"/>
        <w:sz w:val="10"/>
      </w:rPr>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1702F" w:rsidRDefault="0021702F" w:rsidP="00AB66E7">
    <w:pPr>
      <w:pStyle w:val="ab"/>
      <w:tabs>
        <w:tab w:val="clear" w:pos="9355"/>
        <w:tab w:val="right" w:pos="9180"/>
        <w:tab w:val="left" w:pos="9899"/>
      </w:tabs>
      <w:ind w:right="-1" w:firstLine="180"/>
      <w:jc w:val="right"/>
      <w:rPr>
        <w:sz w:val="16"/>
        <w:szCs w:val="16"/>
      </w:rPr>
    </w:pPr>
  </w:p>
  <w:tbl>
    <w:tblPr>
      <w:tblW w:w="5000" w:type="pct"/>
      <w:tblLook w:val="01E0" w:firstRow="1" w:lastRow="1" w:firstColumn="1" w:lastColumn="1" w:noHBand="0" w:noVBand="0"/>
    </w:tblPr>
    <w:tblGrid>
      <w:gridCol w:w="7393"/>
      <w:gridCol w:w="7393"/>
    </w:tblGrid>
    <w:tr w:rsidR="0021702F" w:rsidRPr="00D70A7B" w:rsidTr="00FB3235">
      <w:tc>
        <w:tcPr>
          <w:tcW w:w="2500" w:type="pct"/>
          <w:tcBorders>
            <w:top w:val="single" w:sz="12" w:space="0" w:color="FFD200"/>
          </w:tcBorders>
          <w:vAlign w:val="center"/>
        </w:tcPr>
        <w:p w:rsidR="0021702F" w:rsidRPr="0063443B" w:rsidRDefault="0021702F" w:rsidP="007A7199">
          <w:pPr>
            <w:pStyle w:val="a9"/>
            <w:rPr>
              <w:rFonts w:ascii="Arial" w:hAnsi="Arial" w:cs="Arial"/>
              <w:b/>
              <w:sz w:val="10"/>
              <w:szCs w:val="10"/>
            </w:rPr>
          </w:pPr>
          <w:r>
            <w:rPr>
              <w:rFonts w:ascii="Arial" w:hAnsi="Arial" w:cs="Arial"/>
              <w:b/>
              <w:sz w:val="10"/>
              <w:szCs w:val="10"/>
            </w:rPr>
            <w:t>ПОЛОЖЕНИЕ</w:t>
          </w:r>
          <w:r w:rsidRPr="00774D2D">
            <w:rPr>
              <w:rFonts w:ascii="Arial" w:hAnsi="Arial" w:cs="Arial"/>
              <w:b/>
              <w:sz w:val="10"/>
              <w:szCs w:val="10"/>
            </w:rPr>
            <w:t xml:space="preserve"> </w:t>
          </w:r>
          <w:r w:rsidRPr="001F2772">
            <w:rPr>
              <w:rFonts w:ascii="Arial" w:hAnsi="Arial" w:cs="Arial"/>
              <w:b/>
              <w:sz w:val="10"/>
              <w:szCs w:val="10"/>
            </w:rPr>
            <w:t>ООО «РН-ВАНКОР»</w:t>
          </w:r>
          <w:r>
            <w:rPr>
              <w:rFonts w:ascii="Arial" w:hAnsi="Arial" w:cs="Arial"/>
              <w:b/>
              <w:sz w:val="10"/>
              <w:szCs w:val="10"/>
            </w:rPr>
            <w:t xml:space="preserve"> «ОРГАНИЗАЦИЯ АВИАЦИОННОГО ОБЕСПЕЧЕНИЯ</w:t>
          </w:r>
          <w:r w:rsidRPr="004511AD">
            <w:rPr>
              <w:rFonts w:ascii="Arial" w:hAnsi="Arial" w:cs="Arial"/>
              <w:b/>
              <w:sz w:val="10"/>
              <w:szCs w:val="10"/>
            </w:rPr>
            <w:t>»</w:t>
          </w:r>
          <w:r>
            <w:rPr>
              <w:rFonts w:ascii="Arial" w:hAnsi="Arial" w:cs="Arial"/>
              <w:b/>
              <w:sz w:val="10"/>
              <w:szCs w:val="10"/>
            </w:rPr>
            <w:t xml:space="preserve"> </w:t>
          </w:r>
        </w:p>
      </w:tc>
      <w:tc>
        <w:tcPr>
          <w:tcW w:w="2500" w:type="pct"/>
          <w:tcBorders>
            <w:top w:val="single" w:sz="12" w:space="0" w:color="FFD200"/>
          </w:tcBorders>
        </w:tcPr>
        <w:p w:rsidR="0021702F" w:rsidRPr="00E3539A" w:rsidRDefault="0021702F" w:rsidP="00FB3235">
          <w:pPr>
            <w:pStyle w:val="ab"/>
            <w:spacing w:before="60"/>
            <w:rPr>
              <w:rFonts w:ascii="Arial" w:hAnsi="Arial" w:cs="Arial"/>
              <w:b/>
              <w:sz w:val="10"/>
              <w:szCs w:val="10"/>
            </w:rPr>
          </w:pPr>
        </w:p>
      </w:tc>
    </w:tr>
    <w:tr w:rsidR="0021702F" w:rsidRPr="00AA422C" w:rsidTr="0033410A">
      <w:trPr>
        <w:trHeight w:val="174"/>
      </w:trPr>
      <w:tc>
        <w:tcPr>
          <w:tcW w:w="2500" w:type="pct"/>
          <w:vAlign w:val="center"/>
        </w:tcPr>
        <w:p w:rsidR="0021702F" w:rsidRPr="00AA422C" w:rsidRDefault="0021702F" w:rsidP="00FB3235">
          <w:pPr>
            <w:pStyle w:val="ab"/>
            <w:rPr>
              <w:rFonts w:ascii="Arial" w:hAnsi="Arial" w:cs="Arial"/>
              <w:b/>
              <w:sz w:val="10"/>
              <w:szCs w:val="10"/>
            </w:rPr>
          </w:pPr>
          <w:r>
            <w:rPr>
              <w:rFonts w:ascii="Arial" w:hAnsi="Arial" w:cs="Arial"/>
              <w:b/>
              <w:sz w:val="10"/>
              <w:szCs w:val="10"/>
            </w:rPr>
            <w:t xml:space="preserve">№ </w:t>
          </w:r>
          <w:r w:rsidRPr="00F53E8A">
            <w:rPr>
              <w:rFonts w:ascii="Arial" w:hAnsi="Arial" w:cs="Arial"/>
              <w:b/>
              <w:sz w:val="10"/>
              <w:szCs w:val="10"/>
            </w:rPr>
            <w:t>П3-01.01 Р-0257 ЮЛ-583</w:t>
          </w:r>
          <w:r>
            <w:rPr>
              <w:rFonts w:ascii="Arial" w:hAnsi="Arial" w:cs="Arial"/>
              <w:b/>
              <w:sz w:val="10"/>
              <w:szCs w:val="10"/>
            </w:rPr>
            <w:t xml:space="preserve">   ВЕРСИЯ 2.00</w:t>
          </w:r>
        </w:p>
      </w:tc>
      <w:tc>
        <w:tcPr>
          <w:tcW w:w="2500" w:type="pct"/>
        </w:tcPr>
        <w:p w:rsidR="0021702F" w:rsidRPr="00AA422C" w:rsidRDefault="0021702F" w:rsidP="00FB3235">
          <w:pPr>
            <w:pStyle w:val="ab"/>
            <w:rPr>
              <w:rFonts w:ascii="Arial" w:hAnsi="Arial" w:cs="Arial"/>
              <w:b/>
              <w:sz w:val="10"/>
              <w:szCs w:val="10"/>
            </w:rPr>
          </w:pPr>
          <w:r>
            <w:rPr>
              <w:noProof/>
              <w:sz w:val="16"/>
              <w:szCs w:val="16"/>
              <w:lang w:eastAsia="ru-RU"/>
            </w:rPr>
            <mc:AlternateContent>
              <mc:Choice Requires="wps">
                <w:drawing>
                  <wp:anchor distT="0" distB="0" distL="114300" distR="114300" simplePos="0" relativeHeight="251620352" behindDoc="0" locked="0" layoutInCell="1" allowOverlap="1" wp14:anchorId="45109638" wp14:editId="285FAE53">
                    <wp:simplePos x="0" y="0"/>
                    <wp:positionH relativeFrom="column">
                      <wp:posOffset>3589655</wp:posOffset>
                    </wp:positionH>
                    <wp:positionV relativeFrom="paragraph">
                      <wp:posOffset>74295</wp:posOffset>
                    </wp:positionV>
                    <wp:extent cx="1009650" cy="222250"/>
                    <wp:effectExtent l="0" t="0" r="0" b="6350"/>
                    <wp:wrapNone/>
                    <wp:docPr id="17" name="Text Box 17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2222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21702F" w:rsidRPr="004511AD" w:rsidRDefault="0021702F" w:rsidP="00794428">
                                <w:pPr>
                                  <w:pStyle w:val="a9"/>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634611">
                                  <w:rPr>
                                    <w:rFonts w:ascii="Arial" w:hAnsi="Arial" w:cs="Arial"/>
                                    <w:b/>
                                    <w:noProof/>
                                    <w:sz w:val="12"/>
                                    <w:szCs w:val="12"/>
                                  </w:rPr>
                                  <w:t>141</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634611">
                                  <w:rPr>
                                    <w:rFonts w:ascii="Arial" w:hAnsi="Arial" w:cs="Arial"/>
                                    <w:b/>
                                    <w:noProof/>
                                    <w:sz w:val="12"/>
                                    <w:szCs w:val="12"/>
                                  </w:rPr>
                                  <w:t>180</w:t>
                                </w:r>
                                <w:r>
                                  <w:rPr>
                                    <w:rFonts w:ascii="Arial" w:hAnsi="Arial" w:cs="Arial"/>
                                    <w:b/>
                                    <w:sz w:val="12"/>
                                    <w:szCs w:val="12"/>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5109638" id="_x0000_t202" coordsize="21600,21600" o:spt="202" path="m,l,21600r21600,l21600,xe">
                    <v:stroke joinstyle="miter"/>
                    <v:path gradientshapeok="t" o:connecttype="rect"/>
                  </v:shapetype>
                  <v:shape id="Text Box 178" o:spid="_x0000_s1034" type="#_x0000_t202" style="position:absolute;margin-left:282.65pt;margin-top:5.85pt;width:79.5pt;height:17.5pt;z-index:251620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" filled="f" stroked="f" strokeweight="1.3pt">
                    <v:textbox>
                      <w:txbxContent>
                        <w:p w:rsidR="0021702F" w:rsidRPr="004511AD" w:rsidRDefault="0021702F" w:rsidP="00794428">
                          <w:pPr>
                            <w:pStyle w:val="a9"/>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634611">
                            <w:rPr>
                              <w:rFonts w:ascii="Arial" w:hAnsi="Arial" w:cs="Arial"/>
                              <w:b/>
                              <w:noProof/>
                              <w:sz w:val="12"/>
                              <w:szCs w:val="12"/>
                            </w:rPr>
                            <w:t>141</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634611">
                            <w:rPr>
                              <w:rFonts w:ascii="Arial" w:hAnsi="Arial" w:cs="Arial"/>
                              <w:b/>
                              <w:noProof/>
                              <w:sz w:val="12"/>
                              <w:szCs w:val="12"/>
                            </w:rPr>
                            <w:t>180</w:t>
                          </w:r>
                          <w:r>
                            <w:rPr>
                              <w:rFonts w:ascii="Arial" w:hAnsi="Arial" w:cs="Arial"/>
                              <w:b/>
                              <w:sz w:val="12"/>
                              <w:szCs w:val="12"/>
                            </w:rPr>
                            <w:fldChar w:fldCharType="end"/>
                          </w:r>
                        </w:p>
                      </w:txbxContent>
                    </v:textbox>
                  </v:shape>
                </w:pict>
              </mc:Fallback>
            </mc:AlternateContent>
          </w:r>
        </w:p>
      </w:tc>
    </w:tr>
  </w:tbl>
  <w:p w:rsidR="00634611" w:rsidRDefault="0021702F" w:rsidP="00AB66E7">
    <w:pPr>
      <w:pStyle w:val="ab"/>
      <w:rPr>
        <w:rFonts w:ascii="Arial" w:hAnsi="Arial" w:cs="Arial"/>
        <w:color w:val="999999"/>
        <w:sz w:val="10"/>
      </w:rPr>
    </w:pPr>
    <w:r>
      <w:rPr>
        <w:noProof/>
        <w:lang w:eastAsia="ru-RU"/>
      </w:rPr>
      <mc:AlternateContent>
        <mc:Choice Requires="wps">
          <w:drawing>
            <wp:anchor distT="0" distB="0" distL="114300" distR="114300" simplePos="0" relativeHeight="251614208" behindDoc="0" locked="0" layoutInCell="1" allowOverlap="1" wp14:anchorId="2873C42A" wp14:editId="7C3935BA">
              <wp:simplePos x="0" y="0"/>
              <wp:positionH relativeFrom="column">
                <wp:posOffset>9294495</wp:posOffset>
              </wp:positionH>
              <wp:positionV relativeFrom="paragraph">
                <wp:posOffset>2110105</wp:posOffset>
              </wp:positionV>
              <wp:extent cx="1009650" cy="770890"/>
              <wp:effectExtent l="0" t="0" r="0" b="0"/>
              <wp:wrapNone/>
              <wp:docPr id="16" name="Text Box 17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7708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21702F" w:rsidRPr="004511AD" w:rsidRDefault="0021702F" w:rsidP="00AB66E7">
                          <w:pPr>
                            <w:pStyle w:val="a9"/>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634611">
                            <w:rPr>
                              <w:rFonts w:ascii="Arial" w:hAnsi="Arial" w:cs="Arial"/>
                              <w:b/>
                              <w:noProof/>
                              <w:sz w:val="12"/>
                              <w:szCs w:val="12"/>
                            </w:rPr>
                            <w:t>141</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634611">
                            <w:rPr>
                              <w:rFonts w:ascii="Arial" w:hAnsi="Arial" w:cs="Arial"/>
                              <w:b/>
                              <w:noProof/>
                              <w:sz w:val="12"/>
                              <w:szCs w:val="12"/>
                            </w:rPr>
                            <w:t>180</w:t>
                          </w:r>
                          <w:r>
                            <w:rPr>
                              <w:rFonts w:ascii="Arial" w:hAnsi="Arial" w:cs="Arial"/>
                              <w:b/>
                              <w:sz w:val="12"/>
                              <w:szCs w:val="12"/>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873C42A" id="Text Box 177" o:spid="_x0000_s1035" type="#_x0000_t202" style="position:absolute;margin-left:731.85pt;margin-top:166.15pt;width:79.5pt;height:60.7pt;z-index:251614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" filled="f" stroked="f" strokeweight="1.3pt">
              <v:textbox>
                <w:txbxContent>
                  <w:p w:rsidR="0021702F" w:rsidRPr="004511AD" w:rsidRDefault="0021702F" w:rsidP="00AB66E7">
                    <w:pPr>
                      <w:pStyle w:val="a9"/>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634611">
                      <w:rPr>
                        <w:rFonts w:ascii="Arial" w:hAnsi="Arial" w:cs="Arial"/>
                        <w:b/>
                        <w:noProof/>
                        <w:sz w:val="12"/>
                        <w:szCs w:val="12"/>
                      </w:rPr>
                      <w:t>141</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634611">
                      <w:rPr>
                        <w:rFonts w:ascii="Arial" w:hAnsi="Arial" w:cs="Arial"/>
                        <w:b/>
                        <w:noProof/>
                        <w:sz w:val="12"/>
                        <w:szCs w:val="12"/>
                      </w:rPr>
                      <w:t>180</w:t>
                    </w:r>
                    <w:r>
                      <w:rPr>
                        <w:rFonts w:ascii="Arial" w:hAnsi="Arial" w:cs="Arial"/>
                        <w:b/>
                        <w:sz w:val="12"/>
                        <w:szCs w:val="12"/>
                      </w:rPr>
                      <w:fldChar w:fldCharType="end"/>
                    </w:r>
                  </w:p>
                </w:txbxContent>
              </v:textbox>
            </v:shape>
          </w:pict>
        </mc:Fallback>
      </mc:AlternateContent>
    </w:r>
    <w:r w:rsidR="00634611">
      <w:rPr>
        <w:rFonts w:ascii="Arial" w:hAnsi="Arial" w:cs="Arial"/>
        <w:color w:val="999999"/>
        <w:sz w:val="10"/>
      </w:rPr>
      <w:t>СПРАВОЧНО. Выгружено из ИС "НД" ООО "РН-Ванкор" 15.04.2024 11:06:42</w:t>
    </w:r>
  </w:p>
  <w:p w:rsidR="0021702F" w:rsidRPr="00634611" w:rsidRDefault="0021702F" w:rsidP="00AB66E7">
    <w:pPr>
      <w:pStyle w:val="ab"/>
      <w:rPr>
        <w:rFonts w:ascii="Arial" w:hAnsi="Arial" w:cs="Arial"/>
        <w:color w:val="999999"/>
        <w:sz w:val="10"/>
      </w:rPr>
    </w:pP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1702F" w:rsidRDefault="0021702F" w:rsidP="00AB66E7">
    <w:pPr>
      <w:pStyle w:val="ab"/>
      <w:tabs>
        <w:tab w:val="clear" w:pos="9355"/>
        <w:tab w:val="right" w:pos="9180"/>
        <w:tab w:val="left" w:pos="9899"/>
      </w:tabs>
      <w:ind w:right="-1" w:firstLine="180"/>
      <w:jc w:val="right"/>
      <w:rPr>
        <w:sz w:val="16"/>
        <w:szCs w:val="16"/>
      </w:rPr>
    </w:pPr>
  </w:p>
  <w:tbl>
    <w:tblPr>
      <w:tblW w:w="5000" w:type="pct"/>
      <w:tblLook w:val="01E0" w:firstRow="1" w:lastRow="1" w:firstColumn="1" w:lastColumn="1" w:noHBand="0" w:noVBand="0"/>
    </w:tblPr>
    <w:tblGrid>
      <w:gridCol w:w="4927"/>
      <w:gridCol w:w="4927"/>
    </w:tblGrid>
    <w:tr w:rsidR="0021702F" w:rsidRPr="00D70A7B" w:rsidTr="00FB3235">
      <w:tc>
        <w:tcPr>
          <w:tcW w:w="2500" w:type="pct"/>
          <w:tcBorders>
            <w:top w:val="single" w:sz="12" w:space="0" w:color="FFD200"/>
          </w:tcBorders>
          <w:vAlign w:val="center"/>
        </w:tcPr>
        <w:p w:rsidR="0021702F" w:rsidRPr="0063443B" w:rsidRDefault="0021702F" w:rsidP="007A7199">
          <w:pPr>
            <w:pStyle w:val="a9"/>
            <w:rPr>
              <w:rFonts w:ascii="Arial" w:hAnsi="Arial" w:cs="Arial"/>
              <w:b/>
              <w:sz w:val="10"/>
              <w:szCs w:val="10"/>
            </w:rPr>
          </w:pPr>
          <w:r>
            <w:rPr>
              <w:rFonts w:ascii="Arial" w:hAnsi="Arial" w:cs="Arial"/>
              <w:b/>
              <w:sz w:val="10"/>
              <w:szCs w:val="10"/>
            </w:rPr>
            <w:t>ПОЛОЖЕНИЕ</w:t>
          </w:r>
          <w:r w:rsidRPr="00774D2D">
            <w:rPr>
              <w:rFonts w:ascii="Arial" w:hAnsi="Arial" w:cs="Arial"/>
              <w:b/>
              <w:sz w:val="10"/>
              <w:szCs w:val="10"/>
            </w:rPr>
            <w:t xml:space="preserve"> </w:t>
          </w:r>
          <w:r w:rsidRPr="001F2772">
            <w:rPr>
              <w:rFonts w:ascii="Arial" w:hAnsi="Arial" w:cs="Arial"/>
              <w:b/>
              <w:sz w:val="10"/>
              <w:szCs w:val="10"/>
            </w:rPr>
            <w:t>ООО «РН-ВАНКОР»</w:t>
          </w:r>
          <w:r>
            <w:rPr>
              <w:rFonts w:ascii="Arial" w:hAnsi="Arial" w:cs="Arial"/>
              <w:b/>
              <w:sz w:val="10"/>
              <w:szCs w:val="10"/>
            </w:rPr>
            <w:t xml:space="preserve"> «ОРГАНИЗАЦИЯ АВИАЦИОННОГО ОБЕСПЕЧЕНИЯ</w:t>
          </w:r>
          <w:r w:rsidRPr="004511AD">
            <w:rPr>
              <w:rFonts w:ascii="Arial" w:hAnsi="Arial" w:cs="Arial"/>
              <w:b/>
              <w:sz w:val="10"/>
              <w:szCs w:val="10"/>
            </w:rPr>
            <w:t>»</w:t>
          </w:r>
          <w:r>
            <w:rPr>
              <w:rFonts w:ascii="Arial" w:hAnsi="Arial" w:cs="Arial"/>
              <w:b/>
              <w:sz w:val="10"/>
              <w:szCs w:val="10"/>
            </w:rPr>
            <w:t xml:space="preserve"> </w:t>
          </w:r>
        </w:p>
      </w:tc>
      <w:tc>
        <w:tcPr>
          <w:tcW w:w="2500" w:type="pct"/>
          <w:tcBorders>
            <w:top w:val="single" w:sz="12" w:space="0" w:color="FFD200"/>
          </w:tcBorders>
        </w:tcPr>
        <w:p w:rsidR="0021702F" w:rsidRPr="00E3539A" w:rsidRDefault="0021702F" w:rsidP="00FB3235">
          <w:pPr>
            <w:pStyle w:val="ab"/>
            <w:spacing w:before="60"/>
            <w:rPr>
              <w:rFonts w:ascii="Arial" w:hAnsi="Arial" w:cs="Arial"/>
              <w:b/>
              <w:sz w:val="10"/>
              <w:szCs w:val="10"/>
            </w:rPr>
          </w:pPr>
        </w:p>
      </w:tc>
    </w:tr>
    <w:tr w:rsidR="0021702F" w:rsidRPr="00AA422C" w:rsidTr="0033410A">
      <w:trPr>
        <w:trHeight w:val="174"/>
      </w:trPr>
      <w:tc>
        <w:tcPr>
          <w:tcW w:w="2500" w:type="pct"/>
          <w:vAlign w:val="center"/>
        </w:tcPr>
        <w:p w:rsidR="0021702F" w:rsidRPr="00AA422C" w:rsidRDefault="0021702F" w:rsidP="00FB3235">
          <w:pPr>
            <w:pStyle w:val="ab"/>
            <w:rPr>
              <w:rFonts w:ascii="Arial" w:hAnsi="Arial" w:cs="Arial"/>
              <w:b/>
              <w:sz w:val="10"/>
              <w:szCs w:val="10"/>
            </w:rPr>
          </w:pPr>
          <w:r>
            <w:rPr>
              <w:rFonts w:ascii="Arial" w:hAnsi="Arial" w:cs="Arial"/>
              <w:b/>
              <w:sz w:val="10"/>
              <w:szCs w:val="10"/>
            </w:rPr>
            <w:t xml:space="preserve">№ </w:t>
          </w:r>
          <w:r w:rsidRPr="00F53E8A">
            <w:rPr>
              <w:rFonts w:ascii="Arial" w:hAnsi="Arial" w:cs="Arial"/>
              <w:b/>
              <w:sz w:val="10"/>
              <w:szCs w:val="10"/>
            </w:rPr>
            <w:t>П3-01.01 Р-0257 ЮЛ-583</w:t>
          </w:r>
          <w:r>
            <w:rPr>
              <w:rFonts w:ascii="Arial" w:hAnsi="Arial" w:cs="Arial"/>
              <w:b/>
              <w:sz w:val="10"/>
              <w:szCs w:val="10"/>
            </w:rPr>
            <w:t xml:space="preserve">   </w:t>
          </w:r>
          <w:r w:rsidRPr="003B313B">
            <w:rPr>
              <w:rFonts w:ascii="Arial" w:hAnsi="Arial" w:cs="Arial"/>
              <w:b/>
              <w:sz w:val="10"/>
              <w:szCs w:val="10"/>
            </w:rPr>
            <w:t>ВЕРСИЯ 2.00</w:t>
          </w:r>
        </w:p>
      </w:tc>
      <w:tc>
        <w:tcPr>
          <w:tcW w:w="2500" w:type="pct"/>
        </w:tcPr>
        <w:p w:rsidR="0021702F" w:rsidRPr="00AA422C" w:rsidRDefault="0021702F" w:rsidP="00FB3235">
          <w:pPr>
            <w:pStyle w:val="ab"/>
            <w:rPr>
              <w:rFonts w:ascii="Arial" w:hAnsi="Arial" w:cs="Arial"/>
              <w:b/>
              <w:sz w:val="10"/>
              <w:szCs w:val="10"/>
            </w:rPr>
          </w:pPr>
        </w:p>
      </w:tc>
    </w:tr>
  </w:tbl>
  <w:p w:rsidR="00634611" w:rsidRDefault="0021702F" w:rsidP="00AB66E7">
    <w:pPr>
      <w:pStyle w:val="ab"/>
      <w:rPr>
        <w:rFonts w:ascii="Arial" w:hAnsi="Arial" w:cs="Arial"/>
        <w:color w:val="999999"/>
        <w:sz w:val="10"/>
      </w:rPr>
    </w:pPr>
    <w:r>
      <w:rPr>
        <w:rFonts w:ascii="Arial" w:hAnsi="Arial" w:cs="Arial"/>
        <w:noProof/>
        <w:color w:val="999999"/>
        <w:sz w:val="10"/>
        <w:lang w:eastAsia="ru-RU"/>
      </w:rPr>
      <mc:AlternateContent>
        <mc:Choice Requires="wps">
          <w:drawing>
            <wp:anchor distT="0" distB="0" distL="114300" distR="114300" simplePos="0" relativeHeight="251644928" behindDoc="0" locked="0" layoutInCell="1" allowOverlap="1" wp14:anchorId="5DBC1DB0" wp14:editId="14CBC507">
              <wp:simplePos x="0" y="0"/>
              <wp:positionH relativeFrom="column">
                <wp:posOffset>5285740</wp:posOffset>
              </wp:positionH>
              <wp:positionV relativeFrom="paragraph">
                <wp:posOffset>8890</wp:posOffset>
              </wp:positionV>
              <wp:extent cx="1009650" cy="1625600"/>
              <wp:effectExtent l="0" t="0" r="0" b="0"/>
              <wp:wrapNone/>
              <wp:docPr id="15" name="Text Box 18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1625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21702F" w:rsidRPr="004511AD" w:rsidRDefault="0021702F" w:rsidP="006D53AC">
                          <w:pPr>
                            <w:pStyle w:val="a9"/>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634611">
                            <w:rPr>
                              <w:rFonts w:ascii="Arial" w:hAnsi="Arial" w:cs="Arial"/>
                              <w:b/>
                              <w:noProof/>
                              <w:sz w:val="12"/>
                              <w:szCs w:val="12"/>
                            </w:rPr>
                            <w:t>144</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634611">
                            <w:rPr>
                              <w:rFonts w:ascii="Arial" w:hAnsi="Arial" w:cs="Arial"/>
                              <w:b/>
                              <w:noProof/>
                              <w:sz w:val="12"/>
                              <w:szCs w:val="12"/>
                            </w:rPr>
                            <w:t>180</w:t>
                          </w:r>
                          <w:r>
                            <w:rPr>
                              <w:rFonts w:ascii="Arial" w:hAnsi="Arial" w:cs="Arial"/>
                              <w:b/>
                              <w:sz w:val="12"/>
                              <w:szCs w:val="12"/>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DBC1DB0" id="_x0000_t202" coordsize="21600,21600" o:spt="202" path="m,l,21600r21600,l21600,xe">
              <v:stroke joinstyle="miter"/>
              <v:path gradientshapeok="t" o:connecttype="rect"/>
            </v:shapetype>
            <v:shape id="Text Box 185" o:spid="_x0000_s1036" type="#_x0000_t202" style="position:absolute;margin-left:416.2pt;margin-top:.7pt;width:79.5pt;height:128pt;z-index:251644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" filled="f" stroked="f" strokeweight="1.3pt">
              <v:textbox>
                <w:txbxContent>
                  <w:p w:rsidR="0021702F" w:rsidRPr="004511AD" w:rsidRDefault="0021702F" w:rsidP="006D53AC">
                    <w:pPr>
                      <w:pStyle w:val="a9"/>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634611">
                      <w:rPr>
                        <w:rFonts w:ascii="Arial" w:hAnsi="Arial" w:cs="Arial"/>
                        <w:b/>
                        <w:noProof/>
                        <w:sz w:val="12"/>
                        <w:szCs w:val="12"/>
                      </w:rPr>
                      <w:t>144</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634611">
                      <w:rPr>
                        <w:rFonts w:ascii="Arial" w:hAnsi="Arial" w:cs="Arial"/>
                        <w:b/>
                        <w:noProof/>
                        <w:sz w:val="12"/>
                        <w:szCs w:val="12"/>
                      </w:rPr>
                      <w:t>180</w:t>
                    </w:r>
                    <w:r>
                      <w:rPr>
                        <w:rFonts w:ascii="Arial" w:hAnsi="Arial" w:cs="Arial"/>
                        <w:b/>
                        <w:sz w:val="12"/>
                        <w:szCs w:val="12"/>
                      </w:rPr>
                      <w:fldChar w:fldCharType="end"/>
                    </w:r>
                  </w:p>
                </w:txbxContent>
              </v:textbox>
            </v:shape>
          </w:pict>
        </mc:Fallback>
      </mc:AlternateContent>
    </w:r>
    <w:r>
      <w:rPr>
        <w:noProof/>
        <w:lang w:eastAsia="ru-RU"/>
      </w:rPr>
      <mc:AlternateContent>
        <mc:Choice Requires="wps">
          <w:drawing>
            <wp:anchor distT="0" distB="0" distL="114300" distR="114300" simplePos="0" relativeHeight="251638784" behindDoc="0" locked="0" layoutInCell="1" allowOverlap="1" wp14:anchorId="68525A15" wp14:editId="3A56CED7">
              <wp:simplePos x="0" y="0"/>
              <wp:positionH relativeFrom="column">
                <wp:posOffset>9110980</wp:posOffset>
              </wp:positionH>
              <wp:positionV relativeFrom="paragraph">
                <wp:posOffset>8890</wp:posOffset>
              </wp:positionV>
              <wp:extent cx="1009650" cy="1178560"/>
              <wp:effectExtent l="0" t="0" r="0" b="2540"/>
              <wp:wrapNone/>
              <wp:docPr id="14" name="Text Box 18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11785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21702F" w:rsidRPr="004511AD" w:rsidRDefault="0021702F" w:rsidP="00AB66E7">
                          <w:pPr>
                            <w:pStyle w:val="a9"/>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634611">
                            <w:rPr>
                              <w:rFonts w:ascii="Arial" w:hAnsi="Arial" w:cs="Arial"/>
                              <w:b/>
                              <w:noProof/>
                              <w:sz w:val="12"/>
                              <w:szCs w:val="12"/>
                            </w:rPr>
                            <w:t>144</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634611">
                            <w:rPr>
                              <w:rFonts w:ascii="Arial" w:hAnsi="Arial" w:cs="Arial"/>
                              <w:b/>
                              <w:noProof/>
                              <w:sz w:val="12"/>
                              <w:szCs w:val="12"/>
                            </w:rPr>
                            <w:t>180</w:t>
                          </w:r>
                          <w:r>
                            <w:rPr>
                              <w:rFonts w:ascii="Arial" w:hAnsi="Arial" w:cs="Arial"/>
                              <w:b/>
                              <w:sz w:val="12"/>
                              <w:szCs w:val="12"/>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8525A15" id="Text Box 184" o:spid="_x0000_s1037" type="#_x0000_t202" style="position:absolute;margin-left:717.4pt;margin-top:.7pt;width:79.5pt;height:92.8pt;z-index:251638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" filled="f" stroked="f" strokeweight="1.3pt">
              <v:textbox>
                <w:txbxContent>
                  <w:p w:rsidR="0021702F" w:rsidRPr="004511AD" w:rsidRDefault="0021702F" w:rsidP="00AB66E7">
                    <w:pPr>
                      <w:pStyle w:val="a9"/>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634611">
                      <w:rPr>
                        <w:rFonts w:ascii="Arial" w:hAnsi="Arial" w:cs="Arial"/>
                        <w:b/>
                        <w:noProof/>
                        <w:sz w:val="12"/>
                        <w:szCs w:val="12"/>
                      </w:rPr>
                      <w:t>144</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634611">
                      <w:rPr>
                        <w:rFonts w:ascii="Arial" w:hAnsi="Arial" w:cs="Arial"/>
                        <w:b/>
                        <w:noProof/>
                        <w:sz w:val="12"/>
                        <w:szCs w:val="12"/>
                      </w:rPr>
                      <w:t>180</w:t>
                    </w:r>
                    <w:r>
                      <w:rPr>
                        <w:rFonts w:ascii="Arial" w:hAnsi="Arial" w:cs="Arial"/>
                        <w:b/>
                        <w:sz w:val="12"/>
                        <w:szCs w:val="12"/>
                      </w:rPr>
                      <w:fldChar w:fldCharType="end"/>
                    </w:r>
                  </w:p>
                </w:txbxContent>
              </v:textbox>
            </v:shape>
          </w:pict>
        </mc:Fallback>
      </mc:AlternateContent>
    </w:r>
    <w:r w:rsidR="00634611">
      <w:rPr>
        <w:rFonts w:ascii="Arial" w:hAnsi="Arial" w:cs="Arial"/>
        <w:color w:val="999999"/>
        <w:sz w:val="10"/>
      </w:rPr>
      <w:t>СПРАВОЧНО. Выгружено из ИС "НД" ООО "РН-Ванкор" 15.04.2024 11:06:42</w:t>
    </w:r>
  </w:p>
  <w:p w:rsidR="0021702F" w:rsidRPr="00634611" w:rsidRDefault="0021702F" w:rsidP="00AB66E7">
    <w:pPr>
      <w:pStyle w:val="ab"/>
      <w:rPr>
        <w:rFonts w:ascii="Arial" w:hAnsi="Arial" w:cs="Arial"/>
        <w:color w:val="999999"/>
        <w:sz w:val="10"/>
      </w:rPr>
    </w:pP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00" w:type="pct"/>
      <w:tblLook w:val="01E0" w:firstRow="1" w:lastRow="1" w:firstColumn="1" w:lastColumn="1" w:noHBand="0" w:noVBand="0"/>
    </w:tblPr>
    <w:tblGrid>
      <w:gridCol w:w="7393"/>
      <w:gridCol w:w="7393"/>
    </w:tblGrid>
    <w:tr w:rsidR="0021702F" w:rsidRPr="00D70A7B" w:rsidTr="00FB3235">
      <w:tc>
        <w:tcPr>
          <w:tcW w:w="2500" w:type="pct"/>
          <w:tcBorders>
            <w:top w:val="single" w:sz="12" w:space="0" w:color="FFD200"/>
          </w:tcBorders>
          <w:vAlign w:val="center"/>
        </w:tcPr>
        <w:p w:rsidR="0021702F" w:rsidRPr="0063443B" w:rsidRDefault="0021702F" w:rsidP="007A7199">
          <w:pPr>
            <w:pStyle w:val="a9"/>
            <w:rPr>
              <w:rFonts w:ascii="Arial" w:hAnsi="Arial" w:cs="Arial"/>
              <w:b/>
              <w:sz w:val="10"/>
              <w:szCs w:val="10"/>
            </w:rPr>
          </w:pPr>
          <w:r>
            <w:rPr>
              <w:rFonts w:ascii="Arial" w:hAnsi="Arial" w:cs="Arial"/>
              <w:b/>
              <w:sz w:val="10"/>
              <w:szCs w:val="10"/>
            </w:rPr>
            <w:t>ПОЛОЖЕНИЕ</w:t>
          </w:r>
          <w:r w:rsidRPr="00774D2D">
            <w:rPr>
              <w:rFonts w:ascii="Arial" w:hAnsi="Arial" w:cs="Arial"/>
              <w:b/>
              <w:sz w:val="10"/>
              <w:szCs w:val="10"/>
            </w:rPr>
            <w:t xml:space="preserve"> </w:t>
          </w:r>
          <w:r w:rsidRPr="001F2772">
            <w:rPr>
              <w:rFonts w:ascii="Arial" w:hAnsi="Arial" w:cs="Arial"/>
              <w:b/>
              <w:sz w:val="10"/>
              <w:szCs w:val="10"/>
            </w:rPr>
            <w:t>ООО «РН-ВАНКОР»</w:t>
          </w:r>
          <w:r>
            <w:rPr>
              <w:rFonts w:ascii="Arial" w:hAnsi="Arial" w:cs="Arial"/>
              <w:b/>
              <w:sz w:val="10"/>
              <w:szCs w:val="10"/>
            </w:rPr>
            <w:t xml:space="preserve"> «ОРГАНИЗАЦИЯ АВИАЦИОННОГО ОБЕСПЕЧЕНИЯ</w:t>
          </w:r>
          <w:r w:rsidRPr="004511AD">
            <w:rPr>
              <w:rFonts w:ascii="Arial" w:hAnsi="Arial" w:cs="Arial"/>
              <w:b/>
              <w:sz w:val="10"/>
              <w:szCs w:val="10"/>
            </w:rPr>
            <w:t>»</w:t>
          </w:r>
          <w:r>
            <w:rPr>
              <w:rFonts w:ascii="Arial" w:hAnsi="Arial" w:cs="Arial"/>
              <w:b/>
              <w:sz w:val="10"/>
              <w:szCs w:val="10"/>
            </w:rPr>
            <w:t xml:space="preserve"> </w:t>
          </w:r>
        </w:p>
      </w:tc>
      <w:tc>
        <w:tcPr>
          <w:tcW w:w="2500" w:type="pct"/>
          <w:tcBorders>
            <w:top w:val="single" w:sz="12" w:space="0" w:color="FFD200"/>
          </w:tcBorders>
        </w:tcPr>
        <w:p w:rsidR="0021702F" w:rsidRPr="00E3539A" w:rsidRDefault="0021702F" w:rsidP="00FB3235">
          <w:pPr>
            <w:pStyle w:val="ab"/>
            <w:spacing w:before="60"/>
            <w:rPr>
              <w:rFonts w:ascii="Arial" w:hAnsi="Arial" w:cs="Arial"/>
              <w:b/>
              <w:sz w:val="10"/>
              <w:szCs w:val="10"/>
            </w:rPr>
          </w:pPr>
        </w:p>
      </w:tc>
    </w:tr>
    <w:tr w:rsidR="0021702F" w:rsidRPr="00AA422C" w:rsidTr="0033410A">
      <w:trPr>
        <w:trHeight w:val="174"/>
      </w:trPr>
      <w:tc>
        <w:tcPr>
          <w:tcW w:w="2500" w:type="pct"/>
          <w:vAlign w:val="center"/>
        </w:tcPr>
        <w:p w:rsidR="0021702F" w:rsidRPr="00AA422C" w:rsidRDefault="0021702F" w:rsidP="00FB3235">
          <w:pPr>
            <w:pStyle w:val="ab"/>
            <w:rPr>
              <w:rFonts w:ascii="Arial" w:hAnsi="Arial" w:cs="Arial"/>
              <w:b/>
              <w:sz w:val="10"/>
              <w:szCs w:val="10"/>
            </w:rPr>
          </w:pPr>
          <w:r>
            <w:rPr>
              <w:rFonts w:ascii="Arial" w:hAnsi="Arial" w:cs="Arial"/>
              <w:b/>
              <w:sz w:val="10"/>
              <w:szCs w:val="10"/>
            </w:rPr>
            <w:t xml:space="preserve">№ </w:t>
          </w:r>
          <w:r w:rsidRPr="00F53E8A">
            <w:rPr>
              <w:rFonts w:ascii="Arial" w:hAnsi="Arial" w:cs="Arial"/>
              <w:b/>
              <w:sz w:val="10"/>
              <w:szCs w:val="10"/>
            </w:rPr>
            <w:t>П3-01.01 Р-0257 ЮЛ-583</w:t>
          </w:r>
          <w:r>
            <w:rPr>
              <w:rFonts w:ascii="Arial" w:hAnsi="Arial" w:cs="Arial"/>
              <w:b/>
              <w:sz w:val="10"/>
              <w:szCs w:val="10"/>
            </w:rPr>
            <w:t xml:space="preserve">    </w:t>
          </w:r>
          <w:r w:rsidRPr="003B313B">
            <w:rPr>
              <w:rFonts w:ascii="Arial" w:hAnsi="Arial" w:cs="Arial"/>
              <w:b/>
              <w:sz w:val="10"/>
              <w:szCs w:val="10"/>
            </w:rPr>
            <w:t>ВЕРСИЯ 2.00</w:t>
          </w:r>
        </w:p>
      </w:tc>
      <w:tc>
        <w:tcPr>
          <w:tcW w:w="2500" w:type="pct"/>
        </w:tcPr>
        <w:p w:rsidR="0021702F" w:rsidRPr="00AA422C" w:rsidRDefault="0021702F" w:rsidP="00FB3235">
          <w:pPr>
            <w:pStyle w:val="ab"/>
            <w:rPr>
              <w:rFonts w:ascii="Arial" w:hAnsi="Arial" w:cs="Arial"/>
              <w:b/>
              <w:sz w:val="10"/>
              <w:szCs w:val="10"/>
            </w:rPr>
          </w:pPr>
        </w:p>
      </w:tc>
    </w:tr>
  </w:tbl>
  <w:p w:rsidR="00634611" w:rsidRDefault="0021702F" w:rsidP="00AB66E7">
    <w:pPr>
      <w:pStyle w:val="ab"/>
      <w:rPr>
        <w:rFonts w:ascii="Arial" w:hAnsi="Arial" w:cs="Arial"/>
        <w:color w:val="999999"/>
        <w:sz w:val="10"/>
      </w:rPr>
    </w:pPr>
    <w:r w:rsidRPr="00F53E8A">
      <w:rPr>
        <w:rFonts w:ascii="Arial" w:hAnsi="Arial" w:cs="Arial"/>
        <w:noProof/>
        <w:color w:val="999999"/>
        <w:sz w:val="10"/>
        <w:lang w:eastAsia="ru-RU"/>
      </w:rPr>
      <mc:AlternateContent>
        <mc:Choice Requires="wps">
          <w:drawing>
            <wp:anchor distT="0" distB="0" distL="114300" distR="114300" simplePos="0" relativeHeight="251712512" behindDoc="0" locked="0" layoutInCell="1" allowOverlap="1" wp14:anchorId="31DB0655" wp14:editId="3A8EB5CF">
              <wp:simplePos x="0" y="0"/>
              <wp:positionH relativeFrom="column">
                <wp:posOffset>5332730</wp:posOffset>
              </wp:positionH>
              <wp:positionV relativeFrom="paragraph">
                <wp:posOffset>3313430</wp:posOffset>
              </wp:positionV>
              <wp:extent cx="1009650" cy="937895"/>
              <wp:effectExtent l="0" t="0" r="0" b="0"/>
              <wp:wrapNone/>
              <wp:docPr id="22" name="Text Box 19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9378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21702F" w:rsidRPr="004511AD" w:rsidRDefault="0021702F" w:rsidP="00F53E8A">
                          <w:pPr>
                            <w:pStyle w:val="a9"/>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634611">
                            <w:rPr>
                              <w:rFonts w:ascii="Arial" w:hAnsi="Arial" w:cs="Arial"/>
                              <w:b/>
                              <w:noProof/>
                              <w:sz w:val="12"/>
                              <w:szCs w:val="12"/>
                            </w:rPr>
                            <w:t>145</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634611">
                            <w:rPr>
                              <w:rFonts w:ascii="Arial" w:hAnsi="Arial" w:cs="Arial"/>
                              <w:b/>
                              <w:noProof/>
                              <w:sz w:val="12"/>
                              <w:szCs w:val="12"/>
                            </w:rPr>
                            <w:t>180</w:t>
                          </w:r>
                          <w:r>
                            <w:rPr>
                              <w:rFonts w:ascii="Arial" w:hAnsi="Arial" w:cs="Arial"/>
                              <w:b/>
                              <w:sz w:val="12"/>
                              <w:szCs w:val="12"/>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1DB0655" id="_x0000_t202" coordsize="21600,21600" o:spt="202" path="m,l,21600r21600,l21600,xe">
              <v:stroke joinstyle="miter"/>
              <v:path gradientshapeok="t" o:connecttype="rect"/>
            </v:shapetype>
            <v:shape id="Text Box 190" o:spid="_x0000_s1038" type="#_x0000_t202" style="position:absolute;margin-left:419.9pt;margin-top:260.9pt;width:79.5pt;height:73.85pt;z-index:251712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" filled="f" stroked="f" strokeweight="1.3pt">
              <v:textbox>
                <w:txbxContent>
                  <w:p w:rsidR="0021702F" w:rsidRPr="004511AD" w:rsidRDefault="0021702F" w:rsidP="00F53E8A">
                    <w:pPr>
                      <w:pStyle w:val="a9"/>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634611">
                      <w:rPr>
                        <w:rFonts w:ascii="Arial" w:hAnsi="Arial" w:cs="Arial"/>
                        <w:b/>
                        <w:noProof/>
                        <w:sz w:val="12"/>
                        <w:szCs w:val="12"/>
                      </w:rPr>
                      <w:t>145</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634611">
                      <w:rPr>
                        <w:rFonts w:ascii="Arial" w:hAnsi="Arial" w:cs="Arial"/>
                        <w:b/>
                        <w:noProof/>
                        <w:sz w:val="12"/>
                        <w:szCs w:val="12"/>
                      </w:rPr>
                      <w:t>180</w:t>
                    </w:r>
                    <w:r>
                      <w:rPr>
                        <w:rFonts w:ascii="Arial" w:hAnsi="Arial" w:cs="Arial"/>
                        <w:b/>
                        <w:sz w:val="12"/>
                        <w:szCs w:val="12"/>
                      </w:rPr>
                      <w:fldChar w:fldCharType="end"/>
                    </w:r>
                  </w:p>
                </w:txbxContent>
              </v:textbox>
            </v:shape>
          </w:pict>
        </mc:Fallback>
      </mc:AlternateContent>
    </w:r>
    <w:r w:rsidRPr="00F53E8A">
      <w:rPr>
        <w:rFonts w:ascii="Arial" w:hAnsi="Arial" w:cs="Arial"/>
        <w:noProof/>
        <w:color w:val="999999"/>
        <w:sz w:val="10"/>
        <w:lang w:eastAsia="ru-RU"/>
      </w:rPr>
      <mc:AlternateContent>
        <mc:Choice Requires="wps">
          <w:drawing>
            <wp:anchor distT="0" distB="0" distL="114300" distR="114300" simplePos="0" relativeHeight="251706368" behindDoc="0" locked="0" layoutInCell="1" allowOverlap="1" wp14:anchorId="23C82332" wp14:editId="4FFB070F">
              <wp:simplePos x="0" y="0"/>
              <wp:positionH relativeFrom="column">
                <wp:posOffset>5590540</wp:posOffset>
              </wp:positionH>
              <wp:positionV relativeFrom="paragraph">
                <wp:posOffset>3446145</wp:posOffset>
              </wp:positionV>
              <wp:extent cx="1009650" cy="1625600"/>
              <wp:effectExtent l="0" t="0" r="0" b="0"/>
              <wp:wrapNone/>
              <wp:docPr id="6" name="Text Box 18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1625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21702F" w:rsidRPr="004511AD" w:rsidRDefault="0021702F" w:rsidP="00F53E8A">
                          <w:pPr>
                            <w:pStyle w:val="a9"/>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634611">
                            <w:rPr>
                              <w:rFonts w:ascii="Arial" w:hAnsi="Arial" w:cs="Arial"/>
                              <w:b/>
                              <w:noProof/>
                              <w:sz w:val="12"/>
                              <w:szCs w:val="12"/>
                            </w:rPr>
                            <w:t>145</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634611">
                            <w:rPr>
                              <w:rFonts w:ascii="Arial" w:hAnsi="Arial" w:cs="Arial"/>
                              <w:b/>
                              <w:noProof/>
                              <w:sz w:val="12"/>
                              <w:szCs w:val="12"/>
                            </w:rPr>
                            <w:t>180</w:t>
                          </w:r>
                          <w:r>
                            <w:rPr>
                              <w:rFonts w:ascii="Arial" w:hAnsi="Arial" w:cs="Arial"/>
                              <w:b/>
                              <w:sz w:val="12"/>
                              <w:szCs w:val="12"/>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3C82332" id="_x0000_s1039" type="#_x0000_t202" style="position:absolute;margin-left:440.2pt;margin-top:271.35pt;width:79.5pt;height:128pt;z-index:251706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" filled="f" stroked="f" strokeweight="1.3pt">
              <v:textbox>
                <w:txbxContent>
                  <w:p w:rsidR="0021702F" w:rsidRPr="004511AD" w:rsidRDefault="0021702F" w:rsidP="00F53E8A">
                    <w:pPr>
                      <w:pStyle w:val="a9"/>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634611">
                      <w:rPr>
                        <w:rFonts w:ascii="Arial" w:hAnsi="Arial" w:cs="Arial"/>
                        <w:b/>
                        <w:noProof/>
                        <w:sz w:val="12"/>
                        <w:szCs w:val="12"/>
                      </w:rPr>
                      <w:t>145</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634611">
                      <w:rPr>
                        <w:rFonts w:ascii="Arial" w:hAnsi="Arial" w:cs="Arial"/>
                        <w:b/>
                        <w:noProof/>
                        <w:sz w:val="12"/>
                        <w:szCs w:val="12"/>
                      </w:rPr>
                      <w:t>180</w:t>
                    </w:r>
                    <w:r>
                      <w:rPr>
                        <w:rFonts w:ascii="Arial" w:hAnsi="Arial" w:cs="Arial"/>
                        <w:b/>
                        <w:sz w:val="12"/>
                        <w:szCs w:val="12"/>
                      </w:rPr>
                      <w:fldChar w:fldCharType="end"/>
                    </w:r>
                  </w:p>
                </w:txbxContent>
              </v:textbox>
            </v:shape>
          </w:pict>
        </mc:Fallback>
      </mc:AlternateContent>
    </w:r>
    <w:r w:rsidRPr="00F53E8A">
      <w:rPr>
        <w:rFonts w:ascii="Arial" w:hAnsi="Arial" w:cs="Arial"/>
        <w:noProof/>
        <w:color w:val="999999"/>
        <w:sz w:val="10"/>
        <w:lang w:eastAsia="ru-RU"/>
      </w:rPr>
      <mc:AlternateContent>
        <mc:Choice Requires="wps">
          <w:drawing>
            <wp:anchor distT="0" distB="0" distL="114300" distR="114300" simplePos="0" relativeHeight="251700224" behindDoc="0" locked="0" layoutInCell="1" allowOverlap="1" wp14:anchorId="6C4AB8BE" wp14:editId="099E3941">
              <wp:simplePos x="0" y="0"/>
              <wp:positionH relativeFrom="column">
                <wp:posOffset>5438140</wp:posOffset>
              </wp:positionH>
              <wp:positionV relativeFrom="paragraph">
                <wp:posOffset>3293745</wp:posOffset>
              </wp:positionV>
              <wp:extent cx="1009650" cy="1625600"/>
              <wp:effectExtent l="0" t="0" r="0" b="0"/>
              <wp:wrapNone/>
              <wp:docPr id="5" name="Text Box 18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1625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21702F" w:rsidRPr="004511AD" w:rsidRDefault="0021702F" w:rsidP="00F53E8A">
                          <w:pPr>
                            <w:pStyle w:val="a9"/>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634611">
                            <w:rPr>
                              <w:rFonts w:ascii="Arial" w:hAnsi="Arial" w:cs="Arial"/>
                              <w:b/>
                              <w:noProof/>
                              <w:sz w:val="12"/>
                              <w:szCs w:val="12"/>
                            </w:rPr>
                            <w:t>145</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634611">
                            <w:rPr>
                              <w:rFonts w:ascii="Arial" w:hAnsi="Arial" w:cs="Arial"/>
                              <w:b/>
                              <w:noProof/>
                              <w:sz w:val="12"/>
                              <w:szCs w:val="12"/>
                            </w:rPr>
                            <w:t>180</w:t>
                          </w:r>
                          <w:r>
                            <w:rPr>
                              <w:rFonts w:ascii="Arial" w:hAnsi="Arial" w:cs="Arial"/>
                              <w:b/>
                              <w:sz w:val="12"/>
                              <w:szCs w:val="12"/>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C4AB8BE" id="_x0000_s1040" type="#_x0000_t202" style="position:absolute;margin-left:428.2pt;margin-top:259.35pt;width:79.5pt;height:128pt;z-index:251700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" filled="f" stroked="f" strokeweight="1.3pt">
              <v:textbox>
                <w:txbxContent>
                  <w:p w:rsidR="0021702F" w:rsidRPr="004511AD" w:rsidRDefault="0021702F" w:rsidP="00F53E8A">
                    <w:pPr>
                      <w:pStyle w:val="a9"/>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634611">
                      <w:rPr>
                        <w:rFonts w:ascii="Arial" w:hAnsi="Arial" w:cs="Arial"/>
                        <w:b/>
                        <w:noProof/>
                        <w:sz w:val="12"/>
                        <w:szCs w:val="12"/>
                      </w:rPr>
                      <w:t>145</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634611">
                      <w:rPr>
                        <w:rFonts w:ascii="Arial" w:hAnsi="Arial" w:cs="Arial"/>
                        <w:b/>
                        <w:noProof/>
                        <w:sz w:val="12"/>
                        <w:szCs w:val="12"/>
                      </w:rPr>
                      <w:t>180</w:t>
                    </w:r>
                    <w:r>
                      <w:rPr>
                        <w:rFonts w:ascii="Arial" w:hAnsi="Arial" w:cs="Arial"/>
                        <w:b/>
                        <w:sz w:val="12"/>
                        <w:szCs w:val="12"/>
                      </w:rPr>
                      <w:fldChar w:fldCharType="end"/>
                    </w:r>
                  </w:p>
                </w:txbxContent>
              </v:textbox>
            </v:shape>
          </w:pict>
        </mc:Fallback>
      </mc:AlternateContent>
    </w:r>
    <w:r w:rsidR="00634611">
      <w:rPr>
        <w:rFonts w:ascii="Arial" w:hAnsi="Arial" w:cs="Arial"/>
        <w:color w:val="999999"/>
        <w:sz w:val="10"/>
      </w:rPr>
      <w:t>СПРАВОЧНО. Выгружено из ИС "НД" ООО "РН-Ванкор" 15.04.2024 11:06:42</w:t>
    </w:r>
  </w:p>
  <w:p w:rsidR="0021702F" w:rsidRPr="00634611" w:rsidRDefault="0021702F" w:rsidP="00AB66E7">
    <w:pPr>
      <w:pStyle w:val="ab"/>
      <w:rPr>
        <w:rFonts w:ascii="Arial" w:hAnsi="Arial" w:cs="Arial"/>
        <w:color w:val="999999"/>
        <w:sz w:val="10"/>
      </w:rPr>
    </w:pP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00" w:type="pct"/>
      <w:tblLook w:val="01E0" w:firstRow="1" w:lastRow="1" w:firstColumn="1" w:lastColumn="1" w:noHBand="0" w:noVBand="0"/>
    </w:tblPr>
    <w:tblGrid>
      <w:gridCol w:w="4927"/>
      <w:gridCol w:w="4927"/>
    </w:tblGrid>
    <w:tr w:rsidR="0021702F" w:rsidRPr="00D70A7B" w:rsidTr="00FB3235">
      <w:tc>
        <w:tcPr>
          <w:tcW w:w="2500" w:type="pct"/>
          <w:tcBorders>
            <w:top w:val="single" w:sz="12" w:space="0" w:color="FFD200"/>
          </w:tcBorders>
          <w:vAlign w:val="center"/>
        </w:tcPr>
        <w:p w:rsidR="0021702F" w:rsidRPr="0063443B" w:rsidRDefault="0021702F" w:rsidP="007A7199">
          <w:pPr>
            <w:pStyle w:val="a9"/>
            <w:rPr>
              <w:rFonts w:ascii="Arial" w:hAnsi="Arial" w:cs="Arial"/>
              <w:b/>
              <w:sz w:val="10"/>
              <w:szCs w:val="10"/>
            </w:rPr>
          </w:pPr>
          <w:r>
            <w:rPr>
              <w:rFonts w:ascii="Arial" w:hAnsi="Arial" w:cs="Arial"/>
              <w:b/>
              <w:sz w:val="10"/>
              <w:szCs w:val="10"/>
            </w:rPr>
            <w:t>ПОЛОЖЕНИЕ</w:t>
          </w:r>
          <w:r w:rsidRPr="00774D2D">
            <w:rPr>
              <w:rFonts w:ascii="Arial" w:hAnsi="Arial" w:cs="Arial"/>
              <w:b/>
              <w:sz w:val="10"/>
              <w:szCs w:val="10"/>
            </w:rPr>
            <w:t xml:space="preserve"> </w:t>
          </w:r>
          <w:r w:rsidRPr="001F2772">
            <w:rPr>
              <w:rFonts w:ascii="Arial" w:hAnsi="Arial" w:cs="Arial"/>
              <w:b/>
              <w:sz w:val="10"/>
              <w:szCs w:val="10"/>
            </w:rPr>
            <w:t>ООО «РН-ВАНКОР»</w:t>
          </w:r>
          <w:r>
            <w:rPr>
              <w:rFonts w:ascii="Arial" w:hAnsi="Arial" w:cs="Arial"/>
              <w:b/>
              <w:sz w:val="10"/>
              <w:szCs w:val="10"/>
            </w:rPr>
            <w:t xml:space="preserve"> «ОРГАНИЗАЦИЯ АВИАЦИОННОГО ОБЕСПЕЧЕНИЯ</w:t>
          </w:r>
          <w:r w:rsidRPr="004511AD">
            <w:rPr>
              <w:rFonts w:ascii="Arial" w:hAnsi="Arial" w:cs="Arial"/>
              <w:b/>
              <w:sz w:val="10"/>
              <w:szCs w:val="10"/>
            </w:rPr>
            <w:t>»</w:t>
          </w:r>
          <w:r>
            <w:rPr>
              <w:rFonts w:ascii="Arial" w:hAnsi="Arial" w:cs="Arial"/>
              <w:b/>
              <w:sz w:val="10"/>
              <w:szCs w:val="10"/>
            </w:rPr>
            <w:t xml:space="preserve"> </w:t>
          </w:r>
        </w:p>
      </w:tc>
      <w:tc>
        <w:tcPr>
          <w:tcW w:w="2500" w:type="pct"/>
          <w:tcBorders>
            <w:top w:val="single" w:sz="12" w:space="0" w:color="FFD200"/>
          </w:tcBorders>
        </w:tcPr>
        <w:p w:rsidR="0021702F" w:rsidRPr="00E3539A" w:rsidRDefault="0021702F" w:rsidP="00FB3235">
          <w:pPr>
            <w:pStyle w:val="ab"/>
            <w:spacing w:before="60"/>
            <w:rPr>
              <w:rFonts w:ascii="Arial" w:hAnsi="Arial" w:cs="Arial"/>
              <w:b/>
              <w:sz w:val="10"/>
              <w:szCs w:val="10"/>
            </w:rPr>
          </w:pPr>
          <w:r>
            <w:rPr>
              <w:rFonts w:ascii="Arial" w:hAnsi="Arial" w:cs="Arial"/>
              <w:noProof/>
              <w:color w:val="999999"/>
              <w:sz w:val="10"/>
              <w:lang w:eastAsia="ru-RU"/>
            </w:rPr>
            <mc:AlternateContent>
              <mc:Choice Requires="wps">
                <w:drawing>
                  <wp:anchor distT="0" distB="0" distL="114300" distR="114300" simplePos="0" relativeHeight="251657216" behindDoc="0" locked="0" layoutInCell="1" allowOverlap="1" wp14:anchorId="00B2B00C" wp14:editId="621878E6">
                    <wp:simplePos x="0" y="0"/>
                    <wp:positionH relativeFrom="column">
                      <wp:posOffset>3692525</wp:posOffset>
                    </wp:positionH>
                    <wp:positionV relativeFrom="paragraph">
                      <wp:posOffset>9525</wp:posOffset>
                    </wp:positionV>
                    <wp:extent cx="1009650" cy="8859520"/>
                    <wp:effectExtent l="0" t="0" r="0" b="0"/>
                    <wp:wrapNone/>
                    <wp:docPr id="12" name="Text Box 18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88595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21702F" w:rsidRPr="004511AD" w:rsidRDefault="0021702F" w:rsidP="006D53AC">
                                <w:pPr>
                                  <w:pStyle w:val="a9"/>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634611">
                                  <w:rPr>
                                    <w:rFonts w:ascii="Arial" w:hAnsi="Arial" w:cs="Arial"/>
                                    <w:b/>
                                    <w:noProof/>
                                    <w:sz w:val="12"/>
                                    <w:szCs w:val="12"/>
                                  </w:rPr>
                                  <w:t>146</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634611">
                                  <w:rPr>
                                    <w:rFonts w:ascii="Arial" w:hAnsi="Arial" w:cs="Arial"/>
                                    <w:b/>
                                    <w:noProof/>
                                    <w:sz w:val="12"/>
                                    <w:szCs w:val="12"/>
                                  </w:rPr>
                                  <w:t>180</w:t>
                                </w:r>
                                <w:r>
                                  <w:rPr>
                                    <w:rFonts w:ascii="Arial" w:hAnsi="Arial" w:cs="Arial"/>
                                    <w:b/>
                                    <w:sz w:val="12"/>
                                    <w:szCs w:val="12"/>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00B2B00C" id="_x0000_t202" coordsize="21600,21600" o:spt="202" path="m,l,21600r21600,l21600,xe">
                    <v:stroke joinstyle="miter"/>
                    <v:path gradientshapeok="t" o:connecttype="rect"/>
                  </v:shapetype>
                  <v:shape id="Text Box 189" o:spid="_x0000_s1041" type="#_x0000_t202" style="position:absolute;margin-left:290.75pt;margin-top:.75pt;width:79.5pt;height:697.6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" filled="f" stroked="f" strokeweight="1.3pt">
                    <v:textbox>
                      <w:txbxContent>
                        <w:p w:rsidR="0021702F" w:rsidRPr="004511AD" w:rsidRDefault="0021702F" w:rsidP="006D53AC">
                          <w:pPr>
                            <w:pStyle w:val="a9"/>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634611">
                            <w:rPr>
                              <w:rFonts w:ascii="Arial" w:hAnsi="Arial" w:cs="Arial"/>
                              <w:b/>
                              <w:noProof/>
                              <w:sz w:val="12"/>
                              <w:szCs w:val="12"/>
                            </w:rPr>
                            <w:t>146</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634611">
                            <w:rPr>
                              <w:rFonts w:ascii="Arial" w:hAnsi="Arial" w:cs="Arial"/>
                              <w:b/>
                              <w:noProof/>
                              <w:sz w:val="12"/>
                              <w:szCs w:val="12"/>
                            </w:rPr>
                            <w:t>180</w:t>
                          </w:r>
                          <w:r>
                            <w:rPr>
                              <w:rFonts w:ascii="Arial" w:hAnsi="Arial" w:cs="Arial"/>
                              <w:b/>
                              <w:sz w:val="12"/>
                              <w:szCs w:val="12"/>
                            </w:rPr>
                            <w:fldChar w:fldCharType="end"/>
                          </w:r>
                        </w:p>
                      </w:txbxContent>
                    </v:textbox>
                  </v:shape>
                </w:pict>
              </mc:Fallback>
            </mc:AlternateContent>
          </w:r>
        </w:p>
      </w:tc>
    </w:tr>
    <w:tr w:rsidR="0021702F" w:rsidRPr="00AA422C" w:rsidTr="0033410A">
      <w:trPr>
        <w:trHeight w:val="174"/>
      </w:trPr>
      <w:tc>
        <w:tcPr>
          <w:tcW w:w="2500" w:type="pct"/>
          <w:vAlign w:val="center"/>
        </w:tcPr>
        <w:p w:rsidR="0021702F" w:rsidRPr="00AA422C" w:rsidRDefault="0021702F" w:rsidP="003B313B">
          <w:pPr>
            <w:pStyle w:val="ab"/>
            <w:rPr>
              <w:rFonts w:ascii="Arial" w:hAnsi="Arial" w:cs="Arial"/>
              <w:b/>
              <w:sz w:val="10"/>
              <w:szCs w:val="10"/>
            </w:rPr>
          </w:pPr>
          <w:r>
            <w:rPr>
              <w:rFonts w:ascii="Arial" w:hAnsi="Arial" w:cs="Arial"/>
              <w:b/>
              <w:sz w:val="10"/>
              <w:szCs w:val="10"/>
            </w:rPr>
            <w:t xml:space="preserve">№ </w:t>
          </w:r>
          <w:r w:rsidRPr="00F53E8A">
            <w:rPr>
              <w:rFonts w:ascii="Arial" w:hAnsi="Arial" w:cs="Arial"/>
              <w:b/>
              <w:sz w:val="10"/>
              <w:szCs w:val="10"/>
            </w:rPr>
            <w:t>П3-01.01 Р-0257 ЮЛ-583</w:t>
          </w:r>
          <w:r>
            <w:rPr>
              <w:rFonts w:ascii="Arial" w:hAnsi="Arial" w:cs="Arial"/>
              <w:b/>
              <w:sz w:val="10"/>
              <w:szCs w:val="10"/>
            </w:rPr>
            <w:t xml:space="preserve">   ВЕРСИЯ 2.00</w:t>
          </w:r>
        </w:p>
      </w:tc>
      <w:tc>
        <w:tcPr>
          <w:tcW w:w="2500" w:type="pct"/>
        </w:tcPr>
        <w:p w:rsidR="0021702F" w:rsidRPr="00AA422C" w:rsidRDefault="0021702F" w:rsidP="00FB3235">
          <w:pPr>
            <w:pStyle w:val="ab"/>
            <w:rPr>
              <w:rFonts w:ascii="Arial" w:hAnsi="Arial" w:cs="Arial"/>
              <w:b/>
              <w:sz w:val="10"/>
              <w:szCs w:val="10"/>
            </w:rPr>
          </w:pPr>
        </w:p>
      </w:tc>
    </w:tr>
  </w:tbl>
  <w:p w:rsidR="00634611" w:rsidRDefault="0021702F" w:rsidP="00AB66E7">
    <w:pPr>
      <w:pStyle w:val="ab"/>
      <w:rPr>
        <w:rFonts w:ascii="Arial" w:hAnsi="Arial" w:cs="Arial"/>
        <w:color w:val="999999"/>
        <w:sz w:val="10"/>
      </w:rPr>
    </w:pPr>
    <w:r>
      <w:rPr>
        <w:rFonts w:ascii="Arial" w:hAnsi="Arial" w:cs="Arial"/>
        <w:noProof/>
        <w:color w:val="999999"/>
        <w:sz w:val="10"/>
        <w:lang w:eastAsia="ru-RU"/>
      </w:rPr>
      <mc:AlternateContent>
        <mc:Choice Requires="wps">
          <w:drawing>
            <wp:anchor distT="0" distB="0" distL="114300" distR="114300" simplePos="0" relativeHeight="251669504" behindDoc="0" locked="0" layoutInCell="1" allowOverlap="1" wp14:anchorId="60FB1C57" wp14:editId="1C7B1F2F">
              <wp:simplePos x="0" y="0"/>
              <wp:positionH relativeFrom="column">
                <wp:posOffset>5180330</wp:posOffset>
              </wp:positionH>
              <wp:positionV relativeFrom="paragraph">
                <wp:posOffset>28575</wp:posOffset>
              </wp:positionV>
              <wp:extent cx="1009650" cy="937895"/>
              <wp:effectExtent l="0" t="0" r="0" b="0"/>
              <wp:wrapNone/>
              <wp:docPr id="11" name="Text Box 19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9378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21702F" w:rsidRPr="004511AD" w:rsidRDefault="0021702F" w:rsidP="000B6D18">
                          <w:pPr>
                            <w:pStyle w:val="a9"/>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634611">
                            <w:rPr>
                              <w:rFonts w:ascii="Arial" w:hAnsi="Arial" w:cs="Arial"/>
                              <w:b/>
                              <w:noProof/>
                              <w:sz w:val="12"/>
                              <w:szCs w:val="12"/>
                            </w:rPr>
                            <w:t>146</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634611">
                            <w:rPr>
                              <w:rFonts w:ascii="Arial" w:hAnsi="Arial" w:cs="Arial"/>
                              <w:b/>
                              <w:noProof/>
                              <w:sz w:val="12"/>
                              <w:szCs w:val="12"/>
                            </w:rPr>
                            <w:t>180</w:t>
                          </w:r>
                          <w:r>
                            <w:rPr>
                              <w:rFonts w:ascii="Arial" w:hAnsi="Arial" w:cs="Arial"/>
                              <w:b/>
                              <w:sz w:val="12"/>
                              <w:szCs w:val="12"/>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0FB1C57" id="_x0000_s1042" type="#_x0000_t202" style="position:absolute;margin-left:407.9pt;margin-top:2.25pt;width:79.5pt;height:73.85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" filled="f" stroked="f" strokeweight="1.3pt">
              <v:textbox>
                <w:txbxContent>
                  <w:p w:rsidR="0021702F" w:rsidRPr="004511AD" w:rsidRDefault="0021702F" w:rsidP="000B6D18">
                    <w:pPr>
                      <w:pStyle w:val="a9"/>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634611">
                      <w:rPr>
                        <w:rFonts w:ascii="Arial" w:hAnsi="Arial" w:cs="Arial"/>
                        <w:b/>
                        <w:noProof/>
                        <w:sz w:val="12"/>
                        <w:szCs w:val="12"/>
                      </w:rPr>
                      <w:t>146</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634611">
                      <w:rPr>
                        <w:rFonts w:ascii="Arial" w:hAnsi="Arial" w:cs="Arial"/>
                        <w:b/>
                        <w:noProof/>
                        <w:sz w:val="12"/>
                        <w:szCs w:val="12"/>
                      </w:rPr>
                      <w:t>180</w:t>
                    </w:r>
                    <w:r>
                      <w:rPr>
                        <w:rFonts w:ascii="Arial" w:hAnsi="Arial" w:cs="Arial"/>
                        <w:b/>
                        <w:sz w:val="12"/>
                        <w:szCs w:val="12"/>
                      </w:rPr>
                      <w:fldChar w:fldCharType="end"/>
                    </w:r>
                  </w:p>
                </w:txbxContent>
              </v:textbox>
            </v:shape>
          </w:pict>
        </mc:Fallback>
      </mc:AlternateContent>
    </w:r>
    <w:r w:rsidR="00634611">
      <w:rPr>
        <w:rFonts w:ascii="Arial" w:hAnsi="Arial" w:cs="Arial"/>
        <w:color w:val="999999"/>
        <w:sz w:val="10"/>
      </w:rPr>
      <w:t>СПРАВОЧНО. Выгружено из ИС "НД" ООО "РН-Ванкор" 15.04.2024 11:06:42</w:t>
    </w:r>
  </w:p>
  <w:p w:rsidR="0021702F" w:rsidRPr="00634611" w:rsidRDefault="0021702F" w:rsidP="00AB66E7">
    <w:pPr>
      <w:pStyle w:val="ab"/>
      <w:rPr>
        <w:rFonts w:ascii="Arial" w:hAnsi="Arial" w:cs="Arial"/>
        <w:color w:val="999999"/>
        <w:sz w:val="10"/>
      </w:rPr>
    </w:pP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00" w:type="pct"/>
      <w:tblLook w:val="01E0" w:firstRow="1" w:lastRow="1" w:firstColumn="1" w:lastColumn="1" w:noHBand="0" w:noVBand="0"/>
    </w:tblPr>
    <w:tblGrid>
      <w:gridCol w:w="4927"/>
      <w:gridCol w:w="4927"/>
    </w:tblGrid>
    <w:tr w:rsidR="0021702F" w:rsidRPr="00D70A7B" w:rsidTr="00FB3235">
      <w:tc>
        <w:tcPr>
          <w:tcW w:w="2500" w:type="pct"/>
          <w:tcBorders>
            <w:top w:val="single" w:sz="12" w:space="0" w:color="FFD200"/>
          </w:tcBorders>
          <w:vAlign w:val="center"/>
        </w:tcPr>
        <w:p w:rsidR="0021702F" w:rsidRPr="0063443B" w:rsidRDefault="0021702F" w:rsidP="007A7199">
          <w:pPr>
            <w:pStyle w:val="a9"/>
            <w:rPr>
              <w:rFonts w:ascii="Arial" w:hAnsi="Arial" w:cs="Arial"/>
              <w:b/>
              <w:sz w:val="10"/>
              <w:szCs w:val="10"/>
            </w:rPr>
          </w:pPr>
          <w:r>
            <w:rPr>
              <w:rFonts w:ascii="Arial" w:hAnsi="Arial" w:cs="Arial"/>
              <w:b/>
              <w:sz w:val="10"/>
              <w:szCs w:val="10"/>
            </w:rPr>
            <w:t>ПОЛОЖЕНИЕ</w:t>
          </w:r>
          <w:r w:rsidRPr="00774D2D">
            <w:rPr>
              <w:rFonts w:ascii="Arial" w:hAnsi="Arial" w:cs="Arial"/>
              <w:b/>
              <w:sz w:val="10"/>
              <w:szCs w:val="10"/>
            </w:rPr>
            <w:t xml:space="preserve"> </w:t>
          </w:r>
          <w:r w:rsidRPr="001F2772">
            <w:rPr>
              <w:rFonts w:ascii="Arial" w:hAnsi="Arial" w:cs="Arial"/>
              <w:b/>
              <w:sz w:val="10"/>
              <w:szCs w:val="10"/>
            </w:rPr>
            <w:t>ООО «РН-ВАНКОР»</w:t>
          </w:r>
          <w:r>
            <w:rPr>
              <w:rFonts w:ascii="Arial" w:hAnsi="Arial" w:cs="Arial"/>
              <w:b/>
              <w:sz w:val="10"/>
              <w:szCs w:val="10"/>
            </w:rPr>
            <w:t xml:space="preserve"> «ОРГАНИЗАЦИЯ АВИАЦИОННОГО ОБЕСПЕЧЕНИЯ</w:t>
          </w:r>
          <w:r w:rsidRPr="004511AD">
            <w:rPr>
              <w:rFonts w:ascii="Arial" w:hAnsi="Arial" w:cs="Arial"/>
              <w:b/>
              <w:sz w:val="10"/>
              <w:szCs w:val="10"/>
            </w:rPr>
            <w:t>»</w:t>
          </w:r>
          <w:r>
            <w:rPr>
              <w:rFonts w:ascii="Arial" w:hAnsi="Arial" w:cs="Arial"/>
              <w:b/>
              <w:sz w:val="10"/>
              <w:szCs w:val="10"/>
            </w:rPr>
            <w:t xml:space="preserve"> </w:t>
          </w:r>
        </w:p>
      </w:tc>
      <w:tc>
        <w:tcPr>
          <w:tcW w:w="2500" w:type="pct"/>
          <w:tcBorders>
            <w:top w:val="single" w:sz="12" w:space="0" w:color="FFD200"/>
          </w:tcBorders>
        </w:tcPr>
        <w:p w:rsidR="0021702F" w:rsidRPr="00E3539A" w:rsidRDefault="0021702F" w:rsidP="00FB3235">
          <w:pPr>
            <w:pStyle w:val="ab"/>
            <w:spacing w:before="60"/>
            <w:rPr>
              <w:rFonts w:ascii="Arial" w:hAnsi="Arial" w:cs="Arial"/>
              <w:b/>
              <w:sz w:val="10"/>
              <w:szCs w:val="10"/>
            </w:rPr>
          </w:pPr>
        </w:p>
      </w:tc>
    </w:tr>
    <w:tr w:rsidR="0021702F" w:rsidRPr="00AA422C" w:rsidTr="0033410A">
      <w:trPr>
        <w:trHeight w:val="174"/>
      </w:trPr>
      <w:tc>
        <w:tcPr>
          <w:tcW w:w="2500" w:type="pct"/>
          <w:vAlign w:val="center"/>
        </w:tcPr>
        <w:p w:rsidR="0021702F" w:rsidRPr="00AA422C" w:rsidRDefault="0021702F" w:rsidP="00FB3235">
          <w:pPr>
            <w:pStyle w:val="ab"/>
            <w:rPr>
              <w:rFonts w:ascii="Arial" w:hAnsi="Arial" w:cs="Arial"/>
              <w:b/>
              <w:sz w:val="10"/>
              <w:szCs w:val="10"/>
            </w:rPr>
          </w:pPr>
          <w:r>
            <w:rPr>
              <w:rFonts w:ascii="Arial" w:hAnsi="Arial" w:cs="Arial"/>
              <w:b/>
              <w:sz w:val="10"/>
              <w:szCs w:val="10"/>
            </w:rPr>
            <w:t xml:space="preserve">№ </w:t>
          </w:r>
          <w:r w:rsidRPr="00F53E8A">
            <w:rPr>
              <w:rFonts w:ascii="Arial" w:hAnsi="Arial" w:cs="Arial"/>
              <w:b/>
              <w:sz w:val="10"/>
              <w:szCs w:val="10"/>
            </w:rPr>
            <w:t>П3-01.01 Р-0257 ЮЛ-583</w:t>
          </w:r>
          <w:r>
            <w:rPr>
              <w:rFonts w:ascii="Arial" w:hAnsi="Arial" w:cs="Arial"/>
              <w:b/>
              <w:sz w:val="10"/>
              <w:szCs w:val="10"/>
            </w:rPr>
            <w:t xml:space="preserve">   ВЕРСИЯ 2.00</w:t>
          </w:r>
        </w:p>
      </w:tc>
      <w:tc>
        <w:tcPr>
          <w:tcW w:w="2500" w:type="pct"/>
        </w:tcPr>
        <w:p w:rsidR="0021702F" w:rsidRPr="00AA422C" w:rsidRDefault="0021702F" w:rsidP="00FB3235">
          <w:pPr>
            <w:pStyle w:val="ab"/>
            <w:rPr>
              <w:rFonts w:ascii="Arial" w:hAnsi="Arial" w:cs="Arial"/>
              <w:b/>
              <w:sz w:val="10"/>
              <w:szCs w:val="10"/>
            </w:rPr>
          </w:pPr>
        </w:p>
      </w:tc>
    </w:tr>
  </w:tbl>
  <w:p w:rsidR="00634611" w:rsidRDefault="0021702F" w:rsidP="00AB66E7">
    <w:pPr>
      <w:pStyle w:val="ab"/>
      <w:rPr>
        <w:rFonts w:ascii="Arial" w:hAnsi="Arial" w:cs="Arial"/>
        <w:color w:val="999999"/>
        <w:sz w:val="10"/>
      </w:rPr>
    </w:pPr>
    <w:r>
      <w:rPr>
        <w:rFonts w:ascii="Arial" w:hAnsi="Arial" w:cs="Arial"/>
        <w:noProof/>
        <w:color w:val="999999"/>
        <w:sz w:val="10"/>
        <w:lang w:eastAsia="ru-RU"/>
      </w:rPr>
      <mc:AlternateContent>
        <mc:Choice Requires="wps">
          <w:drawing>
            <wp:anchor distT="0" distB="0" distL="114300" distR="114300" simplePos="0" relativeHeight="251632640" behindDoc="0" locked="0" layoutInCell="1" allowOverlap="1" wp14:anchorId="10FD5802" wp14:editId="6225F5CE">
              <wp:simplePos x="0" y="0"/>
              <wp:positionH relativeFrom="column">
                <wp:posOffset>5178425</wp:posOffset>
              </wp:positionH>
              <wp:positionV relativeFrom="paragraph">
                <wp:posOffset>41910</wp:posOffset>
              </wp:positionV>
              <wp:extent cx="1009650" cy="1347470"/>
              <wp:effectExtent l="0" t="0" r="0" b="5080"/>
              <wp:wrapNone/>
              <wp:docPr id="10" name="Text Box 18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13474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21702F" w:rsidRPr="004511AD" w:rsidRDefault="0021702F" w:rsidP="00EC7B18">
                          <w:pPr>
                            <w:pStyle w:val="a9"/>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634611">
                            <w:rPr>
                              <w:rFonts w:ascii="Arial" w:hAnsi="Arial" w:cs="Arial"/>
                              <w:b/>
                              <w:noProof/>
                              <w:sz w:val="12"/>
                              <w:szCs w:val="12"/>
                            </w:rPr>
                            <w:t>148</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634611">
                            <w:rPr>
                              <w:rFonts w:ascii="Arial" w:hAnsi="Arial" w:cs="Arial"/>
                              <w:b/>
                              <w:noProof/>
                              <w:sz w:val="12"/>
                              <w:szCs w:val="12"/>
                            </w:rPr>
                            <w:t>180</w:t>
                          </w:r>
                          <w:r>
                            <w:rPr>
                              <w:rFonts w:ascii="Arial" w:hAnsi="Arial" w:cs="Arial"/>
                              <w:b/>
                              <w:sz w:val="12"/>
                              <w:szCs w:val="12"/>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0FD5802" id="_x0000_t202" coordsize="21600,21600" o:spt="202" path="m,l,21600r21600,l21600,xe">
              <v:stroke joinstyle="miter"/>
              <v:path gradientshapeok="t" o:connecttype="rect"/>
            </v:shapetype>
            <v:shape id="Text Box 182" o:spid="_x0000_s1043" type="#_x0000_t202" style="position:absolute;margin-left:407.75pt;margin-top:3.3pt;width:79.5pt;height:106.1pt;z-index:251632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" filled="f" stroked="f" strokeweight="1.3pt">
              <v:textbox>
                <w:txbxContent>
                  <w:p w:rsidR="0021702F" w:rsidRPr="004511AD" w:rsidRDefault="0021702F" w:rsidP="00EC7B18">
                    <w:pPr>
                      <w:pStyle w:val="a9"/>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634611">
                      <w:rPr>
                        <w:rFonts w:ascii="Arial" w:hAnsi="Arial" w:cs="Arial"/>
                        <w:b/>
                        <w:noProof/>
                        <w:sz w:val="12"/>
                        <w:szCs w:val="12"/>
                      </w:rPr>
                      <w:t>148</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634611">
                      <w:rPr>
                        <w:rFonts w:ascii="Arial" w:hAnsi="Arial" w:cs="Arial"/>
                        <w:b/>
                        <w:noProof/>
                        <w:sz w:val="12"/>
                        <w:szCs w:val="12"/>
                      </w:rPr>
                      <w:t>180</w:t>
                    </w:r>
                    <w:r>
                      <w:rPr>
                        <w:rFonts w:ascii="Arial" w:hAnsi="Arial" w:cs="Arial"/>
                        <w:b/>
                        <w:sz w:val="12"/>
                        <w:szCs w:val="12"/>
                      </w:rPr>
                      <w:fldChar w:fldCharType="end"/>
                    </w:r>
                  </w:p>
                </w:txbxContent>
              </v:textbox>
            </v:shape>
          </w:pict>
        </mc:Fallback>
      </mc:AlternateContent>
    </w:r>
    <w:r>
      <w:rPr>
        <w:noProof/>
        <w:lang w:eastAsia="ru-RU"/>
      </w:rPr>
      <mc:AlternateContent>
        <mc:Choice Requires="wps">
          <w:drawing>
            <wp:anchor distT="0" distB="0" distL="114300" distR="114300" simplePos="0" relativeHeight="251626496" behindDoc="0" locked="0" layoutInCell="1" allowOverlap="1" wp14:anchorId="6553B8B3" wp14:editId="57E19533">
              <wp:simplePos x="0" y="0"/>
              <wp:positionH relativeFrom="column">
                <wp:posOffset>9294495</wp:posOffset>
              </wp:positionH>
              <wp:positionV relativeFrom="paragraph">
                <wp:posOffset>2110105</wp:posOffset>
              </wp:positionV>
              <wp:extent cx="1009650" cy="770890"/>
              <wp:effectExtent l="0" t="0" r="0" b="0"/>
              <wp:wrapNone/>
              <wp:docPr id="9" name="Text Box 18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7708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21702F" w:rsidRPr="004511AD" w:rsidRDefault="0021702F" w:rsidP="00AB66E7">
                          <w:pPr>
                            <w:pStyle w:val="a9"/>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634611">
                            <w:rPr>
                              <w:rFonts w:ascii="Arial" w:hAnsi="Arial" w:cs="Arial"/>
                              <w:b/>
                              <w:noProof/>
                              <w:sz w:val="12"/>
                              <w:szCs w:val="12"/>
                            </w:rPr>
                            <w:t>148</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634611">
                            <w:rPr>
                              <w:rFonts w:ascii="Arial" w:hAnsi="Arial" w:cs="Arial"/>
                              <w:b/>
                              <w:noProof/>
                              <w:sz w:val="12"/>
                              <w:szCs w:val="12"/>
                            </w:rPr>
                            <w:t>180</w:t>
                          </w:r>
                          <w:r>
                            <w:rPr>
                              <w:rFonts w:ascii="Arial" w:hAnsi="Arial" w:cs="Arial"/>
                              <w:b/>
                              <w:sz w:val="12"/>
                              <w:szCs w:val="12"/>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553B8B3" id="Text Box 180" o:spid="_x0000_s1044" type="#_x0000_t202" style="position:absolute;margin-left:731.85pt;margin-top:166.15pt;width:79.5pt;height:60.7pt;z-index:251626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" filled="f" stroked="f" strokeweight="1.3pt">
              <v:textbox>
                <w:txbxContent>
                  <w:p w:rsidR="0021702F" w:rsidRPr="004511AD" w:rsidRDefault="0021702F" w:rsidP="00AB66E7">
                    <w:pPr>
                      <w:pStyle w:val="a9"/>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634611">
                      <w:rPr>
                        <w:rFonts w:ascii="Arial" w:hAnsi="Arial" w:cs="Arial"/>
                        <w:b/>
                        <w:noProof/>
                        <w:sz w:val="12"/>
                        <w:szCs w:val="12"/>
                      </w:rPr>
                      <w:t>148</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634611">
                      <w:rPr>
                        <w:rFonts w:ascii="Arial" w:hAnsi="Arial" w:cs="Arial"/>
                        <w:b/>
                        <w:noProof/>
                        <w:sz w:val="12"/>
                        <w:szCs w:val="12"/>
                      </w:rPr>
                      <w:t>180</w:t>
                    </w:r>
                    <w:r>
                      <w:rPr>
                        <w:rFonts w:ascii="Arial" w:hAnsi="Arial" w:cs="Arial"/>
                        <w:b/>
                        <w:sz w:val="12"/>
                        <w:szCs w:val="12"/>
                      </w:rPr>
                      <w:fldChar w:fldCharType="end"/>
                    </w:r>
                  </w:p>
                </w:txbxContent>
              </v:textbox>
            </v:shape>
          </w:pict>
        </mc:Fallback>
      </mc:AlternateContent>
    </w:r>
    <w:r w:rsidR="00634611">
      <w:rPr>
        <w:rFonts w:ascii="Arial" w:hAnsi="Arial" w:cs="Arial"/>
        <w:color w:val="999999"/>
        <w:sz w:val="10"/>
      </w:rPr>
      <w:t>СПРАВОЧНО. Выгружено из ИС "НД" ООО "РН-Ванкор" 15.04.2024 11:06:42</w:t>
    </w:r>
  </w:p>
  <w:p w:rsidR="0021702F" w:rsidRPr="00634611" w:rsidRDefault="0021702F" w:rsidP="00AB66E7">
    <w:pPr>
      <w:pStyle w:val="ab"/>
      <w:rPr>
        <w:rFonts w:ascii="Arial" w:hAnsi="Arial" w:cs="Arial"/>
        <w:color w:val="999999"/>
        <w:sz w:val="10"/>
      </w:rPr>
    </w:pP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00" w:type="pct"/>
      <w:tblLook w:val="01E0" w:firstRow="1" w:lastRow="1" w:firstColumn="1" w:lastColumn="1" w:noHBand="0" w:noVBand="0"/>
    </w:tblPr>
    <w:tblGrid>
      <w:gridCol w:w="7393"/>
      <w:gridCol w:w="7393"/>
    </w:tblGrid>
    <w:tr w:rsidR="0021702F" w:rsidRPr="00D70A7B" w:rsidTr="00FB3235">
      <w:tc>
        <w:tcPr>
          <w:tcW w:w="2500" w:type="pct"/>
          <w:tcBorders>
            <w:top w:val="single" w:sz="12" w:space="0" w:color="FFD200"/>
          </w:tcBorders>
          <w:vAlign w:val="center"/>
        </w:tcPr>
        <w:p w:rsidR="0021702F" w:rsidRPr="0063443B" w:rsidRDefault="0021702F" w:rsidP="007A7199">
          <w:pPr>
            <w:pStyle w:val="a9"/>
            <w:rPr>
              <w:rFonts w:ascii="Arial" w:hAnsi="Arial" w:cs="Arial"/>
              <w:b/>
              <w:sz w:val="10"/>
              <w:szCs w:val="10"/>
            </w:rPr>
          </w:pPr>
          <w:r>
            <w:rPr>
              <w:rFonts w:ascii="Arial" w:hAnsi="Arial" w:cs="Arial"/>
              <w:b/>
              <w:sz w:val="10"/>
              <w:szCs w:val="10"/>
            </w:rPr>
            <w:t>ПОЛОЖЕНИЕ</w:t>
          </w:r>
          <w:r w:rsidRPr="00774D2D">
            <w:rPr>
              <w:rFonts w:ascii="Arial" w:hAnsi="Arial" w:cs="Arial"/>
              <w:b/>
              <w:sz w:val="10"/>
              <w:szCs w:val="10"/>
            </w:rPr>
            <w:t xml:space="preserve"> </w:t>
          </w:r>
          <w:r w:rsidRPr="001F2772">
            <w:rPr>
              <w:rFonts w:ascii="Arial" w:hAnsi="Arial" w:cs="Arial"/>
              <w:b/>
              <w:sz w:val="10"/>
              <w:szCs w:val="10"/>
            </w:rPr>
            <w:t>ООО «РН-ВАНКОР»</w:t>
          </w:r>
          <w:r>
            <w:rPr>
              <w:rFonts w:ascii="Arial" w:hAnsi="Arial" w:cs="Arial"/>
              <w:b/>
              <w:sz w:val="10"/>
              <w:szCs w:val="10"/>
            </w:rPr>
            <w:t xml:space="preserve"> «ОРГАНИЗАЦИЯ АВИАЦИОННОГО ОБЕСПЕЧЕНИЯ</w:t>
          </w:r>
          <w:r w:rsidRPr="004511AD">
            <w:rPr>
              <w:rFonts w:ascii="Arial" w:hAnsi="Arial" w:cs="Arial"/>
              <w:b/>
              <w:sz w:val="10"/>
              <w:szCs w:val="10"/>
            </w:rPr>
            <w:t>»</w:t>
          </w:r>
          <w:r>
            <w:rPr>
              <w:rFonts w:ascii="Arial" w:hAnsi="Arial" w:cs="Arial"/>
              <w:b/>
              <w:sz w:val="10"/>
              <w:szCs w:val="10"/>
            </w:rPr>
            <w:t xml:space="preserve"> </w:t>
          </w:r>
        </w:p>
      </w:tc>
      <w:tc>
        <w:tcPr>
          <w:tcW w:w="2500" w:type="pct"/>
          <w:tcBorders>
            <w:top w:val="single" w:sz="12" w:space="0" w:color="FFD200"/>
          </w:tcBorders>
        </w:tcPr>
        <w:p w:rsidR="0021702F" w:rsidRPr="00E3539A" w:rsidRDefault="0021702F" w:rsidP="00FB3235">
          <w:pPr>
            <w:pStyle w:val="ab"/>
            <w:spacing w:before="60"/>
            <w:rPr>
              <w:rFonts w:ascii="Arial" w:hAnsi="Arial" w:cs="Arial"/>
              <w:b/>
              <w:sz w:val="10"/>
              <w:szCs w:val="10"/>
            </w:rPr>
          </w:pPr>
        </w:p>
      </w:tc>
    </w:tr>
    <w:tr w:rsidR="0021702F" w:rsidRPr="00AA422C" w:rsidTr="0033410A">
      <w:trPr>
        <w:trHeight w:val="174"/>
      </w:trPr>
      <w:tc>
        <w:tcPr>
          <w:tcW w:w="2500" w:type="pct"/>
          <w:vAlign w:val="center"/>
        </w:tcPr>
        <w:p w:rsidR="0021702F" w:rsidRPr="00AA422C" w:rsidRDefault="0021702F" w:rsidP="00FB3235">
          <w:pPr>
            <w:pStyle w:val="ab"/>
            <w:rPr>
              <w:rFonts w:ascii="Arial" w:hAnsi="Arial" w:cs="Arial"/>
              <w:b/>
              <w:sz w:val="10"/>
              <w:szCs w:val="10"/>
            </w:rPr>
          </w:pPr>
          <w:r>
            <w:rPr>
              <w:rFonts w:ascii="Arial" w:hAnsi="Arial" w:cs="Arial"/>
              <w:b/>
              <w:sz w:val="10"/>
              <w:szCs w:val="10"/>
            </w:rPr>
            <w:t xml:space="preserve">№ </w:t>
          </w:r>
          <w:r w:rsidRPr="00384A56">
            <w:rPr>
              <w:rFonts w:ascii="Arial" w:hAnsi="Arial" w:cs="Arial"/>
              <w:b/>
              <w:sz w:val="10"/>
              <w:szCs w:val="10"/>
            </w:rPr>
            <w:t>П3-01.01 Р-0257 ЮЛ-583</w:t>
          </w:r>
          <w:r>
            <w:rPr>
              <w:rFonts w:ascii="Arial" w:hAnsi="Arial" w:cs="Arial"/>
              <w:b/>
              <w:sz w:val="10"/>
              <w:szCs w:val="10"/>
            </w:rPr>
            <w:t xml:space="preserve">   </w:t>
          </w:r>
          <w:r w:rsidRPr="003B313B">
            <w:rPr>
              <w:rFonts w:ascii="Arial" w:hAnsi="Arial" w:cs="Arial"/>
              <w:b/>
              <w:sz w:val="10"/>
              <w:szCs w:val="10"/>
            </w:rPr>
            <w:t>ВЕРСИЯ 2.00</w:t>
          </w:r>
        </w:p>
      </w:tc>
      <w:tc>
        <w:tcPr>
          <w:tcW w:w="2500" w:type="pct"/>
        </w:tcPr>
        <w:p w:rsidR="0021702F" w:rsidRPr="00AA422C" w:rsidRDefault="0021702F" w:rsidP="00FB3235">
          <w:pPr>
            <w:pStyle w:val="ab"/>
            <w:rPr>
              <w:rFonts w:ascii="Arial" w:hAnsi="Arial" w:cs="Arial"/>
              <w:b/>
              <w:sz w:val="10"/>
              <w:szCs w:val="10"/>
            </w:rPr>
          </w:pPr>
        </w:p>
      </w:tc>
    </w:tr>
  </w:tbl>
  <w:p w:rsidR="00634611" w:rsidRDefault="0021702F" w:rsidP="00AB66E7">
    <w:pPr>
      <w:pStyle w:val="ab"/>
      <w:rPr>
        <w:rFonts w:ascii="Arial" w:hAnsi="Arial" w:cs="Arial"/>
        <w:color w:val="999999"/>
        <w:sz w:val="10"/>
      </w:rPr>
    </w:pPr>
    <w:r>
      <w:rPr>
        <w:rFonts w:ascii="Arial" w:hAnsi="Arial" w:cs="Arial"/>
        <w:noProof/>
        <w:color w:val="999999"/>
        <w:sz w:val="10"/>
        <w:lang w:eastAsia="ru-RU"/>
      </w:rPr>
      <mc:AlternateContent>
        <mc:Choice Requires="wps">
          <w:drawing>
            <wp:anchor distT="0" distB="0" distL="114300" distR="114300" simplePos="0" relativeHeight="251681792" behindDoc="0" locked="0" layoutInCell="1" allowOverlap="1" wp14:anchorId="03903A31" wp14:editId="4F151CD4">
              <wp:simplePos x="0" y="0"/>
              <wp:positionH relativeFrom="column">
                <wp:posOffset>8837930</wp:posOffset>
              </wp:positionH>
              <wp:positionV relativeFrom="paragraph">
                <wp:posOffset>40005</wp:posOffset>
              </wp:positionV>
              <wp:extent cx="1009650" cy="1347470"/>
              <wp:effectExtent l="0" t="0" r="0" b="5080"/>
              <wp:wrapNone/>
              <wp:docPr id="8" name="Text Box 19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13474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21702F" w:rsidRPr="004511AD" w:rsidRDefault="0021702F" w:rsidP="00EC7B18">
                          <w:pPr>
                            <w:pStyle w:val="a9"/>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634611">
                            <w:rPr>
                              <w:rFonts w:ascii="Arial" w:hAnsi="Arial" w:cs="Arial"/>
                              <w:b/>
                              <w:noProof/>
                              <w:sz w:val="12"/>
                              <w:szCs w:val="12"/>
                            </w:rPr>
                            <w:t>151</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634611">
                            <w:rPr>
                              <w:rFonts w:ascii="Arial" w:hAnsi="Arial" w:cs="Arial"/>
                              <w:b/>
                              <w:noProof/>
                              <w:sz w:val="12"/>
                              <w:szCs w:val="12"/>
                            </w:rPr>
                            <w:t>180</w:t>
                          </w:r>
                          <w:r>
                            <w:rPr>
                              <w:rFonts w:ascii="Arial" w:hAnsi="Arial" w:cs="Arial"/>
                              <w:b/>
                              <w:sz w:val="12"/>
                              <w:szCs w:val="12"/>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03903A31" id="_x0000_t202" coordsize="21600,21600" o:spt="202" path="m,l,21600r21600,l21600,xe">
              <v:stroke joinstyle="miter"/>
              <v:path gradientshapeok="t" o:connecttype="rect"/>
            </v:shapetype>
            <v:shape id="Text Box 193" o:spid="_x0000_s1045" type="#_x0000_t202" style="position:absolute;margin-left:695.9pt;margin-top:3.15pt;width:79.5pt;height:106.1pt;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" filled="f" stroked="f" strokeweight="1.3pt">
              <v:textbox>
                <w:txbxContent>
                  <w:p w:rsidR="0021702F" w:rsidRPr="004511AD" w:rsidRDefault="0021702F" w:rsidP="00EC7B18">
                    <w:pPr>
                      <w:pStyle w:val="a9"/>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634611">
                      <w:rPr>
                        <w:rFonts w:ascii="Arial" w:hAnsi="Arial" w:cs="Arial"/>
                        <w:b/>
                        <w:noProof/>
                        <w:sz w:val="12"/>
                        <w:szCs w:val="12"/>
                      </w:rPr>
                      <w:t>151</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634611">
                      <w:rPr>
                        <w:rFonts w:ascii="Arial" w:hAnsi="Arial" w:cs="Arial"/>
                        <w:b/>
                        <w:noProof/>
                        <w:sz w:val="12"/>
                        <w:szCs w:val="12"/>
                      </w:rPr>
                      <w:t>180</w:t>
                    </w:r>
                    <w:r>
                      <w:rPr>
                        <w:rFonts w:ascii="Arial" w:hAnsi="Arial" w:cs="Arial"/>
                        <w:b/>
                        <w:sz w:val="12"/>
                        <w:szCs w:val="12"/>
                      </w:rPr>
                      <w:fldChar w:fldCharType="end"/>
                    </w:r>
                  </w:p>
                </w:txbxContent>
              </v:textbox>
            </v:shape>
          </w:pict>
        </mc:Fallback>
      </mc:AlternateContent>
    </w:r>
    <w:r>
      <w:rPr>
        <w:noProof/>
        <w:lang w:eastAsia="ru-RU"/>
      </w:rPr>
      <mc:AlternateContent>
        <mc:Choice Requires="wps">
          <w:drawing>
            <wp:anchor distT="0" distB="0" distL="114300" distR="114300" simplePos="0" relativeHeight="251675648" behindDoc="0" locked="0" layoutInCell="1" allowOverlap="1" wp14:anchorId="77FFBF3D" wp14:editId="29587947">
              <wp:simplePos x="0" y="0"/>
              <wp:positionH relativeFrom="column">
                <wp:posOffset>9294495</wp:posOffset>
              </wp:positionH>
              <wp:positionV relativeFrom="paragraph">
                <wp:posOffset>2110105</wp:posOffset>
              </wp:positionV>
              <wp:extent cx="1009650" cy="770890"/>
              <wp:effectExtent l="0" t="0" r="0" b="0"/>
              <wp:wrapNone/>
              <wp:docPr id="7" name="Text Box 19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7708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21702F" w:rsidRPr="004511AD" w:rsidRDefault="0021702F" w:rsidP="00AB66E7">
                          <w:pPr>
                            <w:pStyle w:val="a9"/>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634611">
                            <w:rPr>
                              <w:rFonts w:ascii="Arial" w:hAnsi="Arial" w:cs="Arial"/>
                              <w:b/>
                              <w:noProof/>
                              <w:sz w:val="12"/>
                              <w:szCs w:val="12"/>
                            </w:rPr>
                            <w:t>151</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634611">
                            <w:rPr>
                              <w:rFonts w:ascii="Arial" w:hAnsi="Arial" w:cs="Arial"/>
                              <w:b/>
                              <w:noProof/>
                              <w:sz w:val="12"/>
                              <w:szCs w:val="12"/>
                            </w:rPr>
                            <w:t>180</w:t>
                          </w:r>
                          <w:r>
                            <w:rPr>
                              <w:rFonts w:ascii="Arial" w:hAnsi="Arial" w:cs="Arial"/>
                              <w:b/>
                              <w:sz w:val="12"/>
                              <w:szCs w:val="12"/>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7FFBF3D" id="Text Box 192" o:spid="_x0000_s1046" type="#_x0000_t202" style="position:absolute;margin-left:731.85pt;margin-top:166.15pt;width:79.5pt;height:60.7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" filled="f" stroked="f" strokeweight="1.3pt">
              <v:textbox>
                <w:txbxContent>
                  <w:p w:rsidR="0021702F" w:rsidRPr="004511AD" w:rsidRDefault="0021702F" w:rsidP="00AB66E7">
                    <w:pPr>
                      <w:pStyle w:val="a9"/>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634611">
                      <w:rPr>
                        <w:rFonts w:ascii="Arial" w:hAnsi="Arial" w:cs="Arial"/>
                        <w:b/>
                        <w:noProof/>
                        <w:sz w:val="12"/>
                        <w:szCs w:val="12"/>
                      </w:rPr>
                      <w:t>151</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634611">
                      <w:rPr>
                        <w:rFonts w:ascii="Arial" w:hAnsi="Arial" w:cs="Arial"/>
                        <w:b/>
                        <w:noProof/>
                        <w:sz w:val="12"/>
                        <w:szCs w:val="12"/>
                      </w:rPr>
                      <w:t>180</w:t>
                    </w:r>
                    <w:r>
                      <w:rPr>
                        <w:rFonts w:ascii="Arial" w:hAnsi="Arial" w:cs="Arial"/>
                        <w:b/>
                        <w:sz w:val="12"/>
                        <w:szCs w:val="12"/>
                      </w:rPr>
                      <w:fldChar w:fldCharType="end"/>
                    </w:r>
                  </w:p>
                </w:txbxContent>
              </v:textbox>
            </v:shape>
          </w:pict>
        </mc:Fallback>
      </mc:AlternateContent>
    </w:r>
    <w:r w:rsidR="00634611">
      <w:rPr>
        <w:rFonts w:ascii="Arial" w:hAnsi="Arial" w:cs="Arial"/>
        <w:color w:val="999999"/>
        <w:sz w:val="10"/>
      </w:rPr>
      <w:t>СПРАВОЧНО. Выгружено из ИС "НД" ООО "РН-Ванкор" 15.04.2024 11:06:42</w:t>
    </w:r>
  </w:p>
  <w:p w:rsidR="0021702F" w:rsidRPr="00634611" w:rsidRDefault="0021702F" w:rsidP="00AB66E7">
    <w:pPr>
      <w:pStyle w:val="ab"/>
      <w:rPr>
        <w:rFonts w:ascii="Arial" w:hAnsi="Arial" w:cs="Arial"/>
        <w:color w:val="999999"/>
        <w:sz w:val="10"/>
      </w:rPr>
    </w:pPr>
  </w:p>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00" w:type="pct"/>
      <w:tblLook w:val="01E0" w:firstRow="1" w:lastRow="1" w:firstColumn="1" w:lastColumn="1" w:noHBand="0" w:noVBand="0"/>
    </w:tblPr>
    <w:tblGrid>
      <w:gridCol w:w="4927"/>
      <w:gridCol w:w="4927"/>
    </w:tblGrid>
    <w:tr w:rsidR="0021702F" w:rsidRPr="00D70A7B" w:rsidTr="00FB3235">
      <w:tc>
        <w:tcPr>
          <w:tcW w:w="2500" w:type="pct"/>
          <w:tcBorders>
            <w:top w:val="single" w:sz="12" w:space="0" w:color="FFD200"/>
          </w:tcBorders>
          <w:vAlign w:val="center"/>
        </w:tcPr>
        <w:p w:rsidR="0021702F" w:rsidRPr="0063443B" w:rsidRDefault="0021702F" w:rsidP="007A7199">
          <w:pPr>
            <w:pStyle w:val="a9"/>
            <w:rPr>
              <w:rFonts w:ascii="Arial" w:hAnsi="Arial" w:cs="Arial"/>
              <w:b/>
              <w:sz w:val="10"/>
              <w:szCs w:val="10"/>
            </w:rPr>
          </w:pPr>
          <w:r>
            <w:rPr>
              <w:rFonts w:ascii="Arial" w:hAnsi="Arial" w:cs="Arial"/>
              <w:b/>
              <w:sz w:val="10"/>
              <w:szCs w:val="10"/>
            </w:rPr>
            <w:t>ПОЛОЖЕНИЕ</w:t>
          </w:r>
          <w:r w:rsidRPr="00774D2D">
            <w:rPr>
              <w:rFonts w:ascii="Arial" w:hAnsi="Arial" w:cs="Arial"/>
              <w:b/>
              <w:sz w:val="10"/>
              <w:szCs w:val="10"/>
            </w:rPr>
            <w:t xml:space="preserve"> </w:t>
          </w:r>
          <w:r w:rsidRPr="001F2772">
            <w:rPr>
              <w:rFonts w:ascii="Arial" w:hAnsi="Arial" w:cs="Arial"/>
              <w:b/>
              <w:sz w:val="10"/>
              <w:szCs w:val="10"/>
            </w:rPr>
            <w:t>ООО «РН-ВАНКОР»</w:t>
          </w:r>
          <w:r>
            <w:rPr>
              <w:rFonts w:ascii="Arial" w:hAnsi="Arial" w:cs="Arial"/>
              <w:b/>
              <w:sz w:val="10"/>
              <w:szCs w:val="10"/>
            </w:rPr>
            <w:t xml:space="preserve"> «ОРГАНИЗАЦИЯ АВИАЦИОННОГО ОБЕСПЕЧЕНИЯ</w:t>
          </w:r>
          <w:r w:rsidRPr="004511AD">
            <w:rPr>
              <w:rFonts w:ascii="Arial" w:hAnsi="Arial" w:cs="Arial"/>
              <w:b/>
              <w:sz w:val="10"/>
              <w:szCs w:val="10"/>
            </w:rPr>
            <w:t>»</w:t>
          </w:r>
          <w:r>
            <w:rPr>
              <w:rFonts w:ascii="Arial" w:hAnsi="Arial" w:cs="Arial"/>
              <w:b/>
              <w:sz w:val="10"/>
              <w:szCs w:val="10"/>
            </w:rPr>
            <w:t xml:space="preserve"> </w:t>
          </w:r>
        </w:p>
      </w:tc>
      <w:tc>
        <w:tcPr>
          <w:tcW w:w="2500" w:type="pct"/>
          <w:tcBorders>
            <w:top w:val="single" w:sz="12" w:space="0" w:color="FFD200"/>
          </w:tcBorders>
        </w:tcPr>
        <w:p w:rsidR="0021702F" w:rsidRPr="00E3539A" w:rsidRDefault="0021702F" w:rsidP="00FB3235">
          <w:pPr>
            <w:pStyle w:val="ab"/>
            <w:spacing w:before="60"/>
            <w:rPr>
              <w:rFonts w:ascii="Arial" w:hAnsi="Arial" w:cs="Arial"/>
              <w:b/>
              <w:sz w:val="10"/>
              <w:szCs w:val="10"/>
            </w:rPr>
          </w:pPr>
        </w:p>
      </w:tc>
    </w:tr>
    <w:tr w:rsidR="0021702F" w:rsidRPr="00977290" w:rsidTr="0033410A">
      <w:trPr>
        <w:trHeight w:val="174"/>
      </w:trPr>
      <w:tc>
        <w:tcPr>
          <w:tcW w:w="2500" w:type="pct"/>
          <w:vAlign w:val="center"/>
        </w:tcPr>
        <w:p w:rsidR="0021702F" w:rsidRPr="00977290" w:rsidRDefault="0021702F" w:rsidP="00FB3235">
          <w:pPr>
            <w:pStyle w:val="ab"/>
            <w:rPr>
              <w:rFonts w:ascii="Arial" w:hAnsi="Arial" w:cs="Arial"/>
              <w:b/>
              <w:sz w:val="10"/>
              <w:szCs w:val="10"/>
            </w:rPr>
          </w:pPr>
          <w:r w:rsidRPr="00977290">
            <w:rPr>
              <w:rFonts w:ascii="Arial" w:hAnsi="Arial" w:cs="Arial"/>
              <w:b/>
              <w:sz w:val="10"/>
              <w:szCs w:val="10"/>
            </w:rPr>
            <w:t xml:space="preserve">№ </w:t>
          </w:r>
          <w:r w:rsidRPr="00384A56">
            <w:rPr>
              <w:rFonts w:ascii="Arial" w:hAnsi="Arial" w:cs="Arial"/>
              <w:b/>
              <w:sz w:val="10"/>
              <w:szCs w:val="10"/>
            </w:rPr>
            <w:t>П3-01.01 Р-0257 ЮЛ-583</w:t>
          </w:r>
          <w:r>
            <w:rPr>
              <w:rFonts w:ascii="Arial" w:hAnsi="Arial" w:cs="Arial"/>
              <w:b/>
              <w:sz w:val="10"/>
              <w:szCs w:val="10"/>
            </w:rPr>
            <w:t xml:space="preserve">    </w:t>
          </w:r>
          <w:r w:rsidRPr="00977290">
            <w:rPr>
              <w:rFonts w:ascii="Arial" w:hAnsi="Arial" w:cs="Arial"/>
              <w:b/>
              <w:sz w:val="10"/>
              <w:szCs w:val="10"/>
            </w:rPr>
            <w:t>ВЕРСИЯ 2.00</w:t>
          </w:r>
        </w:p>
      </w:tc>
      <w:tc>
        <w:tcPr>
          <w:tcW w:w="2500" w:type="pct"/>
        </w:tcPr>
        <w:p w:rsidR="0021702F" w:rsidRPr="00977290" w:rsidRDefault="0021702F" w:rsidP="00FB3235">
          <w:pPr>
            <w:pStyle w:val="ab"/>
            <w:rPr>
              <w:rFonts w:ascii="Arial" w:hAnsi="Arial" w:cs="Arial"/>
              <w:b/>
              <w:sz w:val="10"/>
              <w:szCs w:val="10"/>
            </w:rPr>
          </w:pPr>
        </w:p>
      </w:tc>
    </w:tr>
  </w:tbl>
  <w:p w:rsidR="0021702F" w:rsidRDefault="0021702F" w:rsidP="00AB66E7">
    <w:pPr>
      <w:pStyle w:val="ab"/>
      <w:rPr>
        <w:rFonts w:ascii="Arial" w:hAnsi="Arial" w:cs="Arial"/>
        <w:color w:val="999999"/>
        <w:sz w:val="10"/>
      </w:rPr>
    </w:pPr>
    <w:r w:rsidRPr="00977290">
      <w:rPr>
        <w:rFonts w:ascii="Arial" w:hAnsi="Arial" w:cs="Arial"/>
        <w:noProof/>
        <w:color w:val="999999"/>
        <w:sz w:val="10"/>
        <w:lang w:eastAsia="ru-RU"/>
      </w:rPr>
      <mc:AlternateContent>
        <mc:Choice Requires="wps">
          <w:drawing>
            <wp:anchor distT="0" distB="0" distL="114300" distR="114300" simplePos="0" relativeHeight="251694080" behindDoc="0" locked="0" layoutInCell="1" allowOverlap="1" wp14:anchorId="5ECEF150" wp14:editId="440C6B9F">
              <wp:simplePos x="0" y="0"/>
              <wp:positionH relativeFrom="column">
                <wp:posOffset>8837930</wp:posOffset>
              </wp:positionH>
              <wp:positionV relativeFrom="paragraph">
                <wp:posOffset>40005</wp:posOffset>
              </wp:positionV>
              <wp:extent cx="1009650" cy="1347470"/>
              <wp:effectExtent l="0" t="0" r="0" b="5080"/>
              <wp:wrapNone/>
              <wp:docPr id="1" name="Text Box 19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13474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21702F" w:rsidRPr="004511AD" w:rsidRDefault="0021702F" w:rsidP="00EC7B18">
                          <w:pPr>
                            <w:pStyle w:val="a9"/>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634611">
                            <w:rPr>
                              <w:rFonts w:ascii="Arial" w:hAnsi="Arial" w:cs="Arial"/>
                              <w:b/>
                              <w:noProof/>
                              <w:sz w:val="12"/>
                              <w:szCs w:val="12"/>
                            </w:rPr>
                            <w:t>159</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634611">
                            <w:rPr>
                              <w:rFonts w:ascii="Arial" w:hAnsi="Arial" w:cs="Arial"/>
                              <w:b/>
                              <w:noProof/>
                              <w:sz w:val="12"/>
                              <w:szCs w:val="12"/>
                            </w:rPr>
                            <w:t>180</w:t>
                          </w:r>
                          <w:r>
                            <w:rPr>
                              <w:rFonts w:ascii="Arial" w:hAnsi="Arial" w:cs="Arial"/>
                              <w:b/>
                              <w:sz w:val="12"/>
                              <w:szCs w:val="12"/>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ECEF150" id="_x0000_t202" coordsize="21600,21600" o:spt="202" path="m,l,21600r21600,l21600,xe">
              <v:stroke joinstyle="miter"/>
              <v:path gradientshapeok="t" o:connecttype="rect"/>
            </v:shapetype>
            <v:shape id="_x0000_s1047" type="#_x0000_t202" style="position:absolute;margin-left:695.9pt;margin-top:3.15pt;width:79.5pt;height:106.1pt;z-index:251694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" filled="f" stroked="f" strokeweight="1.3pt">
              <v:textbox>
                <w:txbxContent>
                  <w:p w:rsidR="0021702F" w:rsidRPr="004511AD" w:rsidRDefault="0021702F" w:rsidP="00EC7B18">
                    <w:pPr>
                      <w:pStyle w:val="a9"/>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634611">
                      <w:rPr>
                        <w:rFonts w:ascii="Arial" w:hAnsi="Arial" w:cs="Arial"/>
                        <w:b/>
                        <w:noProof/>
                        <w:sz w:val="12"/>
                        <w:szCs w:val="12"/>
                      </w:rPr>
                      <w:t>159</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634611">
                      <w:rPr>
                        <w:rFonts w:ascii="Arial" w:hAnsi="Arial" w:cs="Arial"/>
                        <w:b/>
                        <w:noProof/>
                        <w:sz w:val="12"/>
                        <w:szCs w:val="12"/>
                      </w:rPr>
                      <w:t>180</w:t>
                    </w:r>
                    <w:r>
                      <w:rPr>
                        <w:rFonts w:ascii="Arial" w:hAnsi="Arial" w:cs="Arial"/>
                        <w:b/>
                        <w:sz w:val="12"/>
                        <w:szCs w:val="12"/>
                      </w:rPr>
                      <w:fldChar w:fldCharType="end"/>
                    </w:r>
                  </w:p>
                </w:txbxContent>
              </v:textbox>
            </v:shape>
          </w:pict>
        </mc:Fallback>
      </mc:AlternateContent>
    </w:r>
    <w:r w:rsidRPr="00977290">
      <w:rPr>
        <w:noProof/>
        <w:lang w:eastAsia="ru-RU"/>
      </w:rPr>
      <mc:AlternateContent>
        <mc:Choice Requires="wps">
          <w:drawing>
            <wp:anchor distT="0" distB="0" distL="114300" distR="114300" simplePos="0" relativeHeight="251687936" behindDoc="0" locked="0" layoutInCell="1" allowOverlap="1" wp14:anchorId="2B897945" wp14:editId="53FE22FB">
              <wp:simplePos x="0" y="0"/>
              <wp:positionH relativeFrom="column">
                <wp:posOffset>9294495</wp:posOffset>
              </wp:positionH>
              <wp:positionV relativeFrom="paragraph">
                <wp:posOffset>2110105</wp:posOffset>
              </wp:positionV>
              <wp:extent cx="1009650" cy="770890"/>
              <wp:effectExtent l="0" t="0" r="0" b="0"/>
              <wp:wrapNone/>
              <wp:docPr id="19" name="Text Box 19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7708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21702F" w:rsidRPr="004511AD" w:rsidRDefault="0021702F" w:rsidP="00AB66E7">
                          <w:pPr>
                            <w:pStyle w:val="a9"/>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634611">
                            <w:rPr>
                              <w:rFonts w:ascii="Arial" w:hAnsi="Arial" w:cs="Arial"/>
                              <w:b/>
                              <w:noProof/>
                              <w:sz w:val="12"/>
                              <w:szCs w:val="12"/>
                            </w:rPr>
                            <w:t>159</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634611">
                            <w:rPr>
                              <w:rFonts w:ascii="Arial" w:hAnsi="Arial" w:cs="Arial"/>
                              <w:b/>
                              <w:noProof/>
                              <w:sz w:val="12"/>
                              <w:szCs w:val="12"/>
                            </w:rPr>
                            <w:t>180</w:t>
                          </w:r>
                          <w:r>
                            <w:rPr>
                              <w:rFonts w:ascii="Arial" w:hAnsi="Arial" w:cs="Arial"/>
                              <w:b/>
                              <w:sz w:val="12"/>
                              <w:szCs w:val="12"/>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B897945" id="_x0000_s1048" type="#_x0000_t202" style="position:absolute;margin-left:731.85pt;margin-top:166.15pt;width:79.5pt;height:60.7pt;z-index:25168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" filled="f" stroked="f" strokeweight="1.3pt">
              <v:textbox>
                <w:txbxContent>
                  <w:p w:rsidR="0021702F" w:rsidRPr="004511AD" w:rsidRDefault="0021702F" w:rsidP="00AB66E7">
                    <w:pPr>
                      <w:pStyle w:val="a9"/>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634611">
                      <w:rPr>
                        <w:rFonts w:ascii="Arial" w:hAnsi="Arial" w:cs="Arial"/>
                        <w:b/>
                        <w:noProof/>
                        <w:sz w:val="12"/>
                        <w:szCs w:val="12"/>
                      </w:rPr>
                      <w:t>159</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634611">
                      <w:rPr>
                        <w:rFonts w:ascii="Arial" w:hAnsi="Arial" w:cs="Arial"/>
                        <w:b/>
                        <w:noProof/>
                        <w:sz w:val="12"/>
                        <w:szCs w:val="12"/>
                      </w:rPr>
                      <w:t>180</w:t>
                    </w:r>
                    <w:r>
                      <w:rPr>
                        <w:rFonts w:ascii="Arial" w:hAnsi="Arial" w:cs="Arial"/>
                        <w:b/>
                        <w:sz w:val="12"/>
                        <w:szCs w:val="12"/>
                      </w:rPr>
                      <w:fldChar w:fldCharType="end"/>
                    </w:r>
                  </w:p>
                </w:txbxContent>
              </v:textbox>
            </v:shape>
          </w:pict>
        </mc:Fallback>
      </mc:AlternateContent>
    </w:r>
  </w:p>
  <w:p w:rsidR="00634611" w:rsidRDefault="0021702F" w:rsidP="000778E1">
    <w:pPr>
      <w:pStyle w:val="a9"/>
      <w:ind w:hanging="180"/>
      <w:jc w:val="right"/>
      <w:rPr>
        <w:rFonts w:ascii="Arial" w:hAnsi="Arial" w:cs="Arial"/>
        <w:b/>
        <w:color w:val="999999"/>
        <w:sz w:val="10"/>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634611">
      <w:rPr>
        <w:rFonts w:ascii="Arial" w:hAnsi="Arial" w:cs="Arial"/>
        <w:b/>
        <w:noProof/>
        <w:sz w:val="12"/>
        <w:szCs w:val="12"/>
      </w:rPr>
      <w:t>159</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634611">
      <w:rPr>
        <w:rFonts w:ascii="Arial" w:hAnsi="Arial" w:cs="Arial"/>
        <w:b/>
        <w:noProof/>
        <w:sz w:val="12"/>
        <w:szCs w:val="12"/>
      </w:rPr>
      <w:t>180</w:t>
    </w:r>
    <w:r>
      <w:rPr>
        <w:rFonts w:ascii="Arial" w:hAnsi="Arial" w:cs="Arial"/>
        <w:b/>
        <w:sz w:val="12"/>
        <w:szCs w:val="12"/>
      </w:rPr>
      <w:fldChar w:fldCharType="end"/>
    </w:r>
    <w:r w:rsidR="00634611">
      <w:rPr>
        <w:rFonts w:ascii="Arial" w:hAnsi="Arial" w:cs="Arial"/>
        <w:b/>
        <w:color w:val="999999"/>
        <w:sz w:val="10"/>
        <w:szCs w:val="12"/>
      </w:rPr>
      <w:t>СПРАВОЧНО. Выгружено из ИС "НД" ООО "РН-Ванкор" 15.04.2024 11:06:42</w:t>
    </w:r>
  </w:p>
  <w:p w:rsidR="0021702F" w:rsidRPr="00634611" w:rsidRDefault="0021702F" w:rsidP="000778E1">
    <w:pPr>
      <w:pStyle w:val="a9"/>
      <w:ind w:hanging="180"/>
      <w:jc w:val="right"/>
      <w:rPr>
        <w:rFonts w:ascii="Arial" w:hAnsi="Arial" w:cs="Arial"/>
        <w:b/>
        <w:color w:val="999999"/>
        <w:sz w:val="10"/>
        <w:szCs w:val="12"/>
      </w:rPr>
    </w:pPr>
  </w:p>
</w:ftr>
</file>

<file path=word/footer1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00" w:type="pct"/>
      <w:tblLook w:val="01E0" w:firstRow="1" w:lastRow="1" w:firstColumn="1" w:lastColumn="1" w:noHBand="0" w:noVBand="0"/>
    </w:tblPr>
    <w:tblGrid>
      <w:gridCol w:w="4927"/>
      <w:gridCol w:w="4927"/>
    </w:tblGrid>
    <w:tr w:rsidR="0021702F" w:rsidRPr="00D70A7B" w:rsidTr="00FB3235">
      <w:tc>
        <w:tcPr>
          <w:tcW w:w="2500" w:type="pct"/>
          <w:tcBorders>
            <w:top w:val="single" w:sz="12" w:space="0" w:color="FFD200"/>
          </w:tcBorders>
          <w:vAlign w:val="center"/>
        </w:tcPr>
        <w:p w:rsidR="0021702F" w:rsidRPr="0063443B" w:rsidRDefault="0021702F" w:rsidP="007A7199">
          <w:pPr>
            <w:pStyle w:val="a9"/>
            <w:rPr>
              <w:rFonts w:ascii="Arial" w:hAnsi="Arial" w:cs="Arial"/>
              <w:b/>
              <w:sz w:val="10"/>
              <w:szCs w:val="10"/>
            </w:rPr>
          </w:pPr>
          <w:r>
            <w:rPr>
              <w:rFonts w:ascii="Arial" w:hAnsi="Arial" w:cs="Arial"/>
              <w:b/>
              <w:sz w:val="10"/>
              <w:szCs w:val="10"/>
            </w:rPr>
            <w:t>ПОЛОЖЕНИЕ</w:t>
          </w:r>
          <w:r w:rsidRPr="00774D2D">
            <w:rPr>
              <w:rFonts w:ascii="Arial" w:hAnsi="Arial" w:cs="Arial"/>
              <w:b/>
              <w:sz w:val="10"/>
              <w:szCs w:val="10"/>
            </w:rPr>
            <w:t xml:space="preserve"> </w:t>
          </w:r>
          <w:r w:rsidRPr="001F2772">
            <w:rPr>
              <w:rFonts w:ascii="Arial" w:hAnsi="Arial" w:cs="Arial"/>
              <w:b/>
              <w:sz w:val="10"/>
              <w:szCs w:val="10"/>
            </w:rPr>
            <w:t>ООО «РН-ВАНКОР»</w:t>
          </w:r>
          <w:r>
            <w:rPr>
              <w:rFonts w:ascii="Arial" w:hAnsi="Arial" w:cs="Arial"/>
              <w:b/>
              <w:sz w:val="10"/>
              <w:szCs w:val="10"/>
            </w:rPr>
            <w:t xml:space="preserve"> «ОРГАНИЗАЦИЯ АВИАЦИОННОГО ОБЕСПЕЧЕНИЯ</w:t>
          </w:r>
          <w:r w:rsidRPr="004511AD">
            <w:rPr>
              <w:rFonts w:ascii="Arial" w:hAnsi="Arial" w:cs="Arial"/>
              <w:b/>
              <w:sz w:val="10"/>
              <w:szCs w:val="10"/>
            </w:rPr>
            <w:t>»</w:t>
          </w:r>
          <w:r>
            <w:rPr>
              <w:rFonts w:ascii="Arial" w:hAnsi="Arial" w:cs="Arial"/>
              <w:b/>
              <w:sz w:val="10"/>
              <w:szCs w:val="10"/>
            </w:rPr>
            <w:t xml:space="preserve"> </w:t>
          </w:r>
        </w:p>
      </w:tc>
      <w:tc>
        <w:tcPr>
          <w:tcW w:w="2500" w:type="pct"/>
          <w:tcBorders>
            <w:top w:val="single" w:sz="12" w:space="0" w:color="FFD200"/>
          </w:tcBorders>
        </w:tcPr>
        <w:p w:rsidR="0021702F" w:rsidRPr="00E3539A" w:rsidRDefault="0021702F" w:rsidP="00FB3235">
          <w:pPr>
            <w:pStyle w:val="ab"/>
            <w:spacing w:before="60"/>
            <w:rPr>
              <w:rFonts w:ascii="Arial" w:hAnsi="Arial" w:cs="Arial"/>
              <w:b/>
              <w:sz w:val="10"/>
              <w:szCs w:val="10"/>
            </w:rPr>
          </w:pPr>
        </w:p>
      </w:tc>
    </w:tr>
    <w:tr w:rsidR="0021702F" w:rsidRPr="00AA422C" w:rsidTr="0033410A">
      <w:trPr>
        <w:trHeight w:val="174"/>
      </w:trPr>
      <w:tc>
        <w:tcPr>
          <w:tcW w:w="2500" w:type="pct"/>
          <w:vAlign w:val="center"/>
        </w:tcPr>
        <w:p w:rsidR="0021702F" w:rsidRPr="00AA422C" w:rsidRDefault="0021702F" w:rsidP="00977290">
          <w:pPr>
            <w:pStyle w:val="ab"/>
            <w:rPr>
              <w:rFonts w:ascii="Arial" w:hAnsi="Arial" w:cs="Arial"/>
              <w:b/>
              <w:sz w:val="10"/>
              <w:szCs w:val="10"/>
            </w:rPr>
          </w:pPr>
          <w:r>
            <w:rPr>
              <w:rFonts w:ascii="Arial" w:hAnsi="Arial" w:cs="Arial"/>
              <w:b/>
              <w:sz w:val="10"/>
              <w:szCs w:val="10"/>
            </w:rPr>
            <w:t xml:space="preserve">№ </w:t>
          </w:r>
          <w:r w:rsidRPr="00384A56">
            <w:rPr>
              <w:rFonts w:ascii="Arial" w:hAnsi="Arial" w:cs="Arial"/>
              <w:b/>
              <w:sz w:val="10"/>
              <w:szCs w:val="10"/>
            </w:rPr>
            <w:t>П3-01.01 Р-0257 ЮЛ-583</w:t>
          </w:r>
          <w:r>
            <w:rPr>
              <w:rFonts w:ascii="Arial" w:hAnsi="Arial" w:cs="Arial"/>
              <w:b/>
              <w:sz w:val="10"/>
              <w:szCs w:val="10"/>
            </w:rPr>
            <w:t xml:space="preserve">   </w:t>
          </w:r>
          <w:r w:rsidRPr="00977290">
            <w:rPr>
              <w:rFonts w:ascii="Arial" w:hAnsi="Arial" w:cs="Arial"/>
              <w:b/>
              <w:sz w:val="10"/>
              <w:szCs w:val="10"/>
            </w:rPr>
            <w:t>ВЕРСИЯ 2.00</w:t>
          </w:r>
        </w:p>
      </w:tc>
      <w:tc>
        <w:tcPr>
          <w:tcW w:w="2500" w:type="pct"/>
        </w:tcPr>
        <w:p w:rsidR="0021702F" w:rsidRPr="00AA422C" w:rsidRDefault="0021702F" w:rsidP="00FB3235">
          <w:pPr>
            <w:pStyle w:val="ab"/>
            <w:rPr>
              <w:rFonts w:ascii="Arial" w:hAnsi="Arial" w:cs="Arial"/>
              <w:b/>
              <w:sz w:val="10"/>
              <w:szCs w:val="10"/>
            </w:rPr>
          </w:pPr>
        </w:p>
      </w:tc>
    </w:tr>
  </w:tbl>
  <w:p w:rsidR="00634611" w:rsidRDefault="0021702F" w:rsidP="00AB66E7">
    <w:pPr>
      <w:pStyle w:val="ab"/>
      <w:rPr>
        <w:rFonts w:ascii="Arial" w:hAnsi="Arial" w:cs="Arial"/>
        <w:color w:val="999999"/>
        <w:sz w:val="10"/>
      </w:rPr>
    </w:pPr>
    <w:r>
      <w:rPr>
        <w:noProof/>
        <w:lang w:eastAsia="ru-RU"/>
      </w:rPr>
      <mc:AlternateContent>
        <mc:Choice Requires="wps">
          <w:drawing>
            <wp:anchor distT="0" distB="0" distL="114300" distR="114300" simplePos="0" relativeHeight="251659776" behindDoc="0" locked="0" layoutInCell="1" allowOverlap="1" wp14:anchorId="0824B779" wp14:editId="039F61AC">
              <wp:simplePos x="0" y="0"/>
              <wp:positionH relativeFrom="column">
                <wp:posOffset>5191760</wp:posOffset>
              </wp:positionH>
              <wp:positionV relativeFrom="paragraph">
                <wp:posOffset>2540</wp:posOffset>
              </wp:positionV>
              <wp:extent cx="1009650" cy="1842770"/>
              <wp:effectExtent l="0" t="0" r="0" b="5080"/>
              <wp:wrapNone/>
              <wp:docPr id="3" name="Text Box 19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18427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21702F" w:rsidRPr="004511AD" w:rsidRDefault="0021702F" w:rsidP="00653B6D">
                          <w:pPr>
                            <w:pStyle w:val="a9"/>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634611">
                            <w:rPr>
                              <w:rFonts w:ascii="Arial" w:hAnsi="Arial" w:cs="Arial"/>
                              <w:b/>
                              <w:noProof/>
                              <w:sz w:val="12"/>
                              <w:szCs w:val="12"/>
                            </w:rPr>
                            <w:t>160</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634611">
                            <w:rPr>
                              <w:rFonts w:ascii="Arial" w:hAnsi="Arial" w:cs="Arial"/>
                              <w:b/>
                              <w:noProof/>
                              <w:sz w:val="12"/>
                              <w:szCs w:val="12"/>
                            </w:rPr>
                            <w:t>180</w:t>
                          </w:r>
                          <w:r>
                            <w:rPr>
                              <w:rFonts w:ascii="Arial" w:hAnsi="Arial" w:cs="Arial"/>
                              <w:b/>
                              <w:sz w:val="12"/>
                              <w:szCs w:val="12"/>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0824B779" id="_x0000_t202" coordsize="21600,21600" o:spt="202" path="m,l,21600r21600,l21600,xe">
              <v:stroke joinstyle="miter"/>
              <v:path gradientshapeok="t" o:connecttype="rect"/>
            </v:shapetype>
            <v:shape id="Text Box 198" o:spid="_x0000_s1049" type="#_x0000_t202" style="position:absolute;margin-left:408.8pt;margin-top:.2pt;width:79.5pt;height:145.1pt;z-index:251659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" filled="f" stroked="f" strokeweight="1.3pt">
              <v:textbox>
                <w:txbxContent>
                  <w:p w:rsidR="0021702F" w:rsidRPr="004511AD" w:rsidRDefault="0021702F" w:rsidP="00653B6D">
                    <w:pPr>
                      <w:pStyle w:val="a9"/>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634611">
                      <w:rPr>
                        <w:rFonts w:ascii="Arial" w:hAnsi="Arial" w:cs="Arial"/>
                        <w:b/>
                        <w:noProof/>
                        <w:sz w:val="12"/>
                        <w:szCs w:val="12"/>
                      </w:rPr>
                      <w:t>160</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634611">
                      <w:rPr>
                        <w:rFonts w:ascii="Arial" w:hAnsi="Arial" w:cs="Arial"/>
                        <w:b/>
                        <w:noProof/>
                        <w:sz w:val="12"/>
                        <w:szCs w:val="12"/>
                      </w:rPr>
                      <w:t>180</w:t>
                    </w:r>
                    <w:r>
                      <w:rPr>
                        <w:rFonts w:ascii="Arial" w:hAnsi="Arial" w:cs="Arial"/>
                        <w:b/>
                        <w:sz w:val="12"/>
                        <w:szCs w:val="12"/>
                      </w:rPr>
                      <w:fldChar w:fldCharType="end"/>
                    </w:r>
                  </w:p>
                </w:txbxContent>
              </v:textbox>
            </v:shape>
          </w:pict>
        </mc:Fallback>
      </mc:AlternateContent>
    </w:r>
    <w:r>
      <w:rPr>
        <w:noProof/>
        <w:lang w:eastAsia="ru-RU"/>
      </w:rPr>
      <mc:AlternateContent>
        <mc:Choice Requires="wps">
          <w:drawing>
            <wp:anchor distT="0" distB="0" distL="114300" distR="114300" simplePos="0" relativeHeight="251645440" behindDoc="0" locked="0" layoutInCell="1" allowOverlap="1" wp14:anchorId="1472A641" wp14:editId="0D60C9E2">
              <wp:simplePos x="0" y="0"/>
              <wp:positionH relativeFrom="column">
                <wp:posOffset>9130030</wp:posOffset>
              </wp:positionH>
              <wp:positionV relativeFrom="paragraph">
                <wp:posOffset>2540</wp:posOffset>
              </wp:positionV>
              <wp:extent cx="1009650" cy="333375"/>
              <wp:effectExtent l="0" t="0" r="0" b="9525"/>
              <wp:wrapNone/>
              <wp:docPr id="2" name="Text Box 9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21702F" w:rsidRPr="004511AD" w:rsidRDefault="0021702F" w:rsidP="00AB66E7">
                          <w:pPr>
                            <w:pStyle w:val="a9"/>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634611">
                            <w:rPr>
                              <w:rFonts w:ascii="Arial" w:hAnsi="Arial" w:cs="Arial"/>
                              <w:b/>
                              <w:noProof/>
                              <w:sz w:val="12"/>
                              <w:szCs w:val="12"/>
                            </w:rPr>
                            <w:t>160</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634611">
                            <w:rPr>
                              <w:rFonts w:ascii="Arial" w:hAnsi="Arial" w:cs="Arial"/>
                              <w:b/>
                              <w:noProof/>
                              <w:sz w:val="12"/>
                              <w:szCs w:val="12"/>
                            </w:rPr>
                            <w:t>180</w:t>
                          </w:r>
                          <w:r>
                            <w:rPr>
                              <w:rFonts w:ascii="Arial" w:hAnsi="Arial" w:cs="Arial"/>
                              <w:b/>
                              <w:sz w:val="12"/>
                              <w:szCs w:val="12"/>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472A641" id="Text Box 95" o:spid="_x0000_s1050" type="#_x0000_t202" style="position:absolute;margin-left:718.9pt;margin-top:.2pt;width:79.5pt;height:26.25pt;z-index:251645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" filled="f" stroked="f" strokeweight="1.3pt">
              <v:textbox>
                <w:txbxContent>
                  <w:p w:rsidR="0021702F" w:rsidRPr="004511AD" w:rsidRDefault="0021702F" w:rsidP="00AB66E7">
                    <w:pPr>
                      <w:pStyle w:val="a9"/>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634611">
                      <w:rPr>
                        <w:rFonts w:ascii="Arial" w:hAnsi="Arial" w:cs="Arial"/>
                        <w:b/>
                        <w:noProof/>
                        <w:sz w:val="12"/>
                        <w:szCs w:val="12"/>
                      </w:rPr>
                      <w:t>160</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634611">
                      <w:rPr>
                        <w:rFonts w:ascii="Arial" w:hAnsi="Arial" w:cs="Arial"/>
                        <w:b/>
                        <w:noProof/>
                        <w:sz w:val="12"/>
                        <w:szCs w:val="12"/>
                      </w:rPr>
                      <w:t>180</w:t>
                    </w:r>
                    <w:r>
                      <w:rPr>
                        <w:rFonts w:ascii="Arial" w:hAnsi="Arial" w:cs="Arial"/>
                        <w:b/>
                        <w:sz w:val="12"/>
                        <w:szCs w:val="12"/>
                      </w:rPr>
                      <w:fldChar w:fldCharType="end"/>
                    </w:r>
                  </w:p>
                </w:txbxContent>
              </v:textbox>
            </v:shape>
          </w:pict>
        </mc:Fallback>
      </mc:AlternateContent>
    </w:r>
    <w:r w:rsidR="00634611">
      <w:rPr>
        <w:rFonts w:ascii="Arial" w:hAnsi="Arial" w:cs="Arial"/>
        <w:color w:val="999999"/>
        <w:sz w:val="10"/>
      </w:rPr>
      <w:t>СПРАВОЧНО. Выгружено из ИС "НД" ООО "РН-Ванкор" 15.04.2024 11:06:42</w:t>
    </w:r>
  </w:p>
  <w:p w:rsidR="0021702F" w:rsidRPr="00634611" w:rsidRDefault="0021702F" w:rsidP="00AB66E7">
    <w:pPr>
      <w:pStyle w:val="ab"/>
      <w:rPr>
        <w:rFonts w:ascii="Arial" w:hAnsi="Arial" w:cs="Arial"/>
        <w:color w:val="999999"/>
        <w:sz w:val="10"/>
      </w:rPr>
    </w:pPr>
  </w:p>
</w:ftr>
</file>

<file path=word/footer1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00" w:type="pct"/>
      <w:tblLook w:val="01E0" w:firstRow="1" w:lastRow="1" w:firstColumn="1" w:lastColumn="1" w:noHBand="0" w:noVBand="0"/>
    </w:tblPr>
    <w:tblGrid>
      <w:gridCol w:w="7393"/>
      <w:gridCol w:w="7393"/>
    </w:tblGrid>
    <w:tr w:rsidR="0021702F" w:rsidRPr="00D70A7B" w:rsidTr="00FB3235">
      <w:tc>
        <w:tcPr>
          <w:tcW w:w="2500" w:type="pct"/>
          <w:tcBorders>
            <w:top w:val="single" w:sz="12" w:space="0" w:color="FFD200"/>
          </w:tcBorders>
          <w:vAlign w:val="center"/>
        </w:tcPr>
        <w:p w:rsidR="0021702F" w:rsidRPr="0063443B" w:rsidRDefault="0021702F" w:rsidP="007A7199">
          <w:pPr>
            <w:pStyle w:val="a9"/>
            <w:rPr>
              <w:rFonts w:ascii="Arial" w:hAnsi="Arial" w:cs="Arial"/>
              <w:b/>
              <w:sz w:val="10"/>
              <w:szCs w:val="10"/>
            </w:rPr>
          </w:pPr>
          <w:r>
            <w:rPr>
              <w:rFonts w:ascii="Arial" w:hAnsi="Arial" w:cs="Arial"/>
              <w:b/>
              <w:sz w:val="10"/>
              <w:szCs w:val="10"/>
            </w:rPr>
            <w:t>ПОЛОЖЕНИЕ</w:t>
          </w:r>
          <w:r w:rsidRPr="00774D2D">
            <w:rPr>
              <w:rFonts w:ascii="Arial" w:hAnsi="Arial" w:cs="Arial"/>
              <w:b/>
              <w:sz w:val="10"/>
              <w:szCs w:val="10"/>
            </w:rPr>
            <w:t xml:space="preserve"> </w:t>
          </w:r>
          <w:r w:rsidRPr="001F2772">
            <w:rPr>
              <w:rFonts w:ascii="Arial" w:hAnsi="Arial" w:cs="Arial"/>
              <w:b/>
              <w:sz w:val="10"/>
              <w:szCs w:val="10"/>
            </w:rPr>
            <w:t>ООО «РН-ВАНКОР»</w:t>
          </w:r>
          <w:r>
            <w:rPr>
              <w:rFonts w:ascii="Arial" w:hAnsi="Arial" w:cs="Arial"/>
              <w:b/>
              <w:sz w:val="10"/>
              <w:szCs w:val="10"/>
            </w:rPr>
            <w:t xml:space="preserve"> «ОРГАНИЗАЦИЯ АВИАЦИОННОГО ОБЕСПЕЧЕНИЯ</w:t>
          </w:r>
          <w:r w:rsidRPr="004511AD">
            <w:rPr>
              <w:rFonts w:ascii="Arial" w:hAnsi="Arial" w:cs="Arial"/>
              <w:b/>
              <w:sz w:val="10"/>
              <w:szCs w:val="10"/>
            </w:rPr>
            <w:t>»</w:t>
          </w:r>
          <w:r>
            <w:rPr>
              <w:rFonts w:ascii="Arial" w:hAnsi="Arial" w:cs="Arial"/>
              <w:b/>
              <w:sz w:val="10"/>
              <w:szCs w:val="10"/>
            </w:rPr>
            <w:t xml:space="preserve"> </w:t>
          </w:r>
        </w:p>
      </w:tc>
      <w:tc>
        <w:tcPr>
          <w:tcW w:w="2500" w:type="pct"/>
          <w:tcBorders>
            <w:top w:val="single" w:sz="12" w:space="0" w:color="FFD200"/>
          </w:tcBorders>
        </w:tcPr>
        <w:p w:rsidR="0021702F" w:rsidRPr="00E3539A" w:rsidRDefault="0021702F" w:rsidP="00FB3235">
          <w:pPr>
            <w:pStyle w:val="ab"/>
            <w:spacing w:before="60"/>
            <w:rPr>
              <w:rFonts w:ascii="Arial" w:hAnsi="Arial" w:cs="Arial"/>
              <w:b/>
              <w:sz w:val="10"/>
              <w:szCs w:val="10"/>
            </w:rPr>
          </w:pPr>
        </w:p>
      </w:tc>
    </w:tr>
    <w:tr w:rsidR="0021702F" w:rsidRPr="00AA422C" w:rsidTr="0033410A">
      <w:trPr>
        <w:trHeight w:val="174"/>
      </w:trPr>
      <w:tc>
        <w:tcPr>
          <w:tcW w:w="2500" w:type="pct"/>
          <w:vAlign w:val="center"/>
        </w:tcPr>
        <w:p w:rsidR="0021702F" w:rsidRPr="00AA422C" w:rsidRDefault="0021702F" w:rsidP="00FB3235">
          <w:pPr>
            <w:pStyle w:val="ab"/>
            <w:rPr>
              <w:rFonts w:ascii="Arial" w:hAnsi="Arial" w:cs="Arial"/>
              <w:b/>
              <w:sz w:val="10"/>
              <w:szCs w:val="10"/>
            </w:rPr>
          </w:pPr>
          <w:r>
            <w:rPr>
              <w:rFonts w:ascii="Arial" w:hAnsi="Arial" w:cs="Arial"/>
              <w:b/>
              <w:sz w:val="10"/>
              <w:szCs w:val="10"/>
            </w:rPr>
            <w:t xml:space="preserve">№ </w:t>
          </w:r>
          <w:r w:rsidRPr="00384A56">
            <w:rPr>
              <w:rFonts w:ascii="Arial" w:hAnsi="Arial" w:cs="Arial"/>
              <w:b/>
              <w:sz w:val="10"/>
              <w:szCs w:val="10"/>
            </w:rPr>
            <w:t>П3-01.01 Р-0257 ЮЛ-583</w:t>
          </w:r>
          <w:r>
            <w:rPr>
              <w:rFonts w:ascii="Arial" w:hAnsi="Arial" w:cs="Arial"/>
              <w:b/>
              <w:sz w:val="10"/>
              <w:szCs w:val="10"/>
            </w:rPr>
            <w:t xml:space="preserve">    </w:t>
          </w:r>
          <w:r w:rsidRPr="003B313B">
            <w:rPr>
              <w:rFonts w:ascii="Arial" w:hAnsi="Arial" w:cs="Arial"/>
              <w:b/>
              <w:sz w:val="10"/>
              <w:szCs w:val="10"/>
            </w:rPr>
            <w:t>ВЕРСИЯ 2.00</w:t>
          </w:r>
        </w:p>
      </w:tc>
      <w:tc>
        <w:tcPr>
          <w:tcW w:w="2500" w:type="pct"/>
        </w:tcPr>
        <w:p w:rsidR="0021702F" w:rsidRPr="00AA422C" w:rsidRDefault="0021702F" w:rsidP="00FB3235">
          <w:pPr>
            <w:pStyle w:val="ab"/>
            <w:rPr>
              <w:rFonts w:ascii="Arial" w:hAnsi="Arial" w:cs="Arial"/>
              <w:b/>
              <w:sz w:val="10"/>
              <w:szCs w:val="10"/>
            </w:rPr>
          </w:pPr>
        </w:p>
      </w:tc>
    </w:tr>
  </w:tbl>
  <w:p w:rsidR="00634611" w:rsidRDefault="0021702F" w:rsidP="00AB66E7">
    <w:pPr>
      <w:pStyle w:val="ab"/>
      <w:rPr>
        <w:rFonts w:ascii="Arial" w:hAnsi="Arial" w:cs="Arial"/>
        <w:color w:val="999999"/>
        <w:sz w:val="10"/>
      </w:rPr>
    </w:pPr>
    <w:r>
      <w:rPr>
        <w:rFonts w:ascii="Arial" w:hAnsi="Arial" w:cs="Arial"/>
        <w:noProof/>
        <w:color w:val="999999"/>
        <w:sz w:val="10"/>
        <w:lang w:eastAsia="ru-RU"/>
      </w:rPr>
      <mc:AlternateContent>
        <mc:Choice Requires="wps">
          <w:drawing>
            <wp:anchor distT="0" distB="0" distL="114300" distR="114300" simplePos="0" relativeHeight="251663872" behindDoc="0" locked="0" layoutInCell="1" allowOverlap="1" wp14:anchorId="552D9467" wp14:editId="50A32130">
              <wp:simplePos x="0" y="0"/>
              <wp:positionH relativeFrom="column">
                <wp:posOffset>8114030</wp:posOffset>
              </wp:positionH>
              <wp:positionV relativeFrom="paragraph">
                <wp:posOffset>20955</wp:posOffset>
              </wp:positionV>
              <wp:extent cx="1009650" cy="1347470"/>
              <wp:effectExtent l="0" t="0" r="0" b="5080"/>
              <wp:wrapNone/>
              <wp:docPr id="59" name="Text Box 19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13474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21702F" w:rsidRPr="004511AD" w:rsidRDefault="0021702F" w:rsidP="00EC7B18">
                          <w:pPr>
                            <w:pStyle w:val="a9"/>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634611">
                            <w:rPr>
                              <w:rFonts w:ascii="Arial" w:hAnsi="Arial" w:cs="Arial"/>
                              <w:b/>
                              <w:noProof/>
                              <w:sz w:val="12"/>
                              <w:szCs w:val="12"/>
                            </w:rPr>
                            <w:t>172</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634611">
                            <w:rPr>
                              <w:rFonts w:ascii="Arial" w:hAnsi="Arial" w:cs="Arial"/>
                              <w:b/>
                              <w:noProof/>
                              <w:sz w:val="12"/>
                              <w:szCs w:val="12"/>
                            </w:rPr>
                            <w:t>180</w:t>
                          </w:r>
                          <w:r>
                            <w:rPr>
                              <w:rFonts w:ascii="Arial" w:hAnsi="Arial" w:cs="Arial"/>
                              <w:b/>
                              <w:sz w:val="12"/>
                              <w:szCs w:val="12"/>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52D9467" id="_x0000_t202" coordsize="21600,21600" o:spt="202" path="m,l,21600r21600,l21600,xe">
              <v:stroke joinstyle="miter"/>
              <v:path gradientshapeok="t" o:connecttype="rect"/>
            </v:shapetype>
            <v:shape id="_x0000_s1051" type="#_x0000_t202" style="position:absolute;margin-left:638.9pt;margin-top:1.65pt;width:79.5pt;height:106.1pt;z-index:251663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" filled="f" stroked="f" strokeweight="1.3pt">
              <v:textbox>
                <w:txbxContent>
                  <w:p w:rsidR="0021702F" w:rsidRPr="004511AD" w:rsidRDefault="0021702F" w:rsidP="00EC7B18">
                    <w:pPr>
                      <w:pStyle w:val="a9"/>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634611">
                      <w:rPr>
                        <w:rFonts w:ascii="Arial" w:hAnsi="Arial" w:cs="Arial"/>
                        <w:b/>
                        <w:noProof/>
                        <w:sz w:val="12"/>
                        <w:szCs w:val="12"/>
                      </w:rPr>
                      <w:t>172</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634611">
                      <w:rPr>
                        <w:rFonts w:ascii="Arial" w:hAnsi="Arial" w:cs="Arial"/>
                        <w:b/>
                        <w:noProof/>
                        <w:sz w:val="12"/>
                        <w:szCs w:val="12"/>
                      </w:rPr>
                      <w:t>180</w:t>
                    </w:r>
                    <w:r>
                      <w:rPr>
                        <w:rFonts w:ascii="Arial" w:hAnsi="Arial" w:cs="Arial"/>
                        <w:b/>
                        <w:sz w:val="12"/>
                        <w:szCs w:val="12"/>
                      </w:rPr>
                      <w:fldChar w:fldCharType="end"/>
                    </w:r>
                  </w:p>
                </w:txbxContent>
              </v:textbox>
            </v:shape>
          </w:pict>
        </mc:Fallback>
      </mc:AlternateContent>
    </w:r>
    <w:r>
      <w:rPr>
        <w:noProof/>
        <w:lang w:eastAsia="ru-RU"/>
      </w:rPr>
      <mc:AlternateContent>
        <mc:Choice Requires="wps">
          <w:drawing>
            <wp:anchor distT="0" distB="0" distL="114300" distR="114300" simplePos="0" relativeHeight="251662848" behindDoc="0" locked="0" layoutInCell="1" allowOverlap="1" wp14:anchorId="1D3D0C40" wp14:editId="4A0BB69C">
              <wp:simplePos x="0" y="0"/>
              <wp:positionH relativeFrom="column">
                <wp:posOffset>9294495</wp:posOffset>
              </wp:positionH>
              <wp:positionV relativeFrom="paragraph">
                <wp:posOffset>2110105</wp:posOffset>
              </wp:positionV>
              <wp:extent cx="1009650" cy="770890"/>
              <wp:effectExtent l="0" t="0" r="0" b="0"/>
              <wp:wrapNone/>
              <wp:docPr id="60" name="Text Box 19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7708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21702F" w:rsidRPr="004511AD" w:rsidRDefault="0021702F" w:rsidP="00AB66E7">
                          <w:pPr>
                            <w:pStyle w:val="a9"/>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634611">
                            <w:rPr>
                              <w:rFonts w:ascii="Arial" w:hAnsi="Arial" w:cs="Arial"/>
                              <w:b/>
                              <w:noProof/>
                              <w:sz w:val="12"/>
                              <w:szCs w:val="12"/>
                            </w:rPr>
                            <w:t>172</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634611">
                            <w:rPr>
                              <w:rFonts w:ascii="Arial" w:hAnsi="Arial" w:cs="Arial"/>
                              <w:b/>
                              <w:noProof/>
                              <w:sz w:val="12"/>
                              <w:szCs w:val="12"/>
                            </w:rPr>
                            <w:t>180</w:t>
                          </w:r>
                          <w:r>
                            <w:rPr>
                              <w:rFonts w:ascii="Arial" w:hAnsi="Arial" w:cs="Arial"/>
                              <w:b/>
                              <w:sz w:val="12"/>
                              <w:szCs w:val="12"/>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D3D0C40" id="_x0000_s1052" type="#_x0000_t202" style="position:absolute;margin-left:731.85pt;margin-top:166.15pt;width:79.5pt;height:60.7pt;z-index:251662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" filled="f" stroked="f" strokeweight="1.3pt">
              <v:textbox>
                <w:txbxContent>
                  <w:p w:rsidR="0021702F" w:rsidRPr="004511AD" w:rsidRDefault="0021702F" w:rsidP="00AB66E7">
                    <w:pPr>
                      <w:pStyle w:val="a9"/>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634611">
                      <w:rPr>
                        <w:rFonts w:ascii="Arial" w:hAnsi="Arial" w:cs="Arial"/>
                        <w:b/>
                        <w:noProof/>
                        <w:sz w:val="12"/>
                        <w:szCs w:val="12"/>
                      </w:rPr>
                      <w:t>172</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634611">
                      <w:rPr>
                        <w:rFonts w:ascii="Arial" w:hAnsi="Arial" w:cs="Arial"/>
                        <w:b/>
                        <w:noProof/>
                        <w:sz w:val="12"/>
                        <w:szCs w:val="12"/>
                      </w:rPr>
                      <w:t>180</w:t>
                    </w:r>
                    <w:r>
                      <w:rPr>
                        <w:rFonts w:ascii="Arial" w:hAnsi="Arial" w:cs="Arial"/>
                        <w:b/>
                        <w:sz w:val="12"/>
                        <w:szCs w:val="12"/>
                      </w:rPr>
                      <w:fldChar w:fldCharType="end"/>
                    </w:r>
                  </w:p>
                </w:txbxContent>
              </v:textbox>
            </v:shape>
          </w:pict>
        </mc:Fallback>
      </mc:AlternateContent>
    </w:r>
    <w:r w:rsidR="00634611">
      <w:rPr>
        <w:rFonts w:ascii="Arial" w:hAnsi="Arial" w:cs="Arial"/>
        <w:color w:val="999999"/>
        <w:sz w:val="10"/>
      </w:rPr>
      <w:t>СПРАВОЧНО. Выгружено из ИС "НД" ООО "РН-Ванкор" 15.04.2024 11:06:42</w:t>
    </w:r>
  </w:p>
  <w:p w:rsidR="0021702F" w:rsidRPr="00634611" w:rsidRDefault="0021702F" w:rsidP="00AB66E7">
    <w:pPr>
      <w:pStyle w:val="ab"/>
      <w:rPr>
        <w:rFonts w:ascii="Arial" w:hAnsi="Arial" w:cs="Arial"/>
        <w:color w:val="999999"/>
        <w:sz w:val="10"/>
      </w:rPr>
    </w:pPr>
  </w:p>
</w:ftr>
</file>

<file path=word/footer1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00" w:type="pct"/>
      <w:tblLook w:val="01E0" w:firstRow="1" w:lastRow="1" w:firstColumn="1" w:lastColumn="1" w:noHBand="0" w:noVBand="0"/>
    </w:tblPr>
    <w:tblGrid>
      <w:gridCol w:w="4927"/>
      <w:gridCol w:w="4927"/>
    </w:tblGrid>
    <w:tr w:rsidR="0021702F" w:rsidRPr="00D70A7B" w:rsidTr="00FB3235">
      <w:tc>
        <w:tcPr>
          <w:tcW w:w="2500" w:type="pct"/>
          <w:tcBorders>
            <w:top w:val="single" w:sz="12" w:space="0" w:color="FFD200"/>
          </w:tcBorders>
          <w:vAlign w:val="center"/>
        </w:tcPr>
        <w:p w:rsidR="0021702F" w:rsidRPr="0063443B" w:rsidRDefault="0021702F" w:rsidP="007A7199">
          <w:pPr>
            <w:pStyle w:val="a9"/>
            <w:rPr>
              <w:rFonts w:ascii="Arial" w:hAnsi="Arial" w:cs="Arial"/>
              <w:b/>
              <w:sz w:val="10"/>
              <w:szCs w:val="10"/>
            </w:rPr>
          </w:pPr>
          <w:r>
            <w:rPr>
              <w:rFonts w:ascii="Arial" w:hAnsi="Arial" w:cs="Arial"/>
              <w:b/>
              <w:sz w:val="10"/>
              <w:szCs w:val="10"/>
            </w:rPr>
            <w:t>ПОЛОЖЕНИЕ</w:t>
          </w:r>
          <w:r w:rsidRPr="00774D2D">
            <w:rPr>
              <w:rFonts w:ascii="Arial" w:hAnsi="Arial" w:cs="Arial"/>
              <w:b/>
              <w:sz w:val="10"/>
              <w:szCs w:val="10"/>
            </w:rPr>
            <w:t xml:space="preserve"> </w:t>
          </w:r>
          <w:r w:rsidRPr="001F2772">
            <w:rPr>
              <w:rFonts w:ascii="Arial" w:hAnsi="Arial" w:cs="Arial"/>
              <w:b/>
              <w:sz w:val="10"/>
              <w:szCs w:val="10"/>
            </w:rPr>
            <w:t>ООО «РН-ВАНКОР»</w:t>
          </w:r>
          <w:r>
            <w:rPr>
              <w:rFonts w:ascii="Arial" w:hAnsi="Arial" w:cs="Arial"/>
              <w:b/>
              <w:sz w:val="10"/>
              <w:szCs w:val="10"/>
            </w:rPr>
            <w:t xml:space="preserve"> «ОРГАНИЗАЦИЯ АВИАЦИОННОГО ОБЕСПЕЧЕНИЯ</w:t>
          </w:r>
          <w:r w:rsidRPr="004511AD">
            <w:rPr>
              <w:rFonts w:ascii="Arial" w:hAnsi="Arial" w:cs="Arial"/>
              <w:b/>
              <w:sz w:val="10"/>
              <w:szCs w:val="10"/>
            </w:rPr>
            <w:t>»</w:t>
          </w:r>
          <w:r>
            <w:rPr>
              <w:rFonts w:ascii="Arial" w:hAnsi="Arial" w:cs="Arial"/>
              <w:b/>
              <w:sz w:val="10"/>
              <w:szCs w:val="10"/>
            </w:rPr>
            <w:t xml:space="preserve"> </w:t>
          </w:r>
        </w:p>
      </w:tc>
      <w:tc>
        <w:tcPr>
          <w:tcW w:w="2500" w:type="pct"/>
          <w:tcBorders>
            <w:top w:val="single" w:sz="12" w:space="0" w:color="FFD200"/>
          </w:tcBorders>
        </w:tcPr>
        <w:p w:rsidR="0021702F" w:rsidRPr="00E3539A" w:rsidRDefault="0021702F" w:rsidP="00FB3235">
          <w:pPr>
            <w:pStyle w:val="ab"/>
            <w:spacing w:before="60"/>
            <w:rPr>
              <w:rFonts w:ascii="Arial" w:hAnsi="Arial" w:cs="Arial"/>
              <w:b/>
              <w:sz w:val="10"/>
              <w:szCs w:val="10"/>
            </w:rPr>
          </w:pPr>
        </w:p>
      </w:tc>
    </w:tr>
    <w:tr w:rsidR="0021702F" w:rsidRPr="00AA422C" w:rsidTr="0033410A">
      <w:trPr>
        <w:trHeight w:val="174"/>
      </w:trPr>
      <w:tc>
        <w:tcPr>
          <w:tcW w:w="2500" w:type="pct"/>
          <w:vAlign w:val="center"/>
        </w:tcPr>
        <w:p w:rsidR="0021702F" w:rsidRPr="00AA422C" w:rsidRDefault="0021702F" w:rsidP="00977290">
          <w:pPr>
            <w:pStyle w:val="ab"/>
            <w:rPr>
              <w:rFonts w:ascii="Arial" w:hAnsi="Arial" w:cs="Arial"/>
              <w:b/>
              <w:sz w:val="10"/>
              <w:szCs w:val="10"/>
            </w:rPr>
          </w:pPr>
          <w:r>
            <w:rPr>
              <w:rFonts w:ascii="Arial" w:hAnsi="Arial" w:cs="Arial"/>
              <w:b/>
              <w:sz w:val="10"/>
              <w:szCs w:val="10"/>
            </w:rPr>
            <w:t xml:space="preserve">№ </w:t>
          </w:r>
          <w:r w:rsidRPr="00384A56">
            <w:rPr>
              <w:rFonts w:ascii="Arial" w:hAnsi="Arial" w:cs="Arial"/>
              <w:b/>
              <w:sz w:val="10"/>
              <w:szCs w:val="10"/>
            </w:rPr>
            <w:t>П3-01.01 Р-0257 ЮЛ-583</w:t>
          </w:r>
          <w:r>
            <w:rPr>
              <w:rFonts w:ascii="Arial" w:hAnsi="Arial" w:cs="Arial"/>
              <w:b/>
              <w:sz w:val="10"/>
              <w:szCs w:val="10"/>
            </w:rPr>
            <w:t xml:space="preserve">   </w:t>
          </w:r>
          <w:r w:rsidRPr="00977290">
            <w:rPr>
              <w:rFonts w:ascii="Arial" w:hAnsi="Arial" w:cs="Arial"/>
              <w:b/>
              <w:sz w:val="10"/>
              <w:szCs w:val="10"/>
            </w:rPr>
            <w:t>ВЕРСИЯ 2.00</w:t>
          </w:r>
        </w:p>
      </w:tc>
      <w:tc>
        <w:tcPr>
          <w:tcW w:w="2500" w:type="pct"/>
        </w:tcPr>
        <w:p w:rsidR="0021702F" w:rsidRPr="00AA422C" w:rsidRDefault="0021702F" w:rsidP="00FB3235">
          <w:pPr>
            <w:pStyle w:val="ab"/>
            <w:rPr>
              <w:rFonts w:ascii="Arial" w:hAnsi="Arial" w:cs="Arial"/>
              <w:b/>
              <w:sz w:val="10"/>
              <w:szCs w:val="10"/>
            </w:rPr>
          </w:pPr>
          <w:r>
            <w:rPr>
              <w:noProof/>
              <w:lang w:eastAsia="ru-RU"/>
            </w:rPr>
            <mc:AlternateContent>
              <mc:Choice Requires="wps">
                <w:drawing>
                  <wp:anchor distT="0" distB="0" distL="114300" distR="114300" simplePos="0" relativeHeight="251665920" behindDoc="0" locked="0" layoutInCell="1" allowOverlap="1" wp14:anchorId="2E47AB34" wp14:editId="0E7FC3E2">
                    <wp:simplePos x="0" y="0"/>
                    <wp:positionH relativeFrom="column">
                      <wp:posOffset>1618615</wp:posOffset>
                    </wp:positionH>
                    <wp:positionV relativeFrom="paragraph">
                      <wp:posOffset>51435</wp:posOffset>
                    </wp:positionV>
                    <wp:extent cx="1003300" cy="1296670"/>
                    <wp:effectExtent l="0" t="0" r="0" b="0"/>
                    <wp:wrapNone/>
                    <wp:docPr id="61" name="Text Box 19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3300" cy="12966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21702F" w:rsidRPr="004511AD" w:rsidRDefault="0021702F" w:rsidP="00653B6D">
                                <w:pPr>
                                  <w:pStyle w:val="a9"/>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634611">
                                  <w:rPr>
                                    <w:rFonts w:ascii="Arial" w:hAnsi="Arial" w:cs="Arial"/>
                                    <w:b/>
                                    <w:noProof/>
                                    <w:sz w:val="12"/>
                                    <w:szCs w:val="12"/>
                                  </w:rPr>
                                  <w:t>173</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634611">
                                  <w:rPr>
                                    <w:rFonts w:ascii="Arial" w:hAnsi="Arial" w:cs="Arial"/>
                                    <w:b/>
                                    <w:noProof/>
                                    <w:sz w:val="12"/>
                                    <w:szCs w:val="12"/>
                                  </w:rPr>
                                  <w:t>180</w:t>
                                </w:r>
                                <w:r>
                                  <w:rPr>
                                    <w:rFonts w:ascii="Arial" w:hAnsi="Arial" w:cs="Arial"/>
                                    <w:b/>
                                    <w:sz w:val="12"/>
                                    <w:szCs w:val="12"/>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2E47AB34" id="_x0000_t202" coordsize="21600,21600" o:spt="202" path="m,l,21600r21600,l21600,xe">
                    <v:stroke joinstyle="miter"/>
                    <v:path gradientshapeok="t" o:connecttype="rect"/>
                  </v:shapetype>
                  <v:shape id="_x0000_s1053" type="#_x0000_t202" style="position:absolute;margin-left:127.45pt;margin-top:4.05pt;width:79pt;height:102.1pt;z-index:251665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" filled="f" stroked="f" strokeweight="1.3pt">
                    <v:textbox>
                      <w:txbxContent>
                        <w:p w:rsidR="0021702F" w:rsidRPr="004511AD" w:rsidRDefault="0021702F" w:rsidP="00653B6D">
                          <w:pPr>
                            <w:pStyle w:val="a9"/>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634611">
                            <w:rPr>
                              <w:rFonts w:ascii="Arial" w:hAnsi="Arial" w:cs="Arial"/>
                              <w:b/>
                              <w:noProof/>
                              <w:sz w:val="12"/>
                              <w:szCs w:val="12"/>
                            </w:rPr>
                            <w:t>173</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634611">
                            <w:rPr>
                              <w:rFonts w:ascii="Arial" w:hAnsi="Arial" w:cs="Arial"/>
                              <w:b/>
                              <w:noProof/>
                              <w:sz w:val="12"/>
                              <w:szCs w:val="12"/>
                            </w:rPr>
                            <w:t>180</w:t>
                          </w:r>
                          <w:r>
                            <w:rPr>
                              <w:rFonts w:ascii="Arial" w:hAnsi="Arial" w:cs="Arial"/>
                              <w:b/>
                              <w:sz w:val="12"/>
                              <w:szCs w:val="12"/>
                            </w:rPr>
                            <w:fldChar w:fldCharType="end"/>
                          </w:r>
                        </w:p>
                      </w:txbxContent>
                    </v:textbox>
                  </v:shape>
                </w:pict>
              </mc:Fallback>
            </mc:AlternateContent>
          </w:r>
        </w:p>
      </w:tc>
    </w:tr>
  </w:tbl>
  <w:p w:rsidR="00634611" w:rsidRDefault="0021702F" w:rsidP="00AB66E7">
    <w:pPr>
      <w:pStyle w:val="ab"/>
      <w:rPr>
        <w:rFonts w:ascii="Arial" w:hAnsi="Arial" w:cs="Arial"/>
        <w:color w:val="999999"/>
        <w:sz w:val="10"/>
      </w:rPr>
    </w:pPr>
    <w:r>
      <w:rPr>
        <w:noProof/>
        <w:lang w:eastAsia="ru-RU"/>
      </w:rPr>
      <mc:AlternateContent>
        <mc:Choice Requires="wps">
          <w:drawing>
            <wp:anchor distT="0" distB="0" distL="114300" distR="114300" simplePos="0" relativeHeight="251664896" behindDoc="0" locked="0" layoutInCell="1" allowOverlap="1" wp14:anchorId="226C55AC" wp14:editId="311F6C92">
              <wp:simplePos x="0" y="0"/>
              <wp:positionH relativeFrom="column">
                <wp:posOffset>9130030</wp:posOffset>
              </wp:positionH>
              <wp:positionV relativeFrom="paragraph">
                <wp:posOffset>2540</wp:posOffset>
              </wp:positionV>
              <wp:extent cx="1009650" cy="333375"/>
              <wp:effectExtent l="0" t="0" r="0" b="9525"/>
              <wp:wrapNone/>
              <wp:docPr id="62" name="Text Box 9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21702F" w:rsidRPr="004511AD" w:rsidRDefault="0021702F" w:rsidP="00AB66E7">
                          <w:pPr>
                            <w:pStyle w:val="a9"/>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634611">
                            <w:rPr>
                              <w:rFonts w:ascii="Arial" w:hAnsi="Arial" w:cs="Arial"/>
                              <w:b/>
                              <w:noProof/>
                              <w:sz w:val="12"/>
                              <w:szCs w:val="12"/>
                            </w:rPr>
                            <w:t>173</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634611">
                            <w:rPr>
                              <w:rFonts w:ascii="Arial" w:hAnsi="Arial" w:cs="Arial"/>
                              <w:b/>
                              <w:noProof/>
                              <w:sz w:val="12"/>
                              <w:szCs w:val="12"/>
                            </w:rPr>
                            <w:t>180</w:t>
                          </w:r>
                          <w:r>
                            <w:rPr>
                              <w:rFonts w:ascii="Arial" w:hAnsi="Arial" w:cs="Arial"/>
                              <w:b/>
                              <w:sz w:val="12"/>
                              <w:szCs w:val="12"/>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26C55AC" id="_x0000_s1054" type="#_x0000_t202" style="position:absolute;margin-left:718.9pt;margin-top:.2pt;width:79.5pt;height:26.25pt;z-index:251664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" filled="f" stroked="f" strokeweight="1.3pt">
              <v:textbox>
                <w:txbxContent>
                  <w:p w:rsidR="0021702F" w:rsidRPr="004511AD" w:rsidRDefault="0021702F" w:rsidP="00AB66E7">
                    <w:pPr>
                      <w:pStyle w:val="a9"/>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634611">
                      <w:rPr>
                        <w:rFonts w:ascii="Arial" w:hAnsi="Arial" w:cs="Arial"/>
                        <w:b/>
                        <w:noProof/>
                        <w:sz w:val="12"/>
                        <w:szCs w:val="12"/>
                      </w:rPr>
                      <w:t>173</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634611">
                      <w:rPr>
                        <w:rFonts w:ascii="Arial" w:hAnsi="Arial" w:cs="Arial"/>
                        <w:b/>
                        <w:noProof/>
                        <w:sz w:val="12"/>
                        <w:szCs w:val="12"/>
                      </w:rPr>
                      <w:t>180</w:t>
                    </w:r>
                    <w:r>
                      <w:rPr>
                        <w:rFonts w:ascii="Arial" w:hAnsi="Arial" w:cs="Arial"/>
                        <w:b/>
                        <w:sz w:val="12"/>
                        <w:szCs w:val="12"/>
                      </w:rPr>
                      <w:fldChar w:fldCharType="end"/>
                    </w:r>
                  </w:p>
                </w:txbxContent>
              </v:textbox>
            </v:shape>
          </w:pict>
        </mc:Fallback>
      </mc:AlternateContent>
    </w:r>
    <w:r w:rsidR="00634611">
      <w:rPr>
        <w:rFonts w:ascii="Arial" w:hAnsi="Arial" w:cs="Arial"/>
        <w:color w:val="999999"/>
        <w:sz w:val="10"/>
      </w:rPr>
      <w:t>СПРАВОЧНО. Выгружено из ИС "НД" ООО "РН-Ванкор" 15.04.2024 11:06:42</w:t>
    </w:r>
  </w:p>
  <w:p w:rsidR="0021702F" w:rsidRPr="00634611" w:rsidRDefault="0021702F" w:rsidP="00AB66E7">
    <w:pPr>
      <w:pStyle w:val="ab"/>
      <w:rPr>
        <w:rFonts w:ascii="Arial" w:hAnsi="Arial" w:cs="Arial"/>
        <w:color w:val="999999"/>
        <w:sz w:val="10"/>
      </w:rPr>
    </w:pPr>
  </w:p>
</w:ftr>
</file>

<file path=word/footer1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00" w:type="pct"/>
      <w:tblLook w:val="01E0" w:firstRow="1" w:lastRow="1" w:firstColumn="1" w:lastColumn="1" w:noHBand="0" w:noVBand="0"/>
    </w:tblPr>
    <w:tblGrid>
      <w:gridCol w:w="7393"/>
      <w:gridCol w:w="7393"/>
    </w:tblGrid>
    <w:tr w:rsidR="0021702F" w:rsidRPr="00D70A7B" w:rsidTr="00FB3235">
      <w:tc>
        <w:tcPr>
          <w:tcW w:w="2500" w:type="pct"/>
          <w:tcBorders>
            <w:top w:val="single" w:sz="12" w:space="0" w:color="FFD200"/>
          </w:tcBorders>
          <w:vAlign w:val="center"/>
        </w:tcPr>
        <w:p w:rsidR="0021702F" w:rsidRPr="0063443B" w:rsidRDefault="0021702F" w:rsidP="007A7199">
          <w:pPr>
            <w:pStyle w:val="a9"/>
            <w:rPr>
              <w:rFonts w:ascii="Arial" w:hAnsi="Arial" w:cs="Arial"/>
              <w:b/>
              <w:sz w:val="10"/>
              <w:szCs w:val="10"/>
            </w:rPr>
          </w:pPr>
          <w:r>
            <w:rPr>
              <w:rFonts w:ascii="Arial" w:hAnsi="Arial" w:cs="Arial"/>
              <w:b/>
              <w:sz w:val="10"/>
              <w:szCs w:val="10"/>
            </w:rPr>
            <w:t>ПОЛОЖЕНИЕ</w:t>
          </w:r>
          <w:r w:rsidRPr="00774D2D">
            <w:rPr>
              <w:rFonts w:ascii="Arial" w:hAnsi="Arial" w:cs="Arial"/>
              <w:b/>
              <w:sz w:val="10"/>
              <w:szCs w:val="10"/>
            </w:rPr>
            <w:t xml:space="preserve"> </w:t>
          </w:r>
          <w:r w:rsidRPr="001F2772">
            <w:rPr>
              <w:rFonts w:ascii="Arial" w:hAnsi="Arial" w:cs="Arial"/>
              <w:b/>
              <w:sz w:val="10"/>
              <w:szCs w:val="10"/>
            </w:rPr>
            <w:t>ООО «РН-ВАНКОР»</w:t>
          </w:r>
          <w:r>
            <w:rPr>
              <w:rFonts w:ascii="Arial" w:hAnsi="Arial" w:cs="Arial"/>
              <w:b/>
              <w:sz w:val="10"/>
              <w:szCs w:val="10"/>
            </w:rPr>
            <w:t xml:space="preserve"> «ОРГАНИЗАЦИЯ АВИАЦИОННОГО ОБЕСПЕЧЕНИЯ</w:t>
          </w:r>
          <w:r w:rsidRPr="004511AD">
            <w:rPr>
              <w:rFonts w:ascii="Arial" w:hAnsi="Arial" w:cs="Arial"/>
              <w:b/>
              <w:sz w:val="10"/>
              <w:szCs w:val="10"/>
            </w:rPr>
            <w:t>»</w:t>
          </w:r>
          <w:r>
            <w:rPr>
              <w:rFonts w:ascii="Arial" w:hAnsi="Arial" w:cs="Arial"/>
              <w:b/>
              <w:sz w:val="10"/>
              <w:szCs w:val="10"/>
            </w:rPr>
            <w:t xml:space="preserve"> </w:t>
          </w:r>
        </w:p>
      </w:tc>
      <w:tc>
        <w:tcPr>
          <w:tcW w:w="2500" w:type="pct"/>
          <w:tcBorders>
            <w:top w:val="single" w:sz="12" w:space="0" w:color="FFD200"/>
          </w:tcBorders>
        </w:tcPr>
        <w:p w:rsidR="0021702F" w:rsidRPr="00E3539A" w:rsidRDefault="0021702F" w:rsidP="00FB3235">
          <w:pPr>
            <w:pStyle w:val="ab"/>
            <w:spacing w:before="60"/>
            <w:rPr>
              <w:rFonts w:ascii="Arial" w:hAnsi="Arial" w:cs="Arial"/>
              <w:b/>
              <w:sz w:val="10"/>
              <w:szCs w:val="10"/>
            </w:rPr>
          </w:pPr>
        </w:p>
      </w:tc>
    </w:tr>
    <w:tr w:rsidR="0021702F" w:rsidRPr="00AA422C" w:rsidTr="0033410A">
      <w:trPr>
        <w:trHeight w:val="174"/>
      </w:trPr>
      <w:tc>
        <w:tcPr>
          <w:tcW w:w="2500" w:type="pct"/>
          <w:vAlign w:val="center"/>
        </w:tcPr>
        <w:p w:rsidR="0021702F" w:rsidRPr="00AA422C" w:rsidRDefault="0021702F" w:rsidP="00977290">
          <w:pPr>
            <w:pStyle w:val="ab"/>
            <w:rPr>
              <w:rFonts w:ascii="Arial" w:hAnsi="Arial" w:cs="Arial"/>
              <w:b/>
              <w:sz w:val="10"/>
              <w:szCs w:val="10"/>
            </w:rPr>
          </w:pPr>
          <w:r>
            <w:rPr>
              <w:rFonts w:ascii="Arial" w:hAnsi="Arial" w:cs="Arial"/>
              <w:b/>
              <w:sz w:val="10"/>
              <w:szCs w:val="10"/>
            </w:rPr>
            <w:t xml:space="preserve">№ </w:t>
          </w:r>
          <w:r w:rsidRPr="00384A56">
            <w:rPr>
              <w:rFonts w:ascii="Arial" w:hAnsi="Arial" w:cs="Arial"/>
              <w:b/>
              <w:sz w:val="10"/>
              <w:szCs w:val="10"/>
            </w:rPr>
            <w:t>П3-01.01 Р-0257 ЮЛ-583</w:t>
          </w:r>
          <w:r>
            <w:rPr>
              <w:rFonts w:ascii="Arial" w:hAnsi="Arial" w:cs="Arial"/>
              <w:b/>
              <w:sz w:val="10"/>
              <w:szCs w:val="10"/>
            </w:rPr>
            <w:t xml:space="preserve">   </w:t>
          </w:r>
          <w:r w:rsidRPr="00977290">
            <w:rPr>
              <w:rFonts w:ascii="Arial" w:hAnsi="Arial" w:cs="Arial"/>
              <w:b/>
              <w:sz w:val="10"/>
              <w:szCs w:val="10"/>
            </w:rPr>
            <w:t>ВЕРСИЯ 2.00</w:t>
          </w:r>
        </w:p>
      </w:tc>
      <w:tc>
        <w:tcPr>
          <w:tcW w:w="2500" w:type="pct"/>
        </w:tcPr>
        <w:p w:rsidR="0021702F" w:rsidRPr="00AA422C" w:rsidRDefault="0021702F" w:rsidP="00FB3235">
          <w:pPr>
            <w:pStyle w:val="ab"/>
            <w:rPr>
              <w:rFonts w:ascii="Arial" w:hAnsi="Arial" w:cs="Arial"/>
              <w:b/>
              <w:sz w:val="10"/>
              <w:szCs w:val="10"/>
            </w:rPr>
          </w:pPr>
        </w:p>
      </w:tc>
    </w:tr>
  </w:tbl>
  <w:p w:rsidR="00634611" w:rsidRDefault="0021702F" w:rsidP="00C2157E">
    <w:pPr>
      <w:jc w:val="both"/>
      <w:rPr>
        <w:rFonts w:ascii="Arial" w:hAnsi="Arial" w:cs="Arial"/>
        <w:color w:val="999999"/>
        <w:sz w:val="10"/>
      </w:rPr>
    </w:pPr>
    <w:r>
      <w:rPr>
        <w:noProof/>
        <w:lang w:eastAsia="ru-RU"/>
      </w:rPr>
      <mc:AlternateContent>
        <mc:Choice Requires="wps">
          <w:drawing>
            <wp:anchor distT="0" distB="0" distL="114300" distR="114300" simplePos="0" relativeHeight="251666944" behindDoc="0" locked="0" layoutInCell="1" allowOverlap="1" wp14:anchorId="227ED9FD" wp14:editId="777D7621">
              <wp:simplePos x="0" y="0"/>
              <wp:positionH relativeFrom="column">
                <wp:posOffset>5191760</wp:posOffset>
              </wp:positionH>
              <wp:positionV relativeFrom="paragraph">
                <wp:posOffset>2540</wp:posOffset>
              </wp:positionV>
              <wp:extent cx="1009650" cy="1842770"/>
              <wp:effectExtent l="0" t="0" r="0" b="5080"/>
              <wp:wrapNone/>
              <wp:docPr id="4" name="Text Box 19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18427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21702F" w:rsidRPr="004511AD" w:rsidRDefault="0021702F" w:rsidP="00653B6D">
                          <w:pPr>
                            <w:pStyle w:val="a9"/>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634611">
                            <w:rPr>
                              <w:rFonts w:ascii="Arial" w:hAnsi="Arial" w:cs="Arial"/>
                              <w:b/>
                              <w:noProof/>
                              <w:sz w:val="12"/>
                              <w:szCs w:val="12"/>
                            </w:rPr>
                            <w:t>180</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634611">
                            <w:rPr>
                              <w:rFonts w:ascii="Arial" w:hAnsi="Arial" w:cs="Arial"/>
                              <w:b/>
                              <w:noProof/>
                              <w:sz w:val="12"/>
                              <w:szCs w:val="12"/>
                            </w:rPr>
                            <w:t>180</w:t>
                          </w:r>
                          <w:r>
                            <w:rPr>
                              <w:rFonts w:ascii="Arial" w:hAnsi="Arial" w:cs="Arial"/>
                              <w:b/>
                              <w:sz w:val="12"/>
                              <w:szCs w:val="12"/>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227ED9FD" id="_x0000_t202" coordsize="21600,21600" o:spt="202" path="m,l,21600r21600,l21600,xe">
              <v:stroke joinstyle="miter"/>
              <v:path gradientshapeok="t" o:connecttype="rect"/>
            </v:shapetype>
            <v:shape id="_x0000_s1055" type="#_x0000_t202" style="position:absolute;left:0;text-align:left;margin-left:408.8pt;margin-top:.2pt;width:79.5pt;height:145.1pt;z-index:251666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" filled="f" stroked="f" strokeweight="1.3pt">
              <v:textbox>
                <w:txbxContent>
                  <w:p w:rsidR="0021702F" w:rsidRPr="004511AD" w:rsidRDefault="0021702F" w:rsidP="00653B6D">
                    <w:pPr>
                      <w:pStyle w:val="a9"/>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634611">
                      <w:rPr>
                        <w:rFonts w:ascii="Arial" w:hAnsi="Arial" w:cs="Arial"/>
                        <w:b/>
                        <w:noProof/>
                        <w:sz w:val="12"/>
                        <w:szCs w:val="12"/>
                      </w:rPr>
                      <w:t>180</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634611">
                      <w:rPr>
                        <w:rFonts w:ascii="Arial" w:hAnsi="Arial" w:cs="Arial"/>
                        <w:b/>
                        <w:noProof/>
                        <w:sz w:val="12"/>
                        <w:szCs w:val="12"/>
                      </w:rPr>
                      <w:t>180</w:t>
                    </w:r>
                    <w:r>
                      <w:rPr>
                        <w:rFonts w:ascii="Arial" w:hAnsi="Arial" w:cs="Arial"/>
                        <w:b/>
                        <w:sz w:val="12"/>
                        <w:szCs w:val="12"/>
                      </w:rPr>
                      <w:fldChar w:fldCharType="end"/>
                    </w:r>
                  </w:p>
                </w:txbxContent>
              </v:textbox>
            </v:shape>
          </w:pict>
        </mc:Fallback>
      </mc:AlternateContent>
    </w:r>
    <w:r w:rsidR="00634611">
      <w:rPr>
        <w:rFonts w:ascii="Arial" w:hAnsi="Arial" w:cs="Arial"/>
        <w:color w:val="999999"/>
        <w:sz w:val="10"/>
      </w:rPr>
      <w:t>СПРАВОЧНО. Выгружено из ИС "НД" ООО "РН-Ванкор" 15.04.2024 11:06:42</w:t>
    </w:r>
  </w:p>
  <w:p w:rsidR="0021702F" w:rsidRPr="00634611" w:rsidRDefault="0021702F" w:rsidP="00C2157E">
    <w:pPr>
      <w:jc w:val="both"/>
      <w:rPr>
        <w:rFonts w:ascii="Arial" w:hAnsi="Arial" w:cs="Arial"/>
        <w:color w:val="999999"/>
        <w:sz w:val="10"/>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2D4CE4" w:rsidRDefault="002D4CE4" w:rsidP="000D7C6A">
      <w:r>
        <w:separator/>
      </w:r>
    </w:p>
  </w:footnote>
  <w:footnote w:type="continuationSeparator" w:id="0">
    <w:p w:rsidR="002D4CE4" w:rsidRDefault="002D4CE4" w:rsidP="000D7C6A">
      <w:r>
        <w:continuationSeparator/>
      </w:r>
    </w:p>
  </w:footnote>
  <w:footnote w:id="1">
    <w:p w:rsidR="0021702F" w:rsidRPr="00BB0E19" w:rsidRDefault="0021702F" w:rsidP="00324BD1">
      <w:pPr>
        <w:pStyle w:val="Sf8"/>
      </w:pPr>
      <w:r w:rsidRPr="00BB0E19">
        <w:rPr>
          <w:rStyle w:val="afc"/>
          <w:vertAlign w:val="baseline"/>
        </w:rPr>
        <w:footnoteRef/>
      </w:r>
      <w:r w:rsidRPr="00BB0E19">
        <w:t xml:space="preserve"> </w:t>
      </w:r>
      <w:r>
        <w:t xml:space="preserve">Исполнители </w:t>
      </w:r>
      <w:r w:rsidRPr="00BB0E19">
        <w:t>могут пометить внешнюю сторону пряжки, чтобы облегчить проверку корректного пристёгивания.</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00" w:type="pct"/>
      <w:tblBorders>
        <w:bottom w:val="single" w:sz="8" w:space="0" w:color="FFD200"/>
      </w:tblBorders>
      <w:tblLook w:val="01E0" w:firstRow="1" w:lastRow="1" w:firstColumn="1" w:lastColumn="1" w:noHBand="0" w:noVBand="0"/>
    </w:tblPr>
    <w:tblGrid>
      <w:gridCol w:w="9854"/>
    </w:tblGrid>
    <w:tr w:rsidR="0021702F" w:rsidTr="00FB3235">
      <w:trPr>
        <w:trHeight w:val="253"/>
      </w:trPr>
      <w:tc>
        <w:tcPr>
          <w:tcW w:w="5000" w:type="pct"/>
          <w:tcBorders>
            <w:bottom w:val="single" w:sz="12" w:space="0" w:color="FFD200"/>
          </w:tcBorders>
          <w:vAlign w:val="center"/>
        </w:tcPr>
        <w:p w:rsidR="0021702F" w:rsidRPr="00AA422C" w:rsidRDefault="0021702F" w:rsidP="00FB3235">
          <w:pPr>
            <w:pStyle w:val="a9"/>
            <w:jc w:val="right"/>
            <w:rPr>
              <w:rFonts w:ascii="Arial" w:hAnsi="Arial" w:cs="Arial"/>
              <w:b/>
              <w:sz w:val="10"/>
              <w:szCs w:val="10"/>
            </w:rPr>
          </w:pPr>
          <w:r>
            <w:rPr>
              <w:rFonts w:ascii="Arial" w:hAnsi="Arial" w:cs="Arial"/>
              <w:b/>
              <w:noProof/>
              <w:sz w:val="10"/>
              <w:szCs w:val="10"/>
            </w:rPr>
            <w:t>СОДЕРЖАНИЕ</w:t>
          </w:r>
        </w:p>
      </w:tc>
    </w:tr>
  </w:tbl>
  <w:p w:rsidR="0021702F" w:rsidRDefault="0021702F" w:rsidP="00C05CB3">
    <w:pPr>
      <w:pStyle w:val="a9"/>
      <w:jc w:val="right"/>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00" w:type="pct"/>
      <w:tblBorders>
        <w:bottom w:val="single" w:sz="8" w:space="0" w:color="FFD200"/>
      </w:tblBorders>
      <w:tblLook w:val="01E0" w:firstRow="1" w:lastRow="1" w:firstColumn="1" w:lastColumn="1" w:noHBand="0" w:noVBand="0"/>
    </w:tblPr>
    <w:tblGrid>
      <w:gridCol w:w="9854"/>
    </w:tblGrid>
    <w:tr w:rsidR="0021702F" w:rsidTr="00FB3235">
      <w:trPr>
        <w:trHeight w:val="253"/>
      </w:trPr>
      <w:tc>
        <w:tcPr>
          <w:tcW w:w="5000" w:type="pct"/>
          <w:tcBorders>
            <w:bottom w:val="single" w:sz="12" w:space="0" w:color="FFD200"/>
          </w:tcBorders>
          <w:vAlign w:val="center"/>
        </w:tcPr>
        <w:p w:rsidR="0021702F" w:rsidRPr="00C05CB3" w:rsidRDefault="0021702F" w:rsidP="00FB3235">
          <w:pPr>
            <w:pStyle w:val="a9"/>
            <w:jc w:val="right"/>
            <w:rPr>
              <w:rFonts w:ascii="Arial" w:hAnsi="Arial" w:cs="Arial"/>
              <w:b/>
              <w:sz w:val="10"/>
              <w:szCs w:val="10"/>
              <w:lang w:val="en-US"/>
            </w:rPr>
          </w:pPr>
          <w:r>
            <w:rPr>
              <w:rFonts w:ascii="Arial" w:hAnsi="Arial" w:cs="Arial"/>
              <w:b/>
              <w:noProof/>
              <w:sz w:val="10"/>
              <w:szCs w:val="10"/>
            </w:rPr>
            <w:t>ВВОДНЫЕ ПОЛОЖЕНИЯ</w:t>
          </w:r>
        </w:p>
      </w:tc>
    </w:tr>
  </w:tbl>
  <w:p w:rsidR="0021702F" w:rsidRPr="00C05CB3" w:rsidRDefault="0021702F" w:rsidP="00C05CB3">
    <w:pPr>
      <w:pStyle w:val="a9"/>
      <w:rPr>
        <w:lang w:val="en-US"/>
      </w:rP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1702F" w:rsidRDefault="0021702F">
    <w:pPr>
      <w:pStyle w:val="a9"/>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00" w:type="pct"/>
      <w:tblBorders>
        <w:bottom w:val="single" w:sz="8" w:space="0" w:color="FFD200"/>
      </w:tblBorders>
      <w:tblLook w:val="01E0" w:firstRow="1" w:lastRow="1" w:firstColumn="1" w:lastColumn="1" w:noHBand="0" w:noVBand="0"/>
    </w:tblPr>
    <w:tblGrid>
      <w:gridCol w:w="9854"/>
    </w:tblGrid>
    <w:tr w:rsidR="0021702F" w:rsidTr="000C29FC">
      <w:trPr>
        <w:trHeight w:val="253"/>
      </w:trPr>
      <w:tc>
        <w:tcPr>
          <w:tcW w:w="5000" w:type="pct"/>
          <w:tcBorders>
            <w:bottom w:val="single" w:sz="12" w:space="0" w:color="FFD200"/>
          </w:tcBorders>
          <w:vAlign w:val="center"/>
        </w:tcPr>
        <w:p w:rsidR="0021702F" w:rsidRPr="005F5AF9" w:rsidRDefault="0021702F" w:rsidP="000C29FC">
          <w:pPr>
            <w:pStyle w:val="a9"/>
            <w:jc w:val="right"/>
            <w:rPr>
              <w:rFonts w:ascii="Arial" w:hAnsi="Arial" w:cs="Arial"/>
              <w:b/>
              <w:sz w:val="10"/>
              <w:szCs w:val="10"/>
            </w:rPr>
          </w:pPr>
          <w:r>
            <w:rPr>
              <w:rFonts w:ascii="Arial" w:hAnsi="Arial" w:cs="Arial"/>
              <w:b/>
              <w:noProof/>
              <w:sz w:val="10"/>
              <w:szCs w:val="10"/>
            </w:rPr>
            <w:t>ГЛОССАРИЙ</w:t>
          </w:r>
        </w:p>
      </w:tc>
    </w:tr>
  </w:tbl>
  <w:p w:rsidR="0021702F" w:rsidRPr="00066552" w:rsidRDefault="0021702F" w:rsidP="000C29FC">
    <w:pPr>
      <w:pStyle w:val="a9"/>
      <w:jc w:val="right"/>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1702F" w:rsidRDefault="0021702F">
    <w:pPr>
      <w:pStyle w:val="a9"/>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00" w:type="pct"/>
      <w:tblBorders>
        <w:bottom w:val="single" w:sz="8" w:space="0" w:color="FFD200"/>
      </w:tblBorders>
      <w:tblLook w:val="01E0" w:firstRow="1" w:lastRow="1" w:firstColumn="1" w:lastColumn="1" w:noHBand="0" w:noVBand="0"/>
    </w:tblPr>
    <w:tblGrid>
      <w:gridCol w:w="9854"/>
    </w:tblGrid>
    <w:tr w:rsidR="0021702F" w:rsidTr="000C29FC">
      <w:trPr>
        <w:trHeight w:val="253"/>
      </w:trPr>
      <w:tc>
        <w:tcPr>
          <w:tcW w:w="5000" w:type="pct"/>
          <w:tcBorders>
            <w:bottom w:val="single" w:sz="12" w:space="0" w:color="FFD200"/>
          </w:tcBorders>
          <w:vAlign w:val="center"/>
        </w:tcPr>
        <w:p w:rsidR="0021702F" w:rsidRPr="005F5AF9" w:rsidRDefault="0021702F" w:rsidP="000C29FC">
          <w:pPr>
            <w:pStyle w:val="a9"/>
            <w:jc w:val="right"/>
            <w:rPr>
              <w:rFonts w:ascii="Arial" w:hAnsi="Arial" w:cs="Arial"/>
              <w:b/>
              <w:sz w:val="10"/>
              <w:szCs w:val="10"/>
            </w:rPr>
          </w:pPr>
          <w:r w:rsidRPr="00C6431A">
            <w:rPr>
              <w:rFonts w:ascii="Arial" w:hAnsi="Arial" w:cs="Arial"/>
              <w:b/>
              <w:noProof/>
              <w:sz w:val="10"/>
              <w:szCs w:val="10"/>
            </w:rPr>
            <w:t>ОПРЕДЕЛЕНИЕ ПОТРЕБНОСТИ В АВИАЦИОННОМ ОБЕСПЕЧЕНИИ</w:t>
          </w:r>
        </w:p>
      </w:tc>
    </w:tr>
  </w:tbl>
  <w:p w:rsidR="0021702F" w:rsidRPr="00066552" w:rsidRDefault="0021702F" w:rsidP="000C29FC">
    <w:pPr>
      <w:pStyle w:val="a9"/>
      <w:jc w:val="right"/>
    </w:pP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00" w:type="pct"/>
      <w:tblBorders>
        <w:bottom w:val="single" w:sz="8" w:space="0" w:color="FFD200"/>
      </w:tblBorders>
      <w:tblLook w:val="01E0" w:firstRow="1" w:lastRow="1" w:firstColumn="1" w:lastColumn="1" w:noHBand="0" w:noVBand="0"/>
    </w:tblPr>
    <w:tblGrid>
      <w:gridCol w:w="9854"/>
    </w:tblGrid>
    <w:tr w:rsidR="0021702F" w:rsidTr="000C29FC">
      <w:trPr>
        <w:trHeight w:val="253"/>
      </w:trPr>
      <w:tc>
        <w:tcPr>
          <w:tcW w:w="5000" w:type="pct"/>
          <w:tcBorders>
            <w:bottom w:val="single" w:sz="12" w:space="0" w:color="FFD200"/>
          </w:tcBorders>
          <w:vAlign w:val="center"/>
        </w:tcPr>
        <w:p w:rsidR="0021702F" w:rsidRPr="005F5AF9" w:rsidRDefault="0021702F" w:rsidP="00C6431A">
          <w:pPr>
            <w:pStyle w:val="a9"/>
            <w:jc w:val="right"/>
            <w:rPr>
              <w:rFonts w:ascii="Arial" w:hAnsi="Arial" w:cs="Arial"/>
              <w:b/>
              <w:sz w:val="10"/>
              <w:szCs w:val="10"/>
            </w:rPr>
          </w:pPr>
          <w:r w:rsidRPr="00C6431A">
            <w:rPr>
              <w:rFonts w:ascii="Arial" w:hAnsi="Arial" w:cs="Arial"/>
              <w:b/>
              <w:noProof/>
              <w:sz w:val="10"/>
              <w:szCs w:val="10"/>
            </w:rPr>
            <w:t>КОНТРАКТОВАНИЕ АВИАЦИОННЫХ УСЛУГ</w:t>
          </w:r>
        </w:p>
      </w:tc>
    </w:tr>
  </w:tbl>
  <w:p w:rsidR="0021702F" w:rsidRPr="00066552" w:rsidRDefault="0021702F" w:rsidP="000C29FC">
    <w:pPr>
      <w:pStyle w:val="a9"/>
      <w:jc w:val="right"/>
    </w:pP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00" w:type="pct"/>
      <w:tblBorders>
        <w:bottom w:val="single" w:sz="8" w:space="0" w:color="FFD200"/>
      </w:tblBorders>
      <w:tblLook w:val="01E0" w:firstRow="1" w:lastRow="1" w:firstColumn="1" w:lastColumn="1" w:noHBand="0" w:noVBand="0"/>
    </w:tblPr>
    <w:tblGrid>
      <w:gridCol w:w="9854"/>
    </w:tblGrid>
    <w:tr w:rsidR="0021702F" w:rsidTr="000C29FC">
      <w:trPr>
        <w:trHeight w:val="253"/>
      </w:trPr>
      <w:tc>
        <w:tcPr>
          <w:tcW w:w="5000" w:type="pct"/>
          <w:tcBorders>
            <w:bottom w:val="single" w:sz="12" w:space="0" w:color="FFD200"/>
          </w:tcBorders>
          <w:vAlign w:val="center"/>
        </w:tcPr>
        <w:p w:rsidR="0021702F" w:rsidRPr="005F5AF9" w:rsidRDefault="0021702F" w:rsidP="00C6431A">
          <w:pPr>
            <w:pStyle w:val="a9"/>
            <w:jc w:val="right"/>
            <w:rPr>
              <w:rFonts w:ascii="Arial" w:hAnsi="Arial" w:cs="Arial"/>
              <w:b/>
              <w:sz w:val="10"/>
              <w:szCs w:val="10"/>
            </w:rPr>
          </w:pPr>
          <w:r w:rsidRPr="00C6431A">
            <w:rPr>
              <w:rFonts w:ascii="Arial" w:hAnsi="Arial" w:cs="Arial"/>
              <w:b/>
              <w:noProof/>
              <w:sz w:val="10"/>
              <w:szCs w:val="10"/>
            </w:rPr>
            <w:t>ОРГАНИЗАЦИЯ АВИАЦИОННОГО ОБЕСПЕЧЕНИЯ</w:t>
          </w:r>
        </w:p>
      </w:tc>
    </w:tr>
  </w:tbl>
  <w:p w:rsidR="0021702F" w:rsidRPr="00066552" w:rsidRDefault="0021702F" w:rsidP="000C29FC">
    <w:pPr>
      <w:pStyle w:val="a9"/>
      <w:jc w:val="right"/>
    </w:pP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00" w:type="pct"/>
      <w:tblBorders>
        <w:bottom w:val="single" w:sz="8" w:space="0" w:color="FFD200"/>
      </w:tblBorders>
      <w:tblLook w:val="01E0" w:firstRow="1" w:lastRow="1" w:firstColumn="1" w:lastColumn="1" w:noHBand="0" w:noVBand="0"/>
    </w:tblPr>
    <w:tblGrid>
      <w:gridCol w:w="9854"/>
    </w:tblGrid>
    <w:tr w:rsidR="0021702F" w:rsidTr="000C29FC">
      <w:trPr>
        <w:trHeight w:val="253"/>
      </w:trPr>
      <w:tc>
        <w:tcPr>
          <w:tcW w:w="5000" w:type="pct"/>
          <w:tcBorders>
            <w:bottom w:val="single" w:sz="12" w:space="0" w:color="FFD200"/>
          </w:tcBorders>
          <w:vAlign w:val="center"/>
        </w:tcPr>
        <w:p w:rsidR="0021702F" w:rsidRPr="005F5AF9" w:rsidRDefault="0021702F" w:rsidP="005C3FA8">
          <w:pPr>
            <w:pStyle w:val="a9"/>
            <w:jc w:val="right"/>
            <w:rPr>
              <w:rFonts w:ascii="Arial" w:hAnsi="Arial" w:cs="Arial"/>
              <w:b/>
              <w:sz w:val="10"/>
              <w:szCs w:val="10"/>
            </w:rPr>
          </w:pPr>
          <w:r w:rsidRPr="005C3FA8">
            <w:rPr>
              <w:rFonts w:ascii="Arial" w:hAnsi="Arial" w:cs="Arial"/>
              <w:b/>
              <w:noProof/>
              <w:sz w:val="10"/>
              <w:szCs w:val="10"/>
              <w:lang w:eastAsia="ru-RU"/>
            </w:rPr>
            <w:t>КОНТРОЛЬ АВИАЦИОННОГО ОБЕСПЕЧЕНИЯ</w:t>
          </w:r>
        </w:p>
      </w:tc>
    </w:tr>
  </w:tbl>
  <w:p w:rsidR="0021702F" w:rsidRPr="00066552" w:rsidRDefault="0021702F" w:rsidP="000C29FC">
    <w:pPr>
      <w:pStyle w:val="a9"/>
      <w:jc w:val="right"/>
    </w:pP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00" w:type="pct"/>
      <w:tblBorders>
        <w:bottom w:val="single" w:sz="8" w:space="0" w:color="FFD200"/>
      </w:tblBorders>
      <w:tblLook w:val="01E0" w:firstRow="1" w:lastRow="1" w:firstColumn="1" w:lastColumn="1" w:noHBand="0" w:noVBand="0"/>
    </w:tblPr>
    <w:tblGrid>
      <w:gridCol w:w="9854"/>
    </w:tblGrid>
    <w:tr w:rsidR="0021702F" w:rsidTr="000C29FC">
      <w:trPr>
        <w:trHeight w:val="253"/>
      </w:trPr>
      <w:tc>
        <w:tcPr>
          <w:tcW w:w="5000" w:type="pct"/>
          <w:tcBorders>
            <w:bottom w:val="single" w:sz="12" w:space="0" w:color="FFD200"/>
          </w:tcBorders>
          <w:vAlign w:val="center"/>
        </w:tcPr>
        <w:p w:rsidR="0021702F" w:rsidRPr="005F5AF9" w:rsidRDefault="0021702F" w:rsidP="00D0347A">
          <w:pPr>
            <w:pStyle w:val="a9"/>
            <w:jc w:val="right"/>
            <w:rPr>
              <w:rFonts w:ascii="Arial" w:hAnsi="Arial" w:cs="Arial"/>
              <w:b/>
              <w:sz w:val="10"/>
              <w:szCs w:val="10"/>
            </w:rPr>
          </w:pPr>
          <w:r>
            <w:rPr>
              <w:rFonts w:ascii="Arial" w:hAnsi="Arial" w:cs="Arial"/>
              <w:b/>
              <w:noProof/>
              <w:sz w:val="10"/>
              <w:szCs w:val="10"/>
            </w:rPr>
            <w:t>МЕРЫ БЕЗОПАСНОСТИ НА ВЕРТОЛЕТНОЙ ПЛОЩАДКЕ</w:t>
          </w:r>
        </w:p>
      </w:tc>
    </w:tr>
  </w:tbl>
  <w:p w:rsidR="0021702F" w:rsidRPr="00066552" w:rsidRDefault="0021702F" w:rsidP="000C29FC">
    <w:pPr>
      <w:pStyle w:val="a9"/>
      <w:jc w:val="right"/>
    </w:pP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00" w:type="pct"/>
      <w:tblBorders>
        <w:bottom w:val="single" w:sz="8" w:space="0" w:color="FFD200"/>
      </w:tblBorders>
      <w:tblLook w:val="01E0" w:firstRow="1" w:lastRow="1" w:firstColumn="1" w:lastColumn="1" w:noHBand="0" w:noVBand="0"/>
    </w:tblPr>
    <w:tblGrid>
      <w:gridCol w:w="9854"/>
    </w:tblGrid>
    <w:tr w:rsidR="0021702F" w:rsidTr="000C29FC">
      <w:trPr>
        <w:trHeight w:val="253"/>
      </w:trPr>
      <w:tc>
        <w:tcPr>
          <w:tcW w:w="5000" w:type="pct"/>
          <w:tcBorders>
            <w:bottom w:val="single" w:sz="12" w:space="0" w:color="FFD200"/>
          </w:tcBorders>
          <w:vAlign w:val="center"/>
        </w:tcPr>
        <w:p w:rsidR="0021702F" w:rsidRPr="005F5AF9" w:rsidRDefault="0021702F" w:rsidP="000310A1">
          <w:pPr>
            <w:pStyle w:val="a9"/>
            <w:jc w:val="right"/>
            <w:rPr>
              <w:rFonts w:ascii="Arial" w:hAnsi="Arial" w:cs="Arial"/>
              <w:b/>
              <w:sz w:val="10"/>
              <w:szCs w:val="10"/>
            </w:rPr>
          </w:pPr>
          <w:r>
            <w:rPr>
              <w:rFonts w:ascii="Arial" w:hAnsi="Arial" w:cs="Arial"/>
              <w:b/>
              <w:noProof/>
              <w:sz w:val="10"/>
              <w:szCs w:val="10"/>
            </w:rPr>
            <w:t>ССЫЛКИ</w:t>
          </w:r>
        </w:p>
      </w:tc>
    </w:tr>
  </w:tbl>
  <w:p w:rsidR="0021702F" w:rsidRPr="00066552" w:rsidRDefault="0021702F" w:rsidP="000C29FC">
    <w:pPr>
      <w:pStyle w:val="a9"/>
      <w:jc w:val="right"/>
    </w:pP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13" w:type="pct"/>
      <w:tblInd w:w="-34" w:type="dxa"/>
      <w:tblBorders>
        <w:bottom w:val="single" w:sz="8" w:space="0" w:color="FFD200"/>
      </w:tblBorders>
      <w:tblLook w:val="01E0" w:firstRow="1" w:lastRow="1" w:firstColumn="1" w:lastColumn="1" w:noHBand="0" w:noVBand="0"/>
    </w:tblPr>
    <w:tblGrid>
      <w:gridCol w:w="9880"/>
    </w:tblGrid>
    <w:tr w:rsidR="0021702F" w:rsidTr="00941E8C">
      <w:trPr>
        <w:trHeight w:val="253"/>
      </w:trPr>
      <w:tc>
        <w:tcPr>
          <w:tcW w:w="5000" w:type="pct"/>
          <w:tcBorders>
            <w:bottom w:val="single" w:sz="12" w:space="0" w:color="FFD200"/>
          </w:tcBorders>
          <w:vAlign w:val="center"/>
        </w:tcPr>
        <w:p w:rsidR="0021702F" w:rsidRPr="00AA422C" w:rsidRDefault="0021702F" w:rsidP="00FB3235">
          <w:pPr>
            <w:pStyle w:val="a9"/>
            <w:jc w:val="right"/>
            <w:rPr>
              <w:rFonts w:ascii="Arial" w:hAnsi="Arial" w:cs="Arial"/>
              <w:b/>
              <w:sz w:val="10"/>
              <w:szCs w:val="10"/>
            </w:rPr>
          </w:pPr>
          <w:r>
            <w:rPr>
              <w:rFonts w:ascii="Arial" w:hAnsi="Arial" w:cs="Arial"/>
              <w:b/>
              <w:noProof/>
              <w:sz w:val="10"/>
              <w:szCs w:val="10"/>
            </w:rPr>
            <w:t>БИБЛИОГРАФИЯ</w:t>
          </w:r>
        </w:p>
      </w:tc>
    </w:tr>
  </w:tbl>
  <w:p w:rsidR="0021702F" w:rsidRDefault="0021702F" w:rsidP="00941E8C">
    <w:pPr>
      <w:pStyle w:val="a9"/>
    </w:pPr>
  </w:p>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00" w:type="pct"/>
      <w:tblBorders>
        <w:bottom w:val="single" w:sz="8" w:space="0" w:color="FFD200"/>
      </w:tblBorders>
      <w:tblLook w:val="01E0" w:firstRow="1" w:lastRow="1" w:firstColumn="1" w:lastColumn="1" w:noHBand="0" w:noVBand="0"/>
    </w:tblPr>
    <w:tblGrid>
      <w:gridCol w:w="9854"/>
    </w:tblGrid>
    <w:tr w:rsidR="0021702F" w:rsidTr="00FB3235">
      <w:trPr>
        <w:trHeight w:val="253"/>
      </w:trPr>
      <w:tc>
        <w:tcPr>
          <w:tcW w:w="5000" w:type="pct"/>
          <w:tcBorders>
            <w:bottom w:val="single" w:sz="12" w:space="0" w:color="FFD200"/>
          </w:tcBorders>
          <w:vAlign w:val="center"/>
        </w:tcPr>
        <w:p w:rsidR="0021702F" w:rsidRPr="00AA422C" w:rsidRDefault="0021702F" w:rsidP="00FB3235">
          <w:pPr>
            <w:pStyle w:val="a9"/>
            <w:jc w:val="right"/>
            <w:rPr>
              <w:rFonts w:ascii="Arial" w:hAnsi="Arial" w:cs="Arial"/>
              <w:b/>
              <w:sz w:val="10"/>
              <w:szCs w:val="10"/>
            </w:rPr>
          </w:pPr>
          <w:r>
            <w:rPr>
              <w:rFonts w:ascii="Arial" w:hAnsi="Arial" w:cs="Arial"/>
              <w:b/>
              <w:noProof/>
              <w:sz w:val="10"/>
              <w:szCs w:val="10"/>
            </w:rPr>
            <w:t>РЕГИСТРАЦИЯ ИЗМЕНЕНИЙ ЛОКАЛЬНОГО НОРМАТИВНОГО ДОКУМЕНТА</w:t>
          </w:r>
        </w:p>
      </w:tc>
    </w:tr>
  </w:tbl>
  <w:p w:rsidR="0021702F" w:rsidRDefault="0021702F" w:rsidP="00C05CB3">
    <w:pPr>
      <w:pStyle w:val="a9"/>
    </w:pPr>
  </w:p>
</w:hdr>
</file>

<file path=word/header1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13" w:type="pct"/>
      <w:tblInd w:w="-34" w:type="dxa"/>
      <w:tblBorders>
        <w:bottom w:val="single" w:sz="8" w:space="0" w:color="FFD200"/>
      </w:tblBorders>
      <w:tblLook w:val="01E0" w:firstRow="1" w:lastRow="1" w:firstColumn="1" w:lastColumn="1" w:noHBand="0" w:noVBand="0"/>
    </w:tblPr>
    <w:tblGrid>
      <w:gridCol w:w="9880"/>
    </w:tblGrid>
    <w:tr w:rsidR="0021702F" w:rsidTr="00941E8C">
      <w:trPr>
        <w:trHeight w:val="253"/>
      </w:trPr>
      <w:tc>
        <w:tcPr>
          <w:tcW w:w="5000" w:type="pct"/>
          <w:tcBorders>
            <w:bottom w:val="single" w:sz="12" w:space="0" w:color="FFD200"/>
          </w:tcBorders>
          <w:vAlign w:val="center"/>
        </w:tcPr>
        <w:p w:rsidR="0021702F" w:rsidRPr="00AA422C" w:rsidRDefault="0021702F" w:rsidP="00FB3235">
          <w:pPr>
            <w:pStyle w:val="a9"/>
            <w:jc w:val="right"/>
            <w:rPr>
              <w:rFonts w:ascii="Arial" w:hAnsi="Arial" w:cs="Arial"/>
              <w:b/>
              <w:sz w:val="10"/>
              <w:szCs w:val="10"/>
            </w:rPr>
          </w:pPr>
          <w:r>
            <w:rPr>
              <w:rFonts w:ascii="Arial" w:hAnsi="Arial" w:cs="Arial"/>
              <w:b/>
              <w:noProof/>
              <w:sz w:val="10"/>
              <w:szCs w:val="10"/>
            </w:rPr>
            <w:t>ПРИЛОЖЕНИЯ</w:t>
          </w:r>
        </w:p>
      </w:tc>
    </w:tr>
  </w:tbl>
  <w:p w:rsidR="0021702F" w:rsidRDefault="0021702F" w:rsidP="00941E8C">
    <w:pPr>
      <w:pStyle w:val="a9"/>
    </w:pPr>
  </w:p>
</w:hdr>
</file>

<file path=word/header1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13" w:type="pct"/>
      <w:tblInd w:w="-34" w:type="dxa"/>
      <w:tblBorders>
        <w:bottom w:val="single" w:sz="8" w:space="0" w:color="FFD200"/>
      </w:tblBorders>
      <w:tblLook w:val="01E0" w:firstRow="1" w:lastRow="1" w:firstColumn="1" w:lastColumn="1" w:noHBand="0" w:noVBand="0"/>
    </w:tblPr>
    <w:tblGrid>
      <w:gridCol w:w="9880"/>
    </w:tblGrid>
    <w:tr w:rsidR="0021702F" w:rsidTr="00941E8C">
      <w:trPr>
        <w:trHeight w:val="253"/>
      </w:trPr>
      <w:tc>
        <w:tcPr>
          <w:tcW w:w="5000" w:type="pct"/>
          <w:tcBorders>
            <w:bottom w:val="single" w:sz="12" w:space="0" w:color="FFD200"/>
          </w:tcBorders>
          <w:vAlign w:val="center"/>
        </w:tcPr>
        <w:p w:rsidR="0021702F" w:rsidRPr="00AA422C" w:rsidRDefault="0021702F" w:rsidP="00FB3235">
          <w:pPr>
            <w:pStyle w:val="a9"/>
            <w:jc w:val="right"/>
            <w:rPr>
              <w:rFonts w:ascii="Arial" w:hAnsi="Arial" w:cs="Arial"/>
              <w:b/>
              <w:sz w:val="10"/>
              <w:szCs w:val="10"/>
            </w:rPr>
          </w:pPr>
          <w:r>
            <w:rPr>
              <w:rFonts w:ascii="Arial" w:hAnsi="Arial" w:cs="Arial"/>
              <w:b/>
              <w:noProof/>
              <w:sz w:val="10"/>
              <w:szCs w:val="10"/>
            </w:rPr>
            <w:t>ПРИЛОЖЕНИЯ</w:t>
          </w:r>
        </w:p>
      </w:tc>
    </w:tr>
  </w:tbl>
  <w:p w:rsidR="0021702F" w:rsidRDefault="0021702F" w:rsidP="00941E8C">
    <w:pPr>
      <w:pStyle w:val="a9"/>
    </w:pPr>
  </w:p>
</w:hdr>
</file>

<file path=word/header1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13" w:type="pct"/>
      <w:tblInd w:w="-34" w:type="dxa"/>
      <w:tblBorders>
        <w:bottom w:val="single" w:sz="8" w:space="0" w:color="FFD200"/>
      </w:tblBorders>
      <w:tblLook w:val="01E0" w:firstRow="1" w:lastRow="1" w:firstColumn="1" w:lastColumn="1" w:noHBand="0" w:noVBand="0"/>
    </w:tblPr>
    <w:tblGrid>
      <w:gridCol w:w="14824"/>
    </w:tblGrid>
    <w:tr w:rsidR="0021702F" w:rsidTr="00941E8C">
      <w:trPr>
        <w:trHeight w:val="253"/>
      </w:trPr>
      <w:tc>
        <w:tcPr>
          <w:tcW w:w="5000" w:type="pct"/>
          <w:tcBorders>
            <w:bottom w:val="single" w:sz="12" w:space="0" w:color="FFD200"/>
          </w:tcBorders>
          <w:vAlign w:val="center"/>
        </w:tcPr>
        <w:p w:rsidR="0021702F" w:rsidRPr="00AA422C" w:rsidRDefault="0021702F" w:rsidP="00FB3235">
          <w:pPr>
            <w:pStyle w:val="a9"/>
            <w:jc w:val="right"/>
            <w:rPr>
              <w:rFonts w:ascii="Arial" w:hAnsi="Arial" w:cs="Arial"/>
              <w:b/>
              <w:sz w:val="10"/>
              <w:szCs w:val="10"/>
            </w:rPr>
          </w:pPr>
          <w:r>
            <w:rPr>
              <w:rFonts w:ascii="Arial" w:hAnsi="Arial" w:cs="Arial"/>
              <w:b/>
              <w:noProof/>
              <w:sz w:val="10"/>
              <w:szCs w:val="10"/>
            </w:rPr>
            <w:t>ПРИЛОЖЕНИЯ</w:t>
          </w:r>
        </w:p>
      </w:tc>
    </w:tr>
  </w:tbl>
  <w:p w:rsidR="0021702F" w:rsidRDefault="0021702F" w:rsidP="00B20538">
    <w:pPr>
      <w:pStyle w:val="a9"/>
    </w:pPr>
  </w:p>
</w:hdr>
</file>

<file path=word/header1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13" w:type="pct"/>
      <w:tblInd w:w="-34" w:type="dxa"/>
      <w:tblBorders>
        <w:bottom w:val="single" w:sz="8" w:space="0" w:color="FFD200"/>
      </w:tblBorders>
      <w:tblLook w:val="01E0" w:firstRow="1" w:lastRow="1" w:firstColumn="1" w:lastColumn="1" w:noHBand="0" w:noVBand="0"/>
    </w:tblPr>
    <w:tblGrid>
      <w:gridCol w:w="14824"/>
    </w:tblGrid>
    <w:tr w:rsidR="0021702F" w:rsidTr="00941E8C">
      <w:trPr>
        <w:trHeight w:val="253"/>
      </w:trPr>
      <w:tc>
        <w:tcPr>
          <w:tcW w:w="5000" w:type="pct"/>
          <w:tcBorders>
            <w:bottom w:val="single" w:sz="12" w:space="0" w:color="FFD200"/>
          </w:tcBorders>
          <w:vAlign w:val="center"/>
        </w:tcPr>
        <w:p w:rsidR="0021702F" w:rsidRPr="00AA422C" w:rsidRDefault="0021702F" w:rsidP="00FB3235">
          <w:pPr>
            <w:pStyle w:val="a9"/>
            <w:jc w:val="right"/>
            <w:rPr>
              <w:rFonts w:ascii="Arial" w:hAnsi="Arial" w:cs="Arial"/>
              <w:b/>
              <w:sz w:val="10"/>
              <w:szCs w:val="10"/>
            </w:rPr>
          </w:pPr>
          <w:r>
            <w:rPr>
              <w:rFonts w:ascii="Arial" w:hAnsi="Arial" w:cs="Arial"/>
              <w:b/>
              <w:noProof/>
              <w:sz w:val="10"/>
              <w:szCs w:val="10"/>
            </w:rPr>
            <w:t>ПРИЛОЖЕНИЯ</w:t>
          </w:r>
        </w:p>
      </w:tc>
    </w:tr>
  </w:tbl>
  <w:p w:rsidR="0021702F" w:rsidRDefault="0021702F" w:rsidP="00941E8C">
    <w:pPr>
      <w:pStyle w:val="a9"/>
    </w:pPr>
  </w:p>
</w:hdr>
</file>

<file path=word/header1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13" w:type="pct"/>
      <w:tblInd w:w="-34" w:type="dxa"/>
      <w:tblBorders>
        <w:bottom w:val="single" w:sz="8" w:space="0" w:color="FFD200"/>
      </w:tblBorders>
      <w:tblLook w:val="01E0" w:firstRow="1" w:lastRow="1" w:firstColumn="1" w:lastColumn="1" w:noHBand="0" w:noVBand="0"/>
    </w:tblPr>
    <w:tblGrid>
      <w:gridCol w:w="9880"/>
    </w:tblGrid>
    <w:tr w:rsidR="0021702F" w:rsidTr="00941E8C">
      <w:trPr>
        <w:trHeight w:val="253"/>
      </w:trPr>
      <w:tc>
        <w:tcPr>
          <w:tcW w:w="5000" w:type="pct"/>
          <w:tcBorders>
            <w:bottom w:val="single" w:sz="12" w:space="0" w:color="FFD200"/>
          </w:tcBorders>
          <w:vAlign w:val="center"/>
        </w:tcPr>
        <w:p w:rsidR="0021702F" w:rsidRPr="00AA422C" w:rsidRDefault="0021702F" w:rsidP="00FB3235">
          <w:pPr>
            <w:pStyle w:val="a9"/>
            <w:jc w:val="right"/>
            <w:rPr>
              <w:rFonts w:ascii="Arial" w:hAnsi="Arial" w:cs="Arial"/>
              <w:b/>
              <w:sz w:val="10"/>
              <w:szCs w:val="10"/>
            </w:rPr>
          </w:pPr>
          <w:r>
            <w:rPr>
              <w:rFonts w:ascii="Arial" w:hAnsi="Arial" w:cs="Arial"/>
              <w:b/>
              <w:noProof/>
              <w:sz w:val="10"/>
              <w:szCs w:val="10"/>
            </w:rPr>
            <w:t>ПРИЛОЖЕНИЯ</w:t>
          </w:r>
        </w:p>
      </w:tc>
    </w:tr>
  </w:tbl>
  <w:p w:rsidR="0021702F" w:rsidRDefault="0021702F" w:rsidP="00941E8C">
    <w:pPr>
      <w:pStyle w:val="a9"/>
    </w:pPr>
  </w:p>
</w:hdr>
</file>

<file path=word/header1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13" w:type="pct"/>
      <w:tblInd w:w="-34" w:type="dxa"/>
      <w:tblBorders>
        <w:bottom w:val="single" w:sz="8" w:space="0" w:color="FFD200"/>
      </w:tblBorders>
      <w:tblLook w:val="01E0" w:firstRow="1" w:lastRow="1" w:firstColumn="1" w:lastColumn="1" w:noHBand="0" w:noVBand="0"/>
    </w:tblPr>
    <w:tblGrid>
      <w:gridCol w:w="14824"/>
    </w:tblGrid>
    <w:tr w:rsidR="0021702F" w:rsidTr="00941E8C">
      <w:trPr>
        <w:trHeight w:val="253"/>
      </w:trPr>
      <w:tc>
        <w:tcPr>
          <w:tcW w:w="5000" w:type="pct"/>
          <w:tcBorders>
            <w:bottom w:val="single" w:sz="12" w:space="0" w:color="FFD200"/>
          </w:tcBorders>
          <w:vAlign w:val="center"/>
        </w:tcPr>
        <w:p w:rsidR="0021702F" w:rsidRPr="00AA422C" w:rsidRDefault="0021702F" w:rsidP="00FB3235">
          <w:pPr>
            <w:pStyle w:val="a9"/>
            <w:jc w:val="right"/>
            <w:rPr>
              <w:rFonts w:ascii="Arial" w:hAnsi="Arial" w:cs="Arial"/>
              <w:b/>
              <w:sz w:val="10"/>
              <w:szCs w:val="10"/>
            </w:rPr>
          </w:pPr>
          <w:r>
            <w:rPr>
              <w:rFonts w:ascii="Arial" w:hAnsi="Arial" w:cs="Arial"/>
              <w:b/>
              <w:noProof/>
              <w:sz w:val="10"/>
              <w:szCs w:val="10"/>
            </w:rPr>
            <w:t>ПРИЛОЖЕНИЯ</w:t>
          </w:r>
        </w:p>
      </w:tc>
    </w:tr>
  </w:tbl>
  <w:p w:rsidR="0021702F" w:rsidRDefault="0021702F" w:rsidP="00941E8C">
    <w:pPr>
      <w:pStyle w:val="a9"/>
    </w:pPr>
  </w:p>
</w:hdr>
</file>

<file path=word/header2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13" w:type="pct"/>
      <w:tblInd w:w="-34" w:type="dxa"/>
      <w:tblBorders>
        <w:bottom w:val="single" w:sz="8" w:space="0" w:color="FFD200"/>
      </w:tblBorders>
      <w:tblLook w:val="01E0" w:firstRow="1" w:lastRow="1" w:firstColumn="1" w:lastColumn="1" w:noHBand="0" w:noVBand="0"/>
    </w:tblPr>
    <w:tblGrid>
      <w:gridCol w:w="9880"/>
    </w:tblGrid>
    <w:tr w:rsidR="0021702F" w:rsidTr="00941E8C">
      <w:trPr>
        <w:trHeight w:val="253"/>
      </w:trPr>
      <w:tc>
        <w:tcPr>
          <w:tcW w:w="5000" w:type="pct"/>
          <w:tcBorders>
            <w:bottom w:val="single" w:sz="12" w:space="0" w:color="FFD200"/>
          </w:tcBorders>
          <w:vAlign w:val="center"/>
        </w:tcPr>
        <w:p w:rsidR="0021702F" w:rsidRPr="00AA422C" w:rsidRDefault="0021702F" w:rsidP="00FB3235">
          <w:pPr>
            <w:pStyle w:val="a9"/>
            <w:jc w:val="right"/>
            <w:rPr>
              <w:rFonts w:ascii="Arial" w:hAnsi="Arial" w:cs="Arial"/>
              <w:b/>
              <w:sz w:val="10"/>
              <w:szCs w:val="10"/>
            </w:rPr>
          </w:pPr>
          <w:r>
            <w:rPr>
              <w:rFonts w:ascii="Arial" w:hAnsi="Arial" w:cs="Arial"/>
              <w:b/>
              <w:noProof/>
              <w:sz w:val="10"/>
              <w:szCs w:val="10"/>
            </w:rPr>
            <w:t>ПРИЛОЖЕНИЯ</w:t>
          </w:r>
        </w:p>
      </w:tc>
    </w:tr>
  </w:tbl>
  <w:p w:rsidR="0021702F" w:rsidRDefault="0021702F" w:rsidP="00941E8C">
    <w:pPr>
      <w:pStyle w:val="a9"/>
    </w:pPr>
  </w:p>
</w:hdr>
</file>

<file path=word/header2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13" w:type="pct"/>
      <w:tblInd w:w="-34" w:type="dxa"/>
      <w:tblBorders>
        <w:bottom w:val="single" w:sz="8" w:space="0" w:color="FFD200"/>
      </w:tblBorders>
      <w:tblLook w:val="01E0" w:firstRow="1" w:lastRow="1" w:firstColumn="1" w:lastColumn="1" w:noHBand="0" w:noVBand="0"/>
    </w:tblPr>
    <w:tblGrid>
      <w:gridCol w:w="9880"/>
    </w:tblGrid>
    <w:tr w:rsidR="0021702F" w:rsidTr="00941E8C">
      <w:trPr>
        <w:trHeight w:val="253"/>
      </w:trPr>
      <w:tc>
        <w:tcPr>
          <w:tcW w:w="5000" w:type="pct"/>
          <w:tcBorders>
            <w:bottom w:val="single" w:sz="12" w:space="0" w:color="FFD200"/>
          </w:tcBorders>
          <w:vAlign w:val="center"/>
        </w:tcPr>
        <w:p w:rsidR="0021702F" w:rsidRPr="00AA422C" w:rsidRDefault="0021702F" w:rsidP="00FB3235">
          <w:pPr>
            <w:pStyle w:val="a9"/>
            <w:jc w:val="right"/>
            <w:rPr>
              <w:rFonts w:ascii="Arial" w:hAnsi="Arial" w:cs="Arial"/>
              <w:b/>
              <w:sz w:val="10"/>
              <w:szCs w:val="10"/>
            </w:rPr>
          </w:pPr>
          <w:r>
            <w:rPr>
              <w:rFonts w:ascii="Arial" w:hAnsi="Arial" w:cs="Arial"/>
              <w:b/>
              <w:noProof/>
              <w:sz w:val="10"/>
              <w:szCs w:val="10"/>
            </w:rPr>
            <w:t>ПРИЛОЖЕНИЯ</w:t>
          </w:r>
        </w:p>
      </w:tc>
    </w:tr>
  </w:tbl>
  <w:p w:rsidR="0021702F" w:rsidRDefault="0021702F" w:rsidP="00941E8C">
    <w:pPr>
      <w:pStyle w:val="a9"/>
    </w:pPr>
  </w:p>
</w:hdr>
</file>

<file path=word/header2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13" w:type="pct"/>
      <w:tblInd w:w="-34" w:type="dxa"/>
      <w:tblBorders>
        <w:bottom w:val="single" w:sz="8" w:space="0" w:color="FFD200"/>
      </w:tblBorders>
      <w:tblLook w:val="01E0" w:firstRow="1" w:lastRow="1" w:firstColumn="1" w:lastColumn="1" w:noHBand="0" w:noVBand="0"/>
    </w:tblPr>
    <w:tblGrid>
      <w:gridCol w:w="14824"/>
    </w:tblGrid>
    <w:tr w:rsidR="0021702F" w:rsidTr="00941E8C">
      <w:trPr>
        <w:trHeight w:val="253"/>
      </w:trPr>
      <w:tc>
        <w:tcPr>
          <w:tcW w:w="5000" w:type="pct"/>
          <w:tcBorders>
            <w:bottom w:val="single" w:sz="12" w:space="0" w:color="FFD200"/>
          </w:tcBorders>
          <w:vAlign w:val="center"/>
        </w:tcPr>
        <w:p w:rsidR="0021702F" w:rsidRPr="00AA422C" w:rsidRDefault="0021702F" w:rsidP="00FB3235">
          <w:pPr>
            <w:pStyle w:val="a9"/>
            <w:jc w:val="right"/>
            <w:rPr>
              <w:rFonts w:ascii="Arial" w:hAnsi="Arial" w:cs="Arial"/>
              <w:b/>
              <w:sz w:val="10"/>
              <w:szCs w:val="10"/>
            </w:rPr>
          </w:pPr>
          <w:r>
            <w:rPr>
              <w:rFonts w:ascii="Arial" w:hAnsi="Arial" w:cs="Arial"/>
              <w:b/>
              <w:noProof/>
              <w:sz w:val="10"/>
              <w:szCs w:val="10"/>
            </w:rPr>
            <w:t>ПРИЛОЖЕНИЯ</w:t>
          </w:r>
        </w:p>
      </w:tc>
    </w:tr>
  </w:tbl>
  <w:p w:rsidR="0021702F" w:rsidRDefault="0021702F" w:rsidP="00941E8C">
    <w:pPr>
      <w:pStyle w:val="a9"/>
    </w:pPr>
  </w:p>
</w:hdr>
</file>

<file path=word/header2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4962" w:type="pct"/>
      <w:tblInd w:w="-34" w:type="dxa"/>
      <w:tblBorders>
        <w:bottom w:val="single" w:sz="8" w:space="0" w:color="FFD200"/>
      </w:tblBorders>
      <w:tblLook w:val="01E0" w:firstRow="1" w:lastRow="1" w:firstColumn="1" w:lastColumn="1" w:noHBand="0" w:noVBand="0"/>
    </w:tblPr>
    <w:tblGrid>
      <w:gridCol w:w="9779"/>
    </w:tblGrid>
    <w:tr w:rsidR="0021702F" w:rsidTr="00344165">
      <w:trPr>
        <w:trHeight w:val="253"/>
      </w:trPr>
      <w:tc>
        <w:tcPr>
          <w:tcW w:w="5000" w:type="pct"/>
          <w:tcBorders>
            <w:bottom w:val="single" w:sz="12" w:space="0" w:color="FFD200"/>
          </w:tcBorders>
          <w:vAlign w:val="center"/>
        </w:tcPr>
        <w:p w:rsidR="0021702F" w:rsidRPr="00AA422C" w:rsidRDefault="0021702F" w:rsidP="00FB3235">
          <w:pPr>
            <w:pStyle w:val="a9"/>
            <w:jc w:val="right"/>
            <w:rPr>
              <w:rFonts w:ascii="Arial" w:hAnsi="Arial" w:cs="Arial"/>
              <w:b/>
              <w:sz w:val="10"/>
              <w:szCs w:val="10"/>
            </w:rPr>
          </w:pPr>
          <w:r>
            <w:rPr>
              <w:rFonts w:ascii="Arial" w:hAnsi="Arial" w:cs="Arial"/>
              <w:b/>
              <w:noProof/>
              <w:sz w:val="10"/>
              <w:szCs w:val="10"/>
            </w:rPr>
            <w:t>ПРИЛОЖЕНИЯ</w:t>
          </w:r>
        </w:p>
      </w:tc>
    </w:tr>
  </w:tbl>
  <w:p w:rsidR="0021702F" w:rsidRDefault="0021702F" w:rsidP="00941E8C">
    <w:pPr>
      <w:pStyle w:val="a9"/>
    </w:pPr>
  </w:p>
</w:hdr>
</file>

<file path=word/header2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1702F" w:rsidRDefault="0021702F">
    <w:pPr>
      <w:pStyle w:val="a9"/>
    </w:pPr>
  </w:p>
</w:hdr>
</file>

<file path=word/header2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00" w:type="pct"/>
      <w:tblBorders>
        <w:bottom w:val="single" w:sz="8" w:space="0" w:color="FFD200"/>
      </w:tblBorders>
      <w:tblLook w:val="01E0" w:firstRow="1" w:lastRow="1" w:firstColumn="1" w:lastColumn="1" w:noHBand="0" w:noVBand="0"/>
    </w:tblPr>
    <w:tblGrid>
      <w:gridCol w:w="9854"/>
    </w:tblGrid>
    <w:tr w:rsidR="0021702F" w:rsidTr="007A5FF5">
      <w:trPr>
        <w:trHeight w:val="253"/>
      </w:trPr>
      <w:tc>
        <w:tcPr>
          <w:tcW w:w="5000" w:type="pct"/>
          <w:tcBorders>
            <w:bottom w:val="single" w:sz="12" w:space="0" w:color="FFD200"/>
          </w:tcBorders>
          <w:vAlign w:val="center"/>
        </w:tcPr>
        <w:p w:rsidR="0021702F" w:rsidRPr="00AA422C" w:rsidRDefault="0021702F" w:rsidP="007A5FF5">
          <w:pPr>
            <w:pStyle w:val="a9"/>
            <w:ind w:left="-709"/>
            <w:jc w:val="right"/>
            <w:rPr>
              <w:rFonts w:ascii="Arial" w:hAnsi="Arial" w:cs="Arial"/>
              <w:b/>
              <w:sz w:val="10"/>
              <w:szCs w:val="10"/>
            </w:rPr>
          </w:pPr>
          <w:r>
            <w:rPr>
              <w:rFonts w:ascii="Arial" w:hAnsi="Arial" w:cs="Arial"/>
              <w:b/>
              <w:noProof/>
              <w:sz w:val="10"/>
              <w:szCs w:val="10"/>
            </w:rPr>
            <w:t>ПРИЛОЖЕНИЯ</w:t>
          </w:r>
        </w:p>
      </w:tc>
    </w:tr>
  </w:tbl>
  <w:p w:rsidR="0021702F" w:rsidRPr="00066552" w:rsidRDefault="0021702F" w:rsidP="007A5FF5">
    <w:pPr>
      <w:pStyle w:val="a9"/>
      <w:jc w:val="right"/>
    </w:pPr>
  </w:p>
</w:hdr>
</file>

<file path=word/header2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1702F" w:rsidRDefault="0021702F">
    <w:pPr>
      <w:pStyle w:val="a9"/>
    </w:pPr>
  </w:p>
</w:hdr>
</file>

<file path=word/header2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13" w:type="pct"/>
      <w:tblInd w:w="-34" w:type="dxa"/>
      <w:tblBorders>
        <w:bottom w:val="single" w:sz="8" w:space="0" w:color="FFD200"/>
      </w:tblBorders>
      <w:tblLook w:val="01E0" w:firstRow="1" w:lastRow="1" w:firstColumn="1" w:lastColumn="1" w:noHBand="0" w:noVBand="0"/>
    </w:tblPr>
    <w:tblGrid>
      <w:gridCol w:w="14824"/>
    </w:tblGrid>
    <w:tr w:rsidR="0021702F" w:rsidTr="00941E8C">
      <w:trPr>
        <w:trHeight w:val="253"/>
      </w:trPr>
      <w:tc>
        <w:tcPr>
          <w:tcW w:w="5000" w:type="pct"/>
          <w:tcBorders>
            <w:bottom w:val="single" w:sz="12" w:space="0" w:color="FFD200"/>
          </w:tcBorders>
          <w:vAlign w:val="center"/>
        </w:tcPr>
        <w:p w:rsidR="0021702F" w:rsidRPr="00AA422C" w:rsidRDefault="0021702F" w:rsidP="00FB3235">
          <w:pPr>
            <w:pStyle w:val="a9"/>
            <w:jc w:val="right"/>
            <w:rPr>
              <w:rFonts w:ascii="Arial" w:hAnsi="Arial" w:cs="Arial"/>
              <w:b/>
              <w:sz w:val="10"/>
              <w:szCs w:val="10"/>
            </w:rPr>
          </w:pPr>
          <w:r>
            <w:rPr>
              <w:rFonts w:ascii="Arial" w:hAnsi="Arial" w:cs="Arial"/>
              <w:b/>
              <w:noProof/>
              <w:sz w:val="10"/>
              <w:szCs w:val="10"/>
            </w:rPr>
            <w:t>ПРИЛОЖЕНИЯ</w:t>
          </w:r>
        </w:p>
      </w:tc>
    </w:tr>
  </w:tbl>
  <w:p w:rsidR="0021702F" w:rsidRDefault="0021702F" w:rsidP="00941E8C">
    <w:pPr>
      <w:pStyle w:val="a9"/>
    </w:pPr>
  </w:p>
</w:hdr>
</file>

<file path=word/header2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1702F" w:rsidRDefault="0021702F">
    <w:pPr>
      <w:pStyle w:val="a9"/>
    </w:pPr>
  </w:p>
</w:hdr>
</file>

<file path=word/header2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00" w:type="pct"/>
      <w:tblBorders>
        <w:bottom w:val="single" w:sz="8" w:space="0" w:color="FFD200"/>
      </w:tblBorders>
      <w:tblLook w:val="01E0" w:firstRow="1" w:lastRow="1" w:firstColumn="1" w:lastColumn="1" w:noHBand="0" w:noVBand="0"/>
    </w:tblPr>
    <w:tblGrid>
      <w:gridCol w:w="9854"/>
    </w:tblGrid>
    <w:tr w:rsidR="0021702F" w:rsidTr="007A5FF5">
      <w:trPr>
        <w:trHeight w:val="253"/>
      </w:trPr>
      <w:tc>
        <w:tcPr>
          <w:tcW w:w="5000" w:type="pct"/>
          <w:tcBorders>
            <w:bottom w:val="single" w:sz="12" w:space="0" w:color="FFD200"/>
          </w:tcBorders>
          <w:vAlign w:val="center"/>
        </w:tcPr>
        <w:p w:rsidR="0021702F" w:rsidRPr="00AA422C" w:rsidRDefault="0021702F" w:rsidP="007A5FF5">
          <w:pPr>
            <w:pStyle w:val="a9"/>
            <w:ind w:left="-709"/>
            <w:jc w:val="right"/>
            <w:rPr>
              <w:rFonts w:ascii="Arial" w:hAnsi="Arial" w:cs="Arial"/>
              <w:b/>
              <w:sz w:val="10"/>
              <w:szCs w:val="10"/>
            </w:rPr>
          </w:pPr>
          <w:r>
            <w:rPr>
              <w:rFonts w:ascii="Arial" w:hAnsi="Arial" w:cs="Arial"/>
              <w:b/>
              <w:noProof/>
              <w:sz w:val="10"/>
              <w:szCs w:val="10"/>
            </w:rPr>
            <w:t>ПРИЛОЖЕНИЯ</w:t>
          </w:r>
        </w:p>
      </w:tc>
    </w:tr>
  </w:tbl>
  <w:p w:rsidR="0021702F" w:rsidRPr="00066552" w:rsidRDefault="0021702F" w:rsidP="007A5FF5">
    <w:pPr>
      <w:pStyle w:val="a9"/>
      <w:jc w:val="right"/>
    </w:pPr>
  </w:p>
</w:hdr>
</file>

<file path=word/header3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1702F" w:rsidRDefault="0021702F">
    <w:pPr>
      <w:pStyle w:val="a9"/>
    </w:pPr>
  </w:p>
</w:hdr>
</file>

<file path=word/header3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00" w:type="pct"/>
      <w:tblBorders>
        <w:bottom w:val="single" w:sz="8" w:space="0" w:color="FFD200"/>
      </w:tblBorders>
      <w:tblLook w:val="01E0" w:firstRow="1" w:lastRow="1" w:firstColumn="1" w:lastColumn="1" w:noHBand="0" w:noVBand="0"/>
    </w:tblPr>
    <w:tblGrid>
      <w:gridCol w:w="14786"/>
    </w:tblGrid>
    <w:tr w:rsidR="0021702F" w:rsidTr="007A5FF5">
      <w:trPr>
        <w:trHeight w:val="253"/>
      </w:trPr>
      <w:tc>
        <w:tcPr>
          <w:tcW w:w="5000" w:type="pct"/>
          <w:tcBorders>
            <w:bottom w:val="single" w:sz="12" w:space="0" w:color="FFD200"/>
          </w:tcBorders>
          <w:vAlign w:val="center"/>
        </w:tcPr>
        <w:p w:rsidR="0021702F" w:rsidRPr="00AA422C" w:rsidRDefault="0021702F" w:rsidP="007A5FF5">
          <w:pPr>
            <w:pStyle w:val="a9"/>
            <w:ind w:left="-709"/>
            <w:jc w:val="right"/>
            <w:rPr>
              <w:rFonts w:ascii="Arial" w:hAnsi="Arial" w:cs="Arial"/>
              <w:b/>
              <w:sz w:val="10"/>
              <w:szCs w:val="10"/>
            </w:rPr>
          </w:pPr>
          <w:r>
            <w:rPr>
              <w:rFonts w:ascii="Arial" w:hAnsi="Arial" w:cs="Arial"/>
              <w:b/>
              <w:noProof/>
              <w:sz w:val="10"/>
              <w:szCs w:val="10"/>
            </w:rPr>
            <w:t>ПРИЛОЖЕНИЯ</w:t>
          </w:r>
        </w:p>
      </w:tc>
    </w:tr>
  </w:tbl>
  <w:p w:rsidR="0021702F" w:rsidRPr="00066552" w:rsidRDefault="0021702F" w:rsidP="007A5FF5">
    <w:pPr>
      <w:pStyle w:val="a9"/>
      <w:jc w:val="right"/>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83"/>
    <w:multiLevelType w:val="singleLevel"/>
    <w:tmpl w:val="D81AE67C"/>
    <w:lvl w:ilvl="0">
      <w:start w:val="1"/>
      <w:numFmt w:val="bullet"/>
      <w:pStyle w:val="21"/>
      <w:lvlText w:val=""/>
      <w:lvlJc w:val="left"/>
      <w:pPr>
        <w:tabs>
          <w:tab w:val="num" w:pos="643"/>
        </w:tabs>
        <w:ind w:left="643" w:hanging="360"/>
      </w:pPr>
      <w:rPr>
        <w:rFonts w:ascii="Symbol" w:hAnsi="Symbol" w:hint="default"/>
      </w:rPr>
    </w:lvl>
  </w:abstractNum>
  <w:abstractNum w:abstractNumId="1" w15:restartNumberingAfterBreak="0">
    <w:nsid w:val="FFFFFF88"/>
    <w:multiLevelType w:val="singleLevel"/>
    <w:tmpl w:val="6A62B7CA"/>
    <w:lvl w:ilvl="0">
      <w:start w:val="1"/>
      <w:numFmt w:val="decimal"/>
      <w:pStyle w:val="a"/>
      <w:lvlText w:val="%1."/>
      <w:lvlJc w:val="left"/>
      <w:pPr>
        <w:tabs>
          <w:tab w:val="num" w:pos="360"/>
        </w:tabs>
        <w:ind w:left="360" w:hanging="360"/>
      </w:pPr>
    </w:lvl>
  </w:abstractNum>
  <w:abstractNum w:abstractNumId="2" w15:restartNumberingAfterBreak="0">
    <w:nsid w:val="FFFFFF89"/>
    <w:multiLevelType w:val="singleLevel"/>
    <w:tmpl w:val="91A26702"/>
    <w:lvl w:ilvl="0">
      <w:start w:val="1"/>
      <w:numFmt w:val="bullet"/>
      <w:pStyle w:val="a0"/>
      <w:lvlText w:val=""/>
      <w:lvlJc w:val="left"/>
      <w:pPr>
        <w:tabs>
          <w:tab w:val="num" w:pos="360"/>
        </w:tabs>
        <w:ind w:left="360" w:hanging="360"/>
      </w:pPr>
      <w:rPr>
        <w:rFonts w:ascii="Symbol" w:hAnsi="Symbol" w:hint="default"/>
      </w:rPr>
    </w:lvl>
  </w:abstractNum>
  <w:abstractNum w:abstractNumId="3" w15:restartNumberingAfterBreak="0">
    <w:nsid w:val="007534C7"/>
    <w:multiLevelType w:val="hybridMultilevel"/>
    <w:tmpl w:val="0C125448"/>
    <w:lvl w:ilvl="0" w:tplc="04190005">
      <w:start w:val="1"/>
      <w:numFmt w:val="bullet"/>
      <w:lvlText w:val=""/>
      <w:lvlJc w:val="left"/>
      <w:pPr>
        <w:ind w:left="1440" w:hanging="360"/>
      </w:pPr>
      <w:rPr>
        <w:rFonts w:ascii="Wingdings" w:hAnsi="Wingdings"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4" w15:restartNumberingAfterBreak="0">
    <w:nsid w:val="011E1CB2"/>
    <w:multiLevelType w:val="hybridMultilevel"/>
    <w:tmpl w:val="20802DBE"/>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 w15:restartNumberingAfterBreak="0">
    <w:nsid w:val="02675311"/>
    <w:multiLevelType w:val="hybridMultilevel"/>
    <w:tmpl w:val="F25E96F4"/>
    <w:lvl w:ilvl="0" w:tplc="04190005">
      <w:start w:val="1"/>
      <w:numFmt w:val="bullet"/>
      <w:lvlText w:val=""/>
      <w:lvlJc w:val="left"/>
      <w:pPr>
        <w:ind w:left="1440" w:hanging="360"/>
      </w:pPr>
      <w:rPr>
        <w:rFonts w:ascii="Wingdings" w:hAnsi="Wingdings"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6" w15:restartNumberingAfterBreak="0">
    <w:nsid w:val="031F6DE2"/>
    <w:multiLevelType w:val="hybridMultilevel"/>
    <w:tmpl w:val="A1BC51BA"/>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 w15:restartNumberingAfterBreak="0">
    <w:nsid w:val="048E6B53"/>
    <w:multiLevelType w:val="hybridMultilevel"/>
    <w:tmpl w:val="4E708476"/>
    <w:lvl w:ilvl="0" w:tplc="B474367E">
      <w:start w:val="1"/>
      <w:numFmt w:val="bullet"/>
      <w:lvlText w:val=""/>
      <w:lvlJc w:val="left"/>
      <w:pPr>
        <w:ind w:left="720" w:hanging="360"/>
      </w:pPr>
      <w:rPr>
        <w:rFonts w:ascii="Wingdings" w:hAnsi="Wingdings" w:hint="default"/>
        <w:b w:val="0"/>
        <w:i w:val="0"/>
        <w:caps/>
        <w:smallCaps w:val="0"/>
        <w:color w:val="auto"/>
        <w:sz w:val="24"/>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 w15:restartNumberingAfterBreak="0">
    <w:nsid w:val="049A3A09"/>
    <w:multiLevelType w:val="hybridMultilevel"/>
    <w:tmpl w:val="499A0472"/>
    <w:lvl w:ilvl="0" w:tplc="04190005">
      <w:start w:val="1"/>
      <w:numFmt w:val="bullet"/>
      <w:lvlText w:val=""/>
      <w:lvlJc w:val="left"/>
      <w:pPr>
        <w:ind w:left="1004" w:hanging="360"/>
      </w:pPr>
      <w:rPr>
        <w:rFonts w:ascii="Wingdings" w:hAnsi="Wingdings" w:hint="default"/>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9" w15:restartNumberingAfterBreak="0">
    <w:nsid w:val="04D33F60"/>
    <w:multiLevelType w:val="multilevel"/>
    <w:tmpl w:val="0090DAD8"/>
    <w:lvl w:ilvl="0">
      <w:start w:val="1"/>
      <w:numFmt w:val="decimal"/>
      <w:pStyle w:val="S2"/>
      <w:lvlText w:val="%1."/>
      <w:lvlJc w:val="left"/>
      <w:pPr>
        <w:tabs>
          <w:tab w:val="num" w:pos="360"/>
        </w:tabs>
        <w:ind w:left="360" w:hanging="360"/>
      </w:pPr>
      <w:rPr>
        <w:rFonts w:cs="Times New Roman" w:hint="default"/>
      </w:rPr>
    </w:lvl>
    <w:lvl w:ilvl="1">
      <w:start w:val="1"/>
      <w:numFmt w:val="decimal"/>
      <w:lvlText w:val="%1.%2."/>
      <w:lvlJc w:val="left"/>
      <w:pPr>
        <w:tabs>
          <w:tab w:val="num" w:pos="792"/>
        </w:tabs>
        <w:ind w:left="792" w:hanging="432"/>
      </w:pPr>
      <w:rPr>
        <w:rFonts w:cs="Times New Roman" w:hint="default"/>
      </w:rPr>
    </w:lvl>
    <w:lvl w:ilvl="2">
      <w:start w:val="1"/>
      <w:numFmt w:val="decimal"/>
      <w:lvlText w:val="%1.%2.%3."/>
      <w:lvlJc w:val="left"/>
      <w:pPr>
        <w:tabs>
          <w:tab w:val="num" w:pos="1224"/>
        </w:tabs>
        <w:ind w:left="1224" w:hanging="504"/>
      </w:pPr>
      <w:rPr>
        <w:rFonts w:cs="Times New Roman" w:hint="default"/>
      </w:rPr>
    </w:lvl>
    <w:lvl w:ilvl="3">
      <w:start w:val="1"/>
      <w:numFmt w:val="decimal"/>
      <w:lvlText w:val="%1.%2.%3.%4."/>
      <w:lvlJc w:val="left"/>
      <w:pPr>
        <w:tabs>
          <w:tab w:val="num" w:pos="1728"/>
        </w:tabs>
        <w:ind w:left="1728" w:hanging="648"/>
      </w:pPr>
      <w:rPr>
        <w:rFonts w:cs="Times New Roman" w:hint="default"/>
      </w:rPr>
    </w:lvl>
    <w:lvl w:ilvl="4">
      <w:start w:val="1"/>
      <w:numFmt w:val="decimal"/>
      <w:lvlText w:val="%1.%2.%3.%4.%5."/>
      <w:lvlJc w:val="left"/>
      <w:pPr>
        <w:tabs>
          <w:tab w:val="num" w:pos="2232"/>
        </w:tabs>
        <w:ind w:left="2232" w:hanging="792"/>
      </w:pPr>
      <w:rPr>
        <w:rFonts w:cs="Times New Roman" w:hint="default"/>
      </w:rPr>
    </w:lvl>
    <w:lvl w:ilvl="5">
      <w:start w:val="1"/>
      <w:numFmt w:val="decimal"/>
      <w:lvlText w:val="%1.%2.%3.%4.%5.%6."/>
      <w:lvlJc w:val="left"/>
      <w:pPr>
        <w:tabs>
          <w:tab w:val="num" w:pos="2736"/>
        </w:tabs>
        <w:ind w:left="2736" w:hanging="936"/>
      </w:pPr>
      <w:rPr>
        <w:rFonts w:cs="Times New Roman" w:hint="default"/>
      </w:rPr>
    </w:lvl>
    <w:lvl w:ilvl="6">
      <w:start w:val="1"/>
      <w:numFmt w:val="decimal"/>
      <w:lvlText w:val="%1.%2.%3.%4.%5.%6.%7."/>
      <w:lvlJc w:val="left"/>
      <w:pPr>
        <w:tabs>
          <w:tab w:val="num" w:pos="3600"/>
        </w:tabs>
        <w:ind w:left="3240" w:hanging="1080"/>
      </w:pPr>
      <w:rPr>
        <w:rFonts w:cs="Times New Roman" w:hint="default"/>
      </w:rPr>
    </w:lvl>
    <w:lvl w:ilvl="7">
      <w:start w:val="1"/>
      <w:numFmt w:val="decimal"/>
      <w:lvlText w:val="%1.%2.%3.%4.%5.%6.%7.%8."/>
      <w:lvlJc w:val="left"/>
      <w:pPr>
        <w:tabs>
          <w:tab w:val="num" w:pos="3960"/>
        </w:tabs>
        <w:ind w:left="3744" w:hanging="1224"/>
      </w:pPr>
      <w:rPr>
        <w:rFonts w:cs="Times New Roman" w:hint="default"/>
      </w:rPr>
    </w:lvl>
    <w:lvl w:ilvl="8">
      <w:start w:val="1"/>
      <w:numFmt w:val="decimal"/>
      <w:lvlText w:val="%1.%2.%3.%4.%5.%6.%7.%8.%9."/>
      <w:lvlJc w:val="left"/>
      <w:pPr>
        <w:tabs>
          <w:tab w:val="num" w:pos="4320"/>
        </w:tabs>
        <w:ind w:left="4320" w:hanging="1440"/>
      </w:pPr>
      <w:rPr>
        <w:rFonts w:cs="Times New Roman" w:hint="default"/>
      </w:rPr>
    </w:lvl>
  </w:abstractNum>
  <w:abstractNum w:abstractNumId="10" w15:restartNumberingAfterBreak="0">
    <w:nsid w:val="04F020D6"/>
    <w:multiLevelType w:val="hybridMultilevel"/>
    <w:tmpl w:val="B8A29DF2"/>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1" w15:restartNumberingAfterBreak="0">
    <w:nsid w:val="05542928"/>
    <w:multiLevelType w:val="hybridMultilevel"/>
    <w:tmpl w:val="388822E0"/>
    <w:lvl w:ilvl="0" w:tplc="B53094BC">
      <w:start w:val="1"/>
      <w:numFmt w:val="bullet"/>
      <w:lvlText w:val=""/>
      <w:lvlJc w:val="left"/>
      <w:pPr>
        <w:ind w:left="742" w:hanging="360"/>
      </w:pPr>
      <w:rPr>
        <w:rFonts w:ascii="Wingdings" w:hAnsi="Wingdings" w:hint="default"/>
        <w:color w:val="auto"/>
        <w:sz w:val="24"/>
        <w:szCs w:val="24"/>
      </w:rPr>
    </w:lvl>
    <w:lvl w:ilvl="1" w:tplc="04190003" w:tentative="1">
      <w:start w:val="1"/>
      <w:numFmt w:val="bullet"/>
      <w:lvlText w:val="o"/>
      <w:lvlJc w:val="left"/>
      <w:pPr>
        <w:ind w:left="1462" w:hanging="360"/>
      </w:pPr>
      <w:rPr>
        <w:rFonts w:ascii="Courier New" w:hAnsi="Courier New" w:cs="Courier New" w:hint="default"/>
      </w:rPr>
    </w:lvl>
    <w:lvl w:ilvl="2" w:tplc="04190005" w:tentative="1">
      <w:start w:val="1"/>
      <w:numFmt w:val="bullet"/>
      <w:lvlText w:val=""/>
      <w:lvlJc w:val="left"/>
      <w:pPr>
        <w:ind w:left="2182" w:hanging="360"/>
      </w:pPr>
      <w:rPr>
        <w:rFonts w:ascii="Wingdings" w:hAnsi="Wingdings" w:hint="default"/>
      </w:rPr>
    </w:lvl>
    <w:lvl w:ilvl="3" w:tplc="04190001" w:tentative="1">
      <w:start w:val="1"/>
      <w:numFmt w:val="bullet"/>
      <w:lvlText w:val=""/>
      <w:lvlJc w:val="left"/>
      <w:pPr>
        <w:ind w:left="2902" w:hanging="360"/>
      </w:pPr>
      <w:rPr>
        <w:rFonts w:ascii="Symbol" w:hAnsi="Symbol" w:hint="default"/>
      </w:rPr>
    </w:lvl>
    <w:lvl w:ilvl="4" w:tplc="04190003" w:tentative="1">
      <w:start w:val="1"/>
      <w:numFmt w:val="bullet"/>
      <w:lvlText w:val="o"/>
      <w:lvlJc w:val="left"/>
      <w:pPr>
        <w:ind w:left="3622" w:hanging="360"/>
      </w:pPr>
      <w:rPr>
        <w:rFonts w:ascii="Courier New" w:hAnsi="Courier New" w:cs="Courier New" w:hint="default"/>
      </w:rPr>
    </w:lvl>
    <w:lvl w:ilvl="5" w:tplc="04190005" w:tentative="1">
      <w:start w:val="1"/>
      <w:numFmt w:val="bullet"/>
      <w:lvlText w:val=""/>
      <w:lvlJc w:val="left"/>
      <w:pPr>
        <w:ind w:left="4342" w:hanging="360"/>
      </w:pPr>
      <w:rPr>
        <w:rFonts w:ascii="Wingdings" w:hAnsi="Wingdings" w:hint="default"/>
      </w:rPr>
    </w:lvl>
    <w:lvl w:ilvl="6" w:tplc="04190001" w:tentative="1">
      <w:start w:val="1"/>
      <w:numFmt w:val="bullet"/>
      <w:lvlText w:val=""/>
      <w:lvlJc w:val="left"/>
      <w:pPr>
        <w:ind w:left="5062" w:hanging="360"/>
      </w:pPr>
      <w:rPr>
        <w:rFonts w:ascii="Symbol" w:hAnsi="Symbol" w:hint="default"/>
      </w:rPr>
    </w:lvl>
    <w:lvl w:ilvl="7" w:tplc="04190003" w:tentative="1">
      <w:start w:val="1"/>
      <w:numFmt w:val="bullet"/>
      <w:lvlText w:val="o"/>
      <w:lvlJc w:val="left"/>
      <w:pPr>
        <w:ind w:left="5782" w:hanging="360"/>
      </w:pPr>
      <w:rPr>
        <w:rFonts w:ascii="Courier New" w:hAnsi="Courier New" w:cs="Courier New" w:hint="default"/>
      </w:rPr>
    </w:lvl>
    <w:lvl w:ilvl="8" w:tplc="04190005" w:tentative="1">
      <w:start w:val="1"/>
      <w:numFmt w:val="bullet"/>
      <w:lvlText w:val=""/>
      <w:lvlJc w:val="left"/>
      <w:pPr>
        <w:ind w:left="6502" w:hanging="360"/>
      </w:pPr>
      <w:rPr>
        <w:rFonts w:ascii="Wingdings" w:hAnsi="Wingdings" w:hint="default"/>
      </w:rPr>
    </w:lvl>
  </w:abstractNum>
  <w:abstractNum w:abstractNumId="12" w15:restartNumberingAfterBreak="0">
    <w:nsid w:val="05996DB9"/>
    <w:multiLevelType w:val="hybridMultilevel"/>
    <w:tmpl w:val="B608D76C"/>
    <w:lvl w:ilvl="0" w:tplc="0C3E0E6C">
      <w:start w:val="14"/>
      <w:numFmt w:val="decimal"/>
      <w:lvlText w:val="%1."/>
      <w:lvlJc w:val="left"/>
      <w:pPr>
        <w:ind w:left="720" w:hanging="360"/>
      </w:pPr>
      <w:rPr>
        <w:rFonts w:hint="default"/>
        <w:color w:val="00000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 w15:restartNumberingAfterBreak="0">
    <w:nsid w:val="06255D52"/>
    <w:multiLevelType w:val="hybridMultilevel"/>
    <w:tmpl w:val="9A02D1C0"/>
    <w:lvl w:ilvl="0" w:tplc="B474367E">
      <w:start w:val="1"/>
      <w:numFmt w:val="bullet"/>
      <w:lvlText w:val=""/>
      <w:lvlJc w:val="left"/>
      <w:pPr>
        <w:ind w:left="720" w:hanging="360"/>
      </w:pPr>
      <w:rPr>
        <w:rFonts w:ascii="Wingdings" w:hAnsi="Wingdings" w:hint="default"/>
        <w:b w:val="0"/>
        <w:i w:val="0"/>
        <w:caps/>
        <w:smallCaps w:val="0"/>
        <w:color w:val="auto"/>
        <w:sz w:val="24"/>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4" w15:restartNumberingAfterBreak="0">
    <w:nsid w:val="06726739"/>
    <w:multiLevelType w:val="hybridMultilevel"/>
    <w:tmpl w:val="99443462"/>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5" w15:restartNumberingAfterBreak="0">
    <w:nsid w:val="09FA780F"/>
    <w:multiLevelType w:val="multilevel"/>
    <w:tmpl w:val="0E1CBF00"/>
    <w:lvl w:ilvl="0">
      <w:start w:val="1"/>
      <w:numFmt w:val="decimal"/>
      <w:pStyle w:val="a1"/>
      <w:lvlText w:val="%1."/>
      <w:lvlJc w:val="left"/>
      <w:pPr>
        <w:tabs>
          <w:tab w:val="num" w:pos="0"/>
        </w:tabs>
        <w:ind w:left="0" w:firstLine="0"/>
      </w:pPr>
      <w:rPr>
        <w:rFonts w:hint="default"/>
      </w:rPr>
    </w:lvl>
    <w:lvl w:ilvl="1">
      <w:start w:val="1"/>
      <w:numFmt w:val="decimal"/>
      <w:pStyle w:val="a2"/>
      <w:lvlText w:val="%1.%2."/>
      <w:lvlJc w:val="left"/>
      <w:pPr>
        <w:tabs>
          <w:tab w:val="num" w:pos="0"/>
        </w:tabs>
        <w:ind w:left="0" w:firstLine="0"/>
      </w:pPr>
      <w:rPr>
        <w:rFonts w:hint="default"/>
      </w:rPr>
    </w:lvl>
    <w:lvl w:ilvl="2">
      <w:start w:val="1"/>
      <w:numFmt w:val="decimal"/>
      <w:lvlRestart w:val="0"/>
      <w:lvlText w:val="%1.%2.%3."/>
      <w:lvlJc w:val="left"/>
      <w:pPr>
        <w:tabs>
          <w:tab w:val="num" w:pos="0"/>
        </w:tabs>
        <w:ind w:left="0" w:firstLine="0"/>
      </w:pPr>
      <w:rPr>
        <w:rFonts w:hint="default"/>
      </w:rPr>
    </w:lvl>
    <w:lvl w:ilvl="3">
      <w:start w:val="1"/>
      <w:numFmt w:val="decimal"/>
      <w:lvlText w:val="%1.%2.%3.%4."/>
      <w:lvlJc w:val="left"/>
      <w:pPr>
        <w:tabs>
          <w:tab w:val="num" w:pos="0"/>
        </w:tabs>
        <w:ind w:left="0" w:firstLine="0"/>
      </w:pPr>
      <w:rPr>
        <w:rFonts w:hint="default"/>
      </w:rPr>
    </w:lvl>
    <w:lvl w:ilvl="4">
      <w:start w:val="1"/>
      <w:numFmt w:val="decimal"/>
      <w:lvlText w:val="%1.%2.%3.%4.%5."/>
      <w:lvlJc w:val="left"/>
      <w:pPr>
        <w:tabs>
          <w:tab w:val="num" w:pos="1440"/>
        </w:tabs>
        <w:ind w:left="1152" w:hanging="792"/>
      </w:pPr>
      <w:rPr>
        <w:rFonts w:hint="default"/>
      </w:rPr>
    </w:lvl>
    <w:lvl w:ilvl="5">
      <w:start w:val="1"/>
      <w:numFmt w:val="decimal"/>
      <w:lvlText w:val="%1.%2.%3.%4.%5.%6."/>
      <w:lvlJc w:val="left"/>
      <w:pPr>
        <w:tabs>
          <w:tab w:val="num" w:pos="1800"/>
        </w:tabs>
        <w:ind w:left="1656" w:hanging="936"/>
      </w:pPr>
      <w:rPr>
        <w:rFonts w:hint="default"/>
      </w:rPr>
    </w:lvl>
    <w:lvl w:ilvl="6">
      <w:start w:val="1"/>
      <w:numFmt w:val="decimal"/>
      <w:lvlText w:val="%1.%2.%3.%4.%5.%6.%7."/>
      <w:lvlJc w:val="left"/>
      <w:pPr>
        <w:tabs>
          <w:tab w:val="num" w:pos="2520"/>
        </w:tabs>
        <w:ind w:left="2160" w:hanging="1080"/>
      </w:pPr>
      <w:rPr>
        <w:rFonts w:hint="default"/>
      </w:rPr>
    </w:lvl>
    <w:lvl w:ilvl="7">
      <w:start w:val="1"/>
      <w:numFmt w:val="decimal"/>
      <w:lvlText w:val="%1.%2.%3.%4.%5.%6.%7.%8."/>
      <w:lvlJc w:val="left"/>
      <w:pPr>
        <w:tabs>
          <w:tab w:val="num" w:pos="2880"/>
        </w:tabs>
        <w:ind w:left="2664" w:hanging="1224"/>
      </w:pPr>
      <w:rPr>
        <w:rFonts w:hint="default"/>
      </w:rPr>
    </w:lvl>
    <w:lvl w:ilvl="8">
      <w:start w:val="1"/>
      <w:numFmt w:val="decimal"/>
      <w:lvlText w:val="%1.%2.%3.%4.%5.%6.%7.%8.%9."/>
      <w:lvlJc w:val="left"/>
      <w:pPr>
        <w:tabs>
          <w:tab w:val="num" w:pos="3600"/>
        </w:tabs>
        <w:ind w:left="3240" w:hanging="1440"/>
      </w:pPr>
      <w:rPr>
        <w:rFonts w:hint="default"/>
      </w:rPr>
    </w:lvl>
  </w:abstractNum>
  <w:abstractNum w:abstractNumId="16" w15:restartNumberingAfterBreak="0">
    <w:nsid w:val="0A580990"/>
    <w:multiLevelType w:val="hybridMultilevel"/>
    <w:tmpl w:val="F13AD022"/>
    <w:lvl w:ilvl="0" w:tplc="04190005">
      <w:start w:val="1"/>
      <w:numFmt w:val="bullet"/>
      <w:lvlText w:val=""/>
      <w:lvlJc w:val="left"/>
      <w:pPr>
        <w:ind w:left="1428" w:hanging="360"/>
      </w:pPr>
      <w:rPr>
        <w:rFonts w:ascii="Wingdings" w:hAnsi="Wingdings"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17" w15:restartNumberingAfterBreak="0">
    <w:nsid w:val="0AA34C26"/>
    <w:multiLevelType w:val="hybridMultilevel"/>
    <w:tmpl w:val="0DC832CC"/>
    <w:lvl w:ilvl="0" w:tplc="19D69C1E">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8" w15:restartNumberingAfterBreak="0">
    <w:nsid w:val="0D8E3F71"/>
    <w:multiLevelType w:val="multilevel"/>
    <w:tmpl w:val="BBA085EC"/>
    <w:lvl w:ilvl="0">
      <w:start w:val="7"/>
      <w:numFmt w:val="decimal"/>
      <w:lvlText w:val="%1."/>
      <w:lvlJc w:val="left"/>
      <w:pPr>
        <w:ind w:left="540" w:hanging="540"/>
      </w:pPr>
      <w:rPr>
        <w:rFonts w:hint="default"/>
      </w:rPr>
    </w:lvl>
    <w:lvl w:ilvl="1">
      <w:start w:val="1"/>
      <w:numFmt w:val="decimal"/>
      <w:lvlText w:val="%1.%2."/>
      <w:lvlJc w:val="left"/>
      <w:pPr>
        <w:ind w:left="966" w:hanging="540"/>
      </w:pPr>
      <w:rPr>
        <w:rFonts w:hint="default"/>
      </w:rPr>
    </w:lvl>
    <w:lvl w:ilvl="2">
      <w:start w:val="1"/>
      <w:numFmt w:val="decimal"/>
      <w:lvlText w:val="%1.%2.%3."/>
      <w:lvlJc w:val="left"/>
      <w:pPr>
        <w:ind w:left="1288"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9" w15:restartNumberingAfterBreak="0">
    <w:nsid w:val="0ED12866"/>
    <w:multiLevelType w:val="hybridMultilevel"/>
    <w:tmpl w:val="26FE4894"/>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0" w15:restartNumberingAfterBreak="0">
    <w:nsid w:val="0F49194C"/>
    <w:multiLevelType w:val="multilevel"/>
    <w:tmpl w:val="2BC230B0"/>
    <w:lvl w:ilvl="0">
      <w:start w:val="5"/>
      <w:numFmt w:val="decimal"/>
      <w:lvlText w:val="%1."/>
      <w:lvlJc w:val="left"/>
      <w:pPr>
        <w:ind w:left="390" w:hanging="39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1004"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21" w15:restartNumberingAfterBreak="0">
    <w:nsid w:val="11A347E1"/>
    <w:multiLevelType w:val="hybridMultilevel"/>
    <w:tmpl w:val="77545654"/>
    <w:lvl w:ilvl="0" w:tplc="04190005">
      <w:start w:val="1"/>
      <w:numFmt w:val="bullet"/>
      <w:lvlText w:val=""/>
      <w:lvlJc w:val="left"/>
      <w:pPr>
        <w:ind w:left="1440" w:hanging="360"/>
      </w:pPr>
      <w:rPr>
        <w:rFonts w:ascii="Wingdings" w:hAnsi="Wingdings"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22" w15:restartNumberingAfterBreak="0">
    <w:nsid w:val="11E52945"/>
    <w:multiLevelType w:val="multilevel"/>
    <w:tmpl w:val="04241C58"/>
    <w:lvl w:ilvl="0">
      <w:start w:val="3"/>
      <w:numFmt w:val="decimal"/>
      <w:lvlText w:val="%1."/>
      <w:lvlJc w:val="left"/>
      <w:pPr>
        <w:ind w:left="390" w:hanging="390"/>
      </w:pPr>
      <w:rPr>
        <w:rFonts w:hint="default"/>
      </w:rPr>
    </w:lvl>
    <w:lvl w:ilvl="1">
      <w:start w:val="1"/>
      <w:numFmt w:val="decimal"/>
      <w:lvlText w:val="%1.%2."/>
      <w:lvlJc w:val="left"/>
      <w:pPr>
        <w:ind w:left="1080" w:hanging="72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5040" w:hanging="2160"/>
      </w:pPr>
      <w:rPr>
        <w:rFonts w:hint="default"/>
      </w:rPr>
    </w:lvl>
  </w:abstractNum>
  <w:abstractNum w:abstractNumId="23" w15:restartNumberingAfterBreak="0">
    <w:nsid w:val="123A7D1C"/>
    <w:multiLevelType w:val="hybridMultilevel"/>
    <w:tmpl w:val="F398B0BE"/>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4" w15:restartNumberingAfterBreak="0">
    <w:nsid w:val="13D86E93"/>
    <w:multiLevelType w:val="hybridMultilevel"/>
    <w:tmpl w:val="A3FC61F8"/>
    <w:lvl w:ilvl="0" w:tplc="04190005">
      <w:start w:val="1"/>
      <w:numFmt w:val="bullet"/>
      <w:lvlText w:val=""/>
      <w:lvlJc w:val="left"/>
      <w:pPr>
        <w:ind w:left="1440" w:hanging="360"/>
      </w:pPr>
      <w:rPr>
        <w:rFonts w:ascii="Wingdings" w:hAnsi="Wingdings"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25" w15:restartNumberingAfterBreak="0">
    <w:nsid w:val="13E27F1A"/>
    <w:multiLevelType w:val="hybridMultilevel"/>
    <w:tmpl w:val="A11C171E"/>
    <w:lvl w:ilvl="0" w:tplc="B474367E">
      <w:start w:val="1"/>
      <w:numFmt w:val="bullet"/>
      <w:lvlText w:val=""/>
      <w:lvlJc w:val="left"/>
      <w:pPr>
        <w:ind w:left="1500" w:hanging="360"/>
      </w:pPr>
      <w:rPr>
        <w:rFonts w:ascii="Wingdings" w:hAnsi="Wingdings" w:hint="default"/>
        <w:b w:val="0"/>
        <w:i w:val="0"/>
        <w:caps/>
        <w:smallCaps w:val="0"/>
        <w:color w:val="auto"/>
        <w:sz w:val="24"/>
      </w:rPr>
    </w:lvl>
    <w:lvl w:ilvl="1" w:tplc="04190003" w:tentative="1">
      <w:start w:val="1"/>
      <w:numFmt w:val="bullet"/>
      <w:lvlText w:val="o"/>
      <w:lvlJc w:val="left"/>
      <w:pPr>
        <w:ind w:left="2220" w:hanging="360"/>
      </w:pPr>
      <w:rPr>
        <w:rFonts w:ascii="Courier New" w:hAnsi="Courier New" w:cs="Courier New" w:hint="default"/>
      </w:rPr>
    </w:lvl>
    <w:lvl w:ilvl="2" w:tplc="04190005" w:tentative="1">
      <w:start w:val="1"/>
      <w:numFmt w:val="bullet"/>
      <w:lvlText w:val=""/>
      <w:lvlJc w:val="left"/>
      <w:pPr>
        <w:ind w:left="2940" w:hanging="360"/>
      </w:pPr>
      <w:rPr>
        <w:rFonts w:ascii="Wingdings" w:hAnsi="Wingdings" w:hint="default"/>
      </w:rPr>
    </w:lvl>
    <w:lvl w:ilvl="3" w:tplc="04190001" w:tentative="1">
      <w:start w:val="1"/>
      <w:numFmt w:val="bullet"/>
      <w:lvlText w:val=""/>
      <w:lvlJc w:val="left"/>
      <w:pPr>
        <w:ind w:left="3660" w:hanging="360"/>
      </w:pPr>
      <w:rPr>
        <w:rFonts w:ascii="Symbol" w:hAnsi="Symbol" w:hint="default"/>
      </w:rPr>
    </w:lvl>
    <w:lvl w:ilvl="4" w:tplc="04190003" w:tentative="1">
      <w:start w:val="1"/>
      <w:numFmt w:val="bullet"/>
      <w:lvlText w:val="o"/>
      <w:lvlJc w:val="left"/>
      <w:pPr>
        <w:ind w:left="4380" w:hanging="360"/>
      </w:pPr>
      <w:rPr>
        <w:rFonts w:ascii="Courier New" w:hAnsi="Courier New" w:cs="Courier New" w:hint="default"/>
      </w:rPr>
    </w:lvl>
    <w:lvl w:ilvl="5" w:tplc="04190005" w:tentative="1">
      <w:start w:val="1"/>
      <w:numFmt w:val="bullet"/>
      <w:lvlText w:val=""/>
      <w:lvlJc w:val="left"/>
      <w:pPr>
        <w:ind w:left="5100" w:hanging="360"/>
      </w:pPr>
      <w:rPr>
        <w:rFonts w:ascii="Wingdings" w:hAnsi="Wingdings" w:hint="default"/>
      </w:rPr>
    </w:lvl>
    <w:lvl w:ilvl="6" w:tplc="04190001" w:tentative="1">
      <w:start w:val="1"/>
      <w:numFmt w:val="bullet"/>
      <w:lvlText w:val=""/>
      <w:lvlJc w:val="left"/>
      <w:pPr>
        <w:ind w:left="5820" w:hanging="360"/>
      </w:pPr>
      <w:rPr>
        <w:rFonts w:ascii="Symbol" w:hAnsi="Symbol" w:hint="default"/>
      </w:rPr>
    </w:lvl>
    <w:lvl w:ilvl="7" w:tplc="04190003" w:tentative="1">
      <w:start w:val="1"/>
      <w:numFmt w:val="bullet"/>
      <w:lvlText w:val="o"/>
      <w:lvlJc w:val="left"/>
      <w:pPr>
        <w:ind w:left="6540" w:hanging="360"/>
      </w:pPr>
      <w:rPr>
        <w:rFonts w:ascii="Courier New" w:hAnsi="Courier New" w:cs="Courier New" w:hint="default"/>
      </w:rPr>
    </w:lvl>
    <w:lvl w:ilvl="8" w:tplc="04190005" w:tentative="1">
      <w:start w:val="1"/>
      <w:numFmt w:val="bullet"/>
      <w:lvlText w:val=""/>
      <w:lvlJc w:val="left"/>
      <w:pPr>
        <w:ind w:left="7260" w:hanging="360"/>
      </w:pPr>
      <w:rPr>
        <w:rFonts w:ascii="Wingdings" w:hAnsi="Wingdings" w:hint="default"/>
      </w:rPr>
    </w:lvl>
  </w:abstractNum>
  <w:abstractNum w:abstractNumId="26" w15:restartNumberingAfterBreak="0">
    <w:nsid w:val="14842D2D"/>
    <w:multiLevelType w:val="hybridMultilevel"/>
    <w:tmpl w:val="B906C5EC"/>
    <w:lvl w:ilvl="0" w:tplc="04190005">
      <w:start w:val="1"/>
      <w:numFmt w:val="bullet"/>
      <w:lvlText w:val=""/>
      <w:lvlJc w:val="left"/>
      <w:pPr>
        <w:ind w:left="1004" w:hanging="360"/>
      </w:pPr>
      <w:rPr>
        <w:rFonts w:ascii="Wingdings" w:hAnsi="Wingdings" w:hint="default"/>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27" w15:restartNumberingAfterBreak="0">
    <w:nsid w:val="14F4077C"/>
    <w:multiLevelType w:val="multilevel"/>
    <w:tmpl w:val="247C0B04"/>
    <w:lvl w:ilvl="0">
      <w:start w:val="6"/>
      <w:numFmt w:val="decimal"/>
      <w:lvlText w:val="%1."/>
      <w:lvlJc w:val="left"/>
      <w:pPr>
        <w:ind w:left="540" w:hanging="540"/>
      </w:pPr>
      <w:rPr>
        <w:rFonts w:hint="default"/>
      </w:rPr>
    </w:lvl>
    <w:lvl w:ilvl="1">
      <w:start w:val="3"/>
      <w:numFmt w:val="decimal"/>
      <w:lvlText w:val="%1.%2."/>
      <w:lvlJc w:val="left"/>
      <w:pPr>
        <w:ind w:left="966" w:hanging="540"/>
      </w:pPr>
      <w:rPr>
        <w:rFonts w:hint="default"/>
      </w:rPr>
    </w:lvl>
    <w:lvl w:ilvl="2">
      <w:start w:val="1"/>
      <w:numFmt w:val="decimal"/>
      <w:lvlText w:val="%1.%2.%3."/>
      <w:lvlJc w:val="left"/>
      <w:pPr>
        <w:ind w:left="1288"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8" w15:restartNumberingAfterBreak="0">
    <w:nsid w:val="172B7CFA"/>
    <w:multiLevelType w:val="multilevel"/>
    <w:tmpl w:val="A9385B3E"/>
    <w:lvl w:ilvl="0">
      <w:start w:val="4"/>
      <w:numFmt w:val="decimal"/>
      <w:lvlText w:val="%1."/>
      <w:lvlJc w:val="left"/>
      <w:pPr>
        <w:ind w:left="495" w:hanging="495"/>
      </w:pPr>
      <w:rPr>
        <w:rFonts w:hint="default"/>
      </w:rPr>
    </w:lvl>
    <w:lvl w:ilvl="1">
      <w:start w:val="2"/>
      <w:numFmt w:val="decimal"/>
      <w:lvlText w:val="%1.%2."/>
      <w:lvlJc w:val="left"/>
      <w:pPr>
        <w:ind w:left="675" w:hanging="495"/>
      </w:pPr>
      <w:rPr>
        <w:rFonts w:hint="default"/>
      </w:rPr>
    </w:lvl>
    <w:lvl w:ilvl="2">
      <w:start w:val="1"/>
      <w:numFmt w:val="decimal"/>
      <w:lvlText w:val="%1.%2.%3."/>
      <w:lvlJc w:val="left"/>
      <w:pPr>
        <w:ind w:left="1080" w:hanging="720"/>
      </w:pPr>
      <w:rPr>
        <w:rFonts w:hint="default"/>
      </w:rPr>
    </w:lvl>
    <w:lvl w:ilvl="3">
      <w:start w:val="1"/>
      <w:numFmt w:val="decimal"/>
      <w:lvlText w:val="%1.%2.%3.%4."/>
      <w:lvlJc w:val="left"/>
      <w:pPr>
        <w:ind w:left="1260" w:hanging="720"/>
      </w:pPr>
      <w:rPr>
        <w:rFonts w:hint="default"/>
      </w:rPr>
    </w:lvl>
    <w:lvl w:ilvl="4">
      <w:start w:val="1"/>
      <w:numFmt w:val="decimal"/>
      <w:lvlText w:val="%1.%2.%3.%4.%5."/>
      <w:lvlJc w:val="left"/>
      <w:pPr>
        <w:ind w:left="1800" w:hanging="1080"/>
      </w:pPr>
      <w:rPr>
        <w:rFonts w:hint="default"/>
      </w:rPr>
    </w:lvl>
    <w:lvl w:ilvl="5">
      <w:start w:val="1"/>
      <w:numFmt w:val="decimal"/>
      <w:lvlText w:val="%1.%2.%3.%4.%5.%6."/>
      <w:lvlJc w:val="left"/>
      <w:pPr>
        <w:ind w:left="1980" w:hanging="1080"/>
      </w:pPr>
      <w:rPr>
        <w:rFonts w:hint="default"/>
      </w:rPr>
    </w:lvl>
    <w:lvl w:ilvl="6">
      <w:start w:val="1"/>
      <w:numFmt w:val="decimal"/>
      <w:lvlText w:val="%1.%2.%3.%4.%5.%6.%7."/>
      <w:lvlJc w:val="left"/>
      <w:pPr>
        <w:ind w:left="2520" w:hanging="1440"/>
      </w:pPr>
      <w:rPr>
        <w:rFonts w:hint="default"/>
      </w:rPr>
    </w:lvl>
    <w:lvl w:ilvl="7">
      <w:start w:val="1"/>
      <w:numFmt w:val="decimal"/>
      <w:lvlText w:val="%1.%2.%3.%4.%5.%6.%7.%8."/>
      <w:lvlJc w:val="left"/>
      <w:pPr>
        <w:ind w:left="2700" w:hanging="1440"/>
      </w:pPr>
      <w:rPr>
        <w:rFonts w:hint="default"/>
      </w:rPr>
    </w:lvl>
    <w:lvl w:ilvl="8">
      <w:start w:val="1"/>
      <w:numFmt w:val="decimal"/>
      <w:lvlText w:val="%1.%2.%3.%4.%5.%6.%7.%8.%9."/>
      <w:lvlJc w:val="left"/>
      <w:pPr>
        <w:ind w:left="3240" w:hanging="1800"/>
      </w:pPr>
      <w:rPr>
        <w:rFonts w:hint="default"/>
      </w:rPr>
    </w:lvl>
  </w:abstractNum>
  <w:abstractNum w:abstractNumId="29" w15:restartNumberingAfterBreak="0">
    <w:nsid w:val="176F27B9"/>
    <w:multiLevelType w:val="hybridMultilevel"/>
    <w:tmpl w:val="5E822F00"/>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0" w15:restartNumberingAfterBreak="0">
    <w:nsid w:val="19173953"/>
    <w:multiLevelType w:val="multilevel"/>
    <w:tmpl w:val="BB3ED916"/>
    <w:lvl w:ilvl="0">
      <w:start w:val="4"/>
      <w:numFmt w:val="decimal"/>
      <w:lvlText w:val="%1."/>
      <w:lvlJc w:val="left"/>
      <w:pPr>
        <w:ind w:left="390" w:hanging="390"/>
      </w:pPr>
      <w:rPr>
        <w:rFonts w:hint="default"/>
      </w:rPr>
    </w:lvl>
    <w:lvl w:ilvl="1">
      <w:start w:val="1"/>
      <w:numFmt w:val="decimal"/>
      <w:lvlText w:val="%1.%2."/>
      <w:lvlJc w:val="left"/>
      <w:pPr>
        <w:ind w:left="4406" w:hanging="72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5040" w:hanging="2160"/>
      </w:pPr>
      <w:rPr>
        <w:rFonts w:hint="default"/>
      </w:rPr>
    </w:lvl>
  </w:abstractNum>
  <w:abstractNum w:abstractNumId="31" w15:restartNumberingAfterBreak="0">
    <w:nsid w:val="1AEB623E"/>
    <w:multiLevelType w:val="hybridMultilevel"/>
    <w:tmpl w:val="540C9FC2"/>
    <w:lvl w:ilvl="0" w:tplc="04190005">
      <w:start w:val="1"/>
      <w:numFmt w:val="bullet"/>
      <w:lvlText w:val=""/>
      <w:lvlJc w:val="left"/>
      <w:pPr>
        <w:ind w:left="720" w:hanging="360"/>
      </w:pPr>
      <w:rPr>
        <w:rFonts w:ascii="Wingdings" w:hAnsi="Wingdings" w:hint="default"/>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2" w15:restartNumberingAfterBreak="0">
    <w:nsid w:val="1D562E0D"/>
    <w:multiLevelType w:val="hybridMultilevel"/>
    <w:tmpl w:val="E95051FC"/>
    <w:lvl w:ilvl="0" w:tplc="04190005">
      <w:start w:val="1"/>
      <w:numFmt w:val="bullet"/>
      <w:lvlText w:val=""/>
      <w:lvlJc w:val="left"/>
      <w:pPr>
        <w:ind w:left="780" w:hanging="360"/>
      </w:pPr>
      <w:rPr>
        <w:rFonts w:ascii="Wingdings" w:hAnsi="Wingdings" w:hint="default"/>
      </w:rPr>
    </w:lvl>
    <w:lvl w:ilvl="1" w:tplc="04190003" w:tentative="1">
      <w:start w:val="1"/>
      <w:numFmt w:val="bullet"/>
      <w:lvlText w:val="o"/>
      <w:lvlJc w:val="left"/>
      <w:pPr>
        <w:ind w:left="1500" w:hanging="360"/>
      </w:pPr>
      <w:rPr>
        <w:rFonts w:ascii="Courier New" w:hAnsi="Courier New" w:cs="Courier New" w:hint="default"/>
      </w:rPr>
    </w:lvl>
    <w:lvl w:ilvl="2" w:tplc="04190005" w:tentative="1">
      <w:start w:val="1"/>
      <w:numFmt w:val="bullet"/>
      <w:lvlText w:val=""/>
      <w:lvlJc w:val="left"/>
      <w:pPr>
        <w:ind w:left="2220" w:hanging="360"/>
      </w:pPr>
      <w:rPr>
        <w:rFonts w:ascii="Wingdings" w:hAnsi="Wingdings" w:hint="default"/>
      </w:rPr>
    </w:lvl>
    <w:lvl w:ilvl="3" w:tplc="04190001" w:tentative="1">
      <w:start w:val="1"/>
      <w:numFmt w:val="bullet"/>
      <w:lvlText w:val=""/>
      <w:lvlJc w:val="left"/>
      <w:pPr>
        <w:ind w:left="2940" w:hanging="360"/>
      </w:pPr>
      <w:rPr>
        <w:rFonts w:ascii="Symbol" w:hAnsi="Symbol" w:hint="default"/>
      </w:rPr>
    </w:lvl>
    <w:lvl w:ilvl="4" w:tplc="04190003" w:tentative="1">
      <w:start w:val="1"/>
      <w:numFmt w:val="bullet"/>
      <w:lvlText w:val="o"/>
      <w:lvlJc w:val="left"/>
      <w:pPr>
        <w:ind w:left="3660" w:hanging="360"/>
      </w:pPr>
      <w:rPr>
        <w:rFonts w:ascii="Courier New" w:hAnsi="Courier New" w:cs="Courier New" w:hint="default"/>
      </w:rPr>
    </w:lvl>
    <w:lvl w:ilvl="5" w:tplc="04190005" w:tentative="1">
      <w:start w:val="1"/>
      <w:numFmt w:val="bullet"/>
      <w:lvlText w:val=""/>
      <w:lvlJc w:val="left"/>
      <w:pPr>
        <w:ind w:left="4380" w:hanging="360"/>
      </w:pPr>
      <w:rPr>
        <w:rFonts w:ascii="Wingdings" w:hAnsi="Wingdings" w:hint="default"/>
      </w:rPr>
    </w:lvl>
    <w:lvl w:ilvl="6" w:tplc="04190001" w:tentative="1">
      <w:start w:val="1"/>
      <w:numFmt w:val="bullet"/>
      <w:lvlText w:val=""/>
      <w:lvlJc w:val="left"/>
      <w:pPr>
        <w:ind w:left="5100" w:hanging="360"/>
      </w:pPr>
      <w:rPr>
        <w:rFonts w:ascii="Symbol" w:hAnsi="Symbol" w:hint="default"/>
      </w:rPr>
    </w:lvl>
    <w:lvl w:ilvl="7" w:tplc="04190003" w:tentative="1">
      <w:start w:val="1"/>
      <w:numFmt w:val="bullet"/>
      <w:lvlText w:val="o"/>
      <w:lvlJc w:val="left"/>
      <w:pPr>
        <w:ind w:left="5820" w:hanging="360"/>
      </w:pPr>
      <w:rPr>
        <w:rFonts w:ascii="Courier New" w:hAnsi="Courier New" w:cs="Courier New" w:hint="default"/>
      </w:rPr>
    </w:lvl>
    <w:lvl w:ilvl="8" w:tplc="04190005" w:tentative="1">
      <w:start w:val="1"/>
      <w:numFmt w:val="bullet"/>
      <w:lvlText w:val=""/>
      <w:lvlJc w:val="left"/>
      <w:pPr>
        <w:ind w:left="6540" w:hanging="360"/>
      </w:pPr>
      <w:rPr>
        <w:rFonts w:ascii="Wingdings" w:hAnsi="Wingdings" w:hint="default"/>
      </w:rPr>
    </w:lvl>
  </w:abstractNum>
  <w:abstractNum w:abstractNumId="33" w15:restartNumberingAfterBreak="0">
    <w:nsid w:val="1FD745D8"/>
    <w:multiLevelType w:val="hybridMultilevel"/>
    <w:tmpl w:val="503220CE"/>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4" w15:restartNumberingAfterBreak="0">
    <w:nsid w:val="205340A7"/>
    <w:multiLevelType w:val="multilevel"/>
    <w:tmpl w:val="4DFC0FD6"/>
    <w:lvl w:ilvl="0">
      <w:start w:val="7"/>
      <w:numFmt w:val="decimal"/>
      <w:lvlText w:val="%1."/>
      <w:lvlJc w:val="left"/>
      <w:pPr>
        <w:ind w:left="495" w:hanging="495"/>
      </w:pPr>
      <w:rPr>
        <w:rFonts w:ascii="Arial" w:eastAsia="Times New Roman" w:hAnsi="Arial" w:hint="default"/>
        <w:i w:val="0"/>
        <w:sz w:val="32"/>
        <w:szCs w:val="32"/>
      </w:rPr>
    </w:lvl>
    <w:lvl w:ilvl="1">
      <w:start w:val="2"/>
      <w:numFmt w:val="decimal"/>
      <w:lvlText w:val="%1.%2."/>
      <w:lvlJc w:val="left"/>
      <w:pPr>
        <w:ind w:left="675" w:hanging="495"/>
      </w:pPr>
      <w:rPr>
        <w:rFonts w:ascii="Arial" w:eastAsia="Times New Roman" w:hAnsi="Arial" w:hint="default"/>
        <w:i w:val="0"/>
        <w:sz w:val="24"/>
      </w:rPr>
    </w:lvl>
    <w:lvl w:ilvl="2">
      <w:start w:val="1"/>
      <w:numFmt w:val="decimal"/>
      <w:lvlText w:val="%1.%2.%3."/>
      <w:lvlJc w:val="left"/>
      <w:pPr>
        <w:ind w:left="1080" w:hanging="720"/>
      </w:pPr>
      <w:rPr>
        <w:rFonts w:ascii="Arial" w:eastAsia="Times New Roman" w:hAnsi="Arial" w:hint="default"/>
        <w:i/>
        <w:sz w:val="20"/>
      </w:rPr>
    </w:lvl>
    <w:lvl w:ilvl="3">
      <w:start w:val="1"/>
      <w:numFmt w:val="decimal"/>
      <w:lvlText w:val="%1.%2.%3.%4."/>
      <w:lvlJc w:val="left"/>
      <w:pPr>
        <w:ind w:left="1260" w:hanging="720"/>
      </w:pPr>
      <w:rPr>
        <w:rFonts w:ascii="Arial" w:eastAsia="Times New Roman" w:hAnsi="Arial" w:hint="default"/>
        <w:i/>
        <w:sz w:val="20"/>
      </w:rPr>
    </w:lvl>
    <w:lvl w:ilvl="4">
      <w:start w:val="1"/>
      <w:numFmt w:val="decimal"/>
      <w:lvlText w:val="%1.%2.%3.%4.%5."/>
      <w:lvlJc w:val="left"/>
      <w:pPr>
        <w:ind w:left="1800" w:hanging="1080"/>
      </w:pPr>
      <w:rPr>
        <w:rFonts w:ascii="Arial" w:eastAsia="Times New Roman" w:hAnsi="Arial" w:hint="default"/>
        <w:i/>
        <w:sz w:val="20"/>
      </w:rPr>
    </w:lvl>
    <w:lvl w:ilvl="5">
      <w:start w:val="1"/>
      <w:numFmt w:val="decimal"/>
      <w:lvlText w:val="%1.%2.%3.%4.%5.%6."/>
      <w:lvlJc w:val="left"/>
      <w:pPr>
        <w:ind w:left="1980" w:hanging="1080"/>
      </w:pPr>
      <w:rPr>
        <w:rFonts w:ascii="Arial" w:eastAsia="Times New Roman" w:hAnsi="Arial" w:hint="default"/>
        <w:i/>
        <w:sz w:val="20"/>
      </w:rPr>
    </w:lvl>
    <w:lvl w:ilvl="6">
      <w:start w:val="1"/>
      <w:numFmt w:val="decimal"/>
      <w:lvlText w:val="%1.%2.%3.%4.%5.%6.%7."/>
      <w:lvlJc w:val="left"/>
      <w:pPr>
        <w:ind w:left="2520" w:hanging="1440"/>
      </w:pPr>
      <w:rPr>
        <w:rFonts w:ascii="Arial" w:eastAsia="Times New Roman" w:hAnsi="Arial" w:hint="default"/>
        <w:i/>
        <w:sz w:val="20"/>
      </w:rPr>
    </w:lvl>
    <w:lvl w:ilvl="7">
      <w:start w:val="1"/>
      <w:numFmt w:val="decimal"/>
      <w:lvlText w:val="%1.%2.%3.%4.%5.%6.%7.%8."/>
      <w:lvlJc w:val="left"/>
      <w:pPr>
        <w:ind w:left="2700" w:hanging="1440"/>
      </w:pPr>
      <w:rPr>
        <w:rFonts w:ascii="Arial" w:eastAsia="Times New Roman" w:hAnsi="Arial" w:hint="default"/>
        <w:i/>
        <w:sz w:val="20"/>
      </w:rPr>
    </w:lvl>
    <w:lvl w:ilvl="8">
      <w:start w:val="1"/>
      <w:numFmt w:val="decimal"/>
      <w:lvlText w:val="%1.%2.%3.%4.%5.%6.%7.%8.%9."/>
      <w:lvlJc w:val="left"/>
      <w:pPr>
        <w:ind w:left="3240" w:hanging="1800"/>
      </w:pPr>
      <w:rPr>
        <w:rFonts w:ascii="Arial" w:eastAsia="Times New Roman" w:hAnsi="Arial" w:hint="default"/>
        <w:i/>
        <w:sz w:val="20"/>
      </w:rPr>
    </w:lvl>
  </w:abstractNum>
  <w:abstractNum w:abstractNumId="35" w15:restartNumberingAfterBreak="0">
    <w:nsid w:val="206A4BE9"/>
    <w:multiLevelType w:val="hybridMultilevel"/>
    <w:tmpl w:val="CE182D84"/>
    <w:lvl w:ilvl="0" w:tplc="0419000F">
      <w:start w:val="1"/>
      <w:numFmt w:val="decimal"/>
      <w:pStyle w:val="a3"/>
      <w:lvlText w:val="%1."/>
      <w:lvlJc w:val="left"/>
      <w:pPr>
        <w:ind w:left="1440" w:hanging="360"/>
      </w:pPr>
    </w:lvl>
    <w:lvl w:ilvl="1" w:tplc="04190019" w:tentative="1">
      <w:start w:val="1"/>
      <w:numFmt w:val="lowerLetter"/>
      <w:lvlText w:val="%2."/>
      <w:lvlJc w:val="left"/>
      <w:pPr>
        <w:ind w:left="2160" w:hanging="360"/>
      </w:pPr>
    </w:lvl>
    <w:lvl w:ilvl="2" w:tplc="0419001B" w:tentative="1">
      <w:start w:val="1"/>
      <w:numFmt w:val="lowerRoman"/>
      <w:lvlText w:val="%3."/>
      <w:lvlJc w:val="right"/>
      <w:pPr>
        <w:ind w:left="2880" w:hanging="180"/>
      </w:pPr>
    </w:lvl>
    <w:lvl w:ilvl="3" w:tplc="0419000F" w:tentative="1">
      <w:start w:val="1"/>
      <w:numFmt w:val="decimal"/>
      <w:lvlText w:val="%4."/>
      <w:lvlJc w:val="left"/>
      <w:pPr>
        <w:ind w:left="3600" w:hanging="360"/>
      </w:pPr>
    </w:lvl>
    <w:lvl w:ilvl="4" w:tplc="04190019" w:tentative="1">
      <w:start w:val="1"/>
      <w:numFmt w:val="lowerLetter"/>
      <w:lvlText w:val="%5."/>
      <w:lvlJc w:val="left"/>
      <w:pPr>
        <w:ind w:left="4320" w:hanging="360"/>
      </w:pPr>
    </w:lvl>
    <w:lvl w:ilvl="5" w:tplc="0419001B" w:tentative="1">
      <w:start w:val="1"/>
      <w:numFmt w:val="lowerRoman"/>
      <w:lvlText w:val="%6."/>
      <w:lvlJc w:val="right"/>
      <w:pPr>
        <w:ind w:left="5040" w:hanging="180"/>
      </w:pPr>
    </w:lvl>
    <w:lvl w:ilvl="6" w:tplc="0419000F" w:tentative="1">
      <w:start w:val="1"/>
      <w:numFmt w:val="decimal"/>
      <w:lvlText w:val="%7."/>
      <w:lvlJc w:val="left"/>
      <w:pPr>
        <w:ind w:left="5760" w:hanging="360"/>
      </w:pPr>
    </w:lvl>
    <w:lvl w:ilvl="7" w:tplc="04190019" w:tentative="1">
      <w:start w:val="1"/>
      <w:numFmt w:val="lowerLetter"/>
      <w:lvlText w:val="%8."/>
      <w:lvlJc w:val="left"/>
      <w:pPr>
        <w:ind w:left="6480" w:hanging="360"/>
      </w:pPr>
    </w:lvl>
    <w:lvl w:ilvl="8" w:tplc="0419001B" w:tentative="1">
      <w:start w:val="1"/>
      <w:numFmt w:val="lowerRoman"/>
      <w:lvlText w:val="%9."/>
      <w:lvlJc w:val="right"/>
      <w:pPr>
        <w:ind w:left="7200" w:hanging="180"/>
      </w:pPr>
    </w:lvl>
  </w:abstractNum>
  <w:abstractNum w:abstractNumId="36" w15:restartNumberingAfterBreak="0">
    <w:nsid w:val="21B421AA"/>
    <w:multiLevelType w:val="hybridMultilevel"/>
    <w:tmpl w:val="733A0F18"/>
    <w:lvl w:ilvl="0" w:tplc="402E91E4">
      <w:start w:val="1"/>
      <w:numFmt w:val="bullet"/>
      <w:lvlText w:val=""/>
      <w:lvlJc w:val="left"/>
      <w:pPr>
        <w:ind w:left="1495" w:hanging="360"/>
      </w:pPr>
      <w:rPr>
        <w:rFonts w:ascii="Wingdings 2" w:hAnsi="Wingdings 2" w:hint="default"/>
        <w:sz w:val="20"/>
        <w:szCs w:val="20"/>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7" w15:restartNumberingAfterBreak="0">
    <w:nsid w:val="239B3317"/>
    <w:multiLevelType w:val="hybridMultilevel"/>
    <w:tmpl w:val="61103730"/>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8" w15:restartNumberingAfterBreak="0">
    <w:nsid w:val="23AB0AFB"/>
    <w:multiLevelType w:val="hybridMultilevel"/>
    <w:tmpl w:val="EBA8149C"/>
    <w:lvl w:ilvl="0" w:tplc="B53094BC">
      <w:start w:val="1"/>
      <w:numFmt w:val="bullet"/>
      <w:lvlText w:val=""/>
      <w:lvlJc w:val="left"/>
      <w:pPr>
        <w:ind w:left="720" w:hanging="360"/>
      </w:pPr>
      <w:rPr>
        <w:rFonts w:ascii="Wingdings" w:hAnsi="Wingdings" w:hint="default"/>
        <w:color w:val="auto"/>
        <w:sz w:val="24"/>
        <w:szCs w:val="24"/>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9" w15:restartNumberingAfterBreak="0">
    <w:nsid w:val="23AF24F8"/>
    <w:multiLevelType w:val="hybridMultilevel"/>
    <w:tmpl w:val="FACE5802"/>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0" w15:restartNumberingAfterBreak="0">
    <w:nsid w:val="251B2BB5"/>
    <w:multiLevelType w:val="hybridMultilevel"/>
    <w:tmpl w:val="FD265B18"/>
    <w:lvl w:ilvl="0" w:tplc="402E91E4">
      <w:start w:val="1"/>
      <w:numFmt w:val="bullet"/>
      <w:lvlText w:val=""/>
      <w:lvlJc w:val="left"/>
      <w:pPr>
        <w:ind w:left="1996" w:hanging="360"/>
      </w:pPr>
      <w:rPr>
        <w:rFonts w:ascii="Wingdings 2" w:hAnsi="Wingdings 2" w:hint="default"/>
        <w:sz w:val="20"/>
        <w:szCs w:val="20"/>
      </w:rPr>
    </w:lvl>
    <w:lvl w:ilvl="1" w:tplc="04190003" w:tentative="1">
      <w:start w:val="1"/>
      <w:numFmt w:val="bullet"/>
      <w:lvlText w:val="o"/>
      <w:lvlJc w:val="left"/>
      <w:pPr>
        <w:ind w:left="2716" w:hanging="360"/>
      </w:pPr>
      <w:rPr>
        <w:rFonts w:ascii="Courier New" w:hAnsi="Courier New" w:cs="Courier New" w:hint="default"/>
      </w:rPr>
    </w:lvl>
    <w:lvl w:ilvl="2" w:tplc="04190005" w:tentative="1">
      <w:start w:val="1"/>
      <w:numFmt w:val="bullet"/>
      <w:lvlText w:val=""/>
      <w:lvlJc w:val="left"/>
      <w:pPr>
        <w:ind w:left="3436" w:hanging="360"/>
      </w:pPr>
      <w:rPr>
        <w:rFonts w:ascii="Wingdings" w:hAnsi="Wingdings" w:hint="default"/>
      </w:rPr>
    </w:lvl>
    <w:lvl w:ilvl="3" w:tplc="04190001" w:tentative="1">
      <w:start w:val="1"/>
      <w:numFmt w:val="bullet"/>
      <w:lvlText w:val=""/>
      <w:lvlJc w:val="left"/>
      <w:pPr>
        <w:ind w:left="4156" w:hanging="360"/>
      </w:pPr>
      <w:rPr>
        <w:rFonts w:ascii="Symbol" w:hAnsi="Symbol" w:hint="default"/>
      </w:rPr>
    </w:lvl>
    <w:lvl w:ilvl="4" w:tplc="04190003" w:tentative="1">
      <w:start w:val="1"/>
      <w:numFmt w:val="bullet"/>
      <w:lvlText w:val="o"/>
      <w:lvlJc w:val="left"/>
      <w:pPr>
        <w:ind w:left="4876" w:hanging="360"/>
      </w:pPr>
      <w:rPr>
        <w:rFonts w:ascii="Courier New" w:hAnsi="Courier New" w:cs="Courier New" w:hint="default"/>
      </w:rPr>
    </w:lvl>
    <w:lvl w:ilvl="5" w:tplc="04190005" w:tentative="1">
      <w:start w:val="1"/>
      <w:numFmt w:val="bullet"/>
      <w:lvlText w:val=""/>
      <w:lvlJc w:val="left"/>
      <w:pPr>
        <w:ind w:left="5596" w:hanging="360"/>
      </w:pPr>
      <w:rPr>
        <w:rFonts w:ascii="Wingdings" w:hAnsi="Wingdings" w:hint="default"/>
      </w:rPr>
    </w:lvl>
    <w:lvl w:ilvl="6" w:tplc="04190001" w:tentative="1">
      <w:start w:val="1"/>
      <w:numFmt w:val="bullet"/>
      <w:lvlText w:val=""/>
      <w:lvlJc w:val="left"/>
      <w:pPr>
        <w:ind w:left="6316" w:hanging="360"/>
      </w:pPr>
      <w:rPr>
        <w:rFonts w:ascii="Symbol" w:hAnsi="Symbol" w:hint="default"/>
      </w:rPr>
    </w:lvl>
    <w:lvl w:ilvl="7" w:tplc="04190003" w:tentative="1">
      <w:start w:val="1"/>
      <w:numFmt w:val="bullet"/>
      <w:lvlText w:val="o"/>
      <w:lvlJc w:val="left"/>
      <w:pPr>
        <w:ind w:left="7036" w:hanging="360"/>
      </w:pPr>
      <w:rPr>
        <w:rFonts w:ascii="Courier New" w:hAnsi="Courier New" w:cs="Courier New" w:hint="default"/>
      </w:rPr>
    </w:lvl>
    <w:lvl w:ilvl="8" w:tplc="04190005" w:tentative="1">
      <w:start w:val="1"/>
      <w:numFmt w:val="bullet"/>
      <w:lvlText w:val=""/>
      <w:lvlJc w:val="left"/>
      <w:pPr>
        <w:ind w:left="7756" w:hanging="360"/>
      </w:pPr>
      <w:rPr>
        <w:rFonts w:ascii="Wingdings" w:hAnsi="Wingdings" w:hint="default"/>
      </w:rPr>
    </w:lvl>
  </w:abstractNum>
  <w:abstractNum w:abstractNumId="41" w15:restartNumberingAfterBreak="0">
    <w:nsid w:val="25433296"/>
    <w:multiLevelType w:val="hybridMultilevel"/>
    <w:tmpl w:val="E8DAB916"/>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2" w15:restartNumberingAfterBreak="0">
    <w:nsid w:val="28271CAC"/>
    <w:multiLevelType w:val="hybridMultilevel"/>
    <w:tmpl w:val="4458712C"/>
    <w:lvl w:ilvl="0" w:tplc="0E181784">
      <w:start w:val="1"/>
      <w:numFmt w:val="russianLower"/>
      <w:lvlText w:val="%1."/>
      <w:lvlJc w:val="left"/>
      <w:pPr>
        <w:ind w:left="1440" w:hanging="360"/>
      </w:pPr>
      <w:rPr>
        <w:rFonts w:hint="default"/>
      </w:rPr>
    </w:lvl>
    <w:lvl w:ilvl="1" w:tplc="04190019" w:tentative="1">
      <w:start w:val="1"/>
      <w:numFmt w:val="lowerLetter"/>
      <w:lvlText w:val="%2."/>
      <w:lvlJc w:val="left"/>
      <w:pPr>
        <w:ind w:left="2160" w:hanging="360"/>
      </w:pPr>
    </w:lvl>
    <w:lvl w:ilvl="2" w:tplc="0419001B" w:tentative="1">
      <w:start w:val="1"/>
      <w:numFmt w:val="lowerRoman"/>
      <w:lvlText w:val="%3."/>
      <w:lvlJc w:val="right"/>
      <w:pPr>
        <w:ind w:left="2880" w:hanging="180"/>
      </w:pPr>
    </w:lvl>
    <w:lvl w:ilvl="3" w:tplc="0419000F" w:tentative="1">
      <w:start w:val="1"/>
      <w:numFmt w:val="decimal"/>
      <w:lvlText w:val="%4."/>
      <w:lvlJc w:val="left"/>
      <w:pPr>
        <w:ind w:left="3600" w:hanging="360"/>
      </w:pPr>
    </w:lvl>
    <w:lvl w:ilvl="4" w:tplc="04190019" w:tentative="1">
      <w:start w:val="1"/>
      <w:numFmt w:val="lowerLetter"/>
      <w:lvlText w:val="%5."/>
      <w:lvlJc w:val="left"/>
      <w:pPr>
        <w:ind w:left="4320" w:hanging="360"/>
      </w:pPr>
    </w:lvl>
    <w:lvl w:ilvl="5" w:tplc="0419001B" w:tentative="1">
      <w:start w:val="1"/>
      <w:numFmt w:val="lowerRoman"/>
      <w:lvlText w:val="%6."/>
      <w:lvlJc w:val="right"/>
      <w:pPr>
        <w:ind w:left="5040" w:hanging="180"/>
      </w:pPr>
    </w:lvl>
    <w:lvl w:ilvl="6" w:tplc="0419000F" w:tentative="1">
      <w:start w:val="1"/>
      <w:numFmt w:val="decimal"/>
      <w:lvlText w:val="%7."/>
      <w:lvlJc w:val="left"/>
      <w:pPr>
        <w:ind w:left="5760" w:hanging="360"/>
      </w:pPr>
    </w:lvl>
    <w:lvl w:ilvl="7" w:tplc="04190019" w:tentative="1">
      <w:start w:val="1"/>
      <w:numFmt w:val="lowerLetter"/>
      <w:lvlText w:val="%8."/>
      <w:lvlJc w:val="left"/>
      <w:pPr>
        <w:ind w:left="6480" w:hanging="360"/>
      </w:pPr>
    </w:lvl>
    <w:lvl w:ilvl="8" w:tplc="0419001B" w:tentative="1">
      <w:start w:val="1"/>
      <w:numFmt w:val="lowerRoman"/>
      <w:lvlText w:val="%9."/>
      <w:lvlJc w:val="right"/>
      <w:pPr>
        <w:ind w:left="7200" w:hanging="180"/>
      </w:pPr>
    </w:lvl>
  </w:abstractNum>
  <w:abstractNum w:abstractNumId="43" w15:restartNumberingAfterBreak="0">
    <w:nsid w:val="28870DAD"/>
    <w:multiLevelType w:val="hybridMultilevel"/>
    <w:tmpl w:val="A424A194"/>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4" w15:restartNumberingAfterBreak="0">
    <w:nsid w:val="29EF5FD0"/>
    <w:multiLevelType w:val="hybridMultilevel"/>
    <w:tmpl w:val="F01E5D38"/>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5" w15:restartNumberingAfterBreak="0">
    <w:nsid w:val="2AA35E84"/>
    <w:multiLevelType w:val="multilevel"/>
    <w:tmpl w:val="F148159C"/>
    <w:lvl w:ilvl="0">
      <w:start w:val="1"/>
      <w:numFmt w:val="decimal"/>
      <w:pStyle w:val="S3"/>
      <w:lvlText w:val="%1"/>
      <w:lvlJc w:val="left"/>
      <w:pPr>
        <w:tabs>
          <w:tab w:val="num" w:pos="432"/>
        </w:tabs>
        <w:ind w:left="432" w:hanging="432"/>
      </w:pPr>
      <w:rPr>
        <w:rFonts w:hint="default"/>
      </w:rPr>
    </w:lvl>
    <w:lvl w:ilvl="1">
      <w:start w:val="1"/>
      <w:numFmt w:val="decimal"/>
      <w:lvlText w:val="%1.%2"/>
      <w:lvlJc w:val="left"/>
      <w:pPr>
        <w:tabs>
          <w:tab w:val="num" w:pos="576"/>
        </w:tabs>
        <w:ind w:left="576" w:hanging="576"/>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46" w15:restartNumberingAfterBreak="0">
    <w:nsid w:val="2B470784"/>
    <w:multiLevelType w:val="hybridMultilevel"/>
    <w:tmpl w:val="0A00F790"/>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7" w15:restartNumberingAfterBreak="0">
    <w:nsid w:val="2B854435"/>
    <w:multiLevelType w:val="multilevel"/>
    <w:tmpl w:val="D7FEE970"/>
    <w:lvl w:ilvl="0">
      <w:start w:val="1"/>
      <w:numFmt w:val="decimal"/>
      <w:lvlText w:val="%1."/>
      <w:lvlJc w:val="left"/>
      <w:pPr>
        <w:ind w:left="720" w:hanging="360"/>
      </w:pPr>
      <w:rPr>
        <w:rFonts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48" w15:restartNumberingAfterBreak="0">
    <w:nsid w:val="2C9D3085"/>
    <w:multiLevelType w:val="hybridMultilevel"/>
    <w:tmpl w:val="34E003EE"/>
    <w:lvl w:ilvl="0" w:tplc="04190005">
      <w:start w:val="1"/>
      <w:numFmt w:val="bullet"/>
      <w:lvlText w:val=""/>
      <w:lvlJc w:val="left"/>
      <w:pPr>
        <w:ind w:left="1287" w:hanging="360"/>
      </w:pPr>
      <w:rPr>
        <w:rFonts w:ascii="Wingdings" w:hAnsi="Wingdings"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49" w15:restartNumberingAfterBreak="0">
    <w:nsid w:val="2EC15E2A"/>
    <w:multiLevelType w:val="hybridMultilevel"/>
    <w:tmpl w:val="6DA24548"/>
    <w:lvl w:ilvl="0" w:tplc="F626A2CE">
      <w:start w:val="1"/>
      <w:numFmt w:val="bullet"/>
      <w:lvlText w:val=""/>
      <w:lvlJc w:val="left"/>
      <w:pPr>
        <w:tabs>
          <w:tab w:val="num" w:pos="1531"/>
        </w:tabs>
        <w:ind w:left="1474" w:firstLine="57"/>
      </w:pPr>
      <w:rPr>
        <w:rFonts w:ascii="Wingdings" w:hAnsi="Wingdings" w:hint="default"/>
        <w:b w:val="0"/>
        <w:i w:val="0"/>
        <w:color w:val="auto"/>
        <w:sz w:val="24"/>
      </w:rPr>
    </w:lvl>
    <w:lvl w:ilvl="1" w:tplc="04190003">
      <w:start w:val="1"/>
      <w:numFmt w:val="bullet"/>
      <w:lvlText w:val="o"/>
      <w:lvlJc w:val="left"/>
      <w:pPr>
        <w:tabs>
          <w:tab w:val="num" w:pos="2007"/>
        </w:tabs>
        <w:ind w:left="2007" w:hanging="360"/>
      </w:pPr>
      <w:rPr>
        <w:rFonts w:ascii="Courier New" w:hAnsi="Courier New" w:cs="Courier New" w:hint="default"/>
      </w:rPr>
    </w:lvl>
    <w:lvl w:ilvl="2" w:tplc="04190005">
      <w:start w:val="1"/>
      <w:numFmt w:val="bullet"/>
      <w:lvlText w:val=""/>
      <w:lvlJc w:val="left"/>
      <w:pPr>
        <w:tabs>
          <w:tab w:val="num" w:pos="2727"/>
        </w:tabs>
        <w:ind w:left="2727" w:hanging="360"/>
      </w:pPr>
      <w:rPr>
        <w:rFonts w:ascii="Wingdings" w:hAnsi="Wingdings" w:hint="default"/>
      </w:rPr>
    </w:lvl>
    <w:lvl w:ilvl="3" w:tplc="04190001">
      <w:start w:val="1"/>
      <w:numFmt w:val="bullet"/>
      <w:lvlText w:val=""/>
      <w:lvlJc w:val="left"/>
      <w:pPr>
        <w:tabs>
          <w:tab w:val="num" w:pos="3447"/>
        </w:tabs>
        <w:ind w:left="3447" w:hanging="360"/>
      </w:pPr>
      <w:rPr>
        <w:rFonts w:ascii="Symbol" w:hAnsi="Symbol" w:hint="default"/>
      </w:rPr>
    </w:lvl>
    <w:lvl w:ilvl="4" w:tplc="04190003">
      <w:start w:val="1"/>
      <w:numFmt w:val="bullet"/>
      <w:lvlText w:val="o"/>
      <w:lvlJc w:val="left"/>
      <w:pPr>
        <w:tabs>
          <w:tab w:val="num" w:pos="4167"/>
        </w:tabs>
        <w:ind w:left="4167" w:hanging="360"/>
      </w:pPr>
      <w:rPr>
        <w:rFonts w:ascii="Courier New" w:hAnsi="Courier New" w:cs="Courier New" w:hint="default"/>
      </w:rPr>
    </w:lvl>
    <w:lvl w:ilvl="5" w:tplc="04190005">
      <w:start w:val="1"/>
      <w:numFmt w:val="bullet"/>
      <w:lvlText w:val=""/>
      <w:lvlJc w:val="left"/>
      <w:pPr>
        <w:tabs>
          <w:tab w:val="num" w:pos="4887"/>
        </w:tabs>
        <w:ind w:left="4887" w:hanging="360"/>
      </w:pPr>
      <w:rPr>
        <w:rFonts w:ascii="Wingdings" w:hAnsi="Wingdings" w:hint="default"/>
      </w:rPr>
    </w:lvl>
    <w:lvl w:ilvl="6" w:tplc="04190001">
      <w:start w:val="1"/>
      <w:numFmt w:val="bullet"/>
      <w:lvlText w:val=""/>
      <w:lvlJc w:val="left"/>
      <w:pPr>
        <w:tabs>
          <w:tab w:val="num" w:pos="5607"/>
        </w:tabs>
        <w:ind w:left="5607" w:hanging="360"/>
      </w:pPr>
      <w:rPr>
        <w:rFonts w:ascii="Symbol" w:hAnsi="Symbol" w:hint="default"/>
      </w:rPr>
    </w:lvl>
    <w:lvl w:ilvl="7" w:tplc="04190003">
      <w:start w:val="1"/>
      <w:numFmt w:val="bullet"/>
      <w:lvlText w:val="o"/>
      <w:lvlJc w:val="left"/>
      <w:pPr>
        <w:tabs>
          <w:tab w:val="num" w:pos="6327"/>
        </w:tabs>
        <w:ind w:left="6327" w:hanging="360"/>
      </w:pPr>
      <w:rPr>
        <w:rFonts w:ascii="Courier New" w:hAnsi="Courier New" w:cs="Courier New" w:hint="default"/>
      </w:rPr>
    </w:lvl>
    <w:lvl w:ilvl="8" w:tplc="04190005">
      <w:start w:val="1"/>
      <w:numFmt w:val="bullet"/>
      <w:lvlText w:val=""/>
      <w:lvlJc w:val="left"/>
      <w:pPr>
        <w:tabs>
          <w:tab w:val="num" w:pos="7047"/>
        </w:tabs>
        <w:ind w:left="7047" w:hanging="360"/>
      </w:pPr>
      <w:rPr>
        <w:rFonts w:ascii="Wingdings" w:hAnsi="Wingdings" w:hint="default"/>
      </w:rPr>
    </w:lvl>
  </w:abstractNum>
  <w:abstractNum w:abstractNumId="50" w15:restartNumberingAfterBreak="0">
    <w:nsid w:val="2F6B51A1"/>
    <w:multiLevelType w:val="hybridMultilevel"/>
    <w:tmpl w:val="9F868300"/>
    <w:lvl w:ilvl="0" w:tplc="93444554">
      <w:start w:val="1"/>
      <w:numFmt w:val="bullet"/>
      <w:lvlText w:val=""/>
      <w:lvlJc w:val="left"/>
      <w:pPr>
        <w:ind w:left="720" w:hanging="360"/>
      </w:pPr>
      <w:rPr>
        <w:rFonts w:ascii="Wingdings" w:hAnsi="Wingdings" w:hint="default"/>
        <w:sz w:val="24"/>
        <w:szCs w:val="24"/>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51" w15:restartNumberingAfterBreak="0">
    <w:nsid w:val="3279039A"/>
    <w:multiLevelType w:val="hybridMultilevel"/>
    <w:tmpl w:val="CA26912A"/>
    <w:lvl w:ilvl="0" w:tplc="04190005">
      <w:start w:val="1"/>
      <w:numFmt w:val="bullet"/>
      <w:lvlText w:val=""/>
      <w:lvlJc w:val="left"/>
      <w:pPr>
        <w:ind w:left="1440" w:hanging="360"/>
      </w:pPr>
      <w:rPr>
        <w:rFonts w:ascii="Wingdings" w:hAnsi="Wingdings"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52" w15:restartNumberingAfterBreak="0">
    <w:nsid w:val="32C30D52"/>
    <w:multiLevelType w:val="hybridMultilevel"/>
    <w:tmpl w:val="53A43522"/>
    <w:lvl w:ilvl="0" w:tplc="5E9CF73A">
      <w:start w:val="1"/>
      <w:numFmt w:val="bullet"/>
      <w:pStyle w:val="1"/>
      <w:lvlText w:val=""/>
      <w:lvlJc w:val="left"/>
      <w:pPr>
        <w:tabs>
          <w:tab w:val="num" w:pos="1069"/>
        </w:tabs>
        <w:ind w:left="0" w:firstLine="709"/>
      </w:pPr>
      <w:rPr>
        <w:rFonts w:ascii="Symbol" w:hAnsi="Symbol" w:hint="default"/>
      </w:rPr>
    </w:lvl>
    <w:lvl w:ilvl="1" w:tplc="158C0B26">
      <w:start w:val="1"/>
      <w:numFmt w:val="bullet"/>
      <w:lvlText w:val="o"/>
      <w:lvlJc w:val="left"/>
      <w:pPr>
        <w:tabs>
          <w:tab w:val="num" w:pos="1440"/>
        </w:tabs>
        <w:ind w:left="1440" w:hanging="360"/>
      </w:pPr>
      <w:rPr>
        <w:rFonts w:ascii="Courier New" w:hAnsi="Courier New" w:cs="Courier New" w:hint="default"/>
      </w:rPr>
    </w:lvl>
    <w:lvl w:ilvl="2" w:tplc="133C4762">
      <w:start w:val="1"/>
      <w:numFmt w:val="bullet"/>
      <w:lvlText w:val=""/>
      <w:lvlJc w:val="left"/>
      <w:pPr>
        <w:tabs>
          <w:tab w:val="num" w:pos="2160"/>
        </w:tabs>
        <w:ind w:left="2160" w:hanging="360"/>
      </w:pPr>
      <w:rPr>
        <w:rFonts w:ascii="Wingdings" w:hAnsi="Wingdings" w:hint="default"/>
      </w:rPr>
    </w:lvl>
    <w:lvl w:ilvl="3" w:tplc="0BF89826">
      <w:start w:val="1"/>
      <w:numFmt w:val="bullet"/>
      <w:lvlText w:val=""/>
      <w:lvlJc w:val="left"/>
      <w:pPr>
        <w:tabs>
          <w:tab w:val="num" w:pos="2880"/>
        </w:tabs>
        <w:ind w:left="2880" w:hanging="360"/>
      </w:pPr>
      <w:rPr>
        <w:rFonts w:ascii="Symbol" w:hAnsi="Symbol" w:hint="default"/>
      </w:rPr>
    </w:lvl>
    <w:lvl w:ilvl="4" w:tplc="635C5D4A">
      <w:start w:val="1"/>
      <w:numFmt w:val="bullet"/>
      <w:lvlText w:val="o"/>
      <w:lvlJc w:val="left"/>
      <w:pPr>
        <w:tabs>
          <w:tab w:val="num" w:pos="3600"/>
        </w:tabs>
        <w:ind w:left="3600" w:hanging="360"/>
      </w:pPr>
      <w:rPr>
        <w:rFonts w:ascii="Courier New" w:hAnsi="Courier New" w:cs="Courier New" w:hint="default"/>
      </w:rPr>
    </w:lvl>
    <w:lvl w:ilvl="5" w:tplc="372AAC3A">
      <w:start w:val="1"/>
      <w:numFmt w:val="bullet"/>
      <w:lvlText w:val=""/>
      <w:lvlJc w:val="left"/>
      <w:pPr>
        <w:tabs>
          <w:tab w:val="num" w:pos="4320"/>
        </w:tabs>
        <w:ind w:left="4320" w:hanging="360"/>
      </w:pPr>
      <w:rPr>
        <w:rFonts w:ascii="Wingdings" w:hAnsi="Wingdings" w:hint="default"/>
      </w:rPr>
    </w:lvl>
    <w:lvl w:ilvl="6" w:tplc="CB6A3EC0">
      <w:start w:val="1"/>
      <w:numFmt w:val="bullet"/>
      <w:lvlText w:val=""/>
      <w:lvlJc w:val="left"/>
      <w:pPr>
        <w:tabs>
          <w:tab w:val="num" w:pos="5040"/>
        </w:tabs>
        <w:ind w:left="5040" w:hanging="360"/>
      </w:pPr>
      <w:rPr>
        <w:rFonts w:ascii="Symbol" w:hAnsi="Symbol" w:hint="default"/>
      </w:rPr>
    </w:lvl>
    <w:lvl w:ilvl="7" w:tplc="DED63542">
      <w:start w:val="1"/>
      <w:numFmt w:val="bullet"/>
      <w:lvlText w:val="o"/>
      <w:lvlJc w:val="left"/>
      <w:pPr>
        <w:tabs>
          <w:tab w:val="num" w:pos="5760"/>
        </w:tabs>
        <w:ind w:left="5760" w:hanging="360"/>
      </w:pPr>
      <w:rPr>
        <w:rFonts w:ascii="Courier New" w:hAnsi="Courier New" w:cs="Courier New" w:hint="default"/>
      </w:rPr>
    </w:lvl>
    <w:lvl w:ilvl="8" w:tplc="9B22181E">
      <w:start w:val="1"/>
      <w:numFmt w:val="bullet"/>
      <w:lvlText w:val=""/>
      <w:lvlJc w:val="left"/>
      <w:pPr>
        <w:tabs>
          <w:tab w:val="num" w:pos="6480"/>
        </w:tabs>
        <w:ind w:left="6480" w:hanging="360"/>
      </w:pPr>
      <w:rPr>
        <w:rFonts w:ascii="Wingdings" w:hAnsi="Wingdings" w:hint="default"/>
      </w:rPr>
    </w:lvl>
  </w:abstractNum>
  <w:abstractNum w:abstractNumId="53" w15:restartNumberingAfterBreak="0">
    <w:nsid w:val="333A0114"/>
    <w:multiLevelType w:val="hybridMultilevel"/>
    <w:tmpl w:val="F702CAF0"/>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4" w15:restartNumberingAfterBreak="0">
    <w:nsid w:val="33D769D1"/>
    <w:multiLevelType w:val="hybridMultilevel"/>
    <w:tmpl w:val="70341B0A"/>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5" w15:restartNumberingAfterBreak="0">
    <w:nsid w:val="33E056B6"/>
    <w:multiLevelType w:val="hybridMultilevel"/>
    <w:tmpl w:val="A3B6297C"/>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6" w15:restartNumberingAfterBreak="0">
    <w:nsid w:val="34362A2E"/>
    <w:multiLevelType w:val="hybridMultilevel"/>
    <w:tmpl w:val="A49EB2B4"/>
    <w:lvl w:ilvl="0" w:tplc="B53094BC">
      <w:start w:val="1"/>
      <w:numFmt w:val="bullet"/>
      <w:lvlText w:val=""/>
      <w:lvlJc w:val="left"/>
      <w:pPr>
        <w:ind w:left="720" w:hanging="360"/>
      </w:pPr>
      <w:rPr>
        <w:rFonts w:ascii="Wingdings" w:hAnsi="Wingdings" w:hint="default"/>
        <w:color w:val="auto"/>
        <w:sz w:val="24"/>
        <w:szCs w:val="24"/>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7" w15:restartNumberingAfterBreak="0">
    <w:nsid w:val="351B15A9"/>
    <w:multiLevelType w:val="hybridMultilevel"/>
    <w:tmpl w:val="48A8A99E"/>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58" w15:restartNumberingAfterBreak="0">
    <w:nsid w:val="3739519E"/>
    <w:multiLevelType w:val="hybridMultilevel"/>
    <w:tmpl w:val="6B423382"/>
    <w:lvl w:ilvl="0" w:tplc="0419000F">
      <w:start w:val="5"/>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59" w15:restartNumberingAfterBreak="0">
    <w:nsid w:val="3A6169BC"/>
    <w:multiLevelType w:val="hybridMultilevel"/>
    <w:tmpl w:val="605408F0"/>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0" w15:restartNumberingAfterBreak="0">
    <w:nsid w:val="3E31299C"/>
    <w:multiLevelType w:val="hybridMultilevel"/>
    <w:tmpl w:val="12A0ED18"/>
    <w:lvl w:ilvl="0" w:tplc="FFFFFFFF">
      <w:start w:val="1"/>
      <w:numFmt w:val="bullet"/>
      <w:lvlText w:val=""/>
      <w:lvlJc w:val="left"/>
      <w:pPr>
        <w:ind w:left="720" w:hanging="360"/>
      </w:pPr>
      <w:rPr>
        <w:rFonts w:ascii="Wingdings" w:hAnsi="Wingdings" w:hint="default"/>
        <w:color w:val="auto"/>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1" w15:restartNumberingAfterBreak="0">
    <w:nsid w:val="3E480876"/>
    <w:multiLevelType w:val="hybridMultilevel"/>
    <w:tmpl w:val="A6164E2E"/>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2" w15:restartNumberingAfterBreak="0">
    <w:nsid w:val="445A654C"/>
    <w:multiLevelType w:val="hybridMultilevel"/>
    <w:tmpl w:val="B6320F80"/>
    <w:lvl w:ilvl="0" w:tplc="B53094BC">
      <w:start w:val="1"/>
      <w:numFmt w:val="bullet"/>
      <w:lvlText w:val=""/>
      <w:lvlJc w:val="left"/>
      <w:pPr>
        <w:ind w:left="720" w:hanging="360"/>
      </w:pPr>
      <w:rPr>
        <w:rFonts w:ascii="Wingdings" w:hAnsi="Wingdings" w:hint="default"/>
        <w:color w:val="auto"/>
        <w:sz w:val="24"/>
        <w:szCs w:val="24"/>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3" w15:restartNumberingAfterBreak="0">
    <w:nsid w:val="4A84003B"/>
    <w:multiLevelType w:val="hybridMultilevel"/>
    <w:tmpl w:val="05481BAA"/>
    <w:lvl w:ilvl="0" w:tplc="1A50DDC2">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4" w15:restartNumberingAfterBreak="0">
    <w:nsid w:val="4B5F3ADA"/>
    <w:multiLevelType w:val="hybridMultilevel"/>
    <w:tmpl w:val="F8B033B2"/>
    <w:lvl w:ilvl="0" w:tplc="B53094BC">
      <w:start w:val="1"/>
      <w:numFmt w:val="bullet"/>
      <w:lvlText w:val=""/>
      <w:lvlJc w:val="left"/>
      <w:pPr>
        <w:ind w:left="720" w:hanging="360"/>
      </w:pPr>
      <w:rPr>
        <w:rFonts w:ascii="Wingdings" w:hAnsi="Wingdings" w:hint="default"/>
        <w:color w:val="auto"/>
        <w:sz w:val="24"/>
        <w:szCs w:val="24"/>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5" w15:restartNumberingAfterBreak="0">
    <w:nsid w:val="4B6105CA"/>
    <w:multiLevelType w:val="hybridMultilevel"/>
    <w:tmpl w:val="79D8C198"/>
    <w:lvl w:ilvl="0" w:tplc="04190005">
      <w:start w:val="1"/>
      <w:numFmt w:val="bullet"/>
      <w:lvlText w:val=""/>
      <w:lvlJc w:val="left"/>
      <w:pPr>
        <w:ind w:left="720" w:hanging="360"/>
      </w:pPr>
      <w:rPr>
        <w:rFonts w:ascii="Wingdings" w:hAnsi="Wingdings" w:hint="default"/>
        <w:b w:val="0"/>
        <w:i w:val="0"/>
        <w:caps/>
        <w:smallCaps w:val="0"/>
        <w:color w:val="auto"/>
        <w:sz w:val="24"/>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6" w15:restartNumberingAfterBreak="0">
    <w:nsid w:val="4CEB186E"/>
    <w:multiLevelType w:val="multilevel"/>
    <w:tmpl w:val="D1008544"/>
    <w:lvl w:ilvl="0">
      <w:start w:val="1"/>
      <w:numFmt w:val="decimal"/>
      <w:pStyle w:val="S1"/>
      <w:lvlText w:val="%1."/>
      <w:lvlJc w:val="left"/>
      <w:pPr>
        <w:ind w:left="360" w:hanging="360"/>
      </w:pPr>
      <w:rPr>
        <w:rFonts w:hint="default"/>
      </w:rPr>
    </w:lvl>
    <w:lvl w:ilvl="1">
      <w:start w:val="1"/>
      <w:numFmt w:val="decimal"/>
      <w:pStyle w:val="S20"/>
      <w:lvlText w:val="%1.%2"/>
      <w:lvlJc w:val="left"/>
      <w:pPr>
        <w:tabs>
          <w:tab w:val="num" w:pos="576"/>
        </w:tabs>
        <w:ind w:left="576" w:hanging="576"/>
      </w:pPr>
      <w:rPr>
        <w:rFonts w:hint="default"/>
      </w:rPr>
    </w:lvl>
    <w:lvl w:ilvl="2">
      <w:start w:val="1"/>
      <w:numFmt w:val="decimal"/>
      <w:pStyle w:val="S30"/>
      <w:lvlText w:val="%1.%2.%3"/>
      <w:lvlJc w:val="left"/>
      <w:pPr>
        <w:tabs>
          <w:tab w:val="num" w:pos="720"/>
        </w:tabs>
        <w:ind w:left="720" w:hanging="720"/>
      </w:pPr>
      <w:rPr>
        <w:b w:val="0"/>
        <w:bCs w:val="0"/>
        <w:i w:val="0"/>
        <w:iCs w:val="0"/>
        <w:caps w:val="0"/>
        <w:smallCaps w:val="0"/>
        <w:strike w:val="0"/>
        <w:dstrike w:val="0"/>
        <w:noProof w:val="0"/>
        <w:vanish w:val="0"/>
        <w:color w:val="000000"/>
        <w:spacing w:val="0"/>
        <w:kern w:val="0"/>
        <w:position w:val="0"/>
        <w:u w:val="none"/>
        <w:effect w:val="none"/>
        <w:vertAlign w:val="baseline"/>
        <w:em w:val="none"/>
        <w:specVanish w:val="0"/>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67" w15:restartNumberingAfterBreak="0">
    <w:nsid w:val="4FD43BAA"/>
    <w:multiLevelType w:val="hybridMultilevel"/>
    <w:tmpl w:val="41A6D316"/>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8" w15:restartNumberingAfterBreak="0">
    <w:nsid w:val="5270539C"/>
    <w:multiLevelType w:val="multilevel"/>
    <w:tmpl w:val="C384351E"/>
    <w:lvl w:ilvl="0">
      <w:start w:val="6"/>
      <w:numFmt w:val="decimal"/>
      <w:lvlText w:val="%1."/>
      <w:lvlJc w:val="left"/>
      <w:pPr>
        <w:ind w:left="495" w:hanging="495"/>
      </w:pPr>
      <w:rPr>
        <w:rFonts w:hint="default"/>
      </w:rPr>
    </w:lvl>
    <w:lvl w:ilvl="1">
      <w:start w:val="2"/>
      <w:numFmt w:val="decimal"/>
      <w:lvlText w:val="%1.%2."/>
      <w:lvlJc w:val="left"/>
      <w:pPr>
        <w:ind w:left="495" w:hanging="49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69" w15:restartNumberingAfterBreak="0">
    <w:nsid w:val="52815A40"/>
    <w:multiLevelType w:val="hybridMultilevel"/>
    <w:tmpl w:val="3CFE354E"/>
    <w:lvl w:ilvl="0" w:tplc="38C68F70">
      <w:start w:val="1"/>
      <w:numFmt w:val="bullet"/>
      <w:lvlText w:val=""/>
      <w:lvlJc w:val="left"/>
      <w:pPr>
        <w:tabs>
          <w:tab w:val="num" w:pos="720"/>
        </w:tabs>
        <w:ind w:left="720" w:hanging="360"/>
      </w:pPr>
      <w:rPr>
        <w:rFonts w:ascii="Wingdings" w:hAnsi="Wingdings" w:hint="default"/>
      </w:rPr>
    </w:lvl>
    <w:lvl w:ilvl="1" w:tplc="04190019">
      <w:start w:val="1"/>
      <w:numFmt w:val="bullet"/>
      <w:lvlText w:val="o"/>
      <w:lvlJc w:val="left"/>
      <w:pPr>
        <w:tabs>
          <w:tab w:val="num" w:pos="1440"/>
        </w:tabs>
        <w:ind w:left="1440" w:hanging="360"/>
      </w:pPr>
      <w:rPr>
        <w:rFonts w:ascii="Courier New" w:hAnsi="Courier New" w:cs="Courier New" w:hint="default"/>
      </w:rPr>
    </w:lvl>
    <w:lvl w:ilvl="2" w:tplc="0419001B">
      <w:start w:val="1"/>
      <w:numFmt w:val="bullet"/>
      <w:lvlText w:val=""/>
      <w:lvlJc w:val="left"/>
      <w:pPr>
        <w:tabs>
          <w:tab w:val="num" w:pos="2160"/>
        </w:tabs>
        <w:ind w:left="2160" w:hanging="360"/>
      </w:pPr>
      <w:rPr>
        <w:rFonts w:ascii="Wingdings" w:hAnsi="Wingdings" w:hint="default"/>
      </w:rPr>
    </w:lvl>
    <w:lvl w:ilvl="3" w:tplc="0419000F">
      <w:start w:val="1"/>
      <w:numFmt w:val="bullet"/>
      <w:lvlText w:val=""/>
      <w:lvlJc w:val="left"/>
      <w:pPr>
        <w:tabs>
          <w:tab w:val="num" w:pos="2880"/>
        </w:tabs>
        <w:ind w:left="2880" w:hanging="360"/>
      </w:pPr>
      <w:rPr>
        <w:rFonts w:ascii="Symbol" w:hAnsi="Symbol" w:hint="default"/>
      </w:rPr>
    </w:lvl>
    <w:lvl w:ilvl="4" w:tplc="04190019">
      <w:start w:val="1"/>
      <w:numFmt w:val="bullet"/>
      <w:lvlText w:val="o"/>
      <w:lvlJc w:val="left"/>
      <w:pPr>
        <w:tabs>
          <w:tab w:val="num" w:pos="3600"/>
        </w:tabs>
        <w:ind w:left="3600" w:hanging="360"/>
      </w:pPr>
      <w:rPr>
        <w:rFonts w:ascii="Courier New" w:hAnsi="Courier New" w:cs="Courier New" w:hint="default"/>
      </w:rPr>
    </w:lvl>
    <w:lvl w:ilvl="5" w:tplc="0419001B">
      <w:start w:val="1"/>
      <w:numFmt w:val="bullet"/>
      <w:lvlText w:val=""/>
      <w:lvlJc w:val="left"/>
      <w:pPr>
        <w:tabs>
          <w:tab w:val="num" w:pos="4320"/>
        </w:tabs>
        <w:ind w:left="4320" w:hanging="360"/>
      </w:pPr>
      <w:rPr>
        <w:rFonts w:ascii="Wingdings" w:hAnsi="Wingdings" w:hint="default"/>
      </w:rPr>
    </w:lvl>
    <w:lvl w:ilvl="6" w:tplc="0419000F">
      <w:start w:val="1"/>
      <w:numFmt w:val="bullet"/>
      <w:lvlText w:val=""/>
      <w:lvlJc w:val="left"/>
      <w:pPr>
        <w:tabs>
          <w:tab w:val="num" w:pos="5040"/>
        </w:tabs>
        <w:ind w:left="5040" w:hanging="360"/>
      </w:pPr>
      <w:rPr>
        <w:rFonts w:ascii="Symbol" w:hAnsi="Symbol" w:hint="default"/>
      </w:rPr>
    </w:lvl>
    <w:lvl w:ilvl="7" w:tplc="04190019">
      <w:start w:val="1"/>
      <w:numFmt w:val="bullet"/>
      <w:lvlText w:val="o"/>
      <w:lvlJc w:val="left"/>
      <w:pPr>
        <w:tabs>
          <w:tab w:val="num" w:pos="5760"/>
        </w:tabs>
        <w:ind w:left="5760" w:hanging="360"/>
      </w:pPr>
      <w:rPr>
        <w:rFonts w:ascii="Courier New" w:hAnsi="Courier New" w:cs="Courier New" w:hint="default"/>
      </w:rPr>
    </w:lvl>
    <w:lvl w:ilvl="8" w:tplc="0419001B">
      <w:start w:val="1"/>
      <w:numFmt w:val="bullet"/>
      <w:lvlText w:val=""/>
      <w:lvlJc w:val="left"/>
      <w:pPr>
        <w:tabs>
          <w:tab w:val="num" w:pos="6480"/>
        </w:tabs>
        <w:ind w:left="6480" w:hanging="360"/>
      </w:pPr>
      <w:rPr>
        <w:rFonts w:ascii="Wingdings" w:hAnsi="Wingdings" w:hint="default"/>
      </w:rPr>
    </w:lvl>
  </w:abstractNum>
  <w:abstractNum w:abstractNumId="70" w15:restartNumberingAfterBreak="0">
    <w:nsid w:val="53594E14"/>
    <w:multiLevelType w:val="hybridMultilevel"/>
    <w:tmpl w:val="44584730"/>
    <w:lvl w:ilvl="0" w:tplc="04190005">
      <w:start w:val="1"/>
      <w:numFmt w:val="bullet"/>
      <w:lvlText w:val=""/>
      <w:lvlJc w:val="left"/>
      <w:pPr>
        <w:ind w:left="1004" w:hanging="360"/>
      </w:pPr>
      <w:rPr>
        <w:rFonts w:ascii="Wingdings" w:hAnsi="Wingdings" w:hint="default"/>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71" w15:restartNumberingAfterBreak="0">
    <w:nsid w:val="54644523"/>
    <w:multiLevelType w:val="multilevel"/>
    <w:tmpl w:val="247C0B04"/>
    <w:lvl w:ilvl="0">
      <w:start w:val="6"/>
      <w:numFmt w:val="decimal"/>
      <w:lvlText w:val="%1."/>
      <w:lvlJc w:val="left"/>
      <w:pPr>
        <w:ind w:left="540" w:hanging="540"/>
      </w:pPr>
      <w:rPr>
        <w:rFonts w:hint="default"/>
      </w:rPr>
    </w:lvl>
    <w:lvl w:ilvl="1">
      <w:start w:val="3"/>
      <w:numFmt w:val="decimal"/>
      <w:lvlText w:val="%1.%2."/>
      <w:lvlJc w:val="left"/>
      <w:pPr>
        <w:ind w:left="966" w:hanging="540"/>
      </w:pPr>
      <w:rPr>
        <w:rFonts w:hint="default"/>
      </w:rPr>
    </w:lvl>
    <w:lvl w:ilvl="2">
      <w:start w:val="1"/>
      <w:numFmt w:val="decimal"/>
      <w:lvlText w:val="%1.%2.%3."/>
      <w:lvlJc w:val="left"/>
      <w:pPr>
        <w:ind w:left="1288"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72" w15:restartNumberingAfterBreak="0">
    <w:nsid w:val="559E5FEB"/>
    <w:multiLevelType w:val="hybridMultilevel"/>
    <w:tmpl w:val="30941336"/>
    <w:lvl w:ilvl="0" w:tplc="04190005">
      <w:start w:val="1"/>
      <w:numFmt w:val="bullet"/>
      <w:lvlRestart w:val="0"/>
      <w:lvlText w:val=""/>
      <w:lvlJc w:val="left"/>
      <w:pPr>
        <w:tabs>
          <w:tab w:val="num" w:pos="425"/>
        </w:tabs>
        <w:ind w:left="425" w:hanging="425"/>
      </w:pPr>
      <w:rPr>
        <w:rFonts w:ascii="Wingdings" w:hAnsi="Wingdings" w:hint="default"/>
        <w:b w:val="0"/>
        <w:i w:val="0"/>
        <w:color w:val="auto"/>
        <w:sz w:val="24"/>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73" w15:restartNumberingAfterBreak="0">
    <w:nsid w:val="563B5494"/>
    <w:multiLevelType w:val="multilevel"/>
    <w:tmpl w:val="1214F3D6"/>
    <w:lvl w:ilvl="0">
      <w:start w:val="5"/>
      <w:numFmt w:val="decimal"/>
      <w:lvlText w:val="%1."/>
      <w:lvlJc w:val="left"/>
      <w:pPr>
        <w:ind w:left="660" w:hanging="660"/>
      </w:pPr>
      <w:rPr>
        <w:rFonts w:hint="default"/>
      </w:rPr>
    </w:lvl>
    <w:lvl w:ilvl="1">
      <w:start w:val="1"/>
      <w:numFmt w:val="decimal"/>
      <w:lvlText w:val="%1.%2."/>
      <w:lvlJc w:val="left"/>
      <w:pPr>
        <w:ind w:left="660" w:hanging="660"/>
      </w:pPr>
      <w:rPr>
        <w:rFonts w:hint="default"/>
      </w:rPr>
    </w:lvl>
    <w:lvl w:ilvl="2">
      <w:start w:val="2"/>
      <w:numFmt w:val="decimal"/>
      <w:lvlText w:val="%1.%2.%3."/>
      <w:lvlJc w:val="left"/>
      <w:pPr>
        <w:ind w:left="720" w:hanging="720"/>
      </w:pPr>
      <w:rPr>
        <w:rFonts w:hint="default"/>
      </w:rPr>
    </w:lvl>
    <w:lvl w:ilvl="3">
      <w:start w:val="8"/>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74" w15:restartNumberingAfterBreak="0">
    <w:nsid w:val="585D1D5D"/>
    <w:multiLevelType w:val="multilevel"/>
    <w:tmpl w:val="385ED974"/>
    <w:lvl w:ilvl="0">
      <w:start w:val="1"/>
      <w:numFmt w:val="decimal"/>
      <w:pStyle w:val="S10"/>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75" w15:restartNumberingAfterBreak="0">
    <w:nsid w:val="593A5AA0"/>
    <w:multiLevelType w:val="hybridMultilevel"/>
    <w:tmpl w:val="0D68BE9E"/>
    <w:lvl w:ilvl="0" w:tplc="B4DE5DEC">
      <w:start w:val="1"/>
      <w:numFmt w:val="bullet"/>
      <w:lvlText w:val="-"/>
      <w:lvlJc w:val="left"/>
      <w:pPr>
        <w:ind w:left="720" w:hanging="360"/>
      </w:pPr>
      <w:rPr>
        <w:rFonts w:ascii="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6" w15:restartNumberingAfterBreak="0">
    <w:nsid w:val="594A3D40"/>
    <w:multiLevelType w:val="hybridMultilevel"/>
    <w:tmpl w:val="21DEC34E"/>
    <w:lvl w:ilvl="0" w:tplc="B53094BC">
      <w:start w:val="1"/>
      <w:numFmt w:val="bullet"/>
      <w:lvlText w:val=""/>
      <w:lvlJc w:val="left"/>
      <w:pPr>
        <w:ind w:left="742" w:hanging="360"/>
      </w:pPr>
      <w:rPr>
        <w:rFonts w:ascii="Wingdings" w:hAnsi="Wingdings" w:hint="default"/>
        <w:color w:val="auto"/>
        <w:sz w:val="24"/>
        <w:szCs w:val="24"/>
      </w:rPr>
    </w:lvl>
    <w:lvl w:ilvl="1" w:tplc="04190003" w:tentative="1">
      <w:start w:val="1"/>
      <w:numFmt w:val="bullet"/>
      <w:lvlText w:val="o"/>
      <w:lvlJc w:val="left"/>
      <w:pPr>
        <w:ind w:left="1462" w:hanging="360"/>
      </w:pPr>
      <w:rPr>
        <w:rFonts w:ascii="Courier New" w:hAnsi="Courier New" w:cs="Courier New" w:hint="default"/>
      </w:rPr>
    </w:lvl>
    <w:lvl w:ilvl="2" w:tplc="04190005" w:tentative="1">
      <w:start w:val="1"/>
      <w:numFmt w:val="bullet"/>
      <w:lvlText w:val=""/>
      <w:lvlJc w:val="left"/>
      <w:pPr>
        <w:ind w:left="2182" w:hanging="360"/>
      </w:pPr>
      <w:rPr>
        <w:rFonts w:ascii="Wingdings" w:hAnsi="Wingdings" w:hint="default"/>
      </w:rPr>
    </w:lvl>
    <w:lvl w:ilvl="3" w:tplc="04190001" w:tentative="1">
      <w:start w:val="1"/>
      <w:numFmt w:val="bullet"/>
      <w:lvlText w:val=""/>
      <w:lvlJc w:val="left"/>
      <w:pPr>
        <w:ind w:left="2902" w:hanging="360"/>
      </w:pPr>
      <w:rPr>
        <w:rFonts w:ascii="Symbol" w:hAnsi="Symbol" w:hint="default"/>
      </w:rPr>
    </w:lvl>
    <w:lvl w:ilvl="4" w:tplc="04190003" w:tentative="1">
      <w:start w:val="1"/>
      <w:numFmt w:val="bullet"/>
      <w:lvlText w:val="o"/>
      <w:lvlJc w:val="left"/>
      <w:pPr>
        <w:ind w:left="3622" w:hanging="360"/>
      </w:pPr>
      <w:rPr>
        <w:rFonts w:ascii="Courier New" w:hAnsi="Courier New" w:cs="Courier New" w:hint="default"/>
      </w:rPr>
    </w:lvl>
    <w:lvl w:ilvl="5" w:tplc="04190005" w:tentative="1">
      <w:start w:val="1"/>
      <w:numFmt w:val="bullet"/>
      <w:lvlText w:val=""/>
      <w:lvlJc w:val="left"/>
      <w:pPr>
        <w:ind w:left="4342" w:hanging="360"/>
      </w:pPr>
      <w:rPr>
        <w:rFonts w:ascii="Wingdings" w:hAnsi="Wingdings" w:hint="default"/>
      </w:rPr>
    </w:lvl>
    <w:lvl w:ilvl="6" w:tplc="04190001" w:tentative="1">
      <w:start w:val="1"/>
      <w:numFmt w:val="bullet"/>
      <w:lvlText w:val=""/>
      <w:lvlJc w:val="left"/>
      <w:pPr>
        <w:ind w:left="5062" w:hanging="360"/>
      </w:pPr>
      <w:rPr>
        <w:rFonts w:ascii="Symbol" w:hAnsi="Symbol" w:hint="default"/>
      </w:rPr>
    </w:lvl>
    <w:lvl w:ilvl="7" w:tplc="04190003" w:tentative="1">
      <w:start w:val="1"/>
      <w:numFmt w:val="bullet"/>
      <w:lvlText w:val="o"/>
      <w:lvlJc w:val="left"/>
      <w:pPr>
        <w:ind w:left="5782" w:hanging="360"/>
      </w:pPr>
      <w:rPr>
        <w:rFonts w:ascii="Courier New" w:hAnsi="Courier New" w:cs="Courier New" w:hint="default"/>
      </w:rPr>
    </w:lvl>
    <w:lvl w:ilvl="8" w:tplc="04190005" w:tentative="1">
      <w:start w:val="1"/>
      <w:numFmt w:val="bullet"/>
      <w:lvlText w:val=""/>
      <w:lvlJc w:val="left"/>
      <w:pPr>
        <w:ind w:left="6502" w:hanging="360"/>
      </w:pPr>
      <w:rPr>
        <w:rFonts w:ascii="Wingdings" w:hAnsi="Wingdings" w:hint="default"/>
      </w:rPr>
    </w:lvl>
  </w:abstractNum>
  <w:abstractNum w:abstractNumId="77" w15:restartNumberingAfterBreak="0">
    <w:nsid w:val="598E7034"/>
    <w:multiLevelType w:val="hybridMultilevel"/>
    <w:tmpl w:val="5CDA9846"/>
    <w:lvl w:ilvl="0" w:tplc="2C0C2C4A">
      <w:start w:val="1"/>
      <w:numFmt w:val="decimal"/>
      <w:lvlText w:val="%1."/>
      <w:lvlJc w:val="left"/>
      <w:pPr>
        <w:ind w:left="382" w:hanging="360"/>
      </w:pPr>
      <w:rPr>
        <w:rFonts w:hint="default"/>
      </w:rPr>
    </w:lvl>
    <w:lvl w:ilvl="1" w:tplc="04190019" w:tentative="1">
      <w:start w:val="1"/>
      <w:numFmt w:val="lowerLetter"/>
      <w:lvlText w:val="%2."/>
      <w:lvlJc w:val="left"/>
      <w:pPr>
        <w:ind w:left="1102" w:hanging="360"/>
      </w:pPr>
    </w:lvl>
    <w:lvl w:ilvl="2" w:tplc="0419001B" w:tentative="1">
      <w:start w:val="1"/>
      <w:numFmt w:val="lowerRoman"/>
      <w:lvlText w:val="%3."/>
      <w:lvlJc w:val="right"/>
      <w:pPr>
        <w:ind w:left="1822" w:hanging="180"/>
      </w:pPr>
    </w:lvl>
    <w:lvl w:ilvl="3" w:tplc="0419000F" w:tentative="1">
      <w:start w:val="1"/>
      <w:numFmt w:val="decimal"/>
      <w:lvlText w:val="%4."/>
      <w:lvlJc w:val="left"/>
      <w:pPr>
        <w:ind w:left="2542" w:hanging="360"/>
      </w:pPr>
    </w:lvl>
    <w:lvl w:ilvl="4" w:tplc="04190019" w:tentative="1">
      <w:start w:val="1"/>
      <w:numFmt w:val="lowerLetter"/>
      <w:lvlText w:val="%5."/>
      <w:lvlJc w:val="left"/>
      <w:pPr>
        <w:ind w:left="3262" w:hanging="360"/>
      </w:pPr>
    </w:lvl>
    <w:lvl w:ilvl="5" w:tplc="0419001B" w:tentative="1">
      <w:start w:val="1"/>
      <w:numFmt w:val="lowerRoman"/>
      <w:lvlText w:val="%6."/>
      <w:lvlJc w:val="right"/>
      <w:pPr>
        <w:ind w:left="3982" w:hanging="180"/>
      </w:pPr>
    </w:lvl>
    <w:lvl w:ilvl="6" w:tplc="0419000F" w:tentative="1">
      <w:start w:val="1"/>
      <w:numFmt w:val="decimal"/>
      <w:lvlText w:val="%7."/>
      <w:lvlJc w:val="left"/>
      <w:pPr>
        <w:ind w:left="4702" w:hanging="360"/>
      </w:pPr>
    </w:lvl>
    <w:lvl w:ilvl="7" w:tplc="04190019" w:tentative="1">
      <w:start w:val="1"/>
      <w:numFmt w:val="lowerLetter"/>
      <w:lvlText w:val="%8."/>
      <w:lvlJc w:val="left"/>
      <w:pPr>
        <w:ind w:left="5422" w:hanging="360"/>
      </w:pPr>
    </w:lvl>
    <w:lvl w:ilvl="8" w:tplc="0419001B" w:tentative="1">
      <w:start w:val="1"/>
      <w:numFmt w:val="lowerRoman"/>
      <w:lvlText w:val="%9."/>
      <w:lvlJc w:val="right"/>
      <w:pPr>
        <w:ind w:left="6142" w:hanging="180"/>
      </w:pPr>
    </w:lvl>
  </w:abstractNum>
  <w:abstractNum w:abstractNumId="78" w15:restartNumberingAfterBreak="0">
    <w:nsid w:val="5A2E5FF2"/>
    <w:multiLevelType w:val="hybridMultilevel"/>
    <w:tmpl w:val="2B1C353C"/>
    <w:lvl w:ilvl="0" w:tplc="1A50DDC2">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9" w15:restartNumberingAfterBreak="0">
    <w:nsid w:val="5B85349B"/>
    <w:multiLevelType w:val="multilevel"/>
    <w:tmpl w:val="1214F3D6"/>
    <w:lvl w:ilvl="0">
      <w:start w:val="5"/>
      <w:numFmt w:val="decimal"/>
      <w:lvlText w:val="%1."/>
      <w:lvlJc w:val="left"/>
      <w:pPr>
        <w:ind w:left="660" w:hanging="660"/>
      </w:pPr>
      <w:rPr>
        <w:rFonts w:hint="default"/>
      </w:rPr>
    </w:lvl>
    <w:lvl w:ilvl="1">
      <w:start w:val="1"/>
      <w:numFmt w:val="decimal"/>
      <w:lvlText w:val="%1.%2."/>
      <w:lvlJc w:val="left"/>
      <w:pPr>
        <w:ind w:left="660" w:hanging="660"/>
      </w:pPr>
      <w:rPr>
        <w:rFonts w:hint="default"/>
      </w:rPr>
    </w:lvl>
    <w:lvl w:ilvl="2">
      <w:start w:val="2"/>
      <w:numFmt w:val="decimal"/>
      <w:lvlText w:val="%1.%2.%3."/>
      <w:lvlJc w:val="left"/>
      <w:pPr>
        <w:ind w:left="720" w:hanging="720"/>
      </w:pPr>
      <w:rPr>
        <w:rFonts w:hint="default"/>
      </w:rPr>
    </w:lvl>
    <w:lvl w:ilvl="3">
      <w:start w:val="1"/>
      <w:numFmt w:val="decimal"/>
      <w:lvlText w:val="%1.%2.%3.%4."/>
      <w:lvlJc w:val="left"/>
      <w:pPr>
        <w:ind w:left="720" w:hanging="720"/>
      </w:pPr>
      <w:rPr>
        <w:rFonts w:hint="default"/>
        <w:b w:val="0"/>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80" w15:restartNumberingAfterBreak="0">
    <w:nsid w:val="62D6032E"/>
    <w:multiLevelType w:val="hybridMultilevel"/>
    <w:tmpl w:val="4C3C1D68"/>
    <w:lvl w:ilvl="0" w:tplc="FFFFFFFF">
      <w:start w:val="1"/>
      <w:numFmt w:val="bullet"/>
      <w:lvlText w:val=""/>
      <w:lvlJc w:val="left"/>
      <w:pPr>
        <w:ind w:left="720" w:hanging="360"/>
      </w:pPr>
      <w:rPr>
        <w:rFonts w:ascii="Wingdings" w:hAnsi="Wingdings" w:hint="default"/>
        <w:color w:val="auto"/>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1" w15:restartNumberingAfterBreak="0">
    <w:nsid w:val="64845EF9"/>
    <w:multiLevelType w:val="multilevel"/>
    <w:tmpl w:val="D4A2C4BA"/>
    <w:lvl w:ilvl="0">
      <w:start w:val="5"/>
      <w:numFmt w:val="decimal"/>
      <w:lvlText w:val="%1."/>
      <w:lvlJc w:val="left"/>
      <w:pPr>
        <w:ind w:left="660" w:hanging="660"/>
      </w:pPr>
      <w:rPr>
        <w:rFonts w:hint="default"/>
      </w:rPr>
    </w:lvl>
    <w:lvl w:ilvl="1">
      <w:start w:val="1"/>
      <w:numFmt w:val="decimal"/>
      <w:lvlText w:val="%1.%2."/>
      <w:lvlJc w:val="left"/>
      <w:pPr>
        <w:ind w:left="660" w:hanging="660"/>
      </w:pPr>
      <w:rPr>
        <w:rFonts w:hint="default"/>
      </w:rPr>
    </w:lvl>
    <w:lvl w:ilvl="2">
      <w:start w:val="3"/>
      <w:numFmt w:val="decimal"/>
      <w:lvlText w:val="%1.%2.%3."/>
      <w:lvlJc w:val="left"/>
      <w:pPr>
        <w:ind w:left="720" w:hanging="720"/>
      </w:pPr>
      <w:rPr>
        <w:rFonts w:hint="default"/>
      </w:rPr>
    </w:lvl>
    <w:lvl w:ilvl="3">
      <w:start w:val="1"/>
      <w:numFmt w:val="decimal"/>
      <w:lvlText w:val="%1.%2.%3.%4."/>
      <w:lvlJc w:val="left"/>
      <w:pPr>
        <w:ind w:left="720" w:hanging="720"/>
      </w:pPr>
      <w:rPr>
        <w:rFonts w:ascii="Arial" w:hAnsi="Arial" w:cs="Arial" w:hint="default"/>
        <w:i/>
        <w:sz w:val="20"/>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82" w15:restartNumberingAfterBreak="0">
    <w:nsid w:val="64986A5D"/>
    <w:multiLevelType w:val="hybridMultilevel"/>
    <w:tmpl w:val="894836B0"/>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3" w15:restartNumberingAfterBreak="0">
    <w:nsid w:val="65F8344D"/>
    <w:multiLevelType w:val="multilevel"/>
    <w:tmpl w:val="3D08B3F6"/>
    <w:lvl w:ilvl="0">
      <w:start w:val="1"/>
      <w:numFmt w:val="bullet"/>
      <w:lvlText w:val=""/>
      <w:lvlJc w:val="left"/>
      <w:pPr>
        <w:tabs>
          <w:tab w:val="num" w:pos="720"/>
        </w:tabs>
        <w:ind w:left="720" w:hanging="360"/>
      </w:pPr>
      <w:rPr>
        <w:rFonts w:ascii="Wingdings" w:hAnsi="Wingdings" w:hint="default"/>
        <w:sz w:val="24"/>
        <w:szCs w:val="24"/>
      </w:rPr>
    </w:lvl>
    <w:lvl w:ilvl="1">
      <w:start w:val="2"/>
      <w:numFmt w:val="decimal"/>
      <w:lvlText w:val="%2."/>
      <w:lvlJc w:val="left"/>
      <w:pPr>
        <w:ind w:left="1440" w:hanging="360"/>
      </w:pPr>
      <w:rPr>
        <w:rFonts w:hint="default"/>
        <w:sz w:val="24"/>
      </w:rPr>
    </w:lvl>
    <w:lvl w:ilvl="2">
      <w:start w:val="1"/>
      <w:numFmt w:val="decimal"/>
      <w:lvlText w:val="%3)"/>
      <w:lvlJc w:val="left"/>
      <w:pPr>
        <w:ind w:left="2160" w:hanging="360"/>
      </w:pPr>
      <w:rPr>
        <w:rFonts w:hint="default"/>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4" w15:restartNumberingAfterBreak="0">
    <w:nsid w:val="66D54909"/>
    <w:multiLevelType w:val="multilevel"/>
    <w:tmpl w:val="4608FD20"/>
    <w:lvl w:ilvl="0">
      <w:start w:val="1"/>
      <w:numFmt w:val="bullet"/>
      <w:pStyle w:val="S"/>
      <w:lvlText w:val=""/>
      <w:lvlJc w:val="left"/>
      <w:pPr>
        <w:tabs>
          <w:tab w:val="num" w:pos="1437"/>
        </w:tabs>
        <w:ind w:left="1437" w:hanging="360"/>
      </w:pPr>
      <w:rPr>
        <w:rFonts w:ascii="Wingdings" w:hAnsi="Wingdings" w:hint="default"/>
        <w:color w:val="auto"/>
      </w:rPr>
    </w:lvl>
    <w:lvl w:ilvl="1">
      <w:start w:val="1"/>
      <w:numFmt w:val="bullet"/>
      <w:lvlText w:val=""/>
      <w:lvlJc w:val="left"/>
      <w:pPr>
        <w:tabs>
          <w:tab w:val="num" w:pos="1797"/>
        </w:tabs>
        <w:ind w:left="1797" w:hanging="360"/>
      </w:pPr>
      <w:rPr>
        <w:rFonts w:ascii="Wingdings" w:hAnsi="Wingdings" w:hint="default"/>
      </w:rPr>
    </w:lvl>
    <w:lvl w:ilvl="2">
      <w:start w:val="1"/>
      <w:numFmt w:val="bullet"/>
      <w:lvlText w:val=""/>
      <w:lvlJc w:val="left"/>
      <w:pPr>
        <w:tabs>
          <w:tab w:val="num" w:pos="2157"/>
        </w:tabs>
        <w:ind w:left="2157" w:hanging="360"/>
      </w:pPr>
      <w:rPr>
        <w:rFonts w:ascii="Wingdings" w:hAnsi="Wingdings" w:hint="default"/>
      </w:rPr>
    </w:lvl>
    <w:lvl w:ilvl="3">
      <w:start w:val="1"/>
      <w:numFmt w:val="bullet"/>
      <w:lvlText w:val=""/>
      <w:lvlJc w:val="left"/>
      <w:pPr>
        <w:tabs>
          <w:tab w:val="num" w:pos="2517"/>
        </w:tabs>
        <w:ind w:left="2517" w:hanging="360"/>
      </w:pPr>
      <w:rPr>
        <w:rFonts w:ascii="Symbol" w:hAnsi="Symbol" w:hint="default"/>
      </w:rPr>
    </w:lvl>
    <w:lvl w:ilvl="4">
      <w:start w:val="1"/>
      <w:numFmt w:val="bullet"/>
      <w:lvlText w:val=""/>
      <w:lvlJc w:val="left"/>
      <w:pPr>
        <w:tabs>
          <w:tab w:val="num" w:pos="2877"/>
        </w:tabs>
        <w:ind w:left="2877" w:hanging="360"/>
      </w:pPr>
      <w:rPr>
        <w:rFonts w:ascii="Symbol" w:hAnsi="Symbol" w:hint="default"/>
      </w:rPr>
    </w:lvl>
    <w:lvl w:ilvl="5">
      <w:start w:val="1"/>
      <w:numFmt w:val="bullet"/>
      <w:lvlText w:val=""/>
      <w:lvlJc w:val="left"/>
      <w:pPr>
        <w:tabs>
          <w:tab w:val="num" w:pos="3237"/>
        </w:tabs>
        <w:ind w:left="3237" w:hanging="360"/>
      </w:pPr>
      <w:rPr>
        <w:rFonts w:ascii="Wingdings" w:hAnsi="Wingdings" w:hint="default"/>
      </w:rPr>
    </w:lvl>
    <w:lvl w:ilvl="6">
      <w:start w:val="1"/>
      <w:numFmt w:val="bullet"/>
      <w:lvlText w:val=""/>
      <w:lvlJc w:val="left"/>
      <w:pPr>
        <w:tabs>
          <w:tab w:val="num" w:pos="3597"/>
        </w:tabs>
        <w:ind w:left="3597" w:hanging="360"/>
      </w:pPr>
      <w:rPr>
        <w:rFonts w:ascii="Wingdings" w:hAnsi="Wingdings" w:hint="default"/>
      </w:rPr>
    </w:lvl>
    <w:lvl w:ilvl="7">
      <w:start w:val="1"/>
      <w:numFmt w:val="bullet"/>
      <w:lvlText w:val=""/>
      <w:lvlJc w:val="left"/>
      <w:pPr>
        <w:tabs>
          <w:tab w:val="num" w:pos="3957"/>
        </w:tabs>
        <w:ind w:left="3957" w:hanging="360"/>
      </w:pPr>
      <w:rPr>
        <w:rFonts w:ascii="Symbol" w:hAnsi="Symbol" w:hint="default"/>
      </w:rPr>
    </w:lvl>
    <w:lvl w:ilvl="8">
      <w:start w:val="1"/>
      <w:numFmt w:val="bullet"/>
      <w:lvlText w:val=""/>
      <w:lvlJc w:val="left"/>
      <w:pPr>
        <w:tabs>
          <w:tab w:val="num" w:pos="4317"/>
        </w:tabs>
        <w:ind w:left="4317" w:hanging="360"/>
      </w:pPr>
      <w:rPr>
        <w:rFonts w:ascii="Symbol" w:hAnsi="Symbol" w:hint="default"/>
      </w:rPr>
    </w:lvl>
  </w:abstractNum>
  <w:abstractNum w:abstractNumId="85" w15:restartNumberingAfterBreak="0">
    <w:nsid w:val="681D6943"/>
    <w:multiLevelType w:val="hybridMultilevel"/>
    <w:tmpl w:val="0EC86F58"/>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6" w15:restartNumberingAfterBreak="0">
    <w:nsid w:val="6A993B83"/>
    <w:multiLevelType w:val="multilevel"/>
    <w:tmpl w:val="1CDC6F20"/>
    <w:lvl w:ilvl="0">
      <w:start w:val="3"/>
      <w:numFmt w:val="decimal"/>
      <w:lvlText w:val="%1."/>
      <w:lvlJc w:val="left"/>
      <w:pPr>
        <w:ind w:left="390" w:hanging="390"/>
      </w:pPr>
      <w:rPr>
        <w:rFonts w:hint="default"/>
      </w:rPr>
    </w:lvl>
    <w:lvl w:ilvl="1">
      <w:start w:val="2"/>
      <w:numFmt w:val="decimal"/>
      <w:lvlText w:val="%1.%2."/>
      <w:lvlJc w:val="left"/>
      <w:pPr>
        <w:ind w:left="720" w:hanging="720"/>
      </w:pPr>
      <w:rPr>
        <w:rFonts w:hint="default"/>
      </w:rPr>
    </w:lvl>
    <w:lvl w:ilvl="2">
      <w:start w:val="1"/>
      <w:numFmt w:val="decimal"/>
      <w:lvlText w:val="%1.%2.%3."/>
      <w:lvlJc w:val="left"/>
      <w:pPr>
        <w:ind w:left="1004"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87" w15:restartNumberingAfterBreak="0">
    <w:nsid w:val="6BA277BC"/>
    <w:multiLevelType w:val="hybridMultilevel"/>
    <w:tmpl w:val="C07ABEC2"/>
    <w:lvl w:ilvl="0" w:tplc="04190005">
      <w:start w:val="1"/>
      <w:numFmt w:val="bullet"/>
      <w:lvlText w:val=""/>
      <w:lvlJc w:val="left"/>
      <w:pPr>
        <w:tabs>
          <w:tab w:val="num" w:pos="720"/>
        </w:tabs>
        <w:ind w:left="720" w:hanging="360"/>
      </w:pPr>
      <w:rPr>
        <w:rFonts w:ascii="Wingdings" w:hAnsi="Wingdings" w:hint="default"/>
      </w:rPr>
    </w:lvl>
    <w:lvl w:ilvl="1" w:tplc="8C4CD962">
      <w:start w:val="8"/>
      <w:numFmt w:val="decimal"/>
      <w:lvlText w:val="6.%2"/>
      <w:lvlJc w:val="left"/>
      <w:pPr>
        <w:tabs>
          <w:tab w:val="num" w:pos="1440"/>
        </w:tabs>
        <w:ind w:left="1440" w:hanging="360"/>
      </w:pPr>
      <w:rPr>
        <w:rFonts w:hint="default"/>
        <w:b/>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88" w15:restartNumberingAfterBreak="0">
    <w:nsid w:val="6BD21C31"/>
    <w:multiLevelType w:val="multilevel"/>
    <w:tmpl w:val="F462F170"/>
    <w:lvl w:ilvl="0">
      <w:start w:val="6"/>
      <w:numFmt w:val="decimal"/>
      <w:lvlText w:val="%1."/>
      <w:lvlJc w:val="left"/>
      <w:pPr>
        <w:ind w:left="495" w:hanging="495"/>
      </w:pPr>
      <w:rPr>
        <w:rFonts w:hint="default"/>
      </w:rPr>
    </w:lvl>
    <w:lvl w:ilvl="1">
      <w:start w:val="1"/>
      <w:numFmt w:val="decimal"/>
      <w:lvlText w:val="%1.%2."/>
      <w:lvlJc w:val="left"/>
      <w:pPr>
        <w:ind w:left="495" w:hanging="49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89" w15:restartNumberingAfterBreak="0">
    <w:nsid w:val="6D1622D6"/>
    <w:multiLevelType w:val="hybridMultilevel"/>
    <w:tmpl w:val="2D4079A6"/>
    <w:lvl w:ilvl="0" w:tplc="57523782">
      <w:start w:val="1"/>
      <w:numFmt w:val="bullet"/>
      <w:pStyle w:val="2"/>
      <w:lvlText w:val=""/>
      <w:lvlJc w:val="left"/>
      <w:pPr>
        <w:tabs>
          <w:tab w:val="num" w:pos="1021"/>
        </w:tabs>
        <w:ind w:left="1021" w:hanging="227"/>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90" w15:restartNumberingAfterBreak="0">
    <w:nsid w:val="6DA92B9A"/>
    <w:multiLevelType w:val="hybridMultilevel"/>
    <w:tmpl w:val="B67432E6"/>
    <w:lvl w:ilvl="0" w:tplc="B53094BC">
      <w:start w:val="1"/>
      <w:numFmt w:val="bullet"/>
      <w:lvlText w:val=""/>
      <w:lvlJc w:val="left"/>
      <w:pPr>
        <w:ind w:left="720" w:hanging="360"/>
      </w:pPr>
      <w:rPr>
        <w:rFonts w:ascii="Wingdings" w:hAnsi="Wingdings" w:hint="default"/>
        <w:color w:val="auto"/>
        <w:sz w:val="24"/>
        <w:szCs w:val="24"/>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1" w15:restartNumberingAfterBreak="0">
    <w:nsid w:val="6DDC6694"/>
    <w:multiLevelType w:val="hybridMultilevel"/>
    <w:tmpl w:val="F3FE0DB0"/>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2" w15:restartNumberingAfterBreak="0">
    <w:nsid w:val="6E545A57"/>
    <w:multiLevelType w:val="multilevel"/>
    <w:tmpl w:val="035E9326"/>
    <w:lvl w:ilvl="0">
      <w:start w:val="1"/>
      <w:numFmt w:val="bullet"/>
      <w:lvlText w:val=""/>
      <w:lvlJc w:val="left"/>
      <w:pPr>
        <w:tabs>
          <w:tab w:val="num" w:pos="720"/>
        </w:tabs>
        <w:ind w:left="720" w:hanging="360"/>
      </w:pPr>
      <w:rPr>
        <w:rFonts w:ascii="Wingdings" w:hAnsi="Wingdings" w:hint="default"/>
        <w:sz w:val="24"/>
        <w:szCs w:val="24"/>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3" w15:restartNumberingAfterBreak="0">
    <w:nsid w:val="700F397F"/>
    <w:multiLevelType w:val="hybridMultilevel"/>
    <w:tmpl w:val="5336AEFC"/>
    <w:lvl w:ilvl="0" w:tplc="FFFFFFFF">
      <w:start w:val="1"/>
      <w:numFmt w:val="bullet"/>
      <w:lvlText w:val=""/>
      <w:lvlJc w:val="left"/>
      <w:pPr>
        <w:ind w:left="720" w:hanging="360"/>
      </w:pPr>
      <w:rPr>
        <w:rFonts w:ascii="Wingdings" w:hAnsi="Wingdings" w:hint="default"/>
        <w:color w:val="auto"/>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4" w15:restartNumberingAfterBreak="0">
    <w:nsid w:val="717D1811"/>
    <w:multiLevelType w:val="multilevel"/>
    <w:tmpl w:val="F7F6268A"/>
    <w:lvl w:ilvl="0">
      <w:start w:val="2"/>
      <w:numFmt w:val="decimal"/>
      <w:lvlText w:val="%1."/>
      <w:lvlJc w:val="left"/>
      <w:pPr>
        <w:ind w:left="720" w:hanging="360"/>
      </w:pPr>
      <w:rPr>
        <w:rFonts w:hint="default"/>
      </w:rPr>
    </w:lvl>
    <w:lvl w:ilvl="1">
      <w:start w:val="2"/>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95" w15:restartNumberingAfterBreak="0">
    <w:nsid w:val="71BF061B"/>
    <w:multiLevelType w:val="hybridMultilevel"/>
    <w:tmpl w:val="B9E2BAD6"/>
    <w:lvl w:ilvl="0" w:tplc="0419000F">
      <w:start w:val="1"/>
      <w:numFmt w:val="decimal"/>
      <w:lvlText w:val="%1."/>
      <w:lvlJc w:val="left"/>
      <w:pPr>
        <w:ind w:left="1512" w:hanging="360"/>
      </w:pPr>
    </w:lvl>
    <w:lvl w:ilvl="1" w:tplc="04190019" w:tentative="1">
      <w:start w:val="1"/>
      <w:numFmt w:val="lowerLetter"/>
      <w:lvlText w:val="%2."/>
      <w:lvlJc w:val="left"/>
      <w:pPr>
        <w:ind w:left="2232" w:hanging="360"/>
      </w:pPr>
    </w:lvl>
    <w:lvl w:ilvl="2" w:tplc="B474367E">
      <w:start w:val="1"/>
      <w:numFmt w:val="bullet"/>
      <w:lvlText w:val=""/>
      <w:lvlJc w:val="left"/>
      <w:pPr>
        <w:ind w:left="2952" w:hanging="180"/>
      </w:pPr>
      <w:rPr>
        <w:rFonts w:ascii="Wingdings" w:hAnsi="Wingdings" w:hint="default"/>
        <w:b w:val="0"/>
        <w:i w:val="0"/>
        <w:caps/>
        <w:smallCaps w:val="0"/>
        <w:color w:val="auto"/>
        <w:sz w:val="24"/>
      </w:rPr>
    </w:lvl>
    <w:lvl w:ilvl="3" w:tplc="0419000F" w:tentative="1">
      <w:start w:val="1"/>
      <w:numFmt w:val="decimal"/>
      <w:lvlText w:val="%4."/>
      <w:lvlJc w:val="left"/>
      <w:pPr>
        <w:ind w:left="3672" w:hanging="360"/>
      </w:pPr>
    </w:lvl>
    <w:lvl w:ilvl="4" w:tplc="04190019" w:tentative="1">
      <w:start w:val="1"/>
      <w:numFmt w:val="lowerLetter"/>
      <w:lvlText w:val="%5."/>
      <w:lvlJc w:val="left"/>
      <w:pPr>
        <w:ind w:left="4392" w:hanging="360"/>
      </w:pPr>
    </w:lvl>
    <w:lvl w:ilvl="5" w:tplc="0419001B" w:tentative="1">
      <w:start w:val="1"/>
      <w:numFmt w:val="lowerRoman"/>
      <w:lvlText w:val="%6."/>
      <w:lvlJc w:val="right"/>
      <w:pPr>
        <w:ind w:left="5112" w:hanging="180"/>
      </w:pPr>
    </w:lvl>
    <w:lvl w:ilvl="6" w:tplc="0419000F" w:tentative="1">
      <w:start w:val="1"/>
      <w:numFmt w:val="decimal"/>
      <w:lvlText w:val="%7."/>
      <w:lvlJc w:val="left"/>
      <w:pPr>
        <w:ind w:left="5832" w:hanging="360"/>
      </w:pPr>
    </w:lvl>
    <w:lvl w:ilvl="7" w:tplc="04190019" w:tentative="1">
      <w:start w:val="1"/>
      <w:numFmt w:val="lowerLetter"/>
      <w:lvlText w:val="%8."/>
      <w:lvlJc w:val="left"/>
      <w:pPr>
        <w:ind w:left="6552" w:hanging="360"/>
      </w:pPr>
    </w:lvl>
    <w:lvl w:ilvl="8" w:tplc="0419001B" w:tentative="1">
      <w:start w:val="1"/>
      <w:numFmt w:val="lowerRoman"/>
      <w:lvlText w:val="%9."/>
      <w:lvlJc w:val="right"/>
      <w:pPr>
        <w:ind w:left="7272" w:hanging="180"/>
      </w:pPr>
    </w:lvl>
  </w:abstractNum>
  <w:abstractNum w:abstractNumId="96" w15:restartNumberingAfterBreak="0">
    <w:nsid w:val="71EB26DE"/>
    <w:multiLevelType w:val="hybridMultilevel"/>
    <w:tmpl w:val="B1A8F0CE"/>
    <w:lvl w:ilvl="0" w:tplc="FFFFFFFF">
      <w:start w:val="1"/>
      <w:numFmt w:val="bullet"/>
      <w:lvlText w:val=""/>
      <w:lvlJc w:val="left"/>
      <w:pPr>
        <w:ind w:left="720" w:hanging="360"/>
      </w:pPr>
      <w:rPr>
        <w:rFonts w:ascii="Wingdings" w:hAnsi="Wingdings" w:hint="default"/>
        <w:color w:val="auto"/>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7" w15:restartNumberingAfterBreak="0">
    <w:nsid w:val="73DA3455"/>
    <w:multiLevelType w:val="hybridMultilevel"/>
    <w:tmpl w:val="CB3AE3CA"/>
    <w:lvl w:ilvl="0" w:tplc="04190005">
      <w:start w:val="1"/>
      <w:numFmt w:val="bullet"/>
      <w:lvlText w:val=""/>
      <w:lvlJc w:val="left"/>
      <w:pPr>
        <w:ind w:left="1004" w:hanging="360"/>
      </w:pPr>
      <w:rPr>
        <w:rFonts w:ascii="Wingdings" w:hAnsi="Wingdings" w:hint="default"/>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98" w15:restartNumberingAfterBreak="0">
    <w:nsid w:val="75551E08"/>
    <w:multiLevelType w:val="hybridMultilevel"/>
    <w:tmpl w:val="BFE2ECEC"/>
    <w:lvl w:ilvl="0" w:tplc="B53094BC">
      <w:start w:val="1"/>
      <w:numFmt w:val="bullet"/>
      <w:lvlText w:val=""/>
      <w:lvlJc w:val="left"/>
      <w:pPr>
        <w:ind w:left="720" w:hanging="360"/>
      </w:pPr>
      <w:rPr>
        <w:rFonts w:ascii="Wingdings" w:hAnsi="Wingdings" w:hint="default"/>
        <w:color w:val="auto"/>
        <w:sz w:val="24"/>
        <w:szCs w:val="24"/>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9" w15:restartNumberingAfterBreak="0">
    <w:nsid w:val="75D52C51"/>
    <w:multiLevelType w:val="hybridMultilevel"/>
    <w:tmpl w:val="95349064"/>
    <w:lvl w:ilvl="0" w:tplc="04190005">
      <w:start w:val="1"/>
      <w:numFmt w:val="bullet"/>
      <w:pStyle w:val="5"/>
      <w:lvlText w:val=""/>
      <w:lvlJc w:val="left"/>
      <w:pPr>
        <w:tabs>
          <w:tab w:val="num" w:pos="1980"/>
        </w:tabs>
        <w:ind w:left="1980" w:hanging="360"/>
      </w:pPr>
      <w:rPr>
        <w:rFonts w:ascii="Wingdings" w:hAnsi="Wingdings" w:hint="default"/>
      </w:rPr>
    </w:lvl>
    <w:lvl w:ilvl="1" w:tplc="04190003" w:tentative="1">
      <w:start w:val="1"/>
      <w:numFmt w:val="bullet"/>
      <w:lvlText w:val="o"/>
      <w:lvlJc w:val="left"/>
      <w:pPr>
        <w:tabs>
          <w:tab w:val="num" w:pos="2700"/>
        </w:tabs>
        <w:ind w:left="2700" w:hanging="360"/>
      </w:pPr>
      <w:rPr>
        <w:rFonts w:ascii="Courier New" w:hAnsi="Courier New" w:cs="Courier New" w:hint="default"/>
      </w:rPr>
    </w:lvl>
    <w:lvl w:ilvl="2" w:tplc="04190005" w:tentative="1">
      <w:start w:val="1"/>
      <w:numFmt w:val="bullet"/>
      <w:lvlText w:val=""/>
      <w:lvlJc w:val="left"/>
      <w:pPr>
        <w:tabs>
          <w:tab w:val="num" w:pos="3420"/>
        </w:tabs>
        <w:ind w:left="3420" w:hanging="360"/>
      </w:pPr>
      <w:rPr>
        <w:rFonts w:ascii="Wingdings" w:hAnsi="Wingdings" w:hint="default"/>
      </w:rPr>
    </w:lvl>
    <w:lvl w:ilvl="3" w:tplc="04190001" w:tentative="1">
      <w:start w:val="1"/>
      <w:numFmt w:val="bullet"/>
      <w:lvlText w:val=""/>
      <w:lvlJc w:val="left"/>
      <w:pPr>
        <w:tabs>
          <w:tab w:val="num" w:pos="4140"/>
        </w:tabs>
        <w:ind w:left="4140" w:hanging="360"/>
      </w:pPr>
      <w:rPr>
        <w:rFonts w:ascii="Symbol" w:hAnsi="Symbol" w:hint="default"/>
      </w:rPr>
    </w:lvl>
    <w:lvl w:ilvl="4" w:tplc="04190003" w:tentative="1">
      <w:start w:val="1"/>
      <w:numFmt w:val="bullet"/>
      <w:lvlText w:val="o"/>
      <w:lvlJc w:val="left"/>
      <w:pPr>
        <w:tabs>
          <w:tab w:val="num" w:pos="4860"/>
        </w:tabs>
        <w:ind w:left="4860" w:hanging="360"/>
      </w:pPr>
      <w:rPr>
        <w:rFonts w:ascii="Courier New" w:hAnsi="Courier New" w:cs="Courier New" w:hint="default"/>
      </w:rPr>
    </w:lvl>
    <w:lvl w:ilvl="5" w:tplc="04190005" w:tentative="1">
      <w:start w:val="1"/>
      <w:numFmt w:val="bullet"/>
      <w:lvlText w:val=""/>
      <w:lvlJc w:val="left"/>
      <w:pPr>
        <w:tabs>
          <w:tab w:val="num" w:pos="5580"/>
        </w:tabs>
        <w:ind w:left="5580" w:hanging="360"/>
      </w:pPr>
      <w:rPr>
        <w:rFonts w:ascii="Wingdings" w:hAnsi="Wingdings" w:hint="default"/>
      </w:rPr>
    </w:lvl>
    <w:lvl w:ilvl="6" w:tplc="04190001" w:tentative="1">
      <w:start w:val="1"/>
      <w:numFmt w:val="bullet"/>
      <w:lvlText w:val=""/>
      <w:lvlJc w:val="left"/>
      <w:pPr>
        <w:tabs>
          <w:tab w:val="num" w:pos="6300"/>
        </w:tabs>
        <w:ind w:left="6300" w:hanging="360"/>
      </w:pPr>
      <w:rPr>
        <w:rFonts w:ascii="Symbol" w:hAnsi="Symbol" w:hint="default"/>
      </w:rPr>
    </w:lvl>
    <w:lvl w:ilvl="7" w:tplc="04190003" w:tentative="1">
      <w:start w:val="1"/>
      <w:numFmt w:val="bullet"/>
      <w:lvlText w:val="o"/>
      <w:lvlJc w:val="left"/>
      <w:pPr>
        <w:tabs>
          <w:tab w:val="num" w:pos="7020"/>
        </w:tabs>
        <w:ind w:left="7020" w:hanging="360"/>
      </w:pPr>
      <w:rPr>
        <w:rFonts w:ascii="Courier New" w:hAnsi="Courier New" w:cs="Courier New" w:hint="default"/>
      </w:rPr>
    </w:lvl>
    <w:lvl w:ilvl="8" w:tplc="04190005" w:tentative="1">
      <w:start w:val="1"/>
      <w:numFmt w:val="bullet"/>
      <w:lvlText w:val=""/>
      <w:lvlJc w:val="left"/>
      <w:pPr>
        <w:tabs>
          <w:tab w:val="num" w:pos="7740"/>
        </w:tabs>
        <w:ind w:left="7740" w:hanging="360"/>
      </w:pPr>
      <w:rPr>
        <w:rFonts w:ascii="Wingdings" w:hAnsi="Wingdings" w:hint="default"/>
      </w:rPr>
    </w:lvl>
  </w:abstractNum>
  <w:abstractNum w:abstractNumId="100" w15:restartNumberingAfterBreak="0">
    <w:nsid w:val="786E5480"/>
    <w:multiLevelType w:val="multilevel"/>
    <w:tmpl w:val="F462F170"/>
    <w:lvl w:ilvl="0">
      <w:start w:val="6"/>
      <w:numFmt w:val="decimal"/>
      <w:lvlText w:val="%1."/>
      <w:lvlJc w:val="left"/>
      <w:pPr>
        <w:ind w:left="495" w:hanging="495"/>
      </w:pPr>
      <w:rPr>
        <w:rFonts w:hint="default"/>
      </w:rPr>
    </w:lvl>
    <w:lvl w:ilvl="1">
      <w:start w:val="1"/>
      <w:numFmt w:val="decimal"/>
      <w:lvlText w:val="%1.%2."/>
      <w:lvlJc w:val="left"/>
      <w:pPr>
        <w:ind w:left="495" w:hanging="49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01" w15:restartNumberingAfterBreak="0">
    <w:nsid w:val="792D0BFB"/>
    <w:multiLevelType w:val="multilevel"/>
    <w:tmpl w:val="E4345462"/>
    <w:lvl w:ilvl="0">
      <w:start w:val="3"/>
      <w:numFmt w:val="decimal"/>
      <w:pStyle w:val="a4"/>
      <w:lvlText w:val="%1"/>
      <w:lvlJc w:val="left"/>
      <w:pPr>
        <w:ind w:left="600" w:hanging="600"/>
      </w:pPr>
      <w:rPr>
        <w:rFonts w:hint="default"/>
      </w:rPr>
    </w:lvl>
    <w:lvl w:ilvl="1">
      <w:start w:val="5"/>
      <w:numFmt w:val="decimal"/>
      <w:lvlText w:val="%1.%2"/>
      <w:lvlJc w:val="left"/>
      <w:pPr>
        <w:ind w:left="960" w:hanging="600"/>
      </w:pPr>
      <w:rPr>
        <w:rFonts w:hint="default"/>
      </w:rPr>
    </w:lvl>
    <w:lvl w:ilvl="2">
      <w:start w:val="1"/>
      <w:numFmt w:val="decimal"/>
      <w:lvlText w:val="%1.%2.%3"/>
      <w:lvlJc w:val="left"/>
      <w:pPr>
        <w:ind w:left="1440" w:hanging="720"/>
      </w:pPr>
      <w:rPr>
        <w:rFonts w:hint="default"/>
        <w:b/>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5040" w:hanging="2160"/>
      </w:pPr>
      <w:rPr>
        <w:rFonts w:hint="default"/>
      </w:rPr>
    </w:lvl>
  </w:abstractNum>
  <w:abstractNum w:abstractNumId="102" w15:restartNumberingAfterBreak="0">
    <w:nsid w:val="7B7B6C49"/>
    <w:multiLevelType w:val="hybridMultilevel"/>
    <w:tmpl w:val="162ACB52"/>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3" w15:restartNumberingAfterBreak="0">
    <w:nsid w:val="7D86489B"/>
    <w:multiLevelType w:val="hybridMultilevel"/>
    <w:tmpl w:val="4E2EB8B0"/>
    <w:lvl w:ilvl="0" w:tplc="04190005">
      <w:start w:val="1"/>
      <w:numFmt w:val="bullet"/>
      <w:lvlText w:val=""/>
      <w:lvlJc w:val="left"/>
      <w:pPr>
        <w:ind w:left="1428" w:hanging="360"/>
      </w:pPr>
      <w:rPr>
        <w:rFonts w:ascii="Wingdings" w:hAnsi="Wingdings"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104" w15:restartNumberingAfterBreak="0">
    <w:nsid w:val="7DD107AC"/>
    <w:multiLevelType w:val="hybridMultilevel"/>
    <w:tmpl w:val="941A3872"/>
    <w:lvl w:ilvl="0" w:tplc="D9123B68">
      <w:start w:val="1"/>
      <w:numFmt w:val="decimal"/>
      <w:lvlText w:val="%1."/>
      <w:lvlJc w:val="left"/>
      <w:pPr>
        <w:ind w:left="1259" w:hanging="360"/>
      </w:pPr>
      <w:rPr>
        <w:rFonts w:hint="default"/>
      </w:rPr>
    </w:lvl>
    <w:lvl w:ilvl="1" w:tplc="04190019" w:tentative="1">
      <w:start w:val="1"/>
      <w:numFmt w:val="lowerLetter"/>
      <w:lvlText w:val="%2."/>
      <w:lvlJc w:val="left"/>
      <w:pPr>
        <w:ind w:left="1979" w:hanging="360"/>
      </w:pPr>
    </w:lvl>
    <w:lvl w:ilvl="2" w:tplc="0419001B">
      <w:start w:val="1"/>
      <w:numFmt w:val="lowerRoman"/>
      <w:lvlText w:val="%3."/>
      <w:lvlJc w:val="right"/>
      <w:pPr>
        <w:ind w:left="2699" w:hanging="180"/>
      </w:pPr>
    </w:lvl>
    <w:lvl w:ilvl="3" w:tplc="0419000F" w:tentative="1">
      <w:start w:val="1"/>
      <w:numFmt w:val="decimal"/>
      <w:lvlText w:val="%4."/>
      <w:lvlJc w:val="left"/>
      <w:pPr>
        <w:ind w:left="3419" w:hanging="360"/>
      </w:pPr>
    </w:lvl>
    <w:lvl w:ilvl="4" w:tplc="04190019" w:tentative="1">
      <w:start w:val="1"/>
      <w:numFmt w:val="lowerLetter"/>
      <w:lvlText w:val="%5."/>
      <w:lvlJc w:val="left"/>
      <w:pPr>
        <w:ind w:left="4139" w:hanging="360"/>
      </w:pPr>
    </w:lvl>
    <w:lvl w:ilvl="5" w:tplc="0419001B" w:tentative="1">
      <w:start w:val="1"/>
      <w:numFmt w:val="lowerRoman"/>
      <w:lvlText w:val="%6."/>
      <w:lvlJc w:val="right"/>
      <w:pPr>
        <w:ind w:left="4859" w:hanging="180"/>
      </w:pPr>
    </w:lvl>
    <w:lvl w:ilvl="6" w:tplc="0419000F" w:tentative="1">
      <w:start w:val="1"/>
      <w:numFmt w:val="decimal"/>
      <w:lvlText w:val="%7."/>
      <w:lvlJc w:val="left"/>
      <w:pPr>
        <w:ind w:left="5579" w:hanging="360"/>
      </w:pPr>
    </w:lvl>
    <w:lvl w:ilvl="7" w:tplc="04190019" w:tentative="1">
      <w:start w:val="1"/>
      <w:numFmt w:val="lowerLetter"/>
      <w:lvlText w:val="%8."/>
      <w:lvlJc w:val="left"/>
      <w:pPr>
        <w:ind w:left="6299" w:hanging="360"/>
      </w:pPr>
    </w:lvl>
    <w:lvl w:ilvl="8" w:tplc="0419001B" w:tentative="1">
      <w:start w:val="1"/>
      <w:numFmt w:val="lowerRoman"/>
      <w:lvlText w:val="%9."/>
      <w:lvlJc w:val="right"/>
      <w:pPr>
        <w:ind w:left="7019" w:hanging="180"/>
      </w:pPr>
    </w:lvl>
  </w:abstractNum>
  <w:abstractNum w:abstractNumId="105" w15:restartNumberingAfterBreak="0">
    <w:nsid w:val="7E560384"/>
    <w:multiLevelType w:val="multilevel"/>
    <w:tmpl w:val="EF2AC986"/>
    <w:lvl w:ilvl="0">
      <w:start w:val="1"/>
      <w:numFmt w:val="decimal"/>
      <w:pStyle w:val="S11"/>
      <w:lvlText w:val="Приложение %1."/>
      <w:lvlJc w:val="left"/>
      <w:pPr>
        <w:tabs>
          <w:tab w:val="num" w:pos="360"/>
        </w:tabs>
        <w:ind w:left="360" w:hanging="360"/>
      </w:pPr>
      <w:rPr>
        <w:rFonts w:cs="Times New Roman" w:hint="default"/>
      </w:rPr>
    </w:lvl>
    <w:lvl w:ilvl="1">
      <w:start w:val="1"/>
      <w:numFmt w:val="decimal"/>
      <w:lvlText w:val="%1.%2."/>
      <w:lvlJc w:val="left"/>
      <w:pPr>
        <w:tabs>
          <w:tab w:val="num" w:pos="964"/>
        </w:tabs>
        <w:ind w:left="792" w:hanging="432"/>
      </w:pPr>
      <w:rPr>
        <w:rFonts w:cs="Times New Roman" w:hint="default"/>
      </w:rPr>
    </w:lvl>
    <w:lvl w:ilvl="2">
      <w:start w:val="1"/>
      <w:numFmt w:val="decimal"/>
      <w:pStyle w:val="S21"/>
      <w:lvlText w:val="%1.%3."/>
      <w:lvlJc w:val="left"/>
      <w:pPr>
        <w:tabs>
          <w:tab w:val="num" w:pos="1224"/>
        </w:tabs>
        <w:ind w:left="1224" w:hanging="504"/>
      </w:pPr>
      <w:rPr>
        <w:rFonts w:cs="Times New Roman" w:hint="default"/>
      </w:rPr>
    </w:lvl>
    <w:lvl w:ilvl="3">
      <w:start w:val="1"/>
      <w:numFmt w:val="decimal"/>
      <w:lvlText w:val="%1.%2.%3.%4."/>
      <w:lvlJc w:val="left"/>
      <w:pPr>
        <w:tabs>
          <w:tab w:val="num" w:pos="1728"/>
        </w:tabs>
        <w:ind w:left="1728" w:hanging="648"/>
      </w:pPr>
      <w:rPr>
        <w:rFonts w:cs="Times New Roman" w:hint="default"/>
      </w:rPr>
    </w:lvl>
    <w:lvl w:ilvl="4">
      <w:start w:val="1"/>
      <w:numFmt w:val="decimal"/>
      <w:lvlText w:val="%1.%2.%3.%4.%5."/>
      <w:lvlJc w:val="left"/>
      <w:pPr>
        <w:tabs>
          <w:tab w:val="num" w:pos="2232"/>
        </w:tabs>
        <w:ind w:left="2232" w:hanging="792"/>
      </w:pPr>
      <w:rPr>
        <w:rFonts w:cs="Times New Roman" w:hint="default"/>
      </w:rPr>
    </w:lvl>
    <w:lvl w:ilvl="5">
      <w:start w:val="1"/>
      <w:numFmt w:val="decimal"/>
      <w:lvlText w:val="%1.%2.%3.%4.%5.%6."/>
      <w:lvlJc w:val="left"/>
      <w:pPr>
        <w:tabs>
          <w:tab w:val="num" w:pos="2736"/>
        </w:tabs>
        <w:ind w:left="2736" w:hanging="936"/>
      </w:pPr>
      <w:rPr>
        <w:rFonts w:cs="Times New Roman" w:hint="default"/>
      </w:rPr>
    </w:lvl>
    <w:lvl w:ilvl="6">
      <w:start w:val="1"/>
      <w:numFmt w:val="decimal"/>
      <w:lvlText w:val="%1.%2.%3.%4.%5.%6.%7."/>
      <w:lvlJc w:val="left"/>
      <w:pPr>
        <w:tabs>
          <w:tab w:val="num" w:pos="3600"/>
        </w:tabs>
        <w:ind w:left="3240" w:hanging="1080"/>
      </w:pPr>
      <w:rPr>
        <w:rFonts w:cs="Times New Roman" w:hint="default"/>
      </w:rPr>
    </w:lvl>
    <w:lvl w:ilvl="7">
      <w:start w:val="1"/>
      <w:numFmt w:val="decimal"/>
      <w:lvlText w:val="%1.%2.%3.%4.%5.%6.%7.%8."/>
      <w:lvlJc w:val="left"/>
      <w:pPr>
        <w:tabs>
          <w:tab w:val="num" w:pos="3960"/>
        </w:tabs>
        <w:ind w:left="3744" w:hanging="1224"/>
      </w:pPr>
      <w:rPr>
        <w:rFonts w:cs="Times New Roman" w:hint="default"/>
      </w:rPr>
    </w:lvl>
    <w:lvl w:ilvl="8">
      <w:start w:val="1"/>
      <w:numFmt w:val="decimal"/>
      <w:lvlText w:val="%1.%2.%3.%4.%5.%6.%7.%8.%9."/>
      <w:lvlJc w:val="left"/>
      <w:pPr>
        <w:tabs>
          <w:tab w:val="num" w:pos="4320"/>
        </w:tabs>
        <w:ind w:left="4320" w:hanging="1440"/>
      </w:pPr>
      <w:rPr>
        <w:rFonts w:cs="Times New Roman" w:hint="default"/>
      </w:rPr>
    </w:lvl>
  </w:abstractNum>
  <w:abstractNum w:abstractNumId="106" w15:restartNumberingAfterBreak="0">
    <w:nsid w:val="7F912869"/>
    <w:multiLevelType w:val="hybridMultilevel"/>
    <w:tmpl w:val="202C7C8E"/>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7" w15:restartNumberingAfterBreak="0">
    <w:nsid w:val="7FDD12B5"/>
    <w:multiLevelType w:val="hybridMultilevel"/>
    <w:tmpl w:val="B57E255E"/>
    <w:lvl w:ilvl="0" w:tplc="04190005">
      <w:start w:val="1"/>
      <w:numFmt w:val="bullet"/>
      <w:pStyle w:val="20"/>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num w:numId="1">
    <w:abstractNumId w:val="2"/>
  </w:num>
  <w:num w:numId="2">
    <w:abstractNumId w:val="89"/>
  </w:num>
  <w:num w:numId="3">
    <w:abstractNumId w:val="37"/>
  </w:num>
  <w:num w:numId="4">
    <w:abstractNumId w:val="42"/>
  </w:num>
  <w:num w:numId="5">
    <w:abstractNumId w:val="75"/>
  </w:num>
  <w:num w:numId="6">
    <w:abstractNumId w:val="51"/>
  </w:num>
  <w:num w:numId="7">
    <w:abstractNumId w:val="41"/>
  </w:num>
  <w:num w:numId="8">
    <w:abstractNumId w:val="44"/>
  </w:num>
  <w:num w:numId="9">
    <w:abstractNumId w:val="36"/>
  </w:num>
  <w:num w:numId="10">
    <w:abstractNumId w:val="66"/>
  </w:num>
  <w:num w:numId="11">
    <w:abstractNumId w:val="86"/>
  </w:num>
  <w:num w:numId="12">
    <w:abstractNumId w:val="101"/>
  </w:num>
  <w:num w:numId="13">
    <w:abstractNumId w:val="35"/>
  </w:num>
  <w:num w:numId="14">
    <w:abstractNumId w:val="107"/>
  </w:num>
  <w:num w:numId="15">
    <w:abstractNumId w:val="99"/>
  </w:num>
  <w:num w:numId="16">
    <w:abstractNumId w:val="15"/>
  </w:num>
  <w:num w:numId="17">
    <w:abstractNumId w:val="0"/>
  </w:num>
  <w:num w:numId="18">
    <w:abstractNumId w:val="95"/>
  </w:num>
  <w:num w:numId="19">
    <w:abstractNumId w:val="105"/>
  </w:num>
  <w:num w:numId="20">
    <w:abstractNumId w:val="74"/>
  </w:num>
  <w:num w:numId="21">
    <w:abstractNumId w:val="9"/>
  </w:num>
  <w:num w:numId="22">
    <w:abstractNumId w:val="45"/>
  </w:num>
  <w:num w:numId="23">
    <w:abstractNumId w:val="84"/>
  </w:num>
  <w:num w:numId="24">
    <w:abstractNumId w:val="1"/>
  </w:num>
  <w:num w:numId="25">
    <w:abstractNumId w:val="79"/>
  </w:num>
  <w:num w:numId="26">
    <w:abstractNumId w:val="13"/>
  </w:num>
  <w:num w:numId="27">
    <w:abstractNumId w:val="17"/>
  </w:num>
  <w:num w:numId="28">
    <w:abstractNumId w:val="72"/>
  </w:num>
  <w:num w:numId="29">
    <w:abstractNumId w:val="92"/>
  </w:num>
  <w:num w:numId="30">
    <w:abstractNumId w:val="83"/>
  </w:num>
  <w:num w:numId="31">
    <w:abstractNumId w:val="40"/>
  </w:num>
  <w:num w:numId="32">
    <w:abstractNumId w:val="73"/>
  </w:num>
  <w:num w:numId="33">
    <w:abstractNumId w:val="87"/>
  </w:num>
  <w:num w:numId="34">
    <w:abstractNumId w:val="55"/>
  </w:num>
  <w:num w:numId="35">
    <w:abstractNumId w:val="43"/>
  </w:num>
  <w:num w:numId="36">
    <w:abstractNumId w:val="52"/>
  </w:num>
  <w:num w:numId="37">
    <w:abstractNumId w:val="72"/>
  </w:num>
  <w:num w:numId="38">
    <w:abstractNumId w:val="87"/>
  </w:num>
  <w:num w:numId="39">
    <w:abstractNumId w:val="69"/>
  </w:num>
  <w:num w:numId="40">
    <w:abstractNumId w:val="50"/>
  </w:num>
  <w:num w:numId="41">
    <w:abstractNumId w:val="87"/>
    <w:lvlOverride w:ilvl="0"/>
    <w:lvlOverride w:ilvl="1">
      <w:startOverride w:val="8"/>
    </w:lvlOverride>
    <w:lvlOverride w:ilvl="2"/>
    <w:lvlOverride w:ilvl="3"/>
    <w:lvlOverride w:ilvl="4"/>
    <w:lvlOverride w:ilvl="5"/>
    <w:lvlOverride w:ilvl="6"/>
    <w:lvlOverride w:ilvl="7"/>
    <w:lvlOverride w:ilvl="8"/>
  </w:num>
  <w:num w:numId="42">
    <w:abstractNumId w:val="49"/>
  </w:num>
  <w:num w:numId="43">
    <w:abstractNumId w:val="58"/>
    <w:lvlOverride w:ilvl="0">
      <w:startOverride w:val="5"/>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4">
    <w:abstractNumId w:val="81"/>
  </w:num>
  <w:num w:numId="45">
    <w:abstractNumId w:val="60"/>
  </w:num>
  <w:num w:numId="46">
    <w:abstractNumId w:val="80"/>
  </w:num>
  <w:num w:numId="47">
    <w:abstractNumId w:val="29"/>
  </w:num>
  <w:num w:numId="48">
    <w:abstractNumId w:val="96"/>
  </w:num>
  <w:num w:numId="49">
    <w:abstractNumId w:val="59"/>
  </w:num>
  <w:num w:numId="50">
    <w:abstractNumId w:val="93"/>
  </w:num>
  <w:num w:numId="51">
    <w:abstractNumId w:val="25"/>
  </w:num>
  <w:num w:numId="52">
    <w:abstractNumId w:val="39"/>
  </w:num>
  <w:num w:numId="53">
    <w:abstractNumId w:val="63"/>
  </w:num>
  <w:num w:numId="54">
    <w:abstractNumId w:val="78"/>
  </w:num>
  <w:num w:numId="55">
    <w:abstractNumId w:val="34"/>
  </w:num>
  <w:num w:numId="56">
    <w:abstractNumId w:val="100"/>
  </w:num>
  <w:num w:numId="57">
    <w:abstractNumId w:val="32"/>
  </w:num>
  <w:num w:numId="58">
    <w:abstractNumId w:val="5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9">
    <w:abstractNumId w:val="65"/>
  </w:num>
  <w:num w:numId="60">
    <w:abstractNumId w:val="67"/>
  </w:num>
  <w:num w:numId="61">
    <w:abstractNumId w:val="61"/>
  </w:num>
  <w:num w:numId="62">
    <w:abstractNumId w:val="31"/>
  </w:num>
  <w:num w:numId="63">
    <w:abstractNumId w:val="28"/>
  </w:num>
  <w:num w:numId="64">
    <w:abstractNumId w:val="98"/>
  </w:num>
  <w:num w:numId="65">
    <w:abstractNumId w:val="104"/>
  </w:num>
  <w:num w:numId="66">
    <w:abstractNumId w:val="30"/>
  </w:num>
  <w:num w:numId="67">
    <w:abstractNumId w:val="54"/>
  </w:num>
  <w:num w:numId="68">
    <w:abstractNumId w:val="14"/>
  </w:num>
  <w:num w:numId="69">
    <w:abstractNumId w:val="7"/>
  </w:num>
  <w:num w:numId="70">
    <w:abstractNumId w:val="10"/>
  </w:num>
  <w:num w:numId="71">
    <w:abstractNumId w:val="21"/>
  </w:num>
  <w:num w:numId="72">
    <w:abstractNumId w:val="24"/>
  </w:num>
  <w:num w:numId="73">
    <w:abstractNumId w:val="5"/>
  </w:num>
  <w:num w:numId="74">
    <w:abstractNumId w:val="3"/>
  </w:num>
  <w:num w:numId="75">
    <w:abstractNumId w:val="103"/>
  </w:num>
  <w:num w:numId="76">
    <w:abstractNumId w:val="16"/>
  </w:num>
  <w:num w:numId="77">
    <w:abstractNumId w:val="56"/>
  </w:num>
  <w:num w:numId="78">
    <w:abstractNumId w:val="71"/>
  </w:num>
  <w:num w:numId="79">
    <w:abstractNumId w:val="46"/>
  </w:num>
  <w:num w:numId="80">
    <w:abstractNumId w:val="4"/>
  </w:num>
  <w:num w:numId="81">
    <w:abstractNumId w:val="6"/>
  </w:num>
  <w:num w:numId="82">
    <w:abstractNumId w:val="19"/>
  </w:num>
  <w:num w:numId="83">
    <w:abstractNumId w:val="23"/>
  </w:num>
  <w:num w:numId="84">
    <w:abstractNumId w:val="26"/>
  </w:num>
  <w:num w:numId="85">
    <w:abstractNumId w:val="70"/>
  </w:num>
  <w:num w:numId="86">
    <w:abstractNumId w:val="8"/>
  </w:num>
  <w:num w:numId="87">
    <w:abstractNumId w:val="82"/>
  </w:num>
  <w:num w:numId="88">
    <w:abstractNumId w:val="102"/>
  </w:num>
  <w:num w:numId="89">
    <w:abstractNumId w:val="97"/>
  </w:num>
  <w:num w:numId="90">
    <w:abstractNumId w:val="33"/>
  </w:num>
  <w:num w:numId="91">
    <w:abstractNumId w:val="91"/>
  </w:num>
  <w:num w:numId="92">
    <w:abstractNumId w:val="106"/>
  </w:num>
  <w:num w:numId="93">
    <w:abstractNumId w:val="77"/>
  </w:num>
  <w:num w:numId="94">
    <w:abstractNumId w:val="62"/>
  </w:num>
  <w:num w:numId="95">
    <w:abstractNumId w:val="64"/>
  </w:num>
  <w:num w:numId="96">
    <w:abstractNumId w:val="90"/>
  </w:num>
  <w:num w:numId="97">
    <w:abstractNumId w:val="38"/>
  </w:num>
  <w:num w:numId="98">
    <w:abstractNumId w:val="76"/>
  </w:num>
  <w:num w:numId="99">
    <w:abstractNumId w:val="11"/>
  </w:num>
  <w:num w:numId="100">
    <w:abstractNumId w:val="47"/>
  </w:num>
  <w:num w:numId="101">
    <w:abstractNumId w:val="94"/>
  </w:num>
  <w:num w:numId="102">
    <w:abstractNumId w:val="20"/>
  </w:num>
  <w:num w:numId="103">
    <w:abstractNumId w:val="22"/>
  </w:num>
  <w:num w:numId="104">
    <w:abstractNumId w:val="88"/>
  </w:num>
  <w:num w:numId="105">
    <w:abstractNumId w:val="18"/>
  </w:num>
  <w:num w:numId="106">
    <w:abstractNumId w:val="12"/>
  </w:num>
  <w:num w:numId="107">
    <w:abstractNumId w:val="53"/>
  </w:num>
  <w:num w:numId="108">
    <w:abstractNumId w:val="85"/>
  </w:num>
  <w:num w:numId="109">
    <w:abstractNumId w:val="48"/>
  </w:num>
  <w:num w:numId="110">
    <w:abstractNumId w:val="68"/>
  </w:num>
  <w:num w:numId="111">
    <w:abstractNumId w:val="27"/>
  </w:num>
  <w:numIdMacAtCleanup w:val="10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ocumentProtection w:edit="readOnly" w:enforcement="0"/>
  <w:defaultTabStop w:val="708"/>
  <w:drawingGridHorizontalSpacing w:val="120"/>
  <w:displayHorizontalDrawingGridEvery w:val="2"/>
  <w:characterSpacingControl w:val="doNotCompress"/>
  <w:hdrShapeDefaults>
    <o:shapedefaults v:ext="edit" spidmax="2049">
      <o:colormru v:ext="edit" colors="#fdd208"/>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D7C6A"/>
    <w:rsid w:val="000015EE"/>
    <w:rsid w:val="0000211C"/>
    <w:rsid w:val="00002561"/>
    <w:rsid w:val="0000291B"/>
    <w:rsid w:val="00004377"/>
    <w:rsid w:val="00005F72"/>
    <w:rsid w:val="000101BA"/>
    <w:rsid w:val="000118FB"/>
    <w:rsid w:val="00013880"/>
    <w:rsid w:val="00013AD7"/>
    <w:rsid w:val="00014627"/>
    <w:rsid w:val="00014EF8"/>
    <w:rsid w:val="00020FAA"/>
    <w:rsid w:val="00021C45"/>
    <w:rsid w:val="00022C92"/>
    <w:rsid w:val="00024FE8"/>
    <w:rsid w:val="000256F6"/>
    <w:rsid w:val="000259FA"/>
    <w:rsid w:val="0003019A"/>
    <w:rsid w:val="0003085B"/>
    <w:rsid w:val="000310A1"/>
    <w:rsid w:val="0003133E"/>
    <w:rsid w:val="00033214"/>
    <w:rsid w:val="0003346D"/>
    <w:rsid w:val="00033C19"/>
    <w:rsid w:val="00033F90"/>
    <w:rsid w:val="0003597F"/>
    <w:rsid w:val="00036774"/>
    <w:rsid w:val="0004048F"/>
    <w:rsid w:val="000406BD"/>
    <w:rsid w:val="00041690"/>
    <w:rsid w:val="00043D00"/>
    <w:rsid w:val="00045501"/>
    <w:rsid w:val="00052F5C"/>
    <w:rsid w:val="00053EF8"/>
    <w:rsid w:val="00056A70"/>
    <w:rsid w:val="00061000"/>
    <w:rsid w:val="0006257A"/>
    <w:rsid w:val="0006432B"/>
    <w:rsid w:val="00064A4B"/>
    <w:rsid w:val="00064EFF"/>
    <w:rsid w:val="000669E4"/>
    <w:rsid w:val="000675D5"/>
    <w:rsid w:val="00070E3F"/>
    <w:rsid w:val="000712C6"/>
    <w:rsid w:val="0007222F"/>
    <w:rsid w:val="000728CB"/>
    <w:rsid w:val="000730F6"/>
    <w:rsid w:val="00073190"/>
    <w:rsid w:val="00073DB2"/>
    <w:rsid w:val="00077056"/>
    <w:rsid w:val="000778E1"/>
    <w:rsid w:val="0008008F"/>
    <w:rsid w:val="00080BDB"/>
    <w:rsid w:val="00082599"/>
    <w:rsid w:val="00091CFE"/>
    <w:rsid w:val="00092761"/>
    <w:rsid w:val="00092D7D"/>
    <w:rsid w:val="000A0A58"/>
    <w:rsid w:val="000A1EFE"/>
    <w:rsid w:val="000A43FB"/>
    <w:rsid w:val="000A453D"/>
    <w:rsid w:val="000A6B8D"/>
    <w:rsid w:val="000A713F"/>
    <w:rsid w:val="000A7F21"/>
    <w:rsid w:val="000B0B0A"/>
    <w:rsid w:val="000B13E2"/>
    <w:rsid w:val="000B1B10"/>
    <w:rsid w:val="000B6CF0"/>
    <w:rsid w:val="000B6D18"/>
    <w:rsid w:val="000C29FC"/>
    <w:rsid w:val="000C3403"/>
    <w:rsid w:val="000C3FF2"/>
    <w:rsid w:val="000C52C2"/>
    <w:rsid w:val="000C5E31"/>
    <w:rsid w:val="000C690C"/>
    <w:rsid w:val="000C7952"/>
    <w:rsid w:val="000D2B49"/>
    <w:rsid w:val="000D39C5"/>
    <w:rsid w:val="000D3AFC"/>
    <w:rsid w:val="000D4844"/>
    <w:rsid w:val="000D7C6A"/>
    <w:rsid w:val="000D7D87"/>
    <w:rsid w:val="000E0A45"/>
    <w:rsid w:val="000E429C"/>
    <w:rsid w:val="000E5468"/>
    <w:rsid w:val="000E571E"/>
    <w:rsid w:val="000E5BF0"/>
    <w:rsid w:val="000E6B86"/>
    <w:rsid w:val="000F297D"/>
    <w:rsid w:val="000F7958"/>
    <w:rsid w:val="0010200F"/>
    <w:rsid w:val="00110908"/>
    <w:rsid w:val="001122E0"/>
    <w:rsid w:val="00114500"/>
    <w:rsid w:val="00117D75"/>
    <w:rsid w:val="00121503"/>
    <w:rsid w:val="001226FE"/>
    <w:rsid w:val="001231D0"/>
    <w:rsid w:val="0012390F"/>
    <w:rsid w:val="00124865"/>
    <w:rsid w:val="0012628D"/>
    <w:rsid w:val="00127185"/>
    <w:rsid w:val="001271B8"/>
    <w:rsid w:val="00127D2B"/>
    <w:rsid w:val="00131084"/>
    <w:rsid w:val="00135D30"/>
    <w:rsid w:val="00136773"/>
    <w:rsid w:val="00143358"/>
    <w:rsid w:val="00143A3D"/>
    <w:rsid w:val="001459A4"/>
    <w:rsid w:val="00146117"/>
    <w:rsid w:val="00152791"/>
    <w:rsid w:val="00152CA1"/>
    <w:rsid w:val="001542C7"/>
    <w:rsid w:val="00155696"/>
    <w:rsid w:val="00157172"/>
    <w:rsid w:val="001611E3"/>
    <w:rsid w:val="00163621"/>
    <w:rsid w:val="00163A33"/>
    <w:rsid w:val="00165274"/>
    <w:rsid w:val="001662A1"/>
    <w:rsid w:val="001666A9"/>
    <w:rsid w:val="001709B3"/>
    <w:rsid w:val="00170D81"/>
    <w:rsid w:val="00171557"/>
    <w:rsid w:val="00171763"/>
    <w:rsid w:val="001717C9"/>
    <w:rsid w:val="00174484"/>
    <w:rsid w:val="00174BC2"/>
    <w:rsid w:val="001813EC"/>
    <w:rsid w:val="0018397A"/>
    <w:rsid w:val="00187FC1"/>
    <w:rsid w:val="0019097C"/>
    <w:rsid w:val="00191397"/>
    <w:rsid w:val="00192440"/>
    <w:rsid w:val="001947AA"/>
    <w:rsid w:val="00196687"/>
    <w:rsid w:val="00197D2C"/>
    <w:rsid w:val="00197F06"/>
    <w:rsid w:val="001A082A"/>
    <w:rsid w:val="001A5EF5"/>
    <w:rsid w:val="001B43B6"/>
    <w:rsid w:val="001B54D6"/>
    <w:rsid w:val="001B689B"/>
    <w:rsid w:val="001B6A1E"/>
    <w:rsid w:val="001B6A51"/>
    <w:rsid w:val="001B6D92"/>
    <w:rsid w:val="001B7464"/>
    <w:rsid w:val="001C0AB8"/>
    <w:rsid w:val="001C1A3C"/>
    <w:rsid w:val="001C5B04"/>
    <w:rsid w:val="001C63A5"/>
    <w:rsid w:val="001C717D"/>
    <w:rsid w:val="001C7F95"/>
    <w:rsid w:val="001D0B8E"/>
    <w:rsid w:val="001D0DE4"/>
    <w:rsid w:val="001D1F84"/>
    <w:rsid w:val="001D4731"/>
    <w:rsid w:val="001D49CD"/>
    <w:rsid w:val="001D4D5C"/>
    <w:rsid w:val="001E0050"/>
    <w:rsid w:val="001E137D"/>
    <w:rsid w:val="001E6D76"/>
    <w:rsid w:val="001E776F"/>
    <w:rsid w:val="001F2012"/>
    <w:rsid w:val="001F2772"/>
    <w:rsid w:val="001F4E80"/>
    <w:rsid w:val="001F5D04"/>
    <w:rsid w:val="001F65DF"/>
    <w:rsid w:val="001F6BC1"/>
    <w:rsid w:val="001F737E"/>
    <w:rsid w:val="001F751A"/>
    <w:rsid w:val="002002CE"/>
    <w:rsid w:val="002020EC"/>
    <w:rsid w:val="002036A0"/>
    <w:rsid w:val="0020435D"/>
    <w:rsid w:val="00205375"/>
    <w:rsid w:val="00205444"/>
    <w:rsid w:val="00205A0B"/>
    <w:rsid w:val="0020685F"/>
    <w:rsid w:val="002106AE"/>
    <w:rsid w:val="0021702F"/>
    <w:rsid w:val="00220E11"/>
    <w:rsid w:val="002220AD"/>
    <w:rsid w:val="002234A0"/>
    <w:rsid w:val="00223AC9"/>
    <w:rsid w:val="0022432F"/>
    <w:rsid w:val="00225022"/>
    <w:rsid w:val="0022526F"/>
    <w:rsid w:val="00231DA9"/>
    <w:rsid w:val="00231DBF"/>
    <w:rsid w:val="002323A6"/>
    <w:rsid w:val="00235F19"/>
    <w:rsid w:val="00247A1A"/>
    <w:rsid w:val="002500F9"/>
    <w:rsid w:val="00260E4B"/>
    <w:rsid w:val="00262BF6"/>
    <w:rsid w:val="002665B4"/>
    <w:rsid w:val="00267026"/>
    <w:rsid w:val="00275D4F"/>
    <w:rsid w:val="002762DF"/>
    <w:rsid w:val="00276A27"/>
    <w:rsid w:val="00277D92"/>
    <w:rsid w:val="0028258C"/>
    <w:rsid w:val="00285273"/>
    <w:rsid w:val="00290C2A"/>
    <w:rsid w:val="002917BE"/>
    <w:rsid w:val="00291932"/>
    <w:rsid w:val="002928CB"/>
    <w:rsid w:val="002928E9"/>
    <w:rsid w:val="00293283"/>
    <w:rsid w:val="00296A1F"/>
    <w:rsid w:val="00296FDA"/>
    <w:rsid w:val="00297E09"/>
    <w:rsid w:val="002A0C3F"/>
    <w:rsid w:val="002A3866"/>
    <w:rsid w:val="002A6655"/>
    <w:rsid w:val="002B185E"/>
    <w:rsid w:val="002B2273"/>
    <w:rsid w:val="002B42BF"/>
    <w:rsid w:val="002B533F"/>
    <w:rsid w:val="002B770D"/>
    <w:rsid w:val="002C0345"/>
    <w:rsid w:val="002C1561"/>
    <w:rsid w:val="002C1CEA"/>
    <w:rsid w:val="002C2388"/>
    <w:rsid w:val="002C5F24"/>
    <w:rsid w:val="002C68E2"/>
    <w:rsid w:val="002D17B3"/>
    <w:rsid w:val="002D4CE4"/>
    <w:rsid w:val="002E0D94"/>
    <w:rsid w:val="002E162E"/>
    <w:rsid w:val="002E177B"/>
    <w:rsid w:val="002E2B03"/>
    <w:rsid w:val="002E5083"/>
    <w:rsid w:val="002F09C1"/>
    <w:rsid w:val="002F1F57"/>
    <w:rsid w:val="002F6643"/>
    <w:rsid w:val="002F6DCB"/>
    <w:rsid w:val="003022B3"/>
    <w:rsid w:val="003069F1"/>
    <w:rsid w:val="00307384"/>
    <w:rsid w:val="00313FDF"/>
    <w:rsid w:val="0031539C"/>
    <w:rsid w:val="00317100"/>
    <w:rsid w:val="00324BD1"/>
    <w:rsid w:val="003266B8"/>
    <w:rsid w:val="00327A70"/>
    <w:rsid w:val="00331F39"/>
    <w:rsid w:val="00333150"/>
    <w:rsid w:val="0033325A"/>
    <w:rsid w:val="003334D5"/>
    <w:rsid w:val="0033410A"/>
    <w:rsid w:val="00335589"/>
    <w:rsid w:val="00336409"/>
    <w:rsid w:val="00336E45"/>
    <w:rsid w:val="003375D4"/>
    <w:rsid w:val="0034214D"/>
    <w:rsid w:val="00342A2A"/>
    <w:rsid w:val="00343066"/>
    <w:rsid w:val="00344165"/>
    <w:rsid w:val="00345DA6"/>
    <w:rsid w:val="00347464"/>
    <w:rsid w:val="00347838"/>
    <w:rsid w:val="003518A4"/>
    <w:rsid w:val="00353AA9"/>
    <w:rsid w:val="00357BDF"/>
    <w:rsid w:val="00360C85"/>
    <w:rsid w:val="00360D1B"/>
    <w:rsid w:val="00364B8F"/>
    <w:rsid w:val="00367C68"/>
    <w:rsid w:val="00370B33"/>
    <w:rsid w:val="00372D89"/>
    <w:rsid w:val="00373125"/>
    <w:rsid w:val="00375A6B"/>
    <w:rsid w:val="00375B99"/>
    <w:rsid w:val="00376EAE"/>
    <w:rsid w:val="00383F3F"/>
    <w:rsid w:val="00384A56"/>
    <w:rsid w:val="00385B80"/>
    <w:rsid w:val="00385F80"/>
    <w:rsid w:val="0039198B"/>
    <w:rsid w:val="0039268C"/>
    <w:rsid w:val="003936E8"/>
    <w:rsid w:val="00395656"/>
    <w:rsid w:val="00395C24"/>
    <w:rsid w:val="00395E00"/>
    <w:rsid w:val="003A0BB3"/>
    <w:rsid w:val="003A2640"/>
    <w:rsid w:val="003A2D0F"/>
    <w:rsid w:val="003B0E87"/>
    <w:rsid w:val="003B313B"/>
    <w:rsid w:val="003B3520"/>
    <w:rsid w:val="003B3F4A"/>
    <w:rsid w:val="003B4131"/>
    <w:rsid w:val="003B7774"/>
    <w:rsid w:val="003B7AA5"/>
    <w:rsid w:val="003C148F"/>
    <w:rsid w:val="003C5183"/>
    <w:rsid w:val="003D48BC"/>
    <w:rsid w:val="003D5220"/>
    <w:rsid w:val="003D6794"/>
    <w:rsid w:val="003D6967"/>
    <w:rsid w:val="003E08FC"/>
    <w:rsid w:val="003E2670"/>
    <w:rsid w:val="003E32F2"/>
    <w:rsid w:val="003E43B9"/>
    <w:rsid w:val="003E6A4A"/>
    <w:rsid w:val="003F019D"/>
    <w:rsid w:val="003F13D2"/>
    <w:rsid w:val="003F16EB"/>
    <w:rsid w:val="003F2280"/>
    <w:rsid w:val="003F3E21"/>
    <w:rsid w:val="003F6852"/>
    <w:rsid w:val="003F703A"/>
    <w:rsid w:val="00401D66"/>
    <w:rsid w:val="00403917"/>
    <w:rsid w:val="004040F3"/>
    <w:rsid w:val="00405D43"/>
    <w:rsid w:val="00405FDF"/>
    <w:rsid w:val="00407EBB"/>
    <w:rsid w:val="00410916"/>
    <w:rsid w:val="00413EA1"/>
    <w:rsid w:val="004169FA"/>
    <w:rsid w:val="00420CF4"/>
    <w:rsid w:val="004212F6"/>
    <w:rsid w:val="004231A7"/>
    <w:rsid w:val="004256A3"/>
    <w:rsid w:val="00433CD3"/>
    <w:rsid w:val="0043475B"/>
    <w:rsid w:val="004411E3"/>
    <w:rsid w:val="00441A97"/>
    <w:rsid w:val="004505F1"/>
    <w:rsid w:val="004511AD"/>
    <w:rsid w:val="004550E1"/>
    <w:rsid w:val="00455147"/>
    <w:rsid w:val="004573B0"/>
    <w:rsid w:val="00457B8D"/>
    <w:rsid w:val="0046257F"/>
    <w:rsid w:val="00463335"/>
    <w:rsid w:val="004656C7"/>
    <w:rsid w:val="00465AC7"/>
    <w:rsid w:val="00465E4A"/>
    <w:rsid w:val="00465E7A"/>
    <w:rsid w:val="00466B2D"/>
    <w:rsid w:val="00470A08"/>
    <w:rsid w:val="004727C9"/>
    <w:rsid w:val="00474B6C"/>
    <w:rsid w:val="0047630F"/>
    <w:rsid w:val="00482DC9"/>
    <w:rsid w:val="00483956"/>
    <w:rsid w:val="0048428D"/>
    <w:rsid w:val="0048609E"/>
    <w:rsid w:val="00494065"/>
    <w:rsid w:val="00494DB0"/>
    <w:rsid w:val="004966E0"/>
    <w:rsid w:val="00496CCA"/>
    <w:rsid w:val="00497368"/>
    <w:rsid w:val="004A1FB6"/>
    <w:rsid w:val="004A22CF"/>
    <w:rsid w:val="004A255F"/>
    <w:rsid w:val="004A2868"/>
    <w:rsid w:val="004A3D86"/>
    <w:rsid w:val="004A4C7E"/>
    <w:rsid w:val="004B005F"/>
    <w:rsid w:val="004B0440"/>
    <w:rsid w:val="004B45DC"/>
    <w:rsid w:val="004B69CC"/>
    <w:rsid w:val="004B709D"/>
    <w:rsid w:val="004B79AA"/>
    <w:rsid w:val="004B7D78"/>
    <w:rsid w:val="004C11B2"/>
    <w:rsid w:val="004C2E3E"/>
    <w:rsid w:val="004C623D"/>
    <w:rsid w:val="004D25D4"/>
    <w:rsid w:val="004D3D27"/>
    <w:rsid w:val="004D6AE5"/>
    <w:rsid w:val="004D6E75"/>
    <w:rsid w:val="004E1713"/>
    <w:rsid w:val="004E328C"/>
    <w:rsid w:val="004E41E8"/>
    <w:rsid w:val="004E4CAB"/>
    <w:rsid w:val="004E5A0B"/>
    <w:rsid w:val="004E69B9"/>
    <w:rsid w:val="004E7494"/>
    <w:rsid w:val="004F1832"/>
    <w:rsid w:val="004F26C4"/>
    <w:rsid w:val="004F4060"/>
    <w:rsid w:val="004F4E53"/>
    <w:rsid w:val="004F6814"/>
    <w:rsid w:val="004F7CFB"/>
    <w:rsid w:val="00501DF2"/>
    <w:rsid w:val="005029B4"/>
    <w:rsid w:val="00503932"/>
    <w:rsid w:val="00504B01"/>
    <w:rsid w:val="005059A1"/>
    <w:rsid w:val="0050697D"/>
    <w:rsid w:val="00510C48"/>
    <w:rsid w:val="00512BF7"/>
    <w:rsid w:val="00514256"/>
    <w:rsid w:val="00514FC0"/>
    <w:rsid w:val="005168FE"/>
    <w:rsid w:val="00516C2C"/>
    <w:rsid w:val="00517992"/>
    <w:rsid w:val="0052249F"/>
    <w:rsid w:val="00523367"/>
    <w:rsid w:val="005236F1"/>
    <w:rsid w:val="00523CAF"/>
    <w:rsid w:val="00525DB5"/>
    <w:rsid w:val="0052684C"/>
    <w:rsid w:val="0052773F"/>
    <w:rsid w:val="00527B82"/>
    <w:rsid w:val="00530CE5"/>
    <w:rsid w:val="00532014"/>
    <w:rsid w:val="00532E41"/>
    <w:rsid w:val="00534120"/>
    <w:rsid w:val="00535FDF"/>
    <w:rsid w:val="005364F9"/>
    <w:rsid w:val="00537D38"/>
    <w:rsid w:val="00540007"/>
    <w:rsid w:val="00540629"/>
    <w:rsid w:val="00542869"/>
    <w:rsid w:val="0054331E"/>
    <w:rsid w:val="0054489E"/>
    <w:rsid w:val="00545FF1"/>
    <w:rsid w:val="00552630"/>
    <w:rsid w:val="0055680A"/>
    <w:rsid w:val="00556BD6"/>
    <w:rsid w:val="005570FD"/>
    <w:rsid w:val="0056708D"/>
    <w:rsid w:val="005773A5"/>
    <w:rsid w:val="005824F3"/>
    <w:rsid w:val="00584BFA"/>
    <w:rsid w:val="005907C8"/>
    <w:rsid w:val="00593EB9"/>
    <w:rsid w:val="00594F5E"/>
    <w:rsid w:val="00596C35"/>
    <w:rsid w:val="005A1E1A"/>
    <w:rsid w:val="005A2023"/>
    <w:rsid w:val="005A2B1C"/>
    <w:rsid w:val="005A2D35"/>
    <w:rsid w:val="005A4C6A"/>
    <w:rsid w:val="005A5E84"/>
    <w:rsid w:val="005A6F4F"/>
    <w:rsid w:val="005B03A7"/>
    <w:rsid w:val="005B0DD7"/>
    <w:rsid w:val="005B1F6E"/>
    <w:rsid w:val="005B3DBC"/>
    <w:rsid w:val="005B4188"/>
    <w:rsid w:val="005B5BF7"/>
    <w:rsid w:val="005B5CE3"/>
    <w:rsid w:val="005B6B0E"/>
    <w:rsid w:val="005C3FA8"/>
    <w:rsid w:val="005C44E9"/>
    <w:rsid w:val="005C6A83"/>
    <w:rsid w:val="005C6F1A"/>
    <w:rsid w:val="005D0650"/>
    <w:rsid w:val="005D0D62"/>
    <w:rsid w:val="005D108F"/>
    <w:rsid w:val="005D1E89"/>
    <w:rsid w:val="005D1EAC"/>
    <w:rsid w:val="005D218B"/>
    <w:rsid w:val="005D265B"/>
    <w:rsid w:val="005D389A"/>
    <w:rsid w:val="005D4FCC"/>
    <w:rsid w:val="005D6765"/>
    <w:rsid w:val="005D67D8"/>
    <w:rsid w:val="005D7166"/>
    <w:rsid w:val="005E0061"/>
    <w:rsid w:val="005E1549"/>
    <w:rsid w:val="005E1AB9"/>
    <w:rsid w:val="005E2880"/>
    <w:rsid w:val="005E2E11"/>
    <w:rsid w:val="005E3E1C"/>
    <w:rsid w:val="005F012A"/>
    <w:rsid w:val="005F1276"/>
    <w:rsid w:val="005F1DF1"/>
    <w:rsid w:val="005F2DD8"/>
    <w:rsid w:val="005F470A"/>
    <w:rsid w:val="005F4A3B"/>
    <w:rsid w:val="005F5A67"/>
    <w:rsid w:val="005F7843"/>
    <w:rsid w:val="006053FA"/>
    <w:rsid w:val="006061D0"/>
    <w:rsid w:val="00606FB7"/>
    <w:rsid w:val="006139F1"/>
    <w:rsid w:val="006146B7"/>
    <w:rsid w:val="0061542D"/>
    <w:rsid w:val="006168DB"/>
    <w:rsid w:val="00620FC9"/>
    <w:rsid w:val="00621C78"/>
    <w:rsid w:val="006279F1"/>
    <w:rsid w:val="0063149F"/>
    <w:rsid w:val="0063278A"/>
    <w:rsid w:val="00634611"/>
    <w:rsid w:val="0063589D"/>
    <w:rsid w:val="00635EC3"/>
    <w:rsid w:val="00637640"/>
    <w:rsid w:val="00641DB5"/>
    <w:rsid w:val="0064235D"/>
    <w:rsid w:val="00642C4B"/>
    <w:rsid w:val="00642FD4"/>
    <w:rsid w:val="00643564"/>
    <w:rsid w:val="00643A4B"/>
    <w:rsid w:val="00643BE2"/>
    <w:rsid w:val="00644B97"/>
    <w:rsid w:val="006470D4"/>
    <w:rsid w:val="00647EEE"/>
    <w:rsid w:val="00651226"/>
    <w:rsid w:val="00652504"/>
    <w:rsid w:val="00653B6D"/>
    <w:rsid w:val="00655898"/>
    <w:rsid w:val="006559ED"/>
    <w:rsid w:val="00655E0D"/>
    <w:rsid w:val="00657744"/>
    <w:rsid w:val="00657B97"/>
    <w:rsid w:val="00660A27"/>
    <w:rsid w:val="00661449"/>
    <w:rsid w:val="00662331"/>
    <w:rsid w:val="006641C6"/>
    <w:rsid w:val="00664F3B"/>
    <w:rsid w:val="006658B3"/>
    <w:rsid w:val="00666051"/>
    <w:rsid w:val="006660F9"/>
    <w:rsid w:val="00667112"/>
    <w:rsid w:val="00671020"/>
    <w:rsid w:val="0067306C"/>
    <w:rsid w:val="006746AC"/>
    <w:rsid w:val="006746B8"/>
    <w:rsid w:val="0067499D"/>
    <w:rsid w:val="006756EF"/>
    <w:rsid w:val="00681C5F"/>
    <w:rsid w:val="00684F99"/>
    <w:rsid w:val="00687D26"/>
    <w:rsid w:val="006905B5"/>
    <w:rsid w:val="00691218"/>
    <w:rsid w:val="006930C0"/>
    <w:rsid w:val="00694FEF"/>
    <w:rsid w:val="00695828"/>
    <w:rsid w:val="00695BF6"/>
    <w:rsid w:val="00697CE1"/>
    <w:rsid w:val="006A0121"/>
    <w:rsid w:val="006A45DA"/>
    <w:rsid w:val="006A6042"/>
    <w:rsid w:val="006A737E"/>
    <w:rsid w:val="006B189B"/>
    <w:rsid w:val="006B220D"/>
    <w:rsid w:val="006B41D1"/>
    <w:rsid w:val="006B446A"/>
    <w:rsid w:val="006B457B"/>
    <w:rsid w:val="006B6BE7"/>
    <w:rsid w:val="006B7338"/>
    <w:rsid w:val="006C01E7"/>
    <w:rsid w:val="006C0B72"/>
    <w:rsid w:val="006C241A"/>
    <w:rsid w:val="006C4C51"/>
    <w:rsid w:val="006C4F21"/>
    <w:rsid w:val="006C64C6"/>
    <w:rsid w:val="006D04F1"/>
    <w:rsid w:val="006D0A0B"/>
    <w:rsid w:val="006D140D"/>
    <w:rsid w:val="006D1C02"/>
    <w:rsid w:val="006D4384"/>
    <w:rsid w:val="006D4648"/>
    <w:rsid w:val="006D53AC"/>
    <w:rsid w:val="006D540E"/>
    <w:rsid w:val="006E14F6"/>
    <w:rsid w:val="006E1EC3"/>
    <w:rsid w:val="006E5C00"/>
    <w:rsid w:val="006E5F28"/>
    <w:rsid w:val="006E7AC6"/>
    <w:rsid w:val="006F17DA"/>
    <w:rsid w:val="006F4272"/>
    <w:rsid w:val="006F4529"/>
    <w:rsid w:val="006F5432"/>
    <w:rsid w:val="006F5CB6"/>
    <w:rsid w:val="007043D9"/>
    <w:rsid w:val="0070464E"/>
    <w:rsid w:val="00706249"/>
    <w:rsid w:val="00706DFE"/>
    <w:rsid w:val="007077BD"/>
    <w:rsid w:val="00710265"/>
    <w:rsid w:val="00712948"/>
    <w:rsid w:val="00715733"/>
    <w:rsid w:val="0071575A"/>
    <w:rsid w:val="00715B7E"/>
    <w:rsid w:val="007161D0"/>
    <w:rsid w:val="007174D1"/>
    <w:rsid w:val="00717B70"/>
    <w:rsid w:val="0072023E"/>
    <w:rsid w:val="007213D1"/>
    <w:rsid w:val="00722008"/>
    <w:rsid w:val="00722A72"/>
    <w:rsid w:val="007236D0"/>
    <w:rsid w:val="00730582"/>
    <w:rsid w:val="0073066E"/>
    <w:rsid w:val="00736347"/>
    <w:rsid w:val="00740123"/>
    <w:rsid w:val="007417CB"/>
    <w:rsid w:val="00741F8B"/>
    <w:rsid w:val="007420AE"/>
    <w:rsid w:val="0074331C"/>
    <w:rsid w:val="00744524"/>
    <w:rsid w:val="0074764A"/>
    <w:rsid w:val="00747B5E"/>
    <w:rsid w:val="00752EE7"/>
    <w:rsid w:val="00757CC4"/>
    <w:rsid w:val="00760A71"/>
    <w:rsid w:val="00762C5C"/>
    <w:rsid w:val="00764385"/>
    <w:rsid w:val="00764439"/>
    <w:rsid w:val="00764641"/>
    <w:rsid w:val="00767CD7"/>
    <w:rsid w:val="00770AD1"/>
    <w:rsid w:val="00771552"/>
    <w:rsid w:val="00773D68"/>
    <w:rsid w:val="00774D2D"/>
    <w:rsid w:val="00775817"/>
    <w:rsid w:val="007763F5"/>
    <w:rsid w:val="00780A76"/>
    <w:rsid w:val="0078144C"/>
    <w:rsid w:val="007844EC"/>
    <w:rsid w:val="007846E7"/>
    <w:rsid w:val="0078538F"/>
    <w:rsid w:val="0079075B"/>
    <w:rsid w:val="00791555"/>
    <w:rsid w:val="007920D6"/>
    <w:rsid w:val="00794428"/>
    <w:rsid w:val="007947EB"/>
    <w:rsid w:val="00796032"/>
    <w:rsid w:val="0079667E"/>
    <w:rsid w:val="00796C96"/>
    <w:rsid w:val="00797B02"/>
    <w:rsid w:val="007A0ED0"/>
    <w:rsid w:val="007A3885"/>
    <w:rsid w:val="007A592A"/>
    <w:rsid w:val="007A5FF5"/>
    <w:rsid w:val="007A6163"/>
    <w:rsid w:val="007A6CDB"/>
    <w:rsid w:val="007A7199"/>
    <w:rsid w:val="007B45BC"/>
    <w:rsid w:val="007B4D76"/>
    <w:rsid w:val="007B7F76"/>
    <w:rsid w:val="007C1893"/>
    <w:rsid w:val="007C23F1"/>
    <w:rsid w:val="007C3D49"/>
    <w:rsid w:val="007C4361"/>
    <w:rsid w:val="007C4C68"/>
    <w:rsid w:val="007C5211"/>
    <w:rsid w:val="007C776F"/>
    <w:rsid w:val="007D1670"/>
    <w:rsid w:val="007D2F7E"/>
    <w:rsid w:val="007D3D69"/>
    <w:rsid w:val="007D449D"/>
    <w:rsid w:val="007D6D1F"/>
    <w:rsid w:val="007D7B87"/>
    <w:rsid w:val="007E0F8F"/>
    <w:rsid w:val="007E3339"/>
    <w:rsid w:val="007E6239"/>
    <w:rsid w:val="007E6B11"/>
    <w:rsid w:val="007F13D0"/>
    <w:rsid w:val="007F1E62"/>
    <w:rsid w:val="007F2BC9"/>
    <w:rsid w:val="007F31E8"/>
    <w:rsid w:val="007F7923"/>
    <w:rsid w:val="00810DD3"/>
    <w:rsid w:val="008135C2"/>
    <w:rsid w:val="0081401A"/>
    <w:rsid w:val="00814CC7"/>
    <w:rsid w:val="00815943"/>
    <w:rsid w:val="00817499"/>
    <w:rsid w:val="00817A08"/>
    <w:rsid w:val="00820A79"/>
    <w:rsid w:val="00822CA1"/>
    <w:rsid w:val="00825688"/>
    <w:rsid w:val="00825740"/>
    <w:rsid w:val="00825D44"/>
    <w:rsid w:val="008279C5"/>
    <w:rsid w:val="008359C2"/>
    <w:rsid w:val="00836ADF"/>
    <w:rsid w:val="00843849"/>
    <w:rsid w:val="00844195"/>
    <w:rsid w:val="0084508B"/>
    <w:rsid w:val="00846297"/>
    <w:rsid w:val="0084658B"/>
    <w:rsid w:val="00851029"/>
    <w:rsid w:val="00851E0F"/>
    <w:rsid w:val="008559B8"/>
    <w:rsid w:val="00855A0E"/>
    <w:rsid w:val="00855B68"/>
    <w:rsid w:val="00855EC8"/>
    <w:rsid w:val="00857094"/>
    <w:rsid w:val="0086184E"/>
    <w:rsid w:val="00861E34"/>
    <w:rsid w:val="00861FD5"/>
    <w:rsid w:val="0086202C"/>
    <w:rsid w:val="00862868"/>
    <w:rsid w:val="00864238"/>
    <w:rsid w:val="00867553"/>
    <w:rsid w:val="008707AF"/>
    <w:rsid w:val="0087090D"/>
    <w:rsid w:val="008713DD"/>
    <w:rsid w:val="00871D07"/>
    <w:rsid w:val="00876393"/>
    <w:rsid w:val="00880958"/>
    <w:rsid w:val="008816ED"/>
    <w:rsid w:val="00881E99"/>
    <w:rsid w:val="00882883"/>
    <w:rsid w:val="0088354C"/>
    <w:rsid w:val="00883DDE"/>
    <w:rsid w:val="0088436C"/>
    <w:rsid w:val="008934D6"/>
    <w:rsid w:val="008A05D1"/>
    <w:rsid w:val="008A1ACF"/>
    <w:rsid w:val="008A1CD0"/>
    <w:rsid w:val="008A4993"/>
    <w:rsid w:val="008A7DEF"/>
    <w:rsid w:val="008B163F"/>
    <w:rsid w:val="008B217C"/>
    <w:rsid w:val="008B2664"/>
    <w:rsid w:val="008B3B41"/>
    <w:rsid w:val="008B4109"/>
    <w:rsid w:val="008B4550"/>
    <w:rsid w:val="008B7F3B"/>
    <w:rsid w:val="008C0486"/>
    <w:rsid w:val="008C1D57"/>
    <w:rsid w:val="008C377F"/>
    <w:rsid w:val="008C3852"/>
    <w:rsid w:val="008C39E7"/>
    <w:rsid w:val="008C74ED"/>
    <w:rsid w:val="008C7DD7"/>
    <w:rsid w:val="008D012C"/>
    <w:rsid w:val="008D094B"/>
    <w:rsid w:val="008D0B83"/>
    <w:rsid w:val="008D2896"/>
    <w:rsid w:val="008D3B03"/>
    <w:rsid w:val="008D52E9"/>
    <w:rsid w:val="008D5494"/>
    <w:rsid w:val="008D7E9A"/>
    <w:rsid w:val="008E4ABE"/>
    <w:rsid w:val="008E4EB6"/>
    <w:rsid w:val="008E5594"/>
    <w:rsid w:val="008F0D93"/>
    <w:rsid w:val="008F5164"/>
    <w:rsid w:val="008F5B2A"/>
    <w:rsid w:val="008F6A05"/>
    <w:rsid w:val="008F6B6F"/>
    <w:rsid w:val="008F6CF2"/>
    <w:rsid w:val="008F7110"/>
    <w:rsid w:val="008F752C"/>
    <w:rsid w:val="00901416"/>
    <w:rsid w:val="0090217E"/>
    <w:rsid w:val="00902D01"/>
    <w:rsid w:val="00902EBF"/>
    <w:rsid w:val="00904120"/>
    <w:rsid w:val="009045A2"/>
    <w:rsid w:val="00905648"/>
    <w:rsid w:val="00905F79"/>
    <w:rsid w:val="009112E7"/>
    <w:rsid w:val="00911701"/>
    <w:rsid w:val="00917C61"/>
    <w:rsid w:val="0092104B"/>
    <w:rsid w:val="00921899"/>
    <w:rsid w:val="00921A3C"/>
    <w:rsid w:val="0092468B"/>
    <w:rsid w:val="00926193"/>
    <w:rsid w:val="009264BB"/>
    <w:rsid w:val="009265F2"/>
    <w:rsid w:val="00927997"/>
    <w:rsid w:val="00931A55"/>
    <w:rsid w:val="00931B8E"/>
    <w:rsid w:val="00932001"/>
    <w:rsid w:val="00934FA9"/>
    <w:rsid w:val="00935A67"/>
    <w:rsid w:val="009366CE"/>
    <w:rsid w:val="00937054"/>
    <w:rsid w:val="00937C58"/>
    <w:rsid w:val="0094153F"/>
    <w:rsid w:val="009416EA"/>
    <w:rsid w:val="00941E8C"/>
    <w:rsid w:val="00944148"/>
    <w:rsid w:val="00946596"/>
    <w:rsid w:val="0094718B"/>
    <w:rsid w:val="00947659"/>
    <w:rsid w:val="009505AE"/>
    <w:rsid w:val="0095700E"/>
    <w:rsid w:val="00957B0D"/>
    <w:rsid w:val="00957E84"/>
    <w:rsid w:val="009621C4"/>
    <w:rsid w:val="00965CA9"/>
    <w:rsid w:val="00967B60"/>
    <w:rsid w:val="009711F9"/>
    <w:rsid w:val="00971586"/>
    <w:rsid w:val="00971F1E"/>
    <w:rsid w:val="00972EE3"/>
    <w:rsid w:val="00973553"/>
    <w:rsid w:val="00973C96"/>
    <w:rsid w:val="00974157"/>
    <w:rsid w:val="00977290"/>
    <w:rsid w:val="00977449"/>
    <w:rsid w:val="00977F24"/>
    <w:rsid w:val="00983CAB"/>
    <w:rsid w:val="00984ADA"/>
    <w:rsid w:val="00987C08"/>
    <w:rsid w:val="009926FE"/>
    <w:rsid w:val="00995949"/>
    <w:rsid w:val="00997B59"/>
    <w:rsid w:val="009A1F4C"/>
    <w:rsid w:val="009A4F8D"/>
    <w:rsid w:val="009A5709"/>
    <w:rsid w:val="009A5840"/>
    <w:rsid w:val="009A632F"/>
    <w:rsid w:val="009A6A91"/>
    <w:rsid w:val="009A7529"/>
    <w:rsid w:val="009A7A52"/>
    <w:rsid w:val="009B07BD"/>
    <w:rsid w:val="009B3FEA"/>
    <w:rsid w:val="009B62AA"/>
    <w:rsid w:val="009B75BA"/>
    <w:rsid w:val="009C13EB"/>
    <w:rsid w:val="009C1E1F"/>
    <w:rsid w:val="009C63E8"/>
    <w:rsid w:val="009D18F4"/>
    <w:rsid w:val="009D348D"/>
    <w:rsid w:val="009D34E5"/>
    <w:rsid w:val="009D3722"/>
    <w:rsid w:val="009D4D55"/>
    <w:rsid w:val="009D663E"/>
    <w:rsid w:val="009E0FC3"/>
    <w:rsid w:val="009E2310"/>
    <w:rsid w:val="009E29FF"/>
    <w:rsid w:val="009E7FEB"/>
    <w:rsid w:val="009F6463"/>
    <w:rsid w:val="00A04800"/>
    <w:rsid w:val="00A07D10"/>
    <w:rsid w:val="00A106E4"/>
    <w:rsid w:val="00A10D59"/>
    <w:rsid w:val="00A1455C"/>
    <w:rsid w:val="00A148D9"/>
    <w:rsid w:val="00A149E6"/>
    <w:rsid w:val="00A14B52"/>
    <w:rsid w:val="00A1541B"/>
    <w:rsid w:val="00A15AD9"/>
    <w:rsid w:val="00A162D6"/>
    <w:rsid w:val="00A164A5"/>
    <w:rsid w:val="00A20C01"/>
    <w:rsid w:val="00A21227"/>
    <w:rsid w:val="00A24926"/>
    <w:rsid w:val="00A24A8F"/>
    <w:rsid w:val="00A26F8B"/>
    <w:rsid w:val="00A30B78"/>
    <w:rsid w:val="00A32789"/>
    <w:rsid w:val="00A3289D"/>
    <w:rsid w:val="00A33F09"/>
    <w:rsid w:val="00A368D2"/>
    <w:rsid w:val="00A50AEA"/>
    <w:rsid w:val="00A52DF9"/>
    <w:rsid w:val="00A54FC2"/>
    <w:rsid w:val="00A5755F"/>
    <w:rsid w:val="00A614D9"/>
    <w:rsid w:val="00A62443"/>
    <w:rsid w:val="00A63F88"/>
    <w:rsid w:val="00A64B9C"/>
    <w:rsid w:val="00A66470"/>
    <w:rsid w:val="00A66B4B"/>
    <w:rsid w:val="00A6796F"/>
    <w:rsid w:val="00A67ECD"/>
    <w:rsid w:val="00A70142"/>
    <w:rsid w:val="00A726CF"/>
    <w:rsid w:val="00A72E5C"/>
    <w:rsid w:val="00A7304D"/>
    <w:rsid w:val="00A7560D"/>
    <w:rsid w:val="00A77359"/>
    <w:rsid w:val="00A8351E"/>
    <w:rsid w:val="00A83EC7"/>
    <w:rsid w:val="00A86B9F"/>
    <w:rsid w:val="00A875A8"/>
    <w:rsid w:val="00A8760B"/>
    <w:rsid w:val="00A909EE"/>
    <w:rsid w:val="00A90E83"/>
    <w:rsid w:val="00A97762"/>
    <w:rsid w:val="00AA038D"/>
    <w:rsid w:val="00AA2062"/>
    <w:rsid w:val="00AA2CDF"/>
    <w:rsid w:val="00AA4430"/>
    <w:rsid w:val="00AA4A36"/>
    <w:rsid w:val="00AA7648"/>
    <w:rsid w:val="00AA7DF3"/>
    <w:rsid w:val="00AB09C0"/>
    <w:rsid w:val="00AB4EF2"/>
    <w:rsid w:val="00AB66E7"/>
    <w:rsid w:val="00AB6A11"/>
    <w:rsid w:val="00AC16EC"/>
    <w:rsid w:val="00AC2A45"/>
    <w:rsid w:val="00AC3A32"/>
    <w:rsid w:val="00AE0FCE"/>
    <w:rsid w:val="00AE2CC3"/>
    <w:rsid w:val="00AE314D"/>
    <w:rsid w:val="00AE397D"/>
    <w:rsid w:val="00AE4B1F"/>
    <w:rsid w:val="00AE5F9B"/>
    <w:rsid w:val="00AF0564"/>
    <w:rsid w:val="00AF43B8"/>
    <w:rsid w:val="00AF699F"/>
    <w:rsid w:val="00AF6E82"/>
    <w:rsid w:val="00AF76FD"/>
    <w:rsid w:val="00AF7CFB"/>
    <w:rsid w:val="00B02B44"/>
    <w:rsid w:val="00B0756C"/>
    <w:rsid w:val="00B07A63"/>
    <w:rsid w:val="00B124CD"/>
    <w:rsid w:val="00B15B8C"/>
    <w:rsid w:val="00B167EF"/>
    <w:rsid w:val="00B202B0"/>
    <w:rsid w:val="00B20538"/>
    <w:rsid w:val="00B228B5"/>
    <w:rsid w:val="00B23CE6"/>
    <w:rsid w:val="00B25A9F"/>
    <w:rsid w:val="00B25C83"/>
    <w:rsid w:val="00B2689C"/>
    <w:rsid w:val="00B33822"/>
    <w:rsid w:val="00B33F85"/>
    <w:rsid w:val="00B369E2"/>
    <w:rsid w:val="00B37593"/>
    <w:rsid w:val="00B37FFB"/>
    <w:rsid w:val="00B40B55"/>
    <w:rsid w:val="00B44270"/>
    <w:rsid w:val="00B4499C"/>
    <w:rsid w:val="00B4662B"/>
    <w:rsid w:val="00B50705"/>
    <w:rsid w:val="00B517FA"/>
    <w:rsid w:val="00B521CE"/>
    <w:rsid w:val="00B53154"/>
    <w:rsid w:val="00B545E3"/>
    <w:rsid w:val="00B54DDA"/>
    <w:rsid w:val="00B579DD"/>
    <w:rsid w:val="00B60747"/>
    <w:rsid w:val="00B61C08"/>
    <w:rsid w:val="00B62A8B"/>
    <w:rsid w:val="00B64BF0"/>
    <w:rsid w:val="00B67A9E"/>
    <w:rsid w:val="00B70744"/>
    <w:rsid w:val="00B70EF4"/>
    <w:rsid w:val="00B719DF"/>
    <w:rsid w:val="00B72D89"/>
    <w:rsid w:val="00B74202"/>
    <w:rsid w:val="00B75CB2"/>
    <w:rsid w:val="00B77BF5"/>
    <w:rsid w:val="00B82095"/>
    <w:rsid w:val="00B824B2"/>
    <w:rsid w:val="00B829DB"/>
    <w:rsid w:val="00B847F6"/>
    <w:rsid w:val="00B85213"/>
    <w:rsid w:val="00B85BFA"/>
    <w:rsid w:val="00B85FE1"/>
    <w:rsid w:val="00B86A8D"/>
    <w:rsid w:val="00B86CB5"/>
    <w:rsid w:val="00B92C44"/>
    <w:rsid w:val="00B92D13"/>
    <w:rsid w:val="00B95748"/>
    <w:rsid w:val="00B962ED"/>
    <w:rsid w:val="00B97AC7"/>
    <w:rsid w:val="00BA0B2D"/>
    <w:rsid w:val="00BA0FCE"/>
    <w:rsid w:val="00BA1897"/>
    <w:rsid w:val="00BA4D27"/>
    <w:rsid w:val="00BA5ED1"/>
    <w:rsid w:val="00BB4EBA"/>
    <w:rsid w:val="00BB5EFA"/>
    <w:rsid w:val="00BB6E86"/>
    <w:rsid w:val="00BB7D78"/>
    <w:rsid w:val="00BC3BAF"/>
    <w:rsid w:val="00BC3C08"/>
    <w:rsid w:val="00BC605C"/>
    <w:rsid w:val="00BC65C7"/>
    <w:rsid w:val="00BC74CA"/>
    <w:rsid w:val="00BC7F17"/>
    <w:rsid w:val="00BD2076"/>
    <w:rsid w:val="00BD2F0C"/>
    <w:rsid w:val="00BD38BF"/>
    <w:rsid w:val="00BD5648"/>
    <w:rsid w:val="00BD5785"/>
    <w:rsid w:val="00BD742B"/>
    <w:rsid w:val="00BD7564"/>
    <w:rsid w:val="00BE0E17"/>
    <w:rsid w:val="00BE13F8"/>
    <w:rsid w:val="00BE2C73"/>
    <w:rsid w:val="00BE5E94"/>
    <w:rsid w:val="00BE6497"/>
    <w:rsid w:val="00BF0F25"/>
    <w:rsid w:val="00BF2F68"/>
    <w:rsid w:val="00BF5970"/>
    <w:rsid w:val="00BF64FB"/>
    <w:rsid w:val="00C016D8"/>
    <w:rsid w:val="00C01F37"/>
    <w:rsid w:val="00C05CB3"/>
    <w:rsid w:val="00C05D3E"/>
    <w:rsid w:val="00C05E91"/>
    <w:rsid w:val="00C111C5"/>
    <w:rsid w:val="00C1197D"/>
    <w:rsid w:val="00C11E61"/>
    <w:rsid w:val="00C11E74"/>
    <w:rsid w:val="00C14BD9"/>
    <w:rsid w:val="00C1600F"/>
    <w:rsid w:val="00C17CB0"/>
    <w:rsid w:val="00C2082C"/>
    <w:rsid w:val="00C2157E"/>
    <w:rsid w:val="00C25276"/>
    <w:rsid w:val="00C25819"/>
    <w:rsid w:val="00C26C70"/>
    <w:rsid w:val="00C27D18"/>
    <w:rsid w:val="00C35660"/>
    <w:rsid w:val="00C3728A"/>
    <w:rsid w:val="00C405D1"/>
    <w:rsid w:val="00C40986"/>
    <w:rsid w:val="00C44587"/>
    <w:rsid w:val="00C4798C"/>
    <w:rsid w:val="00C51C52"/>
    <w:rsid w:val="00C51EE8"/>
    <w:rsid w:val="00C5215A"/>
    <w:rsid w:val="00C53623"/>
    <w:rsid w:val="00C550AA"/>
    <w:rsid w:val="00C608C1"/>
    <w:rsid w:val="00C6179B"/>
    <w:rsid w:val="00C61D33"/>
    <w:rsid w:val="00C6431A"/>
    <w:rsid w:val="00C73013"/>
    <w:rsid w:val="00C743A9"/>
    <w:rsid w:val="00C75E53"/>
    <w:rsid w:val="00C76434"/>
    <w:rsid w:val="00C829D4"/>
    <w:rsid w:val="00C84A3F"/>
    <w:rsid w:val="00C851FA"/>
    <w:rsid w:val="00C97D82"/>
    <w:rsid w:val="00CA0064"/>
    <w:rsid w:val="00CA3993"/>
    <w:rsid w:val="00CA3B4B"/>
    <w:rsid w:val="00CA3F3A"/>
    <w:rsid w:val="00CB058D"/>
    <w:rsid w:val="00CB0F66"/>
    <w:rsid w:val="00CB6091"/>
    <w:rsid w:val="00CC16B7"/>
    <w:rsid w:val="00CC60AA"/>
    <w:rsid w:val="00CC7C28"/>
    <w:rsid w:val="00CD143F"/>
    <w:rsid w:val="00CD1D06"/>
    <w:rsid w:val="00CD1F78"/>
    <w:rsid w:val="00CD33F3"/>
    <w:rsid w:val="00CD4048"/>
    <w:rsid w:val="00CD4CCA"/>
    <w:rsid w:val="00CD5E09"/>
    <w:rsid w:val="00CD612A"/>
    <w:rsid w:val="00CE1BAB"/>
    <w:rsid w:val="00CE1FC7"/>
    <w:rsid w:val="00CE386E"/>
    <w:rsid w:val="00CF2938"/>
    <w:rsid w:val="00CF64F5"/>
    <w:rsid w:val="00CF71DA"/>
    <w:rsid w:val="00D01518"/>
    <w:rsid w:val="00D02797"/>
    <w:rsid w:val="00D0347A"/>
    <w:rsid w:val="00D03BDF"/>
    <w:rsid w:val="00D05F7A"/>
    <w:rsid w:val="00D12AC4"/>
    <w:rsid w:val="00D12E7D"/>
    <w:rsid w:val="00D16501"/>
    <w:rsid w:val="00D16B6D"/>
    <w:rsid w:val="00D17B5E"/>
    <w:rsid w:val="00D23D3D"/>
    <w:rsid w:val="00D250A2"/>
    <w:rsid w:val="00D258F3"/>
    <w:rsid w:val="00D27480"/>
    <w:rsid w:val="00D27D30"/>
    <w:rsid w:val="00D332C9"/>
    <w:rsid w:val="00D344CC"/>
    <w:rsid w:val="00D3504E"/>
    <w:rsid w:val="00D37C94"/>
    <w:rsid w:val="00D42C7A"/>
    <w:rsid w:val="00D43CD2"/>
    <w:rsid w:val="00D44E72"/>
    <w:rsid w:val="00D4612B"/>
    <w:rsid w:val="00D50021"/>
    <w:rsid w:val="00D50E48"/>
    <w:rsid w:val="00D51705"/>
    <w:rsid w:val="00D52FFC"/>
    <w:rsid w:val="00D550A5"/>
    <w:rsid w:val="00D5662F"/>
    <w:rsid w:val="00D56DFC"/>
    <w:rsid w:val="00D5735F"/>
    <w:rsid w:val="00D5798C"/>
    <w:rsid w:val="00D6175E"/>
    <w:rsid w:val="00D61BB4"/>
    <w:rsid w:val="00D62E35"/>
    <w:rsid w:val="00D6405A"/>
    <w:rsid w:val="00D65A5C"/>
    <w:rsid w:val="00D65E03"/>
    <w:rsid w:val="00D67A6B"/>
    <w:rsid w:val="00D71BFF"/>
    <w:rsid w:val="00D71D4B"/>
    <w:rsid w:val="00D740E8"/>
    <w:rsid w:val="00D7536D"/>
    <w:rsid w:val="00D755F4"/>
    <w:rsid w:val="00D75EB0"/>
    <w:rsid w:val="00D826D2"/>
    <w:rsid w:val="00D84CE0"/>
    <w:rsid w:val="00D85A7C"/>
    <w:rsid w:val="00D879C7"/>
    <w:rsid w:val="00D90402"/>
    <w:rsid w:val="00D90FBD"/>
    <w:rsid w:val="00D928A6"/>
    <w:rsid w:val="00D93BE8"/>
    <w:rsid w:val="00D957B4"/>
    <w:rsid w:val="00DA10D7"/>
    <w:rsid w:val="00DA1100"/>
    <w:rsid w:val="00DA320B"/>
    <w:rsid w:val="00DA6306"/>
    <w:rsid w:val="00DA665A"/>
    <w:rsid w:val="00DA6F9A"/>
    <w:rsid w:val="00DB0824"/>
    <w:rsid w:val="00DB15AA"/>
    <w:rsid w:val="00DB2197"/>
    <w:rsid w:val="00DB5AE3"/>
    <w:rsid w:val="00DB792B"/>
    <w:rsid w:val="00DC03AF"/>
    <w:rsid w:val="00DC39E7"/>
    <w:rsid w:val="00DC4329"/>
    <w:rsid w:val="00DD2091"/>
    <w:rsid w:val="00DD3FC4"/>
    <w:rsid w:val="00DD479C"/>
    <w:rsid w:val="00DD48C8"/>
    <w:rsid w:val="00DD515E"/>
    <w:rsid w:val="00DD6D91"/>
    <w:rsid w:val="00DD7286"/>
    <w:rsid w:val="00DE0171"/>
    <w:rsid w:val="00DE0912"/>
    <w:rsid w:val="00DE27FB"/>
    <w:rsid w:val="00DE5147"/>
    <w:rsid w:val="00DE71DF"/>
    <w:rsid w:val="00DF0BE5"/>
    <w:rsid w:val="00DF35A9"/>
    <w:rsid w:val="00DF4385"/>
    <w:rsid w:val="00DF53AC"/>
    <w:rsid w:val="00DF562C"/>
    <w:rsid w:val="00DF5E45"/>
    <w:rsid w:val="00DF672B"/>
    <w:rsid w:val="00E00103"/>
    <w:rsid w:val="00E0122E"/>
    <w:rsid w:val="00E03E45"/>
    <w:rsid w:val="00E03ED1"/>
    <w:rsid w:val="00E04A85"/>
    <w:rsid w:val="00E05080"/>
    <w:rsid w:val="00E105F7"/>
    <w:rsid w:val="00E120F9"/>
    <w:rsid w:val="00E12F30"/>
    <w:rsid w:val="00E1360C"/>
    <w:rsid w:val="00E15002"/>
    <w:rsid w:val="00E20EC9"/>
    <w:rsid w:val="00E2143F"/>
    <w:rsid w:val="00E22A28"/>
    <w:rsid w:val="00E26D0C"/>
    <w:rsid w:val="00E27764"/>
    <w:rsid w:val="00E30AD1"/>
    <w:rsid w:val="00E321B1"/>
    <w:rsid w:val="00E331CB"/>
    <w:rsid w:val="00E344A1"/>
    <w:rsid w:val="00E37ECB"/>
    <w:rsid w:val="00E42E1C"/>
    <w:rsid w:val="00E444AD"/>
    <w:rsid w:val="00E460E3"/>
    <w:rsid w:val="00E53BC5"/>
    <w:rsid w:val="00E54434"/>
    <w:rsid w:val="00E57506"/>
    <w:rsid w:val="00E57FE5"/>
    <w:rsid w:val="00E60574"/>
    <w:rsid w:val="00E606D4"/>
    <w:rsid w:val="00E624AD"/>
    <w:rsid w:val="00E6433E"/>
    <w:rsid w:val="00E65A05"/>
    <w:rsid w:val="00E66663"/>
    <w:rsid w:val="00E67921"/>
    <w:rsid w:val="00E72AD7"/>
    <w:rsid w:val="00E73E94"/>
    <w:rsid w:val="00E74CEE"/>
    <w:rsid w:val="00E75C04"/>
    <w:rsid w:val="00E76884"/>
    <w:rsid w:val="00E8561C"/>
    <w:rsid w:val="00E86045"/>
    <w:rsid w:val="00E873A5"/>
    <w:rsid w:val="00E933FE"/>
    <w:rsid w:val="00EA0257"/>
    <w:rsid w:val="00EA2BBF"/>
    <w:rsid w:val="00EA6892"/>
    <w:rsid w:val="00EA71AD"/>
    <w:rsid w:val="00EB0700"/>
    <w:rsid w:val="00EB1053"/>
    <w:rsid w:val="00EB5C71"/>
    <w:rsid w:val="00EB6336"/>
    <w:rsid w:val="00EC0429"/>
    <w:rsid w:val="00EC6C95"/>
    <w:rsid w:val="00EC7A52"/>
    <w:rsid w:val="00EC7B18"/>
    <w:rsid w:val="00ED0881"/>
    <w:rsid w:val="00ED08A2"/>
    <w:rsid w:val="00ED1633"/>
    <w:rsid w:val="00ED2938"/>
    <w:rsid w:val="00EE0F76"/>
    <w:rsid w:val="00EE14C0"/>
    <w:rsid w:val="00EE1A96"/>
    <w:rsid w:val="00EE1D38"/>
    <w:rsid w:val="00EE2D9C"/>
    <w:rsid w:val="00EE4011"/>
    <w:rsid w:val="00EE46C5"/>
    <w:rsid w:val="00EE5FEE"/>
    <w:rsid w:val="00EE6B2E"/>
    <w:rsid w:val="00EF2397"/>
    <w:rsid w:val="00EF3478"/>
    <w:rsid w:val="00EF41E3"/>
    <w:rsid w:val="00EF5B5E"/>
    <w:rsid w:val="00EF6978"/>
    <w:rsid w:val="00EF6CFB"/>
    <w:rsid w:val="00F0198A"/>
    <w:rsid w:val="00F026A6"/>
    <w:rsid w:val="00F0440F"/>
    <w:rsid w:val="00F049B6"/>
    <w:rsid w:val="00F04D61"/>
    <w:rsid w:val="00F0515C"/>
    <w:rsid w:val="00F05192"/>
    <w:rsid w:val="00F05D35"/>
    <w:rsid w:val="00F0621A"/>
    <w:rsid w:val="00F06BBF"/>
    <w:rsid w:val="00F0793F"/>
    <w:rsid w:val="00F07A04"/>
    <w:rsid w:val="00F11E43"/>
    <w:rsid w:val="00F125C4"/>
    <w:rsid w:val="00F12AB1"/>
    <w:rsid w:val="00F17251"/>
    <w:rsid w:val="00F27C62"/>
    <w:rsid w:val="00F32D6D"/>
    <w:rsid w:val="00F331C9"/>
    <w:rsid w:val="00F34BF9"/>
    <w:rsid w:val="00F36697"/>
    <w:rsid w:val="00F37CBE"/>
    <w:rsid w:val="00F43815"/>
    <w:rsid w:val="00F43EE8"/>
    <w:rsid w:val="00F468E2"/>
    <w:rsid w:val="00F46AEC"/>
    <w:rsid w:val="00F478E8"/>
    <w:rsid w:val="00F51179"/>
    <w:rsid w:val="00F51399"/>
    <w:rsid w:val="00F5176D"/>
    <w:rsid w:val="00F531C0"/>
    <w:rsid w:val="00F53E8A"/>
    <w:rsid w:val="00F60AF7"/>
    <w:rsid w:val="00F67E7E"/>
    <w:rsid w:val="00F70011"/>
    <w:rsid w:val="00F73F85"/>
    <w:rsid w:val="00F73FC4"/>
    <w:rsid w:val="00F75933"/>
    <w:rsid w:val="00F75FA6"/>
    <w:rsid w:val="00F8138D"/>
    <w:rsid w:val="00F87AF2"/>
    <w:rsid w:val="00F90E26"/>
    <w:rsid w:val="00F9200D"/>
    <w:rsid w:val="00F93434"/>
    <w:rsid w:val="00F93993"/>
    <w:rsid w:val="00F947AF"/>
    <w:rsid w:val="00F94A2A"/>
    <w:rsid w:val="00F94AEA"/>
    <w:rsid w:val="00F96C98"/>
    <w:rsid w:val="00FA0853"/>
    <w:rsid w:val="00FA1930"/>
    <w:rsid w:val="00FA1D65"/>
    <w:rsid w:val="00FA278C"/>
    <w:rsid w:val="00FA385F"/>
    <w:rsid w:val="00FA4B81"/>
    <w:rsid w:val="00FA5C3F"/>
    <w:rsid w:val="00FA6799"/>
    <w:rsid w:val="00FA6B94"/>
    <w:rsid w:val="00FA7C33"/>
    <w:rsid w:val="00FB1717"/>
    <w:rsid w:val="00FB3235"/>
    <w:rsid w:val="00FB33AC"/>
    <w:rsid w:val="00FB4090"/>
    <w:rsid w:val="00FB49C1"/>
    <w:rsid w:val="00FB49E5"/>
    <w:rsid w:val="00FB6B02"/>
    <w:rsid w:val="00FB6C1D"/>
    <w:rsid w:val="00FB7AFB"/>
    <w:rsid w:val="00FC02A5"/>
    <w:rsid w:val="00FC2879"/>
    <w:rsid w:val="00FC4E70"/>
    <w:rsid w:val="00FC5F0D"/>
    <w:rsid w:val="00FC60A9"/>
    <w:rsid w:val="00FC675F"/>
    <w:rsid w:val="00FD137C"/>
    <w:rsid w:val="00FD34CA"/>
    <w:rsid w:val="00FE04BF"/>
    <w:rsid w:val="00FE1E4D"/>
    <w:rsid w:val="00FE41A3"/>
    <w:rsid w:val="00FE5E18"/>
    <w:rsid w:val="00FE7DC9"/>
    <w:rsid w:val="00FE7F48"/>
    <w:rsid w:val="00FF0E59"/>
    <w:rsid w:val="00FF536C"/>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colormru v:ext="edit" colors="#fdd208"/>
    </o:shapedefaults>
    <o:shapelayout v:ext="edit">
      <o:idmap v:ext="edit" data="1"/>
    </o:shapelayout>
  </w:shapeDefaults>
  <w:decimalSymbol w:val=","/>
  <w:listSeparator w:val=";"/>
  <w15:docId w15:val="{665A4A4B-76E1-4EAB-AA50-C7279791D68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Times New Roman"/>
        <w:lang w:val="ru-RU" w:eastAsia="ru-RU"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iPriority="0"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iPriority="0"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iPriority="0" w:unhideWhenUsed="1"/>
    <w:lsdException w:name="caption" w:uiPriority="0"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iPriority="0" w:unhideWhenUsed="1"/>
    <w:lsdException w:name="endnote text" w:semiHidden="1" w:uiPriority="0" w:unhideWhenUsed="1"/>
    <w:lsdException w:name="table of authorities" w:semiHidden="1" w:uiPriority="0" w:unhideWhenUsed="1"/>
    <w:lsdException w:name="macro" w:semiHidden="1" w:unhideWhenUsed="1"/>
    <w:lsdException w:name="toa heading" w:semiHidden="1" w:uiPriority="0" w:unhideWhenUsed="1"/>
    <w:lsdException w:name="List" w:semiHidden="1" w:unhideWhenUsed="1"/>
    <w:lsdException w:name="List Bullet" w:semiHidden="1" w:unhideWhenUsed="1"/>
    <w:lsdException w:name="List Number" w:semiHidden="1" w:uiPriority="0" w:unhideWhenUsed="1"/>
    <w:lsdException w:name="List 2" w:semiHidden="1" w:uiPriority="0" w:unhideWhenUsed="1"/>
    <w:lsdException w:name="List 3" w:semiHidden="1" w:unhideWhenUsed="1"/>
    <w:lsdException w:name="List 4" w:semiHidden="1" w:unhideWhenUsed="1"/>
    <w:lsdException w:name="List 5" w:semiHidden="1" w:unhideWhenUsed="1"/>
    <w:lsdException w:name="List Bullet 2" w:semiHidden="1" w:uiPriority="0"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iPriority="0"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iPriority="0" w:unhideWhenUsed="1"/>
    <w:lsdException w:name="Strong" w:uiPriority="22" w:qFormat="1"/>
    <w:lsdException w:name="Emphasis" w:uiPriority="2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iPriority="0"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5">
    <w:name w:val="Normal"/>
    <w:qFormat/>
    <w:rsid w:val="004256A3"/>
    <w:rPr>
      <w:rFonts w:ascii="Times New Roman" w:hAnsi="Times New Roman"/>
      <w:sz w:val="24"/>
      <w:szCs w:val="22"/>
      <w:lang w:eastAsia="en-US"/>
    </w:rPr>
  </w:style>
  <w:style w:type="paragraph" w:styleId="10">
    <w:name w:val="heading 1"/>
    <w:basedOn w:val="a5"/>
    <w:next w:val="a5"/>
    <w:link w:val="11"/>
    <w:qFormat/>
    <w:rsid w:val="004256A3"/>
    <w:pPr>
      <w:keepNext/>
      <w:spacing w:before="240" w:after="60"/>
      <w:outlineLvl w:val="0"/>
    </w:pPr>
    <w:rPr>
      <w:rFonts w:ascii="Arial" w:hAnsi="Arial" w:cs="Arial"/>
      <w:b/>
      <w:bCs/>
      <w:kern w:val="32"/>
      <w:sz w:val="32"/>
      <w:szCs w:val="32"/>
    </w:rPr>
  </w:style>
  <w:style w:type="paragraph" w:styleId="22">
    <w:name w:val="heading 2"/>
    <w:basedOn w:val="a5"/>
    <w:next w:val="a5"/>
    <w:link w:val="23"/>
    <w:qFormat/>
    <w:rsid w:val="004256A3"/>
    <w:pPr>
      <w:keepNext/>
      <w:spacing w:before="240" w:after="60"/>
      <w:outlineLvl w:val="1"/>
    </w:pPr>
    <w:rPr>
      <w:rFonts w:ascii="Arial" w:hAnsi="Arial" w:cs="Arial"/>
      <w:b/>
      <w:bCs/>
      <w:i/>
      <w:iCs/>
      <w:sz w:val="28"/>
      <w:szCs w:val="28"/>
    </w:rPr>
  </w:style>
  <w:style w:type="paragraph" w:styleId="3">
    <w:name w:val="heading 3"/>
    <w:basedOn w:val="a5"/>
    <w:next w:val="a5"/>
    <w:link w:val="30"/>
    <w:unhideWhenUsed/>
    <w:qFormat/>
    <w:rsid w:val="00324BD1"/>
    <w:pPr>
      <w:keepNext/>
      <w:spacing w:before="240" w:after="60"/>
      <w:jc w:val="both"/>
      <w:outlineLvl w:val="2"/>
    </w:pPr>
    <w:rPr>
      <w:rFonts w:ascii="Cambria" w:eastAsia="Times New Roman" w:hAnsi="Cambria"/>
      <w:b/>
      <w:bCs/>
      <w:sz w:val="26"/>
      <w:szCs w:val="26"/>
    </w:rPr>
  </w:style>
  <w:style w:type="paragraph" w:styleId="4">
    <w:name w:val="heading 4"/>
    <w:basedOn w:val="a5"/>
    <w:next w:val="a5"/>
    <w:link w:val="40"/>
    <w:unhideWhenUsed/>
    <w:qFormat/>
    <w:rsid w:val="00324BD1"/>
    <w:pPr>
      <w:keepNext/>
      <w:spacing w:before="240" w:after="60"/>
      <w:outlineLvl w:val="3"/>
    </w:pPr>
    <w:rPr>
      <w:rFonts w:ascii="Calibri" w:eastAsia="Times New Roman" w:hAnsi="Calibri"/>
      <w:b/>
      <w:bCs/>
      <w:sz w:val="28"/>
      <w:szCs w:val="28"/>
    </w:rPr>
  </w:style>
  <w:style w:type="paragraph" w:styleId="50">
    <w:name w:val="heading 5"/>
    <w:basedOn w:val="a5"/>
    <w:next w:val="a5"/>
    <w:link w:val="51"/>
    <w:unhideWhenUsed/>
    <w:qFormat/>
    <w:rsid w:val="00324BD1"/>
    <w:pPr>
      <w:spacing w:before="240" w:after="60"/>
      <w:outlineLvl w:val="4"/>
    </w:pPr>
    <w:rPr>
      <w:rFonts w:ascii="Calibri" w:eastAsia="Times New Roman" w:hAnsi="Calibri"/>
      <w:b/>
      <w:bCs/>
      <w:i/>
      <w:iCs/>
      <w:sz w:val="26"/>
      <w:szCs w:val="26"/>
    </w:rPr>
  </w:style>
  <w:style w:type="paragraph" w:styleId="6">
    <w:name w:val="heading 6"/>
    <w:basedOn w:val="a5"/>
    <w:next w:val="a5"/>
    <w:link w:val="60"/>
    <w:semiHidden/>
    <w:unhideWhenUsed/>
    <w:qFormat/>
    <w:rsid w:val="003C5183"/>
    <w:pPr>
      <w:tabs>
        <w:tab w:val="num" w:pos="1152"/>
      </w:tabs>
      <w:spacing w:before="240" w:after="60"/>
      <w:ind w:left="1152" w:hanging="1152"/>
      <w:outlineLvl w:val="5"/>
    </w:pPr>
    <w:rPr>
      <w:rFonts w:eastAsia="Times New Roman"/>
      <w:b/>
      <w:bCs/>
      <w:sz w:val="22"/>
      <w:lang w:eastAsia="ru-RU"/>
    </w:rPr>
  </w:style>
  <w:style w:type="paragraph" w:styleId="7">
    <w:name w:val="heading 7"/>
    <w:basedOn w:val="a5"/>
    <w:next w:val="a5"/>
    <w:link w:val="70"/>
    <w:semiHidden/>
    <w:unhideWhenUsed/>
    <w:qFormat/>
    <w:rsid w:val="003C5183"/>
    <w:pPr>
      <w:tabs>
        <w:tab w:val="num" w:pos="1296"/>
      </w:tabs>
      <w:spacing w:before="240" w:after="60"/>
      <w:ind w:left="1296" w:hanging="1296"/>
      <w:outlineLvl w:val="6"/>
    </w:pPr>
    <w:rPr>
      <w:rFonts w:eastAsia="Times New Roman"/>
      <w:szCs w:val="24"/>
      <w:lang w:eastAsia="ru-RU"/>
    </w:rPr>
  </w:style>
  <w:style w:type="paragraph" w:styleId="8">
    <w:name w:val="heading 8"/>
    <w:basedOn w:val="a5"/>
    <w:next w:val="a5"/>
    <w:link w:val="80"/>
    <w:semiHidden/>
    <w:unhideWhenUsed/>
    <w:qFormat/>
    <w:rsid w:val="003C5183"/>
    <w:pPr>
      <w:tabs>
        <w:tab w:val="num" w:pos="1440"/>
      </w:tabs>
      <w:spacing w:before="240" w:after="60"/>
      <w:ind w:left="1440" w:hanging="1440"/>
      <w:outlineLvl w:val="7"/>
    </w:pPr>
    <w:rPr>
      <w:rFonts w:eastAsia="Times New Roman"/>
      <w:i/>
      <w:iCs/>
      <w:szCs w:val="24"/>
      <w:lang w:eastAsia="ru-RU"/>
    </w:rPr>
  </w:style>
  <w:style w:type="paragraph" w:styleId="9">
    <w:name w:val="heading 9"/>
    <w:basedOn w:val="a5"/>
    <w:next w:val="a5"/>
    <w:link w:val="90"/>
    <w:semiHidden/>
    <w:unhideWhenUsed/>
    <w:qFormat/>
    <w:rsid w:val="003C5183"/>
    <w:pPr>
      <w:tabs>
        <w:tab w:val="num" w:pos="1584"/>
      </w:tabs>
      <w:spacing w:before="240" w:after="60"/>
      <w:ind w:left="1584" w:hanging="1584"/>
      <w:outlineLvl w:val="8"/>
    </w:pPr>
    <w:rPr>
      <w:rFonts w:ascii="Arial" w:eastAsia="Times New Roman" w:hAnsi="Arial" w:cs="Arial"/>
      <w:sz w:val="22"/>
      <w:lang w:eastAsia="ru-RU"/>
    </w:rPr>
  </w:style>
  <w:style w:type="character" w:default="1" w:styleId="a6">
    <w:name w:val="Default Paragraph Font"/>
    <w:uiPriority w:val="1"/>
    <w:semiHidden/>
    <w:unhideWhenUsed/>
  </w:style>
  <w:style w:type="table" w:default="1" w:styleId="a7">
    <w:name w:val="Normal Table"/>
    <w:uiPriority w:val="99"/>
    <w:semiHidden/>
    <w:unhideWhenUsed/>
    <w:tblPr>
      <w:tblInd w:w="0" w:type="dxa"/>
      <w:tblCellMar>
        <w:top w:w="0" w:type="dxa"/>
        <w:left w:w="108" w:type="dxa"/>
        <w:bottom w:w="0" w:type="dxa"/>
        <w:right w:w="108" w:type="dxa"/>
      </w:tblCellMar>
    </w:tblPr>
  </w:style>
  <w:style w:type="numbering" w:default="1" w:styleId="a8">
    <w:name w:val="No List"/>
    <w:uiPriority w:val="99"/>
    <w:semiHidden/>
    <w:unhideWhenUsed/>
  </w:style>
  <w:style w:type="character" w:customStyle="1" w:styleId="11">
    <w:name w:val="Заголовок 1 Знак"/>
    <w:link w:val="10"/>
    <w:rsid w:val="00921899"/>
    <w:rPr>
      <w:rFonts w:ascii="Arial" w:hAnsi="Arial" w:cs="Arial"/>
      <w:b/>
      <w:bCs/>
      <w:kern w:val="32"/>
      <w:sz w:val="32"/>
      <w:szCs w:val="32"/>
      <w:lang w:eastAsia="en-US"/>
    </w:rPr>
  </w:style>
  <w:style w:type="character" w:customStyle="1" w:styleId="23">
    <w:name w:val="Заголовок 2 Знак"/>
    <w:link w:val="22"/>
    <w:rsid w:val="005F470A"/>
    <w:rPr>
      <w:rFonts w:ascii="Arial" w:hAnsi="Arial" w:cs="Arial"/>
      <w:b/>
      <w:bCs/>
      <w:i/>
      <w:iCs/>
      <w:sz w:val="28"/>
      <w:szCs w:val="28"/>
      <w:lang w:eastAsia="en-US"/>
    </w:rPr>
  </w:style>
  <w:style w:type="character" w:customStyle="1" w:styleId="30">
    <w:name w:val="Заголовок 3 Знак"/>
    <w:link w:val="3"/>
    <w:rsid w:val="00324BD1"/>
    <w:rPr>
      <w:rFonts w:ascii="Cambria" w:eastAsia="Times New Roman" w:hAnsi="Cambria"/>
      <w:b/>
      <w:bCs/>
      <w:sz w:val="26"/>
      <w:szCs w:val="26"/>
      <w:lang w:eastAsia="en-US"/>
    </w:rPr>
  </w:style>
  <w:style w:type="character" w:customStyle="1" w:styleId="40">
    <w:name w:val="Заголовок 4 Знак"/>
    <w:link w:val="4"/>
    <w:rsid w:val="00324BD1"/>
    <w:rPr>
      <w:rFonts w:ascii="Calibri" w:eastAsia="Times New Roman" w:hAnsi="Calibri" w:cs="Times New Roman"/>
      <w:b/>
      <w:bCs/>
      <w:sz w:val="28"/>
      <w:szCs w:val="28"/>
      <w:lang w:eastAsia="en-US"/>
    </w:rPr>
  </w:style>
  <w:style w:type="character" w:customStyle="1" w:styleId="51">
    <w:name w:val="Заголовок 5 Знак"/>
    <w:link w:val="50"/>
    <w:rsid w:val="00324BD1"/>
    <w:rPr>
      <w:rFonts w:ascii="Calibri" w:eastAsia="Times New Roman" w:hAnsi="Calibri" w:cs="Times New Roman"/>
      <w:b/>
      <w:bCs/>
      <w:i/>
      <w:iCs/>
      <w:sz w:val="26"/>
      <w:szCs w:val="26"/>
      <w:lang w:eastAsia="en-US"/>
    </w:rPr>
  </w:style>
  <w:style w:type="character" w:customStyle="1" w:styleId="60">
    <w:name w:val="Заголовок 6 Знак"/>
    <w:link w:val="6"/>
    <w:semiHidden/>
    <w:rsid w:val="003C5183"/>
    <w:rPr>
      <w:rFonts w:ascii="Times New Roman" w:eastAsia="Times New Roman" w:hAnsi="Times New Roman"/>
      <w:b/>
      <w:bCs/>
      <w:sz w:val="22"/>
      <w:szCs w:val="22"/>
    </w:rPr>
  </w:style>
  <w:style w:type="character" w:customStyle="1" w:styleId="70">
    <w:name w:val="Заголовок 7 Знак"/>
    <w:link w:val="7"/>
    <w:semiHidden/>
    <w:rsid w:val="003C5183"/>
    <w:rPr>
      <w:rFonts w:ascii="Times New Roman" w:eastAsia="Times New Roman" w:hAnsi="Times New Roman"/>
      <w:sz w:val="24"/>
      <w:szCs w:val="24"/>
    </w:rPr>
  </w:style>
  <w:style w:type="character" w:customStyle="1" w:styleId="80">
    <w:name w:val="Заголовок 8 Знак"/>
    <w:link w:val="8"/>
    <w:semiHidden/>
    <w:rsid w:val="003C5183"/>
    <w:rPr>
      <w:rFonts w:ascii="Times New Roman" w:eastAsia="Times New Roman" w:hAnsi="Times New Roman"/>
      <w:i/>
      <w:iCs/>
      <w:sz w:val="24"/>
      <w:szCs w:val="24"/>
    </w:rPr>
  </w:style>
  <w:style w:type="character" w:customStyle="1" w:styleId="90">
    <w:name w:val="Заголовок 9 Знак"/>
    <w:link w:val="9"/>
    <w:semiHidden/>
    <w:rsid w:val="003C5183"/>
    <w:rPr>
      <w:rFonts w:ascii="Arial" w:eastAsia="Times New Roman" w:hAnsi="Arial" w:cs="Arial"/>
      <w:sz w:val="22"/>
      <w:szCs w:val="22"/>
    </w:rPr>
  </w:style>
  <w:style w:type="paragraph" w:styleId="a9">
    <w:name w:val="header"/>
    <w:basedOn w:val="a5"/>
    <w:link w:val="aa"/>
    <w:uiPriority w:val="99"/>
    <w:unhideWhenUsed/>
    <w:rsid w:val="000D7C6A"/>
    <w:pPr>
      <w:tabs>
        <w:tab w:val="center" w:pos="4677"/>
        <w:tab w:val="right" w:pos="9355"/>
      </w:tabs>
    </w:pPr>
  </w:style>
  <w:style w:type="character" w:customStyle="1" w:styleId="aa">
    <w:name w:val="Верхний колонтитул Знак"/>
    <w:basedOn w:val="a6"/>
    <w:link w:val="a9"/>
    <w:uiPriority w:val="99"/>
    <w:rsid w:val="000D7C6A"/>
  </w:style>
  <w:style w:type="paragraph" w:styleId="ab">
    <w:name w:val="footer"/>
    <w:basedOn w:val="a5"/>
    <w:link w:val="ac"/>
    <w:uiPriority w:val="99"/>
    <w:unhideWhenUsed/>
    <w:rsid w:val="000D7C6A"/>
    <w:pPr>
      <w:tabs>
        <w:tab w:val="center" w:pos="4677"/>
        <w:tab w:val="right" w:pos="9355"/>
      </w:tabs>
    </w:pPr>
  </w:style>
  <w:style w:type="character" w:customStyle="1" w:styleId="ac">
    <w:name w:val="Нижний колонтитул Знак"/>
    <w:basedOn w:val="a6"/>
    <w:link w:val="ab"/>
    <w:uiPriority w:val="99"/>
    <w:rsid w:val="000D7C6A"/>
  </w:style>
  <w:style w:type="paragraph" w:styleId="ad">
    <w:name w:val="No Spacing"/>
    <w:link w:val="ae"/>
    <w:uiPriority w:val="1"/>
    <w:qFormat/>
    <w:rsid w:val="000E571E"/>
    <w:rPr>
      <w:sz w:val="22"/>
      <w:szCs w:val="22"/>
      <w:lang w:eastAsia="en-US"/>
    </w:rPr>
  </w:style>
  <w:style w:type="character" w:customStyle="1" w:styleId="ae">
    <w:name w:val="Без интервала Знак"/>
    <w:link w:val="ad"/>
    <w:uiPriority w:val="1"/>
    <w:locked/>
    <w:rsid w:val="00324BD1"/>
    <w:rPr>
      <w:sz w:val="22"/>
      <w:szCs w:val="22"/>
      <w:lang w:eastAsia="en-US"/>
    </w:rPr>
  </w:style>
  <w:style w:type="paragraph" w:styleId="af">
    <w:name w:val="caption"/>
    <w:basedOn w:val="a5"/>
    <w:qFormat/>
    <w:rsid w:val="008B3B41"/>
    <w:pPr>
      <w:spacing w:before="100" w:beforeAutospacing="1" w:after="100" w:afterAutospacing="1"/>
    </w:pPr>
    <w:rPr>
      <w:rFonts w:eastAsia="Times New Roman"/>
      <w:szCs w:val="24"/>
      <w:lang w:eastAsia="ru-RU"/>
    </w:rPr>
  </w:style>
  <w:style w:type="paragraph" w:styleId="12">
    <w:name w:val="toc 1"/>
    <w:basedOn w:val="a5"/>
    <w:next w:val="a5"/>
    <w:autoRedefine/>
    <w:uiPriority w:val="39"/>
    <w:qFormat/>
    <w:rsid w:val="00CC7C28"/>
    <w:pPr>
      <w:tabs>
        <w:tab w:val="left" w:pos="709"/>
        <w:tab w:val="right" w:leader="dot" w:pos="9628"/>
      </w:tabs>
      <w:spacing w:before="120"/>
      <w:ind w:left="181" w:hanging="181"/>
    </w:pPr>
    <w:rPr>
      <w:rFonts w:ascii="Arial" w:eastAsia="Times New Roman" w:hAnsi="Arial"/>
      <w:b/>
      <w:bCs/>
      <w:caps/>
      <w:noProof/>
      <w:sz w:val="20"/>
      <w:szCs w:val="20"/>
      <w:lang w:eastAsia="ru-RU"/>
    </w:rPr>
  </w:style>
  <w:style w:type="paragraph" w:styleId="24">
    <w:name w:val="toc 2"/>
    <w:basedOn w:val="a5"/>
    <w:next w:val="a5"/>
    <w:autoRedefine/>
    <w:uiPriority w:val="39"/>
    <w:qFormat/>
    <w:rsid w:val="00B77BF5"/>
    <w:pPr>
      <w:tabs>
        <w:tab w:val="left" w:pos="720"/>
        <w:tab w:val="right" w:leader="dot" w:pos="9628"/>
      </w:tabs>
      <w:spacing w:before="120"/>
      <w:ind w:left="284"/>
    </w:pPr>
    <w:rPr>
      <w:rFonts w:ascii="Arial" w:hAnsi="Arial"/>
      <w:b/>
      <w:bCs/>
      <w:caps/>
      <w:noProof/>
      <w:sz w:val="18"/>
      <w:szCs w:val="20"/>
    </w:rPr>
  </w:style>
  <w:style w:type="paragraph" w:styleId="31">
    <w:name w:val="toc 3"/>
    <w:basedOn w:val="a5"/>
    <w:next w:val="a5"/>
    <w:autoRedefine/>
    <w:uiPriority w:val="39"/>
    <w:qFormat/>
    <w:rsid w:val="00C44587"/>
    <w:pPr>
      <w:tabs>
        <w:tab w:val="left" w:pos="960"/>
        <w:tab w:val="right" w:leader="dot" w:pos="9628"/>
      </w:tabs>
      <w:spacing w:before="120"/>
      <w:ind w:left="240"/>
    </w:pPr>
    <w:rPr>
      <w:rFonts w:ascii="Arial" w:hAnsi="Arial" w:cs="Arial"/>
      <w:i/>
      <w:noProof/>
      <w:sz w:val="16"/>
      <w:szCs w:val="18"/>
    </w:rPr>
  </w:style>
  <w:style w:type="paragraph" w:styleId="41">
    <w:name w:val="toc 4"/>
    <w:basedOn w:val="a5"/>
    <w:next w:val="a5"/>
    <w:autoRedefine/>
    <w:uiPriority w:val="39"/>
    <w:rsid w:val="008B3B41"/>
    <w:pPr>
      <w:ind w:left="480"/>
    </w:pPr>
    <w:rPr>
      <w:sz w:val="20"/>
      <w:szCs w:val="20"/>
    </w:rPr>
  </w:style>
  <w:style w:type="paragraph" w:styleId="52">
    <w:name w:val="toc 5"/>
    <w:basedOn w:val="a5"/>
    <w:next w:val="a5"/>
    <w:autoRedefine/>
    <w:uiPriority w:val="39"/>
    <w:rsid w:val="008B3B41"/>
    <w:pPr>
      <w:ind w:left="720"/>
    </w:pPr>
    <w:rPr>
      <w:sz w:val="20"/>
      <w:szCs w:val="20"/>
    </w:rPr>
  </w:style>
  <w:style w:type="paragraph" w:styleId="61">
    <w:name w:val="toc 6"/>
    <w:basedOn w:val="a5"/>
    <w:next w:val="a5"/>
    <w:autoRedefine/>
    <w:uiPriority w:val="39"/>
    <w:rsid w:val="008B3B41"/>
    <w:pPr>
      <w:ind w:left="960"/>
    </w:pPr>
    <w:rPr>
      <w:sz w:val="20"/>
      <w:szCs w:val="20"/>
    </w:rPr>
  </w:style>
  <w:style w:type="paragraph" w:styleId="71">
    <w:name w:val="toc 7"/>
    <w:basedOn w:val="a5"/>
    <w:next w:val="a5"/>
    <w:autoRedefine/>
    <w:uiPriority w:val="39"/>
    <w:rsid w:val="008B3B41"/>
    <w:pPr>
      <w:ind w:left="1200"/>
    </w:pPr>
    <w:rPr>
      <w:sz w:val="20"/>
      <w:szCs w:val="20"/>
    </w:rPr>
  </w:style>
  <w:style w:type="paragraph" w:styleId="81">
    <w:name w:val="toc 8"/>
    <w:basedOn w:val="a5"/>
    <w:next w:val="a5"/>
    <w:autoRedefine/>
    <w:uiPriority w:val="39"/>
    <w:rsid w:val="008B3B41"/>
    <w:pPr>
      <w:ind w:left="1440"/>
    </w:pPr>
    <w:rPr>
      <w:sz w:val="20"/>
      <w:szCs w:val="20"/>
    </w:rPr>
  </w:style>
  <w:style w:type="paragraph" w:styleId="91">
    <w:name w:val="toc 9"/>
    <w:basedOn w:val="a5"/>
    <w:next w:val="a5"/>
    <w:autoRedefine/>
    <w:uiPriority w:val="39"/>
    <w:rsid w:val="008B3B41"/>
    <w:pPr>
      <w:ind w:left="1680"/>
    </w:pPr>
    <w:rPr>
      <w:sz w:val="20"/>
      <w:szCs w:val="20"/>
    </w:rPr>
  </w:style>
  <w:style w:type="character" w:styleId="af0">
    <w:name w:val="Hyperlink"/>
    <w:uiPriority w:val="99"/>
    <w:rsid w:val="008B3B41"/>
    <w:rPr>
      <w:color w:val="0000FF"/>
      <w:u w:val="single"/>
    </w:rPr>
  </w:style>
  <w:style w:type="character" w:styleId="af1">
    <w:name w:val="annotation reference"/>
    <w:semiHidden/>
    <w:rsid w:val="00C851FA"/>
    <w:rPr>
      <w:sz w:val="16"/>
      <w:szCs w:val="16"/>
    </w:rPr>
  </w:style>
  <w:style w:type="paragraph" w:styleId="af2">
    <w:name w:val="annotation text"/>
    <w:basedOn w:val="a5"/>
    <w:link w:val="af3"/>
    <w:uiPriority w:val="99"/>
    <w:rsid w:val="00C851FA"/>
    <w:rPr>
      <w:sz w:val="20"/>
      <w:szCs w:val="20"/>
    </w:rPr>
  </w:style>
  <w:style w:type="character" w:customStyle="1" w:styleId="af3">
    <w:name w:val="Текст примечания Знак"/>
    <w:link w:val="af2"/>
    <w:uiPriority w:val="99"/>
    <w:rsid w:val="00DF53AC"/>
    <w:rPr>
      <w:rFonts w:ascii="Times New Roman" w:hAnsi="Times New Roman"/>
      <w:lang w:eastAsia="en-US"/>
    </w:rPr>
  </w:style>
  <w:style w:type="paragraph" w:styleId="af4">
    <w:name w:val="annotation subject"/>
    <w:basedOn w:val="af2"/>
    <w:next w:val="af2"/>
    <w:link w:val="af5"/>
    <w:semiHidden/>
    <w:rsid w:val="00C851FA"/>
    <w:rPr>
      <w:b/>
      <w:bCs/>
    </w:rPr>
  </w:style>
  <w:style w:type="character" w:customStyle="1" w:styleId="af5">
    <w:name w:val="Тема примечания Знак"/>
    <w:link w:val="af4"/>
    <w:semiHidden/>
    <w:rsid w:val="00324BD1"/>
    <w:rPr>
      <w:rFonts w:ascii="Times New Roman" w:hAnsi="Times New Roman"/>
      <w:b/>
      <w:bCs/>
      <w:lang w:eastAsia="en-US"/>
    </w:rPr>
  </w:style>
  <w:style w:type="paragraph" w:styleId="af6">
    <w:name w:val="Balloon Text"/>
    <w:basedOn w:val="a5"/>
    <w:link w:val="af7"/>
    <w:semiHidden/>
    <w:rsid w:val="00C851FA"/>
    <w:rPr>
      <w:rFonts w:ascii="Tahoma" w:hAnsi="Tahoma" w:cs="Tahoma"/>
      <w:sz w:val="16"/>
      <w:szCs w:val="16"/>
    </w:rPr>
  </w:style>
  <w:style w:type="character" w:customStyle="1" w:styleId="af7">
    <w:name w:val="Текст выноски Знак"/>
    <w:link w:val="af6"/>
    <w:semiHidden/>
    <w:rsid w:val="00324BD1"/>
    <w:rPr>
      <w:rFonts w:ascii="Tahoma" w:hAnsi="Tahoma" w:cs="Tahoma"/>
      <w:sz w:val="16"/>
      <w:szCs w:val="16"/>
      <w:lang w:eastAsia="en-US"/>
    </w:rPr>
  </w:style>
  <w:style w:type="paragraph" w:styleId="32">
    <w:name w:val="Body Text 3"/>
    <w:basedOn w:val="a5"/>
    <w:link w:val="33"/>
    <w:rsid w:val="00642C4B"/>
    <w:pPr>
      <w:spacing w:before="240" w:after="240"/>
      <w:jc w:val="both"/>
    </w:pPr>
    <w:rPr>
      <w:rFonts w:eastAsia="Times New Roman"/>
      <w:szCs w:val="24"/>
      <w:lang w:eastAsia="ru-RU"/>
    </w:rPr>
  </w:style>
  <w:style w:type="character" w:customStyle="1" w:styleId="33">
    <w:name w:val="Основной текст 3 Знак"/>
    <w:link w:val="32"/>
    <w:rsid w:val="00324BD1"/>
    <w:rPr>
      <w:rFonts w:ascii="Times New Roman" w:eastAsia="Times New Roman" w:hAnsi="Times New Roman"/>
      <w:sz w:val="24"/>
      <w:szCs w:val="24"/>
    </w:rPr>
  </w:style>
  <w:style w:type="paragraph" w:customStyle="1" w:styleId="af8">
    <w:name w:val="ФИО"/>
    <w:basedOn w:val="a5"/>
    <w:rsid w:val="00642C4B"/>
    <w:pPr>
      <w:spacing w:after="180"/>
      <w:ind w:left="5670"/>
      <w:jc w:val="both"/>
    </w:pPr>
    <w:rPr>
      <w:rFonts w:eastAsia="Times New Roman"/>
      <w:szCs w:val="20"/>
      <w:lang w:eastAsia="ru-RU"/>
    </w:rPr>
  </w:style>
  <w:style w:type="paragraph" w:styleId="af9">
    <w:name w:val="footnote text"/>
    <w:basedOn w:val="a5"/>
    <w:link w:val="afa"/>
    <w:rsid w:val="00642C4B"/>
    <w:rPr>
      <w:rFonts w:eastAsia="Times New Roman"/>
      <w:sz w:val="20"/>
      <w:szCs w:val="20"/>
      <w:lang w:eastAsia="ru-RU"/>
    </w:rPr>
  </w:style>
  <w:style w:type="character" w:customStyle="1" w:styleId="afa">
    <w:name w:val="Текст сноски Знак"/>
    <w:link w:val="af9"/>
    <w:rsid w:val="00324BD1"/>
    <w:rPr>
      <w:rFonts w:ascii="Times New Roman" w:eastAsia="Times New Roman" w:hAnsi="Times New Roman"/>
    </w:rPr>
  </w:style>
  <w:style w:type="paragraph" w:customStyle="1" w:styleId="afb">
    <w:name w:val="Текст таблица"/>
    <w:basedOn w:val="a5"/>
    <w:rsid w:val="00642C4B"/>
    <w:pPr>
      <w:numPr>
        <w:ilvl w:val="12"/>
      </w:numPr>
      <w:spacing w:before="60"/>
    </w:pPr>
    <w:rPr>
      <w:rFonts w:eastAsia="Times New Roman"/>
      <w:iCs/>
      <w:sz w:val="22"/>
      <w:szCs w:val="20"/>
      <w:lang w:eastAsia="ru-RU"/>
    </w:rPr>
  </w:style>
  <w:style w:type="character" w:styleId="afc">
    <w:name w:val="footnote reference"/>
    <w:rsid w:val="00642C4B"/>
    <w:rPr>
      <w:vertAlign w:val="superscript"/>
    </w:rPr>
  </w:style>
  <w:style w:type="paragraph" w:styleId="2">
    <w:name w:val="List 2"/>
    <w:basedOn w:val="a5"/>
    <w:rsid w:val="00642C4B"/>
    <w:pPr>
      <w:widowControl w:val="0"/>
      <w:numPr>
        <w:numId w:val="2"/>
      </w:numPr>
      <w:overflowPunct w:val="0"/>
      <w:autoSpaceDE w:val="0"/>
      <w:autoSpaceDN w:val="0"/>
      <w:adjustRightInd w:val="0"/>
      <w:spacing w:before="60"/>
      <w:jc w:val="both"/>
      <w:textAlignment w:val="baseline"/>
    </w:pPr>
    <w:rPr>
      <w:rFonts w:eastAsia="Times New Roman"/>
      <w:szCs w:val="20"/>
      <w:lang w:eastAsia="ru-RU"/>
    </w:rPr>
  </w:style>
  <w:style w:type="character" w:styleId="afd">
    <w:name w:val="Strong"/>
    <w:uiPriority w:val="22"/>
    <w:qFormat/>
    <w:rsid w:val="00642C4B"/>
    <w:rPr>
      <w:b/>
      <w:bCs/>
    </w:rPr>
  </w:style>
  <w:style w:type="paragraph" w:styleId="34">
    <w:name w:val="Body Text Indent 3"/>
    <w:basedOn w:val="a5"/>
    <w:link w:val="35"/>
    <w:rsid w:val="001542C7"/>
    <w:pPr>
      <w:spacing w:after="120"/>
      <w:ind w:left="283"/>
    </w:pPr>
    <w:rPr>
      <w:rFonts w:eastAsia="Times New Roman"/>
      <w:sz w:val="16"/>
      <w:szCs w:val="16"/>
      <w:lang w:eastAsia="ru-RU"/>
    </w:rPr>
  </w:style>
  <w:style w:type="character" w:customStyle="1" w:styleId="35">
    <w:name w:val="Основной текст с отступом 3 Знак"/>
    <w:link w:val="34"/>
    <w:rsid w:val="00324BD1"/>
    <w:rPr>
      <w:rFonts w:ascii="Times New Roman" w:eastAsia="Times New Roman" w:hAnsi="Times New Roman"/>
      <w:sz w:val="16"/>
      <w:szCs w:val="16"/>
    </w:rPr>
  </w:style>
  <w:style w:type="character" w:customStyle="1" w:styleId="S0">
    <w:name w:val="S_Обозначение"/>
    <w:uiPriority w:val="99"/>
    <w:rsid w:val="00523CAF"/>
    <w:rPr>
      <w:rFonts w:ascii="Arial" w:hAnsi="Arial" w:cs="Times New Roman"/>
      <w:b/>
      <w:i/>
      <w:sz w:val="24"/>
      <w:szCs w:val="24"/>
      <w:vertAlign w:val="baseline"/>
      <w:lang w:val="ru-RU" w:eastAsia="ru-RU" w:bidi="ar-SA"/>
    </w:rPr>
  </w:style>
  <w:style w:type="paragraph" w:styleId="afe">
    <w:name w:val="Normal (Web)"/>
    <w:basedOn w:val="a5"/>
    <w:rsid w:val="00523CAF"/>
    <w:pPr>
      <w:spacing w:before="100" w:beforeAutospacing="1" w:after="100" w:afterAutospacing="1"/>
    </w:pPr>
    <w:rPr>
      <w:rFonts w:eastAsia="Times New Roman"/>
      <w:szCs w:val="24"/>
      <w:lang w:eastAsia="ru-RU"/>
    </w:rPr>
  </w:style>
  <w:style w:type="character" w:customStyle="1" w:styleId="urtxtemph">
    <w:name w:val="urtxtemph"/>
    <w:basedOn w:val="a6"/>
    <w:rsid w:val="00523CAF"/>
  </w:style>
  <w:style w:type="paragraph" w:customStyle="1" w:styleId="13">
    <w:name w:val="Название объекта1"/>
    <w:basedOn w:val="a5"/>
    <w:next w:val="a5"/>
    <w:rsid w:val="006D1C02"/>
    <w:pPr>
      <w:suppressAutoHyphens/>
      <w:jc w:val="center"/>
    </w:pPr>
    <w:rPr>
      <w:rFonts w:ascii="Arial Narrow" w:eastAsia="Times New Roman" w:hAnsi="Arial Narrow" w:cs="Arial Narrow"/>
      <w:b/>
      <w:bCs/>
      <w:color w:val="000080"/>
      <w:sz w:val="20"/>
      <w:szCs w:val="24"/>
      <w:lang w:eastAsia="ar-SA"/>
    </w:rPr>
  </w:style>
  <w:style w:type="paragraph" w:styleId="aff">
    <w:name w:val="Body Text"/>
    <w:basedOn w:val="a5"/>
    <w:link w:val="aff0"/>
    <w:uiPriority w:val="99"/>
    <w:unhideWhenUsed/>
    <w:rsid w:val="0061542D"/>
    <w:pPr>
      <w:spacing w:after="120"/>
    </w:pPr>
  </w:style>
  <w:style w:type="character" w:customStyle="1" w:styleId="aff0">
    <w:name w:val="Основной текст Знак"/>
    <w:link w:val="aff"/>
    <w:uiPriority w:val="99"/>
    <w:rsid w:val="0061542D"/>
    <w:rPr>
      <w:rFonts w:ascii="Times New Roman" w:hAnsi="Times New Roman"/>
      <w:sz w:val="24"/>
      <w:szCs w:val="22"/>
      <w:lang w:eastAsia="en-US"/>
    </w:rPr>
  </w:style>
  <w:style w:type="paragraph" w:customStyle="1" w:styleId="aff1">
    <w:name w:val="Текст МУ"/>
    <w:basedOn w:val="a5"/>
    <w:rsid w:val="0061542D"/>
    <w:pPr>
      <w:suppressAutoHyphens/>
      <w:spacing w:before="180" w:after="120"/>
      <w:jc w:val="both"/>
    </w:pPr>
    <w:rPr>
      <w:rFonts w:eastAsia="Times New Roman"/>
      <w:szCs w:val="20"/>
      <w:lang w:eastAsia="ar-SA"/>
    </w:rPr>
  </w:style>
  <w:style w:type="paragraph" w:customStyle="1" w:styleId="S4">
    <w:name w:val="S_НазваниеТаблицы"/>
    <w:basedOn w:val="a5"/>
    <w:next w:val="a5"/>
    <w:rsid w:val="00E933FE"/>
    <w:pPr>
      <w:keepNext/>
      <w:widowControl w:val="0"/>
      <w:jc w:val="right"/>
    </w:pPr>
    <w:rPr>
      <w:rFonts w:ascii="Arial" w:eastAsia="Times New Roman" w:hAnsi="Arial"/>
      <w:b/>
      <w:sz w:val="20"/>
      <w:szCs w:val="24"/>
      <w:lang w:eastAsia="ru-RU"/>
    </w:rPr>
  </w:style>
  <w:style w:type="paragraph" w:customStyle="1" w:styleId="S5">
    <w:name w:val="S_Обычный"/>
    <w:basedOn w:val="a5"/>
    <w:link w:val="S6"/>
    <w:qFormat/>
    <w:rsid w:val="00DF53AC"/>
    <w:pPr>
      <w:widowControl w:val="0"/>
      <w:jc w:val="both"/>
    </w:pPr>
    <w:rPr>
      <w:rFonts w:eastAsia="Times New Roman"/>
      <w:szCs w:val="24"/>
      <w:lang w:eastAsia="ru-RU"/>
    </w:rPr>
  </w:style>
  <w:style w:type="character" w:customStyle="1" w:styleId="S6">
    <w:name w:val="S_Обычный Знак"/>
    <w:link w:val="S5"/>
    <w:locked/>
    <w:rsid w:val="00DF53AC"/>
    <w:rPr>
      <w:rFonts w:ascii="Times New Roman" w:eastAsia="Times New Roman" w:hAnsi="Times New Roman"/>
      <w:sz w:val="24"/>
      <w:szCs w:val="24"/>
    </w:rPr>
  </w:style>
  <w:style w:type="paragraph" w:customStyle="1" w:styleId="aff2">
    <w:name w:val="М_Обычный"/>
    <w:basedOn w:val="a5"/>
    <w:qFormat/>
    <w:rsid w:val="00DF53AC"/>
    <w:pPr>
      <w:jc w:val="both"/>
    </w:pPr>
    <w:rPr>
      <w:lang w:eastAsia="ru-RU"/>
    </w:rPr>
  </w:style>
  <w:style w:type="character" w:customStyle="1" w:styleId="s100">
    <w:name w:val="s_10"/>
    <w:rsid w:val="005D218B"/>
  </w:style>
  <w:style w:type="paragraph" w:customStyle="1" w:styleId="14">
    <w:name w:val="Список 1"/>
    <w:basedOn w:val="a0"/>
    <w:link w:val="15"/>
    <w:rsid w:val="005D218B"/>
    <w:pPr>
      <w:widowControl w:val="0"/>
      <w:numPr>
        <w:numId w:val="0"/>
      </w:numPr>
      <w:tabs>
        <w:tab w:val="num" w:pos="900"/>
      </w:tabs>
      <w:overflowPunct w:val="0"/>
      <w:autoSpaceDE w:val="0"/>
      <w:autoSpaceDN w:val="0"/>
      <w:adjustRightInd w:val="0"/>
      <w:spacing w:before="60"/>
      <w:ind w:left="900" w:hanging="360"/>
      <w:contextualSpacing w:val="0"/>
      <w:jc w:val="both"/>
      <w:textAlignment w:val="baseline"/>
    </w:pPr>
    <w:rPr>
      <w:rFonts w:eastAsia="Times New Roman"/>
      <w:szCs w:val="20"/>
    </w:rPr>
  </w:style>
  <w:style w:type="paragraph" w:styleId="a0">
    <w:name w:val="List Bullet"/>
    <w:basedOn w:val="a5"/>
    <w:uiPriority w:val="99"/>
    <w:unhideWhenUsed/>
    <w:rsid w:val="005D218B"/>
    <w:pPr>
      <w:numPr>
        <w:numId w:val="1"/>
      </w:numPr>
      <w:contextualSpacing/>
    </w:pPr>
  </w:style>
  <w:style w:type="character" w:customStyle="1" w:styleId="15">
    <w:name w:val="Список 1 Знак"/>
    <w:link w:val="14"/>
    <w:rsid w:val="005D218B"/>
    <w:rPr>
      <w:rFonts w:ascii="Times New Roman" w:eastAsia="Times New Roman" w:hAnsi="Times New Roman"/>
      <w:sz w:val="24"/>
      <w:lang w:eastAsia="en-US"/>
    </w:rPr>
  </w:style>
  <w:style w:type="paragraph" w:customStyle="1" w:styleId="Style5">
    <w:name w:val="Style5"/>
    <w:basedOn w:val="a5"/>
    <w:uiPriority w:val="99"/>
    <w:rsid w:val="005D218B"/>
    <w:pPr>
      <w:widowControl w:val="0"/>
      <w:autoSpaceDE w:val="0"/>
      <w:autoSpaceDN w:val="0"/>
      <w:adjustRightInd w:val="0"/>
      <w:spacing w:line="274" w:lineRule="exact"/>
      <w:ind w:firstLine="686"/>
      <w:jc w:val="both"/>
    </w:pPr>
    <w:rPr>
      <w:rFonts w:ascii="Trebuchet MS" w:eastAsia="Times New Roman" w:hAnsi="Trebuchet MS"/>
      <w:szCs w:val="24"/>
      <w:lang w:eastAsia="ru-RU"/>
    </w:rPr>
  </w:style>
  <w:style w:type="paragraph" w:customStyle="1" w:styleId="S20">
    <w:name w:val="S_Заголовок2_СписокН"/>
    <w:basedOn w:val="a5"/>
    <w:next w:val="S5"/>
    <w:rsid w:val="00052F5C"/>
    <w:pPr>
      <w:keepNext/>
      <w:numPr>
        <w:ilvl w:val="1"/>
        <w:numId w:val="10"/>
      </w:numPr>
      <w:jc w:val="both"/>
      <w:outlineLvl w:val="1"/>
    </w:pPr>
    <w:rPr>
      <w:rFonts w:ascii="Arial" w:eastAsia="Times New Roman" w:hAnsi="Arial"/>
      <w:b/>
      <w:caps/>
      <w:szCs w:val="24"/>
      <w:lang w:eastAsia="ru-RU"/>
    </w:rPr>
  </w:style>
  <w:style w:type="paragraph" w:customStyle="1" w:styleId="S30">
    <w:name w:val="S_Заголовок3_СписокН"/>
    <w:basedOn w:val="a5"/>
    <w:next w:val="S5"/>
    <w:link w:val="S31"/>
    <w:rsid w:val="00052F5C"/>
    <w:pPr>
      <w:keepNext/>
      <w:numPr>
        <w:ilvl w:val="2"/>
        <w:numId w:val="10"/>
      </w:numPr>
      <w:jc w:val="both"/>
    </w:pPr>
    <w:rPr>
      <w:rFonts w:ascii="Arial" w:eastAsia="Times New Roman" w:hAnsi="Arial"/>
      <w:b/>
      <w:i/>
      <w:caps/>
      <w:sz w:val="20"/>
      <w:szCs w:val="20"/>
      <w:lang w:eastAsia="ru-RU"/>
    </w:rPr>
  </w:style>
  <w:style w:type="character" w:customStyle="1" w:styleId="S31">
    <w:name w:val="S_Заголовок3_СписокН Знак"/>
    <w:link w:val="S30"/>
    <w:rsid w:val="00664F3B"/>
    <w:rPr>
      <w:rFonts w:ascii="Arial" w:eastAsia="Times New Roman" w:hAnsi="Arial"/>
      <w:b/>
      <w:i/>
      <w:caps/>
    </w:rPr>
  </w:style>
  <w:style w:type="paragraph" w:customStyle="1" w:styleId="S1">
    <w:name w:val="S_Заголовок1_СписокН"/>
    <w:basedOn w:val="a5"/>
    <w:next w:val="S5"/>
    <w:rsid w:val="00052F5C"/>
    <w:pPr>
      <w:keepNext/>
      <w:pageBreakBefore/>
      <w:numPr>
        <w:numId w:val="10"/>
      </w:numPr>
      <w:jc w:val="both"/>
      <w:outlineLvl w:val="0"/>
    </w:pPr>
    <w:rPr>
      <w:rFonts w:ascii="Arial" w:eastAsia="Times New Roman" w:hAnsi="Arial"/>
      <w:b/>
      <w:caps/>
      <w:sz w:val="32"/>
      <w:szCs w:val="32"/>
      <w:lang w:eastAsia="ru-RU"/>
    </w:rPr>
  </w:style>
  <w:style w:type="paragraph" w:styleId="aff3">
    <w:name w:val="List Paragraph"/>
    <w:aliases w:val="Bullet_IRAO,List Paragraph"/>
    <w:basedOn w:val="a5"/>
    <w:link w:val="aff4"/>
    <w:uiPriority w:val="34"/>
    <w:qFormat/>
    <w:rsid w:val="00664F3B"/>
    <w:pPr>
      <w:ind w:left="720"/>
      <w:contextualSpacing/>
      <w:jc w:val="both"/>
    </w:pPr>
  </w:style>
  <w:style w:type="character" w:customStyle="1" w:styleId="aff4">
    <w:name w:val="Абзац списка Знак"/>
    <w:aliases w:val="Bullet_IRAO Знак,List Paragraph Знак"/>
    <w:link w:val="aff3"/>
    <w:uiPriority w:val="34"/>
    <w:rsid w:val="00664F3B"/>
    <w:rPr>
      <w:rFonts w:ascii="Times New Roman" w:hAnsi="Times New Roman"/>
      <w:sz w:val="24"/>
      <w:szCs w:val="22"/>
      <w:lang w:eastAsia="en-US"/>
    </w:rPr>
  </w:style>
  <w:style w:type="character" w:customStyle="1" w:styleId="36">
    <w:name w:val="Знак Знак3"/>
    <w:semiHidden/>
    <w:rsid w:val="00324BD1"/>
    <w:rPr>
      <w:sz w:val="24"/>
      <w:szCs w:val="24"/>
      <w:lang w:val="ru-RU" w:eastAsia="ru-RU" w:bidi="ar-SA"/>
    </w:rPr>
  </w:style>
  <w:style w:type="character" w:customStyle="1" w:styleId="25">
    <w:name w:val="Знак Знак2"/>
    <w:semiHidden/>
    <w:rsid w:val="00324BD1"/>
    <w:rPr>
      <w:sz w:val="24"/>
      <w:szCs w:val="24"/>
      <w:lang w:val="ru-RU" w:eastAsia="ru-RU" w:bidi="ar-SA"/>
    </w:rPr>
  </w:style>
  <w:style w:type="paragraph" w:customStyle="1" w:styleId="S">
    <w:name w:val="S_СписокМ_Обычный"/>
    <w:basedOn w:val="a5"/>
    <w:next w:val="S5"/>
    <w:link w:val="S7"/>
    <w:rsid w:val="00324BD1"/>
    <w:pPr>
      <w:numPr>
        <w:numId w:val="23"/>
      </w:numPr>
      <w:tabs>
        <w:tab w:val="left" w:pos="720"/>
      </w:tabs>
      <w:spacing w:before="120"/>
      <w:jc w:val="both"/>
    </w:pPr>
    <w:rPr>
      <w:rFonts w:eastAsia="Times New Roman"/>
      <w:szCs w:val="24"/>
      <w:lang w:eastAsia="ru-RU"/>
    </w:rPr>
  </w:style>
  <w:style w:type="character" w:customStyle="1" w:styleId="S7">
    <w:name w:val="S_СписокМ_Обычный Знак"/>
    <w:link w:val="S"/>
    <w:rsid w:val="00324BD1"/>
    <w:rPr>
      <w:rFonts w:ascii="Times New Roman" w:eastAsia="Times New Roman" w:hAnsi="Times New Roman"/>
      <w:sz w:val="24"/>
      <w:szCs w:val="24"/>
    </w:rPr>
  </w:style>
  <w:style w:type="character" w:customStyle="1" w:styleId="S8">
    <w:name w:val="S_СписокМ_Обычный Знак Знак"/>
    <w:locked/>
    <w:rsid w:val="00324BD1"/>
    <w:rPr>
      <w:rFonts w:ascii="Times New Roman" w:eastAsia="Times New Roman" w:hAnsi="Times New Roman"/>
      <w:sz w:val="24"/>
      <w:szCs w:val="24"/>
    </w:rPr>
  </w:style>
  <w:style w:type="paragraph" w:customStyle="1" w:styleId="aff5">
    <w:name w:val="Заголовок приложения"/>
    <w:basedOn w:val="a5"/>
    <w:next w:val="a5"/>
    <w:rsid w:val="00324BD1"/>
    <w:pPr>
      <w:widowControl w:val="0"/>
      <w:overflowPunct w:val="0"/>
      <w:autoSpaceDE w:val="0"/>
      <w:autoSpaceDN w:val="0"/>
      <w:adjustRightInd w:val="0"/>
      <w:spacing w:before="60"/>
      <w:jc w:val="center"/>
      <w:textAlignment w:val="baseline"/>
    </w:pPr>
    <w:rPr>
      <w:rFonts w:eastAsia="Times New Roman"/>
      <w:b/>
      <w:sz w:val="28"/>
      <w:szCs w:val="20"/>
      <w:lang w:eastAsia="ru-RU"/>
    </w:rPr>
  </w:style>
  <w:style w:type="paragraph" w:customStyle="1" w:styleId="26">
    <w:name w:val="Название объекта2"/>
    <w:basedOn w:val="a5"/>
    <w:next w:val="a5"/>
    <w:rsid w:val="00324BD1"/>
    <w:pPr>
      <w:suppressAutoHyphens/>
      <w:jc w:val="both"/>
    </w:pPr>
    <w:rPr>
      <w:rFonts w:eastAsia="Times New Roman"/>
      <w:b/>
      <w:bCs/>
      <w:sz w:val="20"/>
      <w:szCs w:val="20"/>
      <w:lang w:eastAsia="ar-SA"/>
    </w:rPr>
  </w:style>
  <w:style w:type="paragraph" w:styleId="16">
    <w:name w:val="index 1"/>
    <w:basedOn w:val="a5"/>
    <w:next w:val="a5"/>
    <w:autoRedefine/>
    <w:semiHidden/>
    <w:rsid w:val="00324BD1"/>
    <w:pPr>
      <w:jc w:val="both"/>
    </w:pPr>
    <w:rPr>
      <w:rFonts w:eastAsia="Times New Roman"/>
      <w:szCs w:val="24"/>
      <w:lang w:eastAsia="ru-RU"/>
    </w:rPr>
  </w:style>
  <w:style w:type="paragraph" w:styleId="aff6">
    <w:name w:val="Plain Text"/>
    <w:basedOn w:val="a5"/>
    <w:link w:val="aff7"/>
    <w:uiPriority w:val="99"/>
    <w:rsid w:val="00324BD1"/>
    <w:pPr>
      <w:tabs>
        <w:tab w:val="left" w:pos="1211"/>
      </w:tabs>
      <w:jc w:val="both"/>
    </w:pPr>
    <w:rPr>
      <w:rFonts w:ascii="Courier New" w:eastAsia="Times New Roman" w:hAnsi="Courier New"/>
      <w:iCs/>
      <w:sz w:val="20"/>
      <w:szCs w:val="24"/>
    </w:rPr>
  </w:style>
  <w:style w:type="character" w:customStyle="1" w:styleId="aff7">
    <w:name w:val="Текст Знак"/>
    <w:link w:val="aff6"/>
    <w:uiPriority w:val="99"/>
    <w:rsid w:val="00324BD1"/>
    <w:rPr>
      <w:rFonts w:ascii="Courier New" w:eastAsia="Times New Roman" w:hAnsi="Courier New"/>
      <w:iCs/>
      <w:szCs w:val="24"/>
      <w:lang w:eastAsia="en-US"/>
    </w:rPr>
  </w:style>
  <w:style w:type="character" w:customStyle="1" w:styleId="apple-converted-space">
    <w:name w:val="apple-converted-space"/>
    <w:rsid w:val="00324BD1"/>
  </w:style>
  <w:style w:type="table" w:styleId="aff8">
    <w:name w:val="Table Grid"/>
    <w:basedOn w:val="a7"/>
    <w:uiPriority w:val="59"/>
    <w:rsid w:val="00324BD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ff9">
    <w:name w:val="Гипертекстовая ссылка"/>
    <w:uiPriority w:val="99"/>
    <w:rsid w:val="00324BD1"/>
    <w:rPr>
      <w:color w:val="106BBE"/>
    </w:rPr>
  </w:style>
  <w:style w:type="paragraph" w:styleId="affa">
    <w:name w:val="Revision"/>
    <w:hidden/>
    <w:uiPriority w:val="99"/>
    <w:semiHidden/>
    <w:rsid w:val="00324BD1"/>
    <w:rPr>
      <w:rFonts w:ascii="Times New Roman" w:hAnsi="Times New Roman"/>
      <w:sz w:val="24"/>
      <w:szCs w:val="22"/>
      <w:lang w:eastAsia="en-US"/>
    </w:rPr>
  </w:style>
  <w:style w:type="paragraph" w:styleId="a4">
    <w:name w:val="Normal Indent"/>
    <w:basedOn w:val="a5"/>
    <w:rsid w:val="00324BD1"/>
    <w:pPr>
      <w:numPr>
        <w:numId w:val="12"/>
      </w:numPr>
      <w:tabs>
        <w:tab w:val="left" w:pos="1211"/>
      </w:tabs>
      <w:jc w:val="both"/>
    </w:pPr>
    <w:rPr>
      <w:rFonts w:eastAsia="Times New Roman"/>
      <w:iCs/>
      <w:szCs w:val="24"/>
      <w:lang w:eastAsia="ru-RU"/>
    </w:rPr>
  </w:style>
  <w:style w:type="paragraph" w:customStyle="1" w:styleId="Default">
    <w:name w:val="Default"/>
    <w:rsid w:val="00324BD1"/>
    <w:pPr>
      <w:autoSpaceDE w:val="0"/>
      <w:autoSpaceDN w:val="0"/>
      <w:adjustRightInd w:val="0"/>
    </w:pPr>
    <w:rPr>
      <w:rFonts w:ascii="Arial" w:hAnsi="Arial" w:cs="Arial"/>
      <w:color w:val="000000"/>
      <w:sz w:val="24"/>
      <w:szCs w:val="24"/>
    </w:rPr>
  </w:style>
  <w:style w:type="paragraph" w:customStyle="1" w:styleId="affb">
    <w:name w:val="текст"/>
    <w:basedOn w:val="a5"/>
    <w:rsid w:val="00324BD1"/>
    <w:pPr>
      <w:widowControl w:val="0"/>
      <w:overflowPunct w:val="0"/>
      <w:autoSpaceDE w:val="0"/>
      <w:autoSpaceDN w:val="0"/>
      <w:adjustRightInd w:val="0"/>
      <w:spacing w:before="60" w:after="3000"/>
      <w:jc w:val="both"/>
      <w:textAlignment w:val="baseline"/>
    </w:pPr>
    <w:rPr>
      <w:rFonts w:eastAsia="Times New Roman"/>
      <w:b/>
      <w:szCs w:val="20"/>
      <w:lang w:eastAsia="ru-RU"/>
    </w:rPr>
  </w:style>
  <w:style w:type="character" w:styleId="affc">
    <w:name w:val="FollowedHyperlink"/>
    <w:rsid w:val="00324BD1"/>
    <w:rPr>
      <w:color w:val="800080"/>
      <w:u w:val="single"/>
    </w:rPr>
  </w:style>
  <w:style w:type="character" w:styleId="affd">
    <w:name w:val="page number"/>
    <w:rsid w:val="00324BD1"/>
  </w:style>
  <w:style w:type="paragraph" w:customStyle="1" w:styleId="17">
    <w:name w:val="Текст 1"/>
    <w:basedOn w:val="22"/>
    <w:rsid w:val="00324BD1"/>
    <w:pPr>
      <w:keepNext w:val="0"/>
      <w:widowControl w:val="0"/>
      <w:tabs>
        <w:tab w:val="num" w:pos="1680"/>
      </w:tabs>
      <w:overflowPunct w:val="0"/>
      <w:autoSpaceDE w:val="0"/>
      <w:autoSpaceDN w:val="0"/>
      <w:adjustRightInd w:val="0"/>
      <w:spacing w:before="60"/>
      <w:ind w:left="1680" w:hanging="360"/>
      <w:jc w:val="both"/>
      <w:textAlignment w:val="baseline"/>
    </w:pPr>
    <w:rPr>
      <w:rFonts w:ascii="Times New Roman" w:eastAsia="Times New Roman" w:hAnsi="Times New Roman" w:cs="Times New Roman"/>
      <w:b w:val="0"/>
      <w:bCs w:val="0"/>
      <w:i w:val="0"/>
      <w:iCs w:val="0"/>
      <w:sz w:val="24"/>
      <w:szCs w:val="20"/>
      <w:lang w:eastAsia="ru-RU"/>
    </w:rPr>
  </w:style>
  <w:style w:type="paragraph" w:customStyle="1" w:styleId="ConsNormal">
    <w:name w:val="ConsNormal"/>
    <w:rsid w:val="00324BD1"/>
    <w:pPr>
      <w:widowControl w:val="0"/>
      <w:autoSpaceDE w:val="0"/>
      <w:autoSpaceDN w:val="0"/>
      <w:adjustRightInd w:val="0"/>
      <w:ind w:right="19772" w:firstLine="720"/>
    </w:pPr>
    <w:rPr>
      <w:rFonts w:ascii="Arial" w:eastAsia="Times New Roman" w:hAnsi="Arial" w:cs="Arial"/>
    </w:rPr>
  </w:style>
  <w:style w:type="paragraph" w:customStyle="1" w:styleId="affe">
    <w:name w:val="обычн"/>
    <w:basedOn w:val="a5"/>
    <w:link w:val="afff"/>
    <w:rsid w:val="00324BD1"/>
    <w:pPr>
      <w:jc w:val="both"/>
    </w:pPr>
    <w:rPr>
      <w:rFonts w:eastAsia="Times New Roman"/>
      <w:szCs w:val="24"/>
    </w:rPr>
  </w:style>
  <w:style w:type="character" w:customStyle="1" w:styleId="afff">
    <w:name w:val="обычн Знак"/>
    <w:link w:val="affe"/>
    <w:rsid w:val="00324BD1"/>
    <w:rPr>
      <w:rFonts w:ascii="Times New Roman" w:eastAsia="Times New Roman" w:hAnsi="Times New Roman"/>
      <w:sz w:val="24"/>
      <w:szCs w:val="24"/>
      <w:lang w:eastAsia="en-US"/>
    </w:rPr>
  </w:style>
  <w:style w:type="paragraph" w:customStyle="1" w:styleId="42">
    <w:name w:val="Стиль4"/>
    <w:rsid w:val="00324BD1"/>
    <w:pPr>
      <w:ind w:left="360"/>
    </w:pPr>
    <w:rPr>
      <w:rFonts w:ascii="Times New Roman" w:eastAsia="Times New Roman" w:hAnsi="Times New Roman" w:cs="Courier New"/>
      <w:sz w:val="22"/>
    </w:rPr>
  </w:style>
  <w:style w:type="paragraph" w:customStyle="1" w:styleId="37">
    <w:name w:val="Стиль3"/>
    <w:autoRedefine/>
    <w:rsid w:val="00324BD1"/>
    <w:rPr>
      <w:rFonts w:ascii="Times New Roman" w:eastAsia="Times New Roman" w:hAnsi="Times New Roman"/>
      <w:b/>
      <w:bCs/>
      <w:sz w:val="24"/>
    </w:rPr>
  </w:style>
  <w:style w:type="paragraph" w:customStyle="1" w:styleId="afff0">
    <w:name w:val="Футурис Заголовок"/>
    <w:basedOn w:val="aff"/>
    <w:autoRedefine/>
    <w:rsid w:val="00324BD1"/>
    <w:pPr>
      <w:suppressLineNumbers/>
      <w:tabs>
        <w:tab w:val="left" w:pos="0"/>
        <w:tab w:val="left" w:pos="1211"/>
      </w:tabs>
      <w:spacing w:after="0"/>
      <w:jc w:val="center"/>
    </w:pPr>
    <w:rPr>
      <w:rFonts w:eastAsia="Times New Roman"/>
      <w:bCs/>
      <w:iCs/>
      <w:szCs w:val="24"/>
    </w:rPr>
  </w:style>
  <w:style w:type="paragraph" w:customStyle="1" w:styleId="FR4">
    <w:name w:val="FR4"/>
    <w:rsid w:val="00324BD1"/>
    <w:pPr>
      <w:widowControl w:val="0"/>
      <w:jc w:val="center"/>
    </w:pPr>
    <w:rPr>
      <w:rFonts w:ascii="Times New Roman" w:eastAsia="Times New Roman" w:hAnsi="Times New Roman"/>
      <w:i/>
      <w:snapToGrid w:val="0"/>
      <w:sz w:val="16"/>
    </w:rPr>
  </w:style>
  <w:style w:type="paragraph" w:customStyle="1" w:styleId="Titel1">
    <w:name w:val="Titel 1"/>
    <w:basedOn w:val="a5"/>
    <w:rsid w:val="00324BD1"/>
    <w:pPr>
      <w:autoSpaceDE w:val="0"/>
      <w:autoSpaceDN w:val="0"/>
      <w:adjustRightInd w:val="0"/>
      <w:spacing w:after="113"/>
      <w:jc w:val="both"/>
    </w:pPr>
    <w:rPr>
      <w:rFonts w:ascii="Times New Roman CYR" w:eastAsia="Times New Roman" w:hAnsi="Times New Roman CYR" w:cs="Times New Roman CYR"/>
      <w:b/>
      <w:bCs/>
      <w:sz w:val="52"/>
      <w:szCs w:val="52"/>
      <w:lang w:eastAsia="ru-RU"/>
    </w:rPr>
  </w:style>
  <w:style w:type="paragraph" w:customStyle="1" w:styleId="caaieiaie1">
    <w:name w:val="caaieiaie 1"/>
    <w:basedOn w:val="a5"/>
    <w:next w:val="a5"/>
    <w:rsid w:val="00324BD1"/>
    <w:pPr>
      <w:keepNext/>
      <w:jc w:val="center"/>
    </w:pPr>
    <w:rPr>
      <w:rFonts w:ascii="Arial" w:eastAsia="Times New Roman" w:hAnsi="Arial"/>
      <w:b/>
      <w:szCs w:val="20"/>
      <w:lang w:eastAsia="ru-RU"/>
    </w:rPr>
  </w:style>
  <w:style w:type="paragraph" w:customStyle="1" w:styleId="Aioiaue">
    <w:name w:val="Aioiaue"/>
    <w:basedOn w:val="a5"/>
    <w:rsid w:val="00324BD1"/>
    <w:pPr>
      <w:tabs>
        <w:tab w:val="left" w:pos="0"/>
        <w:tab w:val="left" w:pos="959"/>
        <w:tab w:val="left" w:pos="1918"/>
        <w:tab w:val="left" w:pos="2877"/>
        <w:tab w:val="left" w:pos="3836"/>
        <w:tab w:val="left" w:pos="4795"/>
        <w:tab w:val="left" w:pos="5754"/>
        <w:tab w:val="left" w:pos="6713"/>
        <w:tab w:val="left" w:pos="7672"/>
        <w:tab w:val="left" w:pos="8631"/>
        <w:tab w:val="left" w:pos="9590"/>
      </w:tabs>
      <w:jc w:val="both"/>
    </w:pPr>
    <w:rPr>
      <w:rFonts w:ascii="Courier New" w:eastAsia="Times New Roman" w:hAnsi="Courier New"/>
      <w:sz w:val="20"/>
      <w:szCs w:val="20"/>
      <w:lang w:eastAsia="ru-RU"/>
    </w:rPr>
  </w:style>
  <w:style w:type="paragraph" w:customStyle="1" w:styleId="caaieiaie2">
    <w:name w:val="caaieiaie 2"/>
    <w:basedOn w:val="a5"/>
    <w:next w:val="a5"/>
    <w:rsid w:val="00324BD1"/>
    <w:pPr>
      <w:keepNext/>
      <w:jc w:val="center"/>
    </w:pPr>
    <w:rPr>
      <w:rFonts w:eastAsia="Times New Roman"/>
      <w:szCs w:val="20"/>
      <w:lang w:eastAsia="ru-RU"/>
    </w:rPr>
  </w:style>
  <w:style w:type="paragraph" w:customStyle="1" w:styleId="LCGFlietextListe1">
    <w:name w:val="LCG_Fließtext_Liste1"/>
    <w:basedOn w:val="a5"/>
    <w:link w:val="LCGFlietextListe1Zchn"/>
    <w:autoRedefine/>
    <w:rsid w:val="00324BD1"/>
    <w:pPr>
      <w:suppressAutoHyphens/>
      <w:spacing w:after="60" w:line="260" w:lineRule="exact"/>
      <w:ind w:left="240" w:firstLine="480"/>
      <w:jc w:val="both"/>
    </w:pPr>
    <w:rPr>
      <w:rFonts w:ascii="Arial" w:eastAsia="MS Mincho" w:hAnsi="Arial"/>
      <w:sz w:val="20"/>
      <w:szCs w:val="20"/>
      <w:lang w:val="en-US" w:eastAsia="de-DE"/>
    </w:rPr>
  </w:style>
  <w:style w:type="character" w:customStyle="1" w:styleId="LCGFlietextListe1Zchn">
    <w:name w:val="LCG_Fließtext_Liste1 Zchn"/>
    <w:link w:val="LCGFlietextListe1"/>
    <w:rsid w:val="00324BD1"/>
    <w:rPr>
      <w:rFonts w:ascii="Arial" w:eastAsia="MS Mincho" w:hAnsi="Arial"/>
      <w:lang w:val="en-US" w:eastAsia="de-DE"/>
    </w:rPr>
  </w:style>
  <w:style w:type="paragraph" w:customStyle="1" w:styleId="18">
    <w:name w:val="1текст"/>
    <w:basedOn w:val="a5"/>
    <w:rsid w:val="00324BD1"/>
    <w:pPr>
      <w:widowControl w:val="0"/>
      <w:autoSpaceDE w:val="0"/>
      <w:autoSpaceDN w:val="0"/>
      <w:adjustRightInd w:val="0"/>
      <w:spacing w:before="280"/>
      <w:jc w:val="both"/>
    </w:pPr>
    <w:rPr>
      <w:rFonts w:ascii="Arial" w:eastAsia="Times New Roman" w:hAnsi="Arial"/>
      <w:szCs w:val="24"/>
      <w:lang w:eastAsia="ru-RU"/>
    </w:rPr>
  </w:style>
  <w:style w:type="paragraph" w:customStyle="1" w:styleId="a3">
    <w:name w:val="заголовок б"/>
    <w:basedOn w:val="a5"/>
    <w:autoRedefine/>
    <w:rsid w:val="00324BD1"/>
    <w:pPr>
      <w:widowControl w:val="0"/>
      <w:numPr>
        <w:numId w:val="13"/>
      </w:numPr>
      <w:autoSpaceDE w:val="0"/>
      <w:autoSpaceDN w:val="0"/>
      <w:adjustRightInd w:val="0"/>
      <w:spacing w:after="120"/>
      <w:ind w:firstLine="369"/>
      <w:jc w:val="both"/>
    </w:pPr>
    <w:rPr>
      <w:rFonts w:ascii="Arial" w:eastAsia="Times New Roman" w:hAnsi="Arial" w:cs="Arial"/>
      <w:b/>
      <w:sz w:val="22"/>
      <w:szCs w:val="20"/>
      <w:lang w:eastAsia="ru-RU"/>
    </w:rPr>
  </w:style>
  <w:style w:type="paragraph" w:customStyle="1" w:styleId="a1">
    <w:name w:val="заголовок в"/>
    <w:basedOn w:val="a5"/>
    <w:autoRedefine/>
    <w:rsid w:val="00324BD1"/>
    <w:pPr>
      <w:widowControl w:val="0"/>
      <w:numPr>
        <w:numId w:val="16"/>
      </w:numPr>
      <w:autoSpaceDE w:val="0"/>
      <w:autoSpaceDN w:val="0"/>
      <w:adjustRightInd w:val="0"/>
      <w:jc w:val="both"/>
    </w:pPr>
    <w:rPr>
      <w:rFonts w:ascii="Arial" w:eastAsia="Times New Roman" w:hAnsi="Arial" w:cs="Arial"/>
      <w:b/>
      <w:sz w:val="20"/>
      <w:szCs w:val="20"/>
      <w:lang w:eastAsia="ru-RU"/>
    </w:rPr>
  </w:style>
  <w:style w:type="paragraph" w:customStyle="1" w:styleId="a2">
    <w:name w:val="заголовок г"/>
    <w:basedOn w:val="a5"/>
    <w:rsid w:val="00324BD1"/>
    <w:pPr>
      <w:widowControl w:val="0"/>
      <w:numPr>
        <w:ilvl w:val="1"/>
        <w:numId w:val="16"/>
      </w:numPr>
      <w:autoSpaceDE w:val="0"/>
      <w:autoSpaceDN w:val="0"/>
      <w:adjustRightInd w:val="0"/>
      <w:jc w:val="both"/>
    </w:pPr>
    <w:rPr>
      <w:rFonts w:ascii="Arial" w:eastAsia="Times New Roman" w:hAnsi="Arial" w:cs="Arial"/>
      <w:b/>
      <w:sz w:val="20"/>
      <w:szCs w:val="20"/>
      <w:lang w:eastAsia="ru-RU"/>
    </w:rPr>
  </w:style>
  <w:style w:type="character" w:customStyle="1" w:styleId="afff1">
    <w:name w:val="Схема документа Знак"/>
    <w:link w:val="afff2"/>
    <w:semiHidden/>
    <w:rsid w:val="00324BD1"/>
    <w:rPr>
      <w:rFonts w:ascii="Tahoma" w:eastAsia="Times New Roman" w:hAnsi="Tahoma"/>
      <w:shd w:val="clear" w:color="auto" w:fill="000080"/>
    </w:rPr>
  </w:style>
  <w:style w:type="paragraph" w:styleId="afff2">
    <w:name w:val="Document Map"/>
    <w:basedOn w:val="a5"/>
    <w:link w:val="afff1"/>
    <w:semiHidden/>
    <w:rsid w:val="00324BD1"/>
    <w:pPr>
      <w:shd w:val="clear" w:color="auto" w:fill="000080"/>
      <w:jc w:val="both"/>
    </w:pPr>
    <w:rPr>
      <w:rFonts w:ascii="Tahoma" w:eastAsia="Times New Roman" w:hAnsi="Tahoma"/>
      <w:sz w:val="20"/>
      <w:szCs w:val="20"/>
      <w:lang w:eastAsia="ru-RU"/>
    </w:rPr>
  </w:style>
  <w:style w:type="character" w:customStyle="1" w:styleId="19">
    <w:name w:val="Схема документа Знак1"/>
    <w:uiPriority w:val="99"/>
    <w:semiHidden/>
    <w:rsid w:val="00324BD1"/>
    <w:rPr>
      <w:rFonts w:ascii="Tahoma" w:hAnsi="Tahoma" w:cs="Tahoma"/>
      <w:sz w:val="16"/>
      <w:szCs w:val="16"/>
      <w:lang w:eastAsia="en-US"/>
    </w:rPr>
  </w:style>
  <w:style w:type="paragraph" w:customStyle="1" w:styleId="afff3">
    <w:name w:val="Знак"/>
    <w:basedOn w:val="a5"/>
    <w:rsid w:val="00324BD1"/>
    <w:pPr>
      <w:spacing w:after="160" w:line="240" w:lineRule="exact"/>
      <w:jc w:val="both"/>
    </w:pPr>
    <w:rPr>
      <w:rFonts w:ascii="Verdana" w:eastAsia="Times New Roman" w:hAnsi="Verdana"/>
      <w:sz w:val="20"/>
      <w:szCs w:val="20"/>
      <w:lang w:val="en-US"/>
    </w:rPr>
  </w:style>
  <w:style w:type="paragraph" w:styleId="afff4">
    <w:name w:val="Body Text Indent"/>
    <w:basedOn w:val="a5"/>
    <w:link w:val="afff5"/>
    <w:rsid w:val="00324BD1"/>
    <w:pPr>
      <w:spacing w:after="120"/>
      <w:ind w:left="283"/>
      <w:jc w:val="both"/>
    </w:pPr>
    <w:rPr>
      <w:rFonts w:eastAsia="Times New Roman"/>
      <w:szCs w:val="24"/>
      <w:lang w:eastAsia="ru-RU"/>
    </w:rPr>
  </w:style>
  <w:style w:type="character" w:customStyle="1" w:styleId="afff5">
    <w:name w:val="Основной текст с отступом Знак"/>
    <w:link w:val="afff4"/>
    <w:rsid w:val="00324BD1"/>
    <w:rPr>
      <w:rFonts w:ascii="Times New Roman" w:eastAsia="Times New Roman" w:hAnsi="Times New Roman"/>
      <w:sz w:val="24"/>
      <w:szCs w:val="24"/>
    </w:rPr>
  </w:style>
  <w:style w:type="paragraph" w:styleId="20">
    <w:name w:val="List Bullet 2"/>
    <w:basedOn w:val="a5"/>
    <w:rsid w:val="00324BD1"/>
    <w:pPr>
      <w:numPr>
        <w:numId w:val="14"/>
      </w:numPr>
      <w:contextualSpacing/>
      <w:jc w:val="both"/>
    </w:pPr>
    <w:rPr>
      <w:rFonts w:eastAsia="Times New Roman"/>
      <w:szCs w:val="24"/>
      <w:lang w:eastAsia="ru-RU"/>
    </w:rPr>
  </w:style>
  <w:style w:type="paragraph" w:customStyle="1" w:styleId="21">
    <w:name w:val="Основной текст 21"/>
    <w:basedOn w:val="a5"/>
    <w:rsid w:val="00324BD1"/>
    <w:pPr>
      <w:numPr>
        <w:numId w:val="17"/>
      </w:numPr>
      <w:overflowPunct w:val="0"/>
      <w:autoSpaceDE w:val="0"/>
      <w:autoSpaceDN w:val="0"/>
      <w:adjustRightInd w:val="0"/>
      <w:jc w:val="both"/>
      <w:textAlignment w:val="baseline"/>
    </w:pPr>
    <w:rPr>
      <w:rFonts w:eastAsia="Times New Roman"/>
      <w:szCs w:val="20"/>
      <w:lang w:eastAsia="ru-RU"/>
    </w:rPr>
  </w:style>
  <w:style w:type="paragraph" w:customStyle="1" w:styleId="S12">
    <w:name w:val="S_Заголовок1"/>
    <w:basedOn w:val="a5"/>
    <w:next w:val="S5"/>
    <w:rsid w:val="00324BD1"/>
    <w:pPr>
      <w:keepNext/>
      <w:pageBreakBefore/>
      <w:jc w:val="both"/>
      <w:outlineLvl w:val="0"/>
    </w:pPr>
    <w:rPr>
      <w:rFonts w:ascii="Arial" w:eastAsia="Times New Roman" w:hAnsi="Arial"/>
      <w:b/>
      <w:caps/>
      <w:sz w:val="32"/>
      <w:szCs w:val="32"/>
      <w:lang w:eastAsia="ru-RU"/>
    </w:rPr>
  </w:style>
  <w:style w:type="paragraph" w:styleId="5">
    <w:name w:val="List Number 5"/>
    <w:basedOn w:val="a5"/>
    <w:semiHidden/>
    <w:rsid w:val="00324BD1"/>
    <w:pPr>
      <w:numPr>
        <w:numId w:val="15"/>
      </w:numPr>
      <w:jc w:val="both"/>
    </w:pPr>
    <w:rPr>
      <w:rFonts w:eastAsia="Times New Roman"/>
      <w:szCs w:val="24"/>
      <w:lang w:eastAsia="ru-RU"/>
    </w:rPr>
  </w:style>
  <w:style w:type="character" w:customStyle="1" w:styleId="blk">
    <w:name w:val="blk"/>
    <w:uiPriority w:val="99"/>
    <w:rsid w:val="00324BD1"/>
    <w:rPr>
      <w:rFonts w:cs="Times New Roman"/>
    </w:rPr>
  </w:style>
  <w:style w:type="character" w:customStyle="1" w:styleId="u">
    <w:name w:val="u"/>
    <w:uiPriority w:val="99"/>
    <w:rsid w:val="00324BD1"/>
    <w:rPr>
      <w:rFonts w:cs="Times New Roman"/>
    </w:rPr>
  </w:style>
  <w:style w:type="paragraph" w:customStyle="1" w:styleId="afff6">
    <w:name w:val="Примечание"/>
    <w:basedOn w:val="aff"/>
    <w:rsid w:val="00324BD1"/>
    <w:pPr>
      <w:spacing w:before="120"/>
      <w:ind w:left="567"/>
      <w:jc w:val="both"/>
    </w:pPr>
    <w:rPr>
      <w:rFonts w:eastAsia="Times New Roman"/>
      <w:sz w:val="22"/>
      <w:szCs w:val="20"/>
    </w:rPr>
  </w:style>
  <w:style w:type="paragraph" w:customStyle="1" w:styleId="92">
    <w:name w:val="Обычные9"/>
    <w:rsid w:val="00324BD1"/>
    <w:pPr>
      <w:spacing w:line="360" w:lineRule="atLeast"/>
      <w:ind w:firstLine="567"/>
      <w:jc w:val="both"/>
    </w:pPr>
    <w:rPr>
      <w:rFonts w:ascii="Times New Roman" w:eastAsia="Times New Roman" w:hAnsi="Times New Roman"/>
      <w:sz w:val="24"/>
    </w:rPr>
  </w:style>
  <w:style w:type="character" w:styleId="afff7">
    <w:name w:val="Emphasis"/>
    <w:uiPriority w:val="20"/>
    <w:qFormat/>
    <w:rsid w:val="00324BD1"/>
    <w:rPr>
      <w:i/>
      <w:iCs/>
    </w:rPr>
  </w:style>
  <w:style w:type="paragraph" w:customStyle="1" w:styleId="ConsPlusNormal">
    <w:name w:val="ConsPlusNormal"/>
    <w:rsid w:val="00324BD1"/>
    <w:pPr>
      <w:autoSpaceDE w:val="0"/>
      <w:autoSpaceDN w:val="0"/>
      <w:adjustRightInd w:val="0"/>
    </w:pPr>
    <w:rPr>
      <w:rFonts w:ascii="Times New Roman" w:hAnsi="Times New Roman"/>
      <w:sz w:val="24"/>
      <w:szCs w:val="24"/>
    </w:rPr>
  </w:style>
  <w:style w:type="paragraph" w:customStyle="1" w:styleId="S9">
    <w:name w:val="S_НазваниеРисунка"/>
    <w:basedOn w:val="a5"/>
    <w:next w:val="S5"/>
    <w:rsid w:val="00324BD1"/>
    <w:pPr>
      <w:spacing w:before="60"/>
      <w:jc w:val="center"/>
    </w:pPr>
    <w:rPr>
      <w:rFonts w:ascii="Arial" w:eastAsia="Times New Roman" w:hAnsi="Arial"/>
      <w:b/>
      <w:sz w:val="20"/>
      <w:szCs w:val="24"/>
      <w:lang w:eastAsia="ru-RU"/>
    </w:rPr>
  </w:style>
  <w:style w:type="paragraph" w:customStyle="1" w:styleId="S13">
    <w:name w:val="S_ЗаголовкиТаблицы1"/>
    <w:basedOn w:val="S5"/>
    <w:rsid w:val="00324BD1"/>
    <w:pPr>
      <w:keepNext/>
      <w:jc w:val="center"/>
    </w:pPr>
    <w:rPr>
      <w:rFonts w:ascii="Arial" w:hAnsi="Arial"/>
      <w:b/>
      <w:caps/>
      <w:sz w:val="16"/>
      <w:szCs w:val="16"/>
    </w:rPr>
  </w:style>
  <w:style w:type="table" w:customStyle="1" w:styleId="43">
    <w:name w:val="Сетка таблицы4"/>
    <w:basedOn w:val="a7"/>
    <w:next w:val="aff8"/>
    <w:uiPriority w:val="59"/>
    <w:rsid w:val="00324BD1"/>
    <w:rPr>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Sa">
    <w:name w:val="S_Версия"/>
    <w:basedOn w:val="S5"/>
    <w:next w:val="S5"/>
    <w:autoRedefine/>
    <w:rsid w:val="00324BD1"/>
    <w:pPr>
      <w:spacing w:before="120" w:after="120"/>
      <w:jc w:val="center"/>
    </w:pPr>
    <w:rPr>
      <w:rFonts w:ascii="Arial" w:hAnsi="Arial"/>
      <w:b/>
      <w:caps/>
      <w:sz w:val="20"/>
      <w:szCs w:val="20"/>
    </w:rPr>
  </w:style>
  <w:style w:type="paragraph" w:customStyle="1" w:styleId="Sb">
    <w:name w:val="S_ВерхКолонтитулТекст"/>
    <w:basedOn w:val="S5"/>
    <w:next w:val="S5"/>
    <w:rsid w:val="00324BD1"/>
    <w:pPr>
      <w:spacing w:before="120"/>
      <w:jc w:val="right"/>
    </w:pPr>
    <w:rPr>
      <w:rFonts w:ascii="Arial" w:hAnsi="Arial"/>
      <w:b/>
      <w:caps/>
      <w:sz w:val="10"/>
      <w:szCs w:val="10"/>
    </w:rPr>
  </w:style>
  <w:style w:type="paragraph" w:customStyle="1" w:styleId="Sc">
    <w:name w:val="S_ВидДокумента"/>
    <w:basedOn w:val="aff"/>
    <w:next w:val="S5"/>
    <w:link w:val="Sd"/>
    <w:rsid w:val="00324BD1"/>
    <w:pPr>
      <w:spacing w:before="120" w:after="0"/>
      <w:jc w:val="right"/>
    </w:pPr>
    <w:rPr>
      <w:rFonts w:ascii="EuropeDemiC" w:eastAsia="Times New Roman" w:hAnsi="EuropeDemiC" w:cs="Arial"/>
      <w:b/>
      <w:caps/>
      <w:sz w:val="36"/>
      <w:szCs w:val="36"/>
      <w:lang w:eastAsia="ru-RU"/>
    </w:rPr>
  </w:style>
  <w:style w:type="character" w:customStyle="1" w:styleId="Sd">
    <w:name w:val="S_ВидДокумента Знак"/>
    <w:link w:val="Sc"/>
    <w:rsid w:val="00324BD1"/>
    <w:rPr>
      <w:rFonts w:ascii="EuropeDemiC" w:eastAsia="Times New Roman" w:hAnsi="EuropeDemiC" w:cs="Arial"/>
      <w:b/>
      <w:caps/>
      <w:sz w:val="36"/>
      <w:szCs w:val="36"/>
    </w:rPr>
  </w:style>
  <w:style w:type="paragraph" w:customStyle="1" w:styleId="Se">
    <w:name w:val="S_Гиперссылка"/>
    <w:basedOn w:val="S5"/>
    <w:rsid w:val="00324BD1"/>
    <w:rPr>
      <w:color w:val="0000FF"/>
      <w:u w:val="single"/>
    </w:rPr>
  </w:style>
  <w:style w:type="paragraph" w:customStyle="1" w:styleId="Sf">
    <w:name w:val="S_Гриф"/>
    <w:basedOn w:val="S5"/>
    <w:rsid w:val="00324BD1"/>
    <w:pPr>
      <w:widowControl/>
      <w:spacing w:line="360" w:lineRule="auto"/>
      <w:ind w:left="5392"/>
      <w:jc w:val="left"/>
    </w:pPr>
    <w:rPr>
      <w:rFonts w:ascii="Arial" w:hAnsi="Arial"/>
      <w:b/>
      <w:sz w:val="20"/>
    </w:rPr>
  </w:style>
  <w:style w:type="paragraph" w:customStyle="1" w:styleId="S22">
    <w:name w:val="S_ЗаголовкиТаблицы2"/>
    <w:basedOn w:val="S5"/>
    <w:rsid w:val="00324BD1"/>
    <w:pPr>
      <w:jc w:val="center"/>
    </w:pPr>
    <w:rPr>
      <w:rFonts w:ascii="Arial" w:hAnsi="Arial"/>
      <w:b/>
      <w:sz w:val="14"/>
    </w:rPr>
  </w:style>
  <w:style w:type="paragraph" w:customStyle="1" w:styleId="S11">
    <w:name w:val="S_Заголовок1_Прил_СписокН"/>
    <w:basedOn w:val="S5"/>
    <w:next w:val="S5"/>
    <w:rsid w:val="00324BD1"/>
    <w:pPr>
      <w:keepNext/>
      <w:pageBreakBefore/>
      <w:widowControl/>
      <w:numPr>
        <w:numId w:val="19"/>
      </w:numPr>
      <w:outlineLvl w:val="1"/>
    </w:pPr>
    <w:rPr>
      <w:rFonts w:ascii="Arial" w:hAnsi="Arial"/>
      <w:b/>
      <w:caps/>
    </w:rPr>
  </w:style>
  <w:style w:type="paragraph" w:customStyle="1" w:styleId="S23">
    <w:name w:val="S_Заголовок2"/>
    <w:basedOn w:val="a5"/>
    <w:next w:val="S5"/>
    <w:rsid w:val="00324BD1"/>
    <w:pPr>
      <w:keepNext/>
      <w:jc w:val="both"/>
      <w:outlineLvl w:val="1"/>
    </w:pPr>
    <w:rPr>
      <w:rFonts w:ascii="Arial" w:eastAsia="Times New Roman" w:hAnsi="Arial"/>
      <w:b/>
      <w:caps/>
      <w:szCs w:val="24"/>
      <w:lang w:eastAsia="ru-RU"/>
    </w:rPr>
  </w:style>
  <w:style w:type="paragraph" w:customStyle="1" w:styleId="S21">
    <w:name w:val="S_Заголовок2_Прил_СписокН"/>
    <w:basedOn w:val="S5"/>
    <w:next w:val="S5"/>
    <w:rsid w:val="00324BD1"/>
    <w:pPr>
      <w:keepNext/>
      <w:keepLines/>
      <w:numPr>
        <w:ilvl w:val="2"/>
        <w:numId w:val="19"/>
      </w:numPr>
      <w:tabs>
        <w:tab w:val="left" w:pos="720"/>
      </w:tabs>
      <w:jc w:val="left"/>
      <w:outlineLvl w:val="2"/>
    </w:pPr>
    <w:rPr>
      <w:rFonts w:ascii="Arial" w:hAnsi="Arial"/>
      <w:b/>
      <w:caps/>
      <w:szCs w:val="20"/>
    </w:rPr>
  </w:style>
  <w:style w:type="paragraph" w:customStyle="1" w:styleId="Sf0">
    <w:name w:val="S_МестоГод"/>
    <w:basedOn w:val="S5"/>
    <w:rsid w:val="00324BD1"/>
    <w:pPr>
      <w:spacing w:before="120"/>
      <w:jc w:val="center"/>
    </w:pPr>
    <w:rPr>
      <w:rFonts w:ascii="Arial" w:hAnsi="Arial"/>
      <w:b/>
      <w:caps/>
      <w:sz w:val="18"/>
      <w:szCs w:val="18"/>
    </w:rPr>
  </w:style>
  <w:style w:type="paragraph" w:customStyle="1" w:styleId="Sf1">
    <w:name w:val="S_НаименованиеДокумента"/>
    <w:basedOn w:val="S5"/>
    <w:next w:val="S5"/>
    <w:rsid w:val="00324BD1"/>
    <w:pPr>
      <w:widowControl/>
      <w:ind w:right="641"/>
      <w:jc w:val="left"/>
    </w:pPr>
    <w:rPr>
      <w:rFonts w:ascii="Arial" w:hAnsi="Arial"/>
      <w:b/>
      <w:caps/>
    </w:rPr>
  </w:style>
  <w:style w:type="paragraph" w:customStyle="1" w:styleId="Sf2">
    <w:name w:val="S_НижнКолонтЛев"/>
    <w:basedOn w:val="S5"/>
    <w:next w:val="S5"/>
    <w:rsid w:val="00324BD1"/>
    <w:pPr>
      <w:jc w:val="left"/>
    </w:pPr>
    <w:rPr>
      <w:rFonts w:ascii="Arial" w:hAnsi="Arial"/>
      <w:b/>
      <w:caps/>
      <w:sz w:val="10"/>
      <w:szCs w:val="10"/>
    </w:rPr>
  </w:style>
  <w:style w:type="paragraph" w:customStyle="1" w:styleId="Sf3">
    <w:name w:val="S_НижнКолонтПрав"/>
    <w:basedOn w:val="S5"/>
    <w:next w:val="S5"/>
    <w:rsid w:val="00324BD1"/>
    <w:pPr>
      <w:widowControl/>
      <w:ind w:hanging="181"/>
      <w:jc w:val="right"/>
    </w:pPr>
    <w:rPr>
      <w:rFonts w:ascii="Arial" w:hAnsi="Arial"/>
      <w:b/>
      <w:caps/>
      <w:sz w:val="12"/>
      <w:szCs w:val="12"/>
    </w:rPr>
  </w:style>
  <w:style w:type="paragraph" w:customStyle="1" w:styleId="Sf4">
    <w:name w:val="S_НомерДокумента"/>
    <w:basedOn w:val="S5"/>
    <w:next w:val="S5"/>
    <w:rsid w:val="00324BD1"/>
    <w:pPr>
      <w:spacing w:before="120" w:after="120"/>
      <w:jc w:val="center"/>
    </w:pPr>
    <w:rPr>
      <w:rFonts w:ascii="Arial" w:hAnsi="Arial"/>
      <w:b/>
      <w:caps/>
    </w:rPr>
  </w:style>
  <w:style w:type="paragraph" w:customStyle="1" w:styleId="S14">
    <w:name w:val="S_ТекстВТаблице1"/>
    <w:basedOn w:val="S5"/>
    <w:next w:val="S5"/>
    <w:rsid w:val="00324BD1"/>
    <w:pPr>
      <w:spacing w:before="120"/>
      <w:jc w:val="left"/>
    </w:pPr>
    <w:rPr>
      <w:szCs w:val="28"/>
    </w:rPr>
  </w:style>
  <w:style w:type="paragraph" w:customStyle="1" w:styleId="S10">
    <w:name w:val="S_НумСписВ Таблице1"/>
    <w:basedOn w:val="S14"/>
    <w:next w:val="S5"/>
    <w:rsid w:val="00324BD1"/>
    <w:pPr>
      <w:numPr>
        <w:numId w:val="20"/>
      </w:numPr>
    </w:pPr>
  </w:style>
  <w:style w:type="paragraph" w:customStyle="1" w:styleId="S24">
    <w:name w:val="S_ТекстВТаблице2"/>
    <w:basedOn w:val="S5"/>
    <w:next w:val="S5"/>
    <w:rsid w:val="00324BD1"/>
    <w:pPr>
      <w:spacing w:before="120"/>
      <w:jc w:val="left"/>
    </w:pPr>
    <w:rPr>
      <w:sz w:val="20"/>
    </w:rPr>
  </w:style>
  <w:style w:type="paragraph" w:customStyle="1" w:styleId="S2">
    <w:name w:val="S_НумСписВТаблице2"/>
    <w:basedOn w:val="S24"/>
    <w:next w:val="S5"/>
    <w:rsid w:val="00324BD1"/>
    <w:pPr>
      <w:numPr>
        <w:numId w:val="21"/>
      </w:numPr>
    </w:pPr>
  </w:style>
  <w:style w:type="paragraph" w:customStyle="1" w:styleId="S32">
    <w:name w:val="S_ТекстВТаблице3"/>
    <w:basedOn w:val="S5"/>
    <w:next w:val="S5"/>
    <w:rsid w:val="00324BD1"/>
    <w:pPr>
      <w:spacing w:before="120"/>
      <w:jc w:val="left"/>
    </w:pPr>
    <w:rPr>
      <w:sz w:val="16"/>
    </w:rPr>
  </w:style>
  <w:style w:type="paragraph" w:customStyle="1" w:styleId="S3">
    <w:name w:val="S_НумСписВТаблице3"/>
    <w:basedOn w:val="S32"/>
    <w:next w:val="S5"/>
    <w:rsid w:val="00324BD1"/>
    <w:pPr>
      <w:numPr>
        <w:numId w:val="22"/>
      </w:numPr>
    </w:pPr>
  </w:style>
  <w:style w:type="paragraph" w:customStyle="1" w:styleId="Sf5">
    <w:name w:val="S_Примечание"/>
    <w:basedOn w:val="S5"/>
    <w:next w:val="S5"/>
    <w:rsid w:val="00324BD1"/>
    <w:pPr>
      <w:ind w:left="567"/>
    </w:pPr>
    <w:rPr>
      <w:i/>
      <w:u w:val="single"/>
    </w:rPr>
  </w:style>
  <w:style w:type="paragraph" w:customStyle="1" w:styleId="Sf6">
    <w:name w:val="S_ПримечаниеТекст"/>
    <w:basedOn w:val="S5"/>
    <w:next w:val="S5"/>
    <w:rsid w:val="00324BD1"/>
    <w:pPr>
      <w:spacing w:before="120"/>
      <w:ind w:left="567"/>
    </w:pPr>
    <w:rPr>
      <w:i/>
    </w:rPr>
  </w:style>
  <w:style w:type="paragraph" w:customStyle="1" w:styleId="Sf7">
    <w:name w:val="S_Рисунок"/>
    <w:basedOn w:val="S5"/>
    <w:rsid w:val="00324BD1"/>
    <w:pPr>
      <w:pBdr>
        <w:top w:val="single" w:sz="8" w:space="5" w:color="auto"/>
        <w:left w:val="single" w:sz="8" w:space="5" w:color="auto"/>
        <w:bottom w:val="single" w:sz="8" w:space="5" w:color="auto"/>
        <w:right w:val="single" w:sz="8" w:space="5" w:color="auto"/>
      </w:pBdr>
      <w:spacing w:before="120"/>
      <w:jc w:val="center"/>
    </w:pPr>
  </w:style>
  <w:style w:type="paragraph" w:customStyle="1" w:styleId="Sf8">
    <w:name w:val="S_Сноска"/>
    <w:basedOn w:val="S5"/>
    <w:next w:val="S5"/>
    <w:rsid w:val="00324BD1"/>
    <w:rPr>
      <w:rFonts w:ascii="Arial" w:hAnsi="Arial"/>
      <w:sz w:val="16"/>
    </w:rPr>
  </w:style>
  <w:style w:type="paragraph" w:customStyle="1" w:styleId="Sf9">
    <w:name w:val="S_Содержание"/>
    <w:basedOn w:val="S5"/>
    <w:next w:val="S5"/>
    <w:rsid w:val="00324BD1"/>
    <w:rPr>
      <w:rFonts w:ascii="Arial" w:hAnsi="Arial"/>
      <w:b/>
      <w:caps/>
      <w:sz w:val="32"/>
      <w:szCs w:val="32"/>
    </w:rPr>
  </w:style>
  <w:style w:type="table" w:customStyle="1" w:styleId="Sfa">
    <w:name w:val="S_Таблица"/>
    <w:basedOn w:val="a7"/>
    <w:rsid w:val="00324BD1"/>
    <w:rPr>
      <w:rFonts w:ascii="Times New Roman" w:eastAsia="Times New Roman" w:hAnsi="Times New Roman"/>
      <w:sz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rPr>
        <w:rFonts w:ascii="Arial" w:hAnsi="Arial"/>
        <w:b/>
        <w:sz w:val="16"/>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D200"/>
      </w:tcPr>
    </w:tblStylePr>
  </w:style>
  <w:style w:type="paragraph" w:customStyle="1" w:styleId="Sfb">
    <w:name w:val="S_ТекстЛоготипа"/>
    <w:basedOn w:val="S5"/>
    <w:rsid w:val="00324BD1"/>
    <w:pPr>
      <w:ind w:left="431"/>
    </w:pPr>
    <w:rPr>
      <w:rFonts w:ascii="EuropeExt" w:hAnsi="EuropeExt" w:cs="Tahoma"/>
      <w:bCs/>
      <w:spacing w:val="18"/>
      <w:sz w:val="12"/>
      <w:szCs w:val="12"/>
    </w:rPr>
  </w:style>
  <w:style w:type="paragraph" w:customStyle="1" w:styleId="S15">
    <w:name w:val="S_ТекстЛоготипа1"/>
    <w:basedOn w:val="S5"/>
    <w:next w:val="S5"/>
    <w:rsid w:val="00324BD1"/>
    <w:pPr>
      <w:tabs>
        <w:tab w:val="left" w:pos="8352"/>
        <w:tab w:val="left" w:pos="8712"/>
      </w:tabs>
      <w:ind w:left="3130" w:right="96" w:hanging="652"/>
    </w:pPr>
    <w:rPr>
      <w:rFonts w:ascii="EuropeExt" w:hAnsi="EuropeExt" w:cs="Tahoma"/>
      <w:bCs/>
      <w:sz w:val="12"/>
      <w:szCs w:val="12"/>
    </w:rPr>
  </w:style>
  <w:style w:type="paragraph" w:customStyle="1" w:styleId="S25">
    <w:name w:val="S_ТекстЛоготипа2"/>
    <w:basedOn w:val="S5"/>
    <w:next w:val="S5"/>
    <w:rsid w:val="00324BD1"/>
    <w:pPr>
      <w:ind w:left="431"/>
    </w:pPr>
    <w:rPr>
      <w:rFonts w:ascii="EuropeExt" w:hAnsi="EuropeExt" w:cs="Tahoma"/>
      <w:bCs/>
      <w:spacing w:val="18"/>
      <w:sz w:val="12"/>
      <w:szCs w:val="12"/>
    </w:rPr>
  </w:style>
  <w:style w:type="paragraph" w:customStyle="1" w:styleId="S16">
    <w:name w:val="S_ТекстСодержания1"/>
    <w:basedOn w:val="S5"/>
    <w:next w:val="S5"/>
    <w:link w:val="S17"/>
    <w:rsid w:val="00324BD1"/>
    <w:pPr>
      <w:spacing w:before="120"/>
    </w:pPr>
    <w:rPr>
      <w:rFonts w:ascii="Arial" w:hAnsi="Arial"/>
      <w:b/>
      <w:caps/>
      <w:sz w:val="20"/>
      <w:szCs w:val="20"/>
    </w:rPr>
  </w:style>
  <w:style w:type="character" w:customStyle="1" w:styleId="S17">
    <w:name w:val="S_ТекстСодержания1 Знак"/>
    <w:link w:val="S16"/>
    <w:rsid w:val="00324BD1"/>
    <w:rPr>
      <w:rFonts w:ascii="Arial" w:eastAsia="Times New Roman" w:hAnsi="Arial"/>
      <w:b/>
      <w:caps/>
    </w:rPr>
  </w:style>
  <w:style w:type="paragraph" w:customStyle="1" w:styleId="Sfc">
    <w:name w:val="S_Термин"/>
    <w:basedOn w:val="a5"/>
    <w:next w:val="S5"/>
    <w:link w:val="Sfd"/>
    <w:rsid w:val="00324BD1"/>
    <w:pPr>
      <w:jc w:val="both"/>
    </w:pPr>
    <w:rPr>
      <w:rFonts w:ascii="Arial" w:eastAsia="Times New Roman" w:hAnsi="Arial"/>
      <w:b/>
      <w:i/>
      <w:caps/>
      <w:sz w:val="20"/>
      <w:szCs w:val="20"/>
      <w:lang w:eastAsia="ru-RU"/>
    </w:rPr>
  </w:style>
  <w:style w:type="character" w:customStyle="1" w:styleId="Sfd">
    <w:name w:val="S_Термин Знак"/>
    <w:link w:val="Sfc"/>
    <w:rsid w:val="00324BD1"/>
    <w:rPr>
      <w:rFonts w:ascii="Arial" w:eastAsia="Times New Roman" w:hAnsi="Arial"/>
      <w:b/>
      <w:i/>
      <w:caps/>
    </w:rPr>
  </w:style>
  <w:style w:type="character" w:customStyle="1" w:styleId="afff8">
    <w:name w:val="Цветовое выделение"/>
    <w:uiPriority w:val="99"/>
    <w:rsid w:val="00324BD1"/>
    <w:rPr>
      <w:b/>
      <w:bCs/>
      <w:color w:val="26282F"/>
    </w:rPr>
  </w:style>
  <w:style w:type="paragraph" w:styleId="a">
    <w:name w:val="List Number"/>
    <w:basedOn w:val="a5"/>
    <w:rsid w:val="00324BD1"/>
    <w:pPr>
      <w:numPr>
        <w:numId w:val="24"/>
      </w:numPr>
      <w:jc w:val="both"/>
    </w:pPr>
    <w:rPr>
      <w:rFonts w:eastAsia="Times New Roman"/>
      <w:szCs w:val="24"/>
      <w:lang w:eastAsia="ru-RU"/>
    </w:rPr>
  </w:style>
  <w:style w:type="paragraph" w:customStyle="1" w:styleId="FORMATTEXT">
    <w:name w:val=".FORMATTEXT"/>
    <w:uiPriority w:val="99"/>
    <w:rsid w:val="0087090D"/>
    <w:pPr>
      <w:widowControl w:val="0"/>
      <w:autoSpaceDE w:val="0"/>
      <w:autoSpaceDN w:val="0"/>
      <w:adjustRightInd w:val="0"/>
    </w:pPr>
    <w:rPr>
      <w:rFonts w:ascii="Times New Roman" w:eastAsia="Times New Roman" w:hAnsi="Times New Roman"/>
      <w:sz w:val="24"/>
      <w:szCs w:val="24"/>
    </w:rPr>
  </w:style>
  <w:style w:type="paragraph" w:customStyle="1" w:styleId="HEADERTEXT">
    <w:name w:val=".HEADERTEXT"/>
    <w:uiPriority w:val="99"/>
    <w:rsid w:val="0087090D"/>
    <w:pPr>
      <w:widowControl w:val="0"/>
      <w:autoSpaceDE w:val="0"/>
      <w:autoSpaceDN w:val="0"/>
      <w:adjustRightInd w:val="0"/>
    </w:pPr>
    <w:rPr>
      <w:rFonts w:ascii="Times New Roman" w:eastAsia="Times New Roman" w:hAnsi="Times New Roman"/>
      <w:color w:val="2B4279"/>
      <w:sz w:val="24"/>
      <w:szCs w:val="24"/>
    </w:rPr>
  </w:style>
  <w:style w:type="character" w:customStyle="1" w:styleId="afff9">
    <w:name w:val="Текст концевой сноски Знак"/>
    <w:link w:val="afffa"/>
    <w:semiHidden/>
    <w:rsid w:val="003C5183"/>
    <w:rPr>
      <w:rFonts w:ascii="Times New Roman" w:eastAsia="Times New Roman" w:hAnsi="Times New Roman"/>
    </w:rPr>
  </w:style>
  <w:style w:type="paragraph" w:styleId="afffa">
    <w:name w:val="endnote text"/>
    <w:basedOn w:val="a5"/>
    <w:link w:val="afff9"/>
    <w:semiHidden/>
    <w:unhideWhenUsed/>
    <w:rsid w:val="003C5183"/>
    <w:rPr>
      <w:rFonts w:eastAsia="Times New Roman"/>
      <w:sz w:val="20"/>
      <w:szCs w:val="20"/>
      <w:lang w:eastAsia="ru-RU"/>
    </w:rPr>
  </w:style>
  <w:style w:type="paragraph" w:styleId="afffb">
    <w:name w:val="Title"/>
    <w:basedOn w:val="a5"/>
    <w:link w:val="afffc"/>
    <w:qFormat/>
    <w:rsid w:val="003C5183"/>
    <w:pPr>
      <w:jc w:val="center"/>
    </w:pPr>
    <w:rPr>
      <w:rFonts w:eastAsia="Times New Roman"/>
      <w:sz w:val="28"/>
      <w:szCs w:val="20"/>
      <w:lang w:eastAsia="ru-RU"/>
    </w:rPr>
  </w:style>
  <w:style w:type="character" w:customStyle="1" w:styleId="afffc">
    <w:name w:val="Название Знак"/>
    <w:link w:val="afffb"/>
    <w:rsid w:val="003C5183"/>
    <w:rPr>
      <w:rFonts w:ascii="Times New Roman" w:eastAsia="Times New Roman" w:hAnsi="Times New Roman"/>
      <w:sz w:val="28"/>
    </w:rPr>
  </w:style>
  <w:style w:type="character" w:customStyle="1" w:styleId="27">
    <w:name w:val="Основной текст 2 Знак"/>
    <w:link w:val="28"/>
    <w:semiHidden/>
    <w:rsid w:val="003C5183"/>
    <w:rPr>
      <w:rFonts w:ascii="Times New Roman" w:eastAsia="Times New Roman" w:hAnsi="Times New Roman"/>
      <w:i/>
      <w:iCs/>
      <w:color w:val="FF0000"/>
      <w:sz w:val="24"/>
      <w:szCs w:val="24"/>
    </w:rPr>
  </w:style>
  <w:style w:type="paragraph" w:styleId="28">
    <w:name w:val="Body Text 2"/>
    <w:basedOn w:val="a5"/>
    <w:link w:val="27"/>
    <w:semiHidden/>
    <w:unhideWhenUsed/>
    <w:rsid w:val="003C5183"/>
    <w:pPr>
      <w:spacing w:before="60"/>
      <w:jc w:val="both"/>
    </w:pPr>
    <w:rPr>
      <w:rFonts w:eastAsia="Times New Roman"/>
      <w:i/>
      <w:iCs/>
      <w:color w:val="FF0000"/>
      <w:szCs w:val="24"/>
      <w:lang w:eastAsia="ru-RU"/>
    </w:rPr>
  </w:style>
  <w:style w:type="paragraph" w:customStyle="1" w:styleId="1">
    <w:name w:val="Обыч_список1"/>
    <w:basedOn w:val="a5"/>
    <w:rsid w:val="003C5183"/>
    <w:pPr>
      <w:numPr>
        <w:numId w:val="36"/>
      </w:numPr>
    </w:pPr>
    <w:rPr>
      <w:rFonts w:eastAsia="Times New Roman"/>
      <w:szCs w:val="24"/>
      <w:lang w:eastAsia="ru-RU"/>
    </w:rPr>
  </w:style>
  <w:style w:type="paragraph" w:customStyle="1" w:styleId="Heading">
    <w:name w:val="Heading"/>
    <w:rsid w:val="003C5183"/>
    <w:pPr>
      <w:widowControl w:val="0"/>
      <w:autoSpaceDE w:val="0"/>
      <w:autoSpaceDN w:val="0"/>
      <w:adjustRightInd w:val="0"/>
    </w:pPr>
    <w:rPr>
      <w:rFonts w:ascii="Arial" w:eastAsia="Times New Roman" w:hAnsi="Arial" w:cs="Arial"/>
      <w:b/>
      <w:bCs/>
      <w:sz w:val="22"/>
      <w:szCs w:val="22"/>
    </w:rPr>
  </w:style>
  <w:style w:type="paragraph" w:customStyle="1" w:styleId="1a">
    <w:name w:val="Обычный1"/>
    <w:rsid w:val="003C5183"/>
    <w:pPr>
      <w:spacing w:before="100" w:after="100"/>
    </w:pPr>
    <w:rPr>
      <w:rFonts w:ascii="Times New Roman" w:eastAsia="Times New Roman" w:hAnsi="Times New Roman"/>
      <w:sz w:val="24"/>
    </w:rPr>
  </w:style>
  <w:style w:type="character" w:styleId="afffd">
    <w:name w:val="endnote reference"/>
    <w:semiHidden/>
    <w:unhideWhenUsed/>
    <w:rsid w:val="000A713F"/>
    <w:rPr>
      <w:vertAlign w:val="superscript"/>
    </w:rPr>
  </w:style>
  <w:style w:type="paragraph" w:customStyle="1" w:styleId="msonormalmailrucssattributepostfix">
    <w:name w:val="msonormal_mailru_css_attribute_postfix"/>
    <w:basedOn w:val="a5"/>
    <w:rsid w:val="00364B8F"/>
    <w:pPr>
      <w:spacing w:before="100" w:beforeAutospacing="1" w:after="100" w:afterAutospacing="1"/>
    </w:pPr>
    <w:rPr>
      <w:rFonts w:eastAsia="Times New Roman"/>
      <w:szCs w:val="24"/>
      <w:lang w:eastAsia="ru-RU"/>
    </w:rPr>
  </w:style>
  <w:style w:type="character" w:customStyle="1" w:styleId="w">
    <w:name w:val="w"/>
    <w:basedOn w:val="a6"/>
    <w:rsid w:val="001813EC"/>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66802513">
      <w:bodyDiv w:val="1"/>
      <w:marLeft w:val="0"/>
      <w:marRight w:val="0"/>
      <w:marTop w:val="0"/>
      <w:marBottom w:val="0"/>
      <w:divBdr>
        <w:top w:val="none" w:sz="0" w:space="0" w:color="auto"/>
        <w:left w:val="none" w:sz="0" w:space="0" w:color="auto"/>
        <w:bottom w:val="none" w:sz="0" w:space="0" w:color="auto"/>
        <w:right w:val="none" w:sz="0" w:space="0" w:color="auto"/>
      </w:divBdr>
    </w:div>
    <w:div w:id="142744665">
      <w:bodyDiv w:val="1"/>
      <w:marLeft w:val="0"/>
      <w:marRight w:val="0"/>
      <w:marTop w:val="0"/>
      <w:marBottom w:val="0"/>
      <w:divBdr>
        <w:top w:val="none" w:sz="0" w:space="0" w:color="auto"/>
        <w:left w:val="none" w:sz="0" w:space="0" w:color="auto"/>
        <w:bottom w:val="none" w:sz="0" w:space="0" w:color="auto"/>
        <w:right w:val="none" w:sz="0" w:space="0" w:color="auto"/>
      </w:divBdr>
    </w:div>
    <w:div w:id="155078998">
      <w:bodyDiv w:val="1"/>
      <w:marLeft w:val="0"/>
      <w:marRight w:val="0"/>
      <w:marTop w:val="0"/>
      <w:marBottom w:val="0"/>
      <w:divBdr>
        <w:top w:val="none" w:sz="0" w:space="0" w:color="auto"/>
        <w:left w:val="none" w:sz="0" w:space="0" w:color="auto"/>
        <w:bottom w:val="none" w:sz="0" w:space="0" w:color="auto"/>
        <w:right w:val="none" w:sz="0" w:space="0" w:color="auto"/>
      </w:divBdr>
    </w:div>
    <w:div w:id="192378329">
      <w:bodyDiv w:val="1"/>
      <w:marLeft w:val="0"/>
      <w:marRight w:val="0"/>
      <w:marTop w:val="0"/>
      <w:marBottom w:val="0"/>
      <w:divBdr>
        <w:top w:val="none" w:sz="0" w:space="0" w:color="auto"/>
        <w:left w:val="none" w:sz="0" w:space="0" w:color="auto"/>
        <w:bottom w:val="none" w:sz="0" w:space="0" w:color="auto"/>
        <w:right w:val="none" w:sz="0" w:space="0" w:color="auto"/>
      </w:divBdr>
    </w:div>
    <w:div w:id="258219864">
      <w:bodyDiv w:val="1"/>
      <w:marLeft w:val="0"/>
      <w:marRight w:val="0"/>
      <w:marTop w:val="0"/>
      <w:marBottom w:val="0"/>
      <w:divBdr>
        <w:top w:val="none" w:sz="0" w:space="0" w:color="auto"/>
        <w:left w:val="none" w:sz="0" w:space="0" w:color="auto"/>
        <w:bottom w:val="none" w:sz="0" w:space="0" w:color="auto"/>
        <w:right w:val="none" w:sz="0" w:space="0" w:color="auto"/>
      </w:divBdr>
    </w:div>
    <w:div w:id="261691188">
      <w:bodyDiv w:val="1"/>
      <w:marLeft w:val="0"/>
      <w:marRight w:val="0"/>
      <w:marTop w:val="0"/>
      <w:marBottom w:val="0"/>
      <w:divBdr>
        <w:top w:val="none" w:sz="0" w:space="0" w:color="auto"/>
        <w:left w:val="none" w:sz="0" w:space="0" w:color="auto"/>
        <w:bottom w:val="none" w:sz="0" w:space="0" w:color="auto"/>
        <w:right w:val="none" w:sz="0" w:space="0" w:color="auto"/>
      </w:divBdr>
    </w:div>
    <w:div w:id="278804116">
      <w:bodyDiv w:val="1"/>
      <w:marLeft w:val="0"/>
      <w:marRight w:val="0"/>
      <w:marTop w:val="0"/>
      <w:marBottom w:val="0"/>
      <w:divBdr>
        <w:top w:val="none" w:sz="0" w:space="0" w:color="auto"/>
        <w:left w:val="none" w:sz="0" w:space="0" w:color="auto"/>
        <w:bottom w:val="none" w:sz="0" w:space="0" w:color="auto"/>
        <w:right w:val="none" w:sz="0" w:space="0" w:color="auto"/>
      </w:divBdr>
    </w:div>
    <w:div w:id="387657198">
      <w:bodyDiv w:val="1"/>
      <w:marLeft w:val="0"/>
      <w:marRight w:val="0"/>
      <w:marTop w:val="0"/>
      <w:marBottom w:val="0"/>
      <w:divBdr>
        <w:top w:val="none" w:sz="0" w:space="0" w:color="auto"/>
        <w:left w:val="none" w:sz="0" w:space="0" w:color="auto"/>
        <w:bottom w:val="none" w:sz="0" w:space="0" w:color="auto"/>
        <w:right w:val="none" w:sz="0" w:space="0" w:color="auto"/>
      </w:divBdr>
    </w:div>
    <w:div w:id="458644758">
      <w:bodyDiv w:val="1"/>
      <w:marLeft w:val="0"/>
      <w:marRight w:val="0"/>
      <w:marTop w:val="0"/>
      <w:marBottom w:val="0"/>
      <w:divBdr>
        <w:top w:val="none" w:sz="0" w:space="0" w:color="auto"/>
        <w:left w:val="none" w:sz="0" w:space="0" w:color="auto"/>
        <w:bottom w:val="none" w:sz="0" w:space="0" w:color="auto"/>
        <w:right w:val="none" w:sz="0" w:space="0" w:color="auto"/>
      </w:divBdr>
    </w:div>
    <w:div w:id="635645651">
      <w:bodyDiv w:val="1"/>
      <w:marLeft w:val="0"/>
      <w:marRight w:val="0"/>
      <w:marTop w:val="0"/>
      <w:marBottom w:val="0"/>
      <w:divBdr>
        <w:top w:val="none" w:sz="0" w:space="0" w:color="auto"/>
        <w:left w:val="none" w:sz="0" w:space="0" w:color="auto"/>
        <w:bottom w:val="none" w:sz="0" w:space="0" w:color="auto"/>
        <w:right w:val="none" w:sz="0" w:space="0" w:color="auto"/>
      </w:divBdr>
    </w:div>
    <w:div w:id="661200613">
      <w:bodyDiv w:val="1"/>
      <w:marLeft w:val="0"/>
      <w:marRight w:val="0"/>
      <w:marTop w:val="0"/>
      <w:marBottom w:val="0"/>
      <w:divBdr>
        <w:top w:val="none" w:sz="0" w:space="0" w:color="auto"/>
        <w:left w:val="none" w:sz="0" w:space="0" w:color="auto"/>
        <w:bottom w:val="none" w:sz="0" w:space="0" w:color="auto"/>
        <w:right w:val="none" w:sz="0" w:space="0" w:color="auto"/>
      </w:divBdr>
    </w:div>
    <w:div w:id="722370367">
      <w:bodyDiv w:val="1"/>
      <w:marLeft w:val="0"/>
      <w:marRight w:val="0"/>
      <w:marTop w:val="0"/>
      <w:marBottom w:val="0"/>
      <w:divBdr>
        <w:top w:val="none" w:sz="0" w:space="0" w:color="auto"/>
        <w:left w:val="none" w:sz="0" w:space="0" w:color="auto"/>
        <w:bottom w:val="none" w:sz="0" w:space="0" w:color="auto"/>
        <w:right w:val="none" w:sz="0" w:space="0" w:color="auto"/>
      </w:divBdr>
    </w:div>
    <w:div w:id="835459751">
      <w:bodyDiv w:val="1"/>
      <w:marLeft w:val="0"/>
      <w:marRight w:val="0"/>
      <w:marTop w:val="0"/>
      <w:marBottom w:val="0"/>
      <w:divBdr>
        <w:top w:val="none" w:sz="0" w:space="0" w:color="auto"/>
        <w:left w:val="none" w:sz="0" w:space="0" w:color="auto"/>
        <w:bottom w:val="none" w:sz="0" w:space="0" w:color="auto"/>
        <w:right w:val="none" w:sz="0" w:space="0" w:color="auto"/>
      </w:divBdr>
    </w:div>
    <w:div w:id="850947948">
      <w:bodyDiv w:val="1"/>
      <w:marLeft w:val="0"/>
      <w:marRight w:val="0"/>
      <w:marTop w:val="0"/>
      <w:marBottom w:val="0"/>
      <w:divBdr>
        <w:top w:val="none" w:sz="0" w:space="0" w:color="auto"/>
        <w:left w:val="none" w:sz="0" w:space="0" w:color="auto"/>
        <w:bottom w:val="none" w:sz="0" w:space="0" w:color="auto"/>
        <w:right w:val="none" w:sz="0" w:space="0" w:color="auto"/>
      </w:divBdr>
    </w:div>
    <w:div w:id="926770714">
      <w:bodyDiv w:val="1"/>
      <w:marLeft w:val="0"/>
      <w:marRight w:val="0"/>
      <w:marTop w:val="0"/>
      <w:marBottom w:val="0"/>
      <w:divBdr>
        <w:top w:val="none" w:sz="0" w:space="0" w:color="auto"/>
        <w:left w:val="none" w:sz="0" w:space="0" w:color="auto"/>
        <w:bottom w:val="none" w:sz="0" w:space="0" w:color="auto"/>
        <w:right w:val="none" w:sz="0" w:space="0" w:color="auto"/>
      </w:divBdr>
    </w:div>
    <w:div w:id="1313026664">
      <w:bodyDiv w:val="1"/>
      <w:marLeft w:val="0"/>
      <w:marRight w:val="0"/>
      <w:marTop w:val="0"/>
      <w:marBottom w:val="0"/>
      <w:divBdr>
        <w:top w:val="none" w:sz="0" w:space="0" w:color="auto"/>
        <w:left w:val="none" w:sz="0" w:space="0" w:color="auto"/>
        <w:bottom w:val="none" w:sz="0" w:space="0" w:color="auto"/>
        <w:right w:val="none" w:sz="0" w:space="0" w:color="auto"/>
      </w:divBdr>
    </w:div>
    <w:div w:id="1456489313">
      <w:bodyDiv w:val="1"/>
      <w:marLeft w:val="0"/>
      <w:marRight w:val="0"/>
      <w:marTop w:val="0"/>
      <w:marBottom w:val="0"/>
      <w:divBdr>
        <w:top w:val="none" w:sz="0" w:space="0" w:color="auto"/>
        <w:left w:val="none" w:sz="0" w:space="0" w:color="auto"/>
        <w:bottom w:val="none" w:sz="0" w:space="0" w:color="auto"/>
        <w:right w:val="none" w:sz="0" w:space="0" w:color="auto"/>
      </w:divBdr>
    </w:div>
    <w:div w:id="1495146024">
      <w:bodyDiv w:val="1"/>
      <w:marLeft w:val="0"/>
      <w:marRight w:val="0"/>
      <w:marTop w:val="0"/>
      <w:marBottom w:val="0"/>
      <w:divBdr>
        <w:top w:val="none" w:sz="0" w:space="0" w:color="auto"/>
        <w:left w:val="none" w:sz="0" w:space="0" w:color="auto"/>
        <w:bottom w:val="none" w:sz="0" w:space="0" w:color="auto"/>
        <w:right w:val="none" w:sz="0" w:space="0" w:color="auto"/>
      </w:divBdr>
    </w:div>
    <w:div w:id="1598440025">
      <w:bodyDiv w:val="1"/>
      <w:marLeft w:val="0"/>
      <w:marRight w:val="0"/>
      <w:marTop w:val="0"/>
      <w:marBottom w:val="0"/>
      <w:divBdr>
        <w:top w:val="none" w:sz="0" w:space="0" w:color="auto"/>
        <w:left w:val="none" w:sz="0" w:space="0" w:color="auto"/>
        <w:bottom w:val="none" w:sz="0" w:space="0" w:color="auto"/>
        <w:right w:val="none" w:sz="0" w:space="0" w:color="auto"/>
      </w:divBdr>
    </w:div>
    <w:div w:id="1805927574">
      <w:bodyDiv w:val="1"/>
      <w:marLeft w:val="0"/>
      <w:marRight w:val="0"/>
      <w:marTop w:val="0"/>
      <w:marBottom w:val="0"/>
      <w:divBdr>
        <w:top w:val="none" w:sz="0" w:space="0" w:color="auto"/>
        <w:left w:val="none" w:sz="0" w:space="0" w:color="auto"/>
        <w:bottom w:val="none" w:sz="0" w:space="0" w:color="auto"/>
        <w:right w:val="none" w:sz="0" w:space="0" w:color="auto"/>
      </w:divBdr>
    </w:div>
    <w:div w:id="1901285262">
      <w:bodyDiv w:val="1"/>
      <w:marLeft w:val="0"/>
      <w:marRight w:val="0"/>
      <w:marTop w:val="0"/>
      <w:marBottom w:val="0"/>
      <w:divBdr>
        <w:top w:val="none" w:sz="0" w:space="0" w:color="auto"/>
        <w:left w:val="none" w:sz="0" w:space="0" w:color="auto"/>
        <w:bottom w:val="none" w:sz="0" w:space="0" w:color="auto"/>
        <w:right w:val="none" w:sz="0" w:space="0" w:color="auto"/>
      </w:divBdr>
    </w:div>
    <w:div w:id="2009094414">
      <w:bodyDiv w:val="1"/>
      <w:marLeft w:val="0"/>
      <w:marRight w:val="0"/>
      <w:marTop w:val="0"/>
      <w:marBottom w:val="0"/>
      <w:divBdr>
        <w:top w:val="none" w:sz="0" w:space="0" w:color="auto"/>
        <w:left w:val="none" w:sz="0" w:space="0" w:color="auto"/>
        <w:bottom w:val="none" w:sz="0" w:space="0" w:color="auto"/>
        <w:right w:val="none" w:sz="0" w:space="0" w:color="auto"/>
      </w:divBdr>
    </w:div>
    <w:div w:id="2043626575">
      <w:bodyDiv w:val="1"/>
      <w:marLeft w:val="0"/>
      <w:marRight w:val="0"/>
      <w:marTop w:val="0"/>
      <w:marBottom w:val="0"/>
      <w:divBdr>
        <w:top w:val="none" w:sz="0" w:space="0" w:color="auto"/>
        <w:left w:val="none" w:sz="0" w:space="0" w:color="auto"/>
        <w:bottom w:val="none" w:sz="0" w:space="0" w:color="auto"/>
        <w:right w:val="none" w:sz="0" w:space="0" w:color="auto"/>
      </w:divBdr>
    </w:div>
    <w:div w:id="212657794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eader" Target="header4.xml"/><Relationship Id="rId21" Type="http://schemas.openxmlformats.org/officeDocument/2006/relationships/hyperlink" Target="https://ru.wikipedia.org/wiki/%D0%A1%D1%82%D0%B0%D0%BD%D0%B4%D0%B0%D1%80%D1%82" TargetMode="External"/><Relationship Id="rId42" Type="http://schemas.openxmlformats.org/officeDocument/2006/relationships/header" Target="header11.xml"/><Relationship Id="rId47" Type="http://schemas.openxmlformats.org/officeDocument/2006/relationships/header" Target="header16.xml"/><Relationship Id="rId63" Type="http://schemas.openxmlformats.org/officeDocument/2006/relationships/image" Target="media/image5.png"/><Relationship Id="rId68" Type="http://schemas.openxmlformats.org/officeDocument/2006/relationships/image" Target="media/image10.png"/><Relationship Id="rId84" Type="http://schemas.openxmlformats.org/officeDocument/2006/relationships/header" Target="header28.xml"/><Relationship Id="rId89" Type="http://schemas.openxmlformats.org/officeDocument/2006/relationships/footer" Target="footer15.xml"/><Relationship Id="rId16" Type="http://schemas.openxmlformats.org/officeDocument/2006/relationships/hyperlink" Target="https://ru.wikipedia.org/wiki/%D0%90%D0%B2%D0%B8%D0%B0%D1%86%D0%B8%D0%BE%D0%BD%D0%BD%D0%B0%D1%8F_%D1%81%D0%B8%D0%BB%D0%BE%D0%B2%D0%B0%D1%8F_%D1%83%D1%81%D1%82%D0%B0%D0%BD%D0%BE%D0%B2%D0%BA%D0%B0" TargetMode="External"/><Relationship Id="rId11" Type="http://schemas.openxmlformats.org/officeDocument/2006/relationships/footer" Target="footer2.xml"/><Relationship Id="rId32" Type="http://schemas.openxmlformats.org/officeDocument/2006/relationships/header" Target="header8.xml"/><Relationship Id="rId37" Type="http://schemas.microsoft.com/office/2007/relationships/diagramDrawing" Target="diagrams/drawing1.xml"/><Relationship Id="rId53" Type="http://schemas.openxmlformats.org/officeDocument/2006/relationships/header" Target="header19.xml"/><Relationship Id="rId58" Type="http://schemas.openxmlformats.org/officeDocument/2006/relationships/footer" Target="footer9.xml"/><Relationship Id="rId74" Type="http://schemas.openxmlformats.org/officeDocument/2006/relationships/footer" Target="footer11.xml"/><Relationship Id="rId79" Type="http://schemas.openxmlformats.org/officeDocument/2006/relationships/footer" Target="footer12.xml"/><Relationship Id="rId5" Type="http://schemas.openxmlformats.org/officeDocument/2006/relationships/webSettings" Target="webSettings.xml"/><Relationship Id="rId90" Type="http://schemas.openxmlformats.org/officeDocument/2006/relationships/fontTable" Target="fontTable.xml"/><Relationship Id="rId14" Type="http://schemas.openxmlformats.org/officeDocument/2006/relationships/hyperlink" Target="https://ru.wikipedia.org/wiki/%D0%A2%D0%B5%D0%BF%D0%BB%D0%BE%D0%B2%D0%BE%D0%B9_%D0%B4%D0%B2%D0%B8%D0%B3%D0%B0%D1%82%D0%B5%D0%BB%D1%8C" TargetMode="External"/><Relationship Id="rId22" Type="http://schemas.openxmlformats.org/officeDocument/2006/relationships/hyperlink" Target="https://ru.wikipedia.org/wiki/%D0%A6%D0%B8%D1%84%D1%80%D0%BE%D0%B2%D0%B0%D1%8F_%D1%81%D0%B2%D1%8F%D0%B7%D1%8C" TargetMode="External"/><Relationship Id="rId27" Type="http://schemas.openxmlformats.org/officeDocument/2006/relationships/header" Target="header5.xml"/><Relationship Id="rId30" Type="http://schemas.openxmlformats.org/officeDocument/2006/relationships/hyperlink" Target="mailto:avia-regular@vn.rosneft.ru" TargetMode="External"/><Relationship Id="rId35" Type="http://schemas.openxmlformats.org/officeDocument/2006/relationships/diagramQuickStyle" Target="diagrams/quickStyle1.xml"/><Relationship Id="rId43" Type="http://schemas.openxmlformats.org/officeDocument/2006/relationships/header" Target="header12.xml"/><Relationship Id="rId48" Type="http://schemas.openxmlformats.org/officeDocument/2006/relationships/footer" Target="footer4.xml"/><Relationship Id="rId56" Type="http://schemas.openxmlformats.org/officeDocument/2006/relationships/footer" Target="footer8.xml"/><Relationship Id="rId64" Type="http://schemas.openxmlformats.org/officeDocument/2006/relationships/image" Target="media/image6.png"/><Relationship Id="rId69" Type="http://schemas.openxmlformats.org/officeDocument/2006/relationships/image" Target="media/image11.png"/><Relationship Id="rId77" Type="http://schemas.openxmlformats.org/officeDocument/2006/relationships/header" Target="header24.xml"/><Relationship Id="rId8" Type="http://schemas.openxmlformats.org/officeDocument/2006/relationships/image" Target="media/image1.png"/><Relationship Id="rId51" Type="http://schemas.openxmlformats.org/officeDocument/2006/relationships/header" Target="header18.xml"/><Relationship Id="rId72" Type="http://schemas.openxmlformats.org/officeDocument/2006/relationships/image" Target="media/image14.png"/><Relationship Id="rId80" Type="http://schemas.openxmlformats.org/officeDocument/2006/relationships/header" Target="header26.xml"/><Relationship Id="rId85" Type="http://schemas.openxmlformats.org/officeDocument/2006/relationships/header" Target="header29.xml"/><Relationship Id="rId3" Type="http://schemas.openxmlformats.org/officeDocument/2006/relationships/styles" Target="styles.xml"/><Relationship Id="rId12" Type="http://schemas.openxmlformats.org/officeDocument/2006/relationships/header" Target="header2.xml"/><Relationship Id="rId17" Type="http://schemas.openxmlformats.org/officeDocument/2006/relationships/hyperlink" Target="https://ru.wikipedia.org/wiki/%D0%A2%D1%8F%D0%B3%D0%B0_(%D0%B0%D0%B2%D0%B8%D0%B0%D1%86%D0%B8%D1%8F)" TargetMode="External"/><Relationship Id="rId25" Type="http://schemas.openxmlformats.org/officeDocument/2006/relationships/header" Target="header3.xml"/><Relationship Id="rId33" Type="http://schemas.openxmlformats.org/officeDocument/2006/relationships/diagramData" Target="diagrams/data1.xml"/><Relationship Id="rId38" Type="http://schemas.openxmlformats.org/officeDocument/2006/relationships/hyperlink" Target="consultantplus://offline/ref=87784F5963FB84EAB79642948F97738BC696BDEA06193D5C105AC6C85C60257246CF259852DF6C0F11A22301lDS0O" TargetMode="External"/><Relationship Id="rId46" Type="http://schemas.openxmlformats.org/officeDocument/2006/relationships/header" Target="header15.xml"/><Relationship Id="rId59" Type="http://schemas.openxmlformats.org/officeDocument/2006/relationships/header" Target="header22.xml"/><Relationship Id="rId67" Type="http://schemas.openxmlformats.org/officeDocument/2006/relationships/image" Target="media/image9.png"/><Relationship Id="rId20" Type="http://schemas.openxmlformats.org/officeDocument/2006/relationships/hyperlink" Target="https://ru.wikipedia.org/wiki/WGS_84" TargetMode="External"/><Relationship Id="rId41" Type="http://schemas.openxmlformats.org/officeDocument/2006/relationships/header" Target="header10.xml"/><Relationship Id="rId54" Type="http://schemas.openxmlformats.org/officeDocument/2006/relationships/footer" Target="footer7.xml"/><Relationship Id="rId62" Type="http://schemas.openxmlformats.org/officeDocument/2006/relationships/image" Target="media/image4.jpeg"/><Relationship Id="rId70" Type="http://schemas.openxmlformats.org/officeDocument/2006/relationships/image" Target="media/image12.png"/><Relationship Id="rId75" Type="http://schemas.openxmlformats.org/officeDocument/2006/relationships/image" Target="media/image15.emf"/><Relationship Id="rId83" Type="http://schemas.openxmlformats.org/officeDocument/2006/relationships/footer" Target="footer13.xml"/><Relationship Id="rId88" Type="http://schemas.openxmlformats.org/officeDocument/2006/relationships/header" Target="header31.xml"/><Relationship Id="rId91"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yperlink" Target="https://ru.wikipedia.org/wiki/%D0%9B%D0%B5%D1%82%D0%B0%D1%82%D0%B5%D0%BB%D1%8C%D0%BD%D1%8B%D0%B9_%D0%B0%D0%BF%D0%BF%D0%B0%D1%80%D0%B0%D1%82" TargetMode="External"/><Relationship Id="rId23" Type="http://schemas.openxmlformats.org/officeDocument/2006/relationships/hyperlink" Target="https://ru.wikipedia.org/wiki/%D0%A1%D0%BE%D1%82%D0%BE%D0%B2%D0%B0%D1%8F_%D1%81%D0%B2%D1%8F%D0%B7%D1%8C" TargetMode="External"/><Relationship Id="rId28" Type="http://schemas.openxmlformats.org/officeDocument/2006/relationships/header" Target="header6.xml"/><Relationship Id="rId36" Type="http://schemas.openxmlformats.org/officeDocument/2006/relationships/diagramColors" Target="diagrams/colors1.xml"/><Relationship Id="rId49" Type="http://schemas.openxmlformats.org/officeDocument/2006/relationships/header" Target="header17.xml"/><Relationship Id="rId57" Type="http://schemas.openxmlformats.org/officeDocument/2006/relationships/header" Target="header21.xml"/><Relationship Id="rId10" Type="http://schemas.openxmlformats.org/officeDocument/2006/relationships/header" Target="header1.xml"/><Relationship Id="rId31" Type="http://schemas.openxmlformats.org/officeDocument/2006/relationships/hyperlink" Target="mailto:avia-regular@vn.rosneft.ru" TargetMode="External"/><Relationship Id="rId44" Type="http://schemas.openxmlformats.org/officeDocument/2006/relationships/header" Target="header13.xml"/><Relationship Id="rId52" Type="http://schemas.openxmlformats.org/officeDocument/2006/relationships/footer" Target="footer6.xml"/><Relationship Id="rId60" Type="http://schemas.openxmlformats.org/officeDocument/2006/relationships/footer" Target="footer10.xml"/><Relationship Id="rId65" Type="http://schemas.openxmlformats.org/officeDocument/2006/relationships/image" Target="media/image7.png"/><Relationship Id="rId73" Type="http://schemas.openxmlformats.org/officeDocument/2006/relationships/header" Target="header23.xml"/><Relationship Id="rId78" Type="http://schemas.openxmlformats.org/officeDocument/2006/relationships/header" Target="header25.xml"/><Relationship Id="rId81" Type="http://schemas.openxmlformats.org/officeDocument/2006/relationships/image" Target="media/image17.png"/><Relationship Id="rId86" Type="http://schemas.openxmlformats.org/officeDocument/2006/relationships/footer" Target="footer14.xml"/><Relationship Id="rId4" Type="http://schemas.openxmlformats.org/officeDocument/2006/relationships/settings" Target="settings.xml"/><Relationship Id="rId9" Type="http://schemas.openxmlformats.org/officeDocument/2006/relationships/footer" Target="footer1.xml"/><Relationship Id="rId13" Type="http://schemas.openxmlformats.org/officeDocument/2006/relationships/footer" Target="footer3.xml"/><Relationship Id="rId18" Type="http://schemas.openxmlformats.org/officeDocument/2006/relationships/hyperlink" Target="https://ru.wikipedia.org/wiki/%D0%9F%D0%BE%D0%BB%D1%91%D1%82" TargetMode="External"/><Relationship Id="rId39" Type="http://schemas.openxmlformats.org/officeDocument/2006/relationships/image" Target="media/image2.png"/><Relationship Id="rId34" Type="http://schemas.openxmlformats.org/officeDocument/2006/relationships/diagramLayout" Target="diagrams/layout1.xml"/><Relationship Id="rId50" Type="http://schemas.openxmlformats.org/officeDocument/2006/relationships/footer" Target="footer5.xml"/><Relationship Id="rId55" Type="http://schemas.openxmlformats.org/officeDocument/2006/relationships/header" Target="header20.xml"/><Relationship Id="rId76" Type="http://schemas.openxmlformats.org/officeDocument/2006/relationships/image" Target="media/image16.emf"/><Relationship Id="rId7" Type="http://schemas.openxmlformats.org/officeDocument/2006/relationships/endnotes" Target="endnotes.xml"/><Relationship Id="rId71" Type="http://schemas.openxmlformats.org/officeDocument/2006/relationships/image" Target="media/image13.png"/><Relationship Id="rId2" Type="http://schemas.openxmlformats.org/officeDocument/2006/relationships/numbering" Target="numbering.xml"/><Relationship Id="rId29" Type="http://schemas.openxmlformats.org/officeDocument/2006/relationships/header" Target="header7.xml"/><Relationship Id="rId24" Type="http://schemas.openxmlformats.org/officeDocument/2006/relationships/hyperlink" Target="https://ru.wikipedia.org/wiki/%D0%A2%D0%B5%D0%BF%D0%BB%D0%BE%D0%B2%D0%BE%D0%B9_%D0%B4%D0%B2%D0%B8%D0%B3%D0%B0%D1%82%D0%B5%D0%BB%D1%8C" TargetMode="External"/><Relationship Id="rId40" Type="http://schemas.openxmlformats.org/officeDocument/2006/relationships/header" Target="header9.xml"/><Relationship Id="rId45" Type="http://schemas.openxmlformats.org/officeDocument/2006/relationships/header" Target="header14.xml"/><Relationship Id="rId66" Type="http://schemas.openxmlformats.org/officeDocument/2006/relationships/image" Target="media/image8.png"/><Relationship Id="rId87" Type="http://schemas.openxmlformats.org/officeDocument/2006/relationships/header" Target="header30.xml"/><Relationship Id="rId61" Type="http://schemas.openxmlformats.org/officeDocument/2006/relationships/image" Target="media/image3.jpeg"/><Relationship Id="rId82" Type="http://schemas.openxmlformats.org/officeDocument/2006/relationships/header" Target="header27.xml"/><Relationship Id="rId19" Type="http://schemas.openxmlformats.org/officeDocument/2006/relationships/hyperlink" Target="https://ru.wikipedia.org/wiki/%D0%A1%D0%BF%D1%83%D1%82%D0%BD%D0%B8%D0%BA%D0%BE%D0%B2%D0%B0%D1%8F_%D1%81%D0%B8%D1%81%D1%82%D0%B5%D0%BC%D0%B0_%D0%BD%D0%B0%D0%B2%D0%B8%D0%B3%D0%B0%D1%86%D0%B8%D0%B8" TargetMode="External"/></Relationships>
</file>

<file path=word/diagrams/colors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B90B6369-36BD-4C98-9669-6A4DBCDCF299}" type="doc">
      <dgm:prSet loTypeId="urn:microsoft.com/office/officeart/2005/8/layout/pyramid1" loCatId="pyramid" qsTypeId="urn:microsoft.com/office/officeart/2005/8/quickstyle/simple1" qsCatId="simple" csTypeId="urn:microsoft.com/office/officeart/2005/8/colors/accent1_2" csCatId="accent1" phldr="1"/>
      <dgm:spPr/>
      <dgm:t>
        <a:bodyPr/>
        <a:lstStyle/>
        <a:p>
          <a:endParaRPr lang="ru-RU"/>
        </a:p>
      </dgm:t>
    </dgm:pt>
    <dgm:pt modelId="{0DDD7CD4-0324-4558-883E-9D7763394143}">
      <dgm:prSet phldrT="[Текст]" custT="1"/>
      <dgm:spPr>
        <a:xfrm>
          <a:off x="1815513" y="0"/>
          <a:ext cx="934148" cy="805960"/>
        </a:xfrm>
        <a:noFill/>
        <a:ln w="15875" cap="flat" cmpd="sng" algn="ctr">
          <a:solidFill>
            <a:srgbClr val="FFC000"/>
          </a:solidFill>
          <a:prstDash val="solid"/>
        </a:ln>
        <a:effectLst/>
      </dgm:spPr>
      <dgm:t>
        <a:bodyPr/>
        <a:lstStyle/>
        <a:p>
          <a:endParaRPr lang="ru-RU" sz="800" b="1">
            <a:solidFill>
              <a:sysClr val="windowText" lastClr="000000">
                <a:hueOff val="0"/>
                <a:satOff val="0"/>
                <a:lumOff val="0"/>
                <a:alphaOff val="0"/>
              </a:sysClr>
            </a:solidFill>
            <a:latin typeface="Calibri"/>
            <a:ea typeface="+mn-ea"/>
            <a:cs typeface="+mn-cs"/>
          </a:endParaRPr>
        </a:p>
        <a:p>
          <a:r>
            <a:rPr lang="ru-RU" sz="900" b="1">
              <a:solidFill>
                <a:sysClr val="windowText" lastClr="000000">
                  <a:hueOff val="0"/>
                  <a:satOff val="0"/>
                  <a:lumOff val="0"/>
                  <a:alphaOff val="0"/>
                </a:sysClr>
              </a:solidFill>
              <a:latin typeface="Calibri"/>
              <a:ea typeface="+mn-ea"/>
              <a:cs typeface="+mn-cs"/>
            </a:rPr>
            <a:t>5 уровень</a:t>
          </a:r>
        </a:p>
        <a:p>
          <a:r>
            <a:rPr lang="ru-RU" sz="900" b="1">
              <a:solidFill>
                <a:sysClr val="windowText" lastClr="000000">
                  <a:hueOff val="0"/>
                  <a:satOff val="0"/>
                  <a:lumOff val="0"/>
                  <a:alphaOff val="0"/>
                </a:sysClr>
              </a:solidFill>
              <a:latin typeface="Calibri"/>
              <a:ea typeface="+mn-ea"/>
              <a:cs typeface="+mn-cs"/>
            </a:rPr>
            <a:t> </a:t>
          </a:r>
          <a:r>
            <a:rPr lang="ru-RU" sz="900">
              <a:solidFill>
                <a:sysClr val="windowText" lastClr="000000">
                  <a:hueOff val="0"/>
                  <a:satOff val="0"/>
                  <a:lumOff val="0"/>
                  <a:alphaOff val="0"/>
                </a:sysClr>
              </a:solidFill>
              <a:latin typeface="Calibri"/>
              <a:ea typeface="+mn-ea"/>
              <a:cs typeface="+mn-cs"/>
            </a:rPr>
            <a:t>Блок ПБОТиОС      ПАО "НК "Роснефть"</a:t>
          </a:r>
        </a:p>
      </dgm:t>
    </dgm:pt>
    <dgm:pt modelId="{7F0CCEC9-7C4C-4929-8E10-C21C786E4ABF}" type="parTrans" cxnId="{DBB04F4C-F144-4337-BA85-6F7A23CD5BFC}">
      <dgm:prSet/>
      <dgm:spPr/>
      <dgm:t>
        <a:bodyPr/>
        <a:lstStyle/>
        <a:p>
          <a:endParaRPr lang="ru-RU"/>
        </a:p>
      </dgm:t>
    </dgm:pt>
    <dgm:pt modelId="{D520FC53-291B-4655-890F-E7CF39DE2774}" type="sibTrans" cxnId="{DBB04F4C-F144-4337-BA85-6F7A23CD5BFC}">
      <dgm:prSet/>
      <dgm:spPr/>
      <dgm:t>
        <a:bodyPr/>
        <a:lstStyle/>
        <a:p>
          <a:endParaRPr lang="ru-RU"/>
        </a:p>
      </dgm:t>
    </dgm:pt>
    <dgm:pt modelId="{F7F40020-5723-4EDA-B185-3C7BDC7939FA}">
      <dgm:prSet phldrT="[Текст]" custT="1"/>
      <dgm:spPr>
        <a:xfrm>
          <a:off x="1369388" y="805960"/>
          <a:ext cx="1826399" cy="805960"/>
        </a:xfrm>
        <a:solidFill>
          <a:srgbClr val="FFC000"/>
        </a:solidFill>
        <a:ln w="25400" cap="flat" cmpd="sng" algn="ctr">
          <a:solidFill>
            <a:sysClr val="window" lastClr="FFFFFF">
              <a:hueOff val="0"/>
              <a:satOff val="0"/>
              <a:lumOff val="0"/>
              <a:alphaOff val="0"/>
            </a:sysClr>
          </a:solidFill>
          <a:prstDash val="solid"/>
        </a:ln>
        <a:effectLst/>
      </dgm:spPr>
      <dgm:t>
        <a:bodyPr/>
        <a:lstStyle/>
        <a:p>
          <a:r>
            <a:rPr lang="ru-RU" sz="900" b="1">
              <a:solidFill>
                <a:sysClr val="windowText" lastClr="000000">
                  <a:hueOff val="0"/>
                  <a:satOff val="0"/>
                  <a:lumOff val="0"/>
                  <a:alphaOff val="0"/>
                </a:sysClr>
              </a:solidFill>
              <a:latin typeface="Calibri"/>
              <a:ea typeface="+mn-ea"/>
              <a:cs typeface="+mn-cs"/>
            </a:rPr>
            <a:t>4 уровень</a:t>
          </a:r>
        </a:p>
        <a:p>
          <a:r>
            <a:rPr lang="ru-RU" sz="900">
              <a:solidFill>
                <a:sysClr val="windowText" lastClr="000000">
                  <a:hueOff val="0"/>
                  <a:satOff val="0"/>
                  <a:lumOff val="0"/>
                  <a:alphaOff val="0"/>
                </a:sysClr>
              </a:solidFill>
              <a:latin typeface="Calibri"/>
              <a:ea typeface="+mn-ea"/>
              <a:cs typeface="+mn-cs"/>
            </a:rPr>
            <a:t>Управление делами                        ПАО "НК "Роснефть"</a:t>
          </a:r>
        </a:p>
      </dgm:t>
    </dgm:pt>
    <dgm:pt modelId="{50D8B555-FA89-4F88-A2CF-D53416ED522F}" type="parTrans" cxnId="{22FE4975-E72C-4FD6-A145-D4AF46BD09DD}">
      <dgm:prSet/>
      <dgm:spPr/>
      <dgm:t>
        <a:bodyPr/>
        <a:lstStyle/>
        <a:p>
          <a:endParaRPr lang="ru-RU"/>
        </a:p>
      </dgm:t>
    </dgm:pt>
    <dgm:pt modelId="{5D1AA9BF-CA53-4422-9243-AE7EF7CCE0B2}" type="sibTrans" cxnId="{22FE4975-E72C-4FD6-A145-D4AF46BD09DD}">
      <dgm:prSet/>
      <dgm:spPr/>
      <dgm:t>
        <a:bodyPr/>
        <a:lstStyle/>
        <a:p>
          <a:endParaRPr lang="ru-RU"/>
        </a:p>
      </dgm:t>
    </dgm:pt>
    <dgm:pt modelId="{7F47FDD5-02CE-4A3A-8B81-1C44B37DFC68}">
      <dgm:prSet phldrT="[Текст]" custT="1"/>
      <dgm:spPr>
        <a:xfrm>
          <a:off x="912788" y="1611920"/>
          <a:ext cx="2739598" cy="805960"/>
        </a:xfrm>
        <a:solidFill>
          <a:srgbClr val="FFC000"/>
        </a:solidFill>
        <a:ln w="25400" cap="flat" cmpd="sng" algn="ctr">
          <a:solidFill>
            <a:sysClr val="window" lastClr="FFFFFF">
              <a:hueOff val="0"/>
              <a:satOff val="0"/>
              <a:lumOff val="0"/>
              <a:alphaOff val="0"/>
            </a:sysClr>
          </a:solidFill>
          <a:prstDash val="solid"/>
        </a:ln>
        <a:effectLst/>
      </dgm:spPr>
      <dgm:t>
        <a:bodyPr/>
        <a:lstStyle/>
        <a:p>
          <a:pPr>
            <a:lnSpc>
              <a:spcPct val="100000"/>
            </a:lnSpc>
            <a:spcAft>
              <a:spcPts val="0"/>
            </a:spcAft>
          </a:pPr>
          <a:r>
            <a:rPr lang="ru-RU" sz="900" b="1" kern="1200">
              <a:solidFill>
                <a:sysClr val="windowText" lastClr="000000">
                  <a:hueOff val="0"/>
                  <a:satOff val="0"/>
                  <a:lumOff val="0"/>
                  <a:alphaOff val="0"/>
                </a:sysClr>
              </a:solidFill>
              <a:latin typeface="Calibri"/>
              <a:ea typeface="+mn-ea"/>
              <a:cs typeface="+mn-cs"/>
            </a:rPr>
            <a:t>3 уровень</a:t>
          </a:r>
        </a:p>
        <a:p>
          <a:pPr>
            <a:lnSpc>
              <a:spcPct val="100000"/>
            </a:lnSpc>
            <a:spcAft>
              <a:spcPts val="0"/>
            </a:spcAft>
          </a:pPr>
          <a:r>
            <a:rPr lang="ru-RU" sz="900" kern="1200">
              <a:solidFill>
                <a:sysClr val="windowText" lastClr="000000"/>
              </a:solidFill>
              <a:latin typeface="Calibri"/>
              <a:ea typeface="+mn-ea"/>
              <a:cs typeface="+mn-cs"/>
            </a:rPr>
            <a:t>генеральный </a:t>
          </a:r>
          <a:r>
            <a:rPr lang="ru-RU" sz="900" kern="300" baseline="0">
              <a:solidFill>
                <a:sysClr val="windowText" lastClr="000000"/>
              </a:solidFill>
              <a:latin typeface="Calibri"/>
              <a:ea typeface="+mn-ea"/>
              <a:cs typeface="+mn-cs"/>
            </a:rPr>
            <a:t>директор,  </a:t>
          </a:r>
        </a:p>
        <a:p>
          <a:pPr>
            <a:lnSpc>
              <a:spcPct val="100000"/>
            </a:lnSpc>
            <a:spcAft>
              <a:spcPts val="0"/>
            </a:spcAft>
          </a:pPr>
          <a:r>
            <a:rPr lang="ru-RU" sz="900" kern="300" baseline="0"/>
            <a:t>зам. генерального директора по промышленной безопасности, охране труда и окружающей среды</a:t>
          </a:r>
          <a:r>
            <a:rPr lang="ru-RU" sz="900" kern="300" baseline="0">
              <a:solidFill>
                <a:sysClr val="windowText" lastClr="000000">
                  <a:hueOff val="0"/>
                  <a:satOff val="0"/>
                  <a:lumOff val="0"/>
                  <a:alphaOff val="0"/>
                </a:sysClr>
              </a:solidFill>
              <a:latin typeface="Calibri"/>
              <a:ea typeface="+mn-ea"/>
              <a:cs typeface="+mn-cs"/>
            </a:rPr>
            <a:t>, </a:t>
          </a:r>
        </a:p>
        <a:p>
          <a:pPr>
            <a:lnSpc>
              <a:spcPct val="100000"/>
            </a:lnSpc>
            <a:spcAft>
              <a:spcPts val="0"/>
            </a:spcAft>
          </a:pPr>
          <a:r>
            <a:rPr lang="ru-RU" sz="900" kern="300" baseline="0">
              <a:solidFill>
                <a:sysClr val="windowText" lastClr="000000">
                  <a:hueOff val="0"/>
                  <a:satOff val="0"/>
                  <a:lumOff val="0"/>
                  <a:alphaOff val="0"/>
                </a:sysClr>
              </a:solidFill>
              <a:latin typeface="Calibri"/>
              <a:ea typeface="+mn-ea"/>
              <a:cs typeface="+mn-cs"/>
            </a:rPr>
            <a:t>зам. генерального директора </a:t>
          </a:r>
          <a:r>
            <a:rPr lang="ru-RU" sz="900" kern="1200">
              <a:solidFill>
                <a:sysClr val="windowText" lastClr="000000">
                  <a:hueOff val="0"/>
                  <a:satOff val="0"/>
                  <a:lumOff val="0"/>
                  <a:alphaOff val="0"/>
                </a:sysClr>
              </a:solidFill>
              <a:latin typeface="Calibri"/>
              <a:ea typeface="+mn-ea"/>
              <a:cs typeface="+mn-cs"/>
            </a:rPr>
            <a:t>по адм.вопросам Общества</a:t>
          </a:r>
        </a:p>
      </dgm:t>
    </dgm:pt>
    <dgm:pt modelId="{9D8E81CD-6323-439B-A39F-13E2817D1252}" type="parTrans" cxnId="{5F4A3306-7D5B-4E57-8D88-CF6405A05FBF}">
      <dgm:prSet/>
      <dgm:spPr/>
      <dgm:t>
        <a:bodyPr/>
        <a:lstStyle/>
        <a:p>
          <a:endParaRPr lang="ru-RU"/>
        </a:p>
      </dgm:t>
    </dgm:pt>
    <dgm:pt modelId="{9836D3AE-60DE-469B-9D41-097D1350C3F2}" type="sibTrans" cxnId="{5F4A3306-7D5B-4E57-8D88-CF6405A05FBF}">
      <dgm:prSet/>
      <dgm:spPr/>
      <dgm:t>
        <a:bodyPr/>
        <a:lstStyle/>
        <a:p>
          <a:endParaRPr lang="ru-RU"/>
        </a:p>
      </dgm:t>
    </dgm:pt>
    <dgm:pt modelId="{407EE25B-A0E1-4DB5-B716-02E139F81B42}">
      <dgm:prSet custT="1"/>
      <dgm:spPr>
        <a:xfrm>
          <a:off x="456599" y="2417880"/>
          <a:ext cx="3651976" cy="805234"/>
        </a:xfrm>
        <a:solidFill>
          <a:srgbClr val="FFC000"/>
        </a:solidFill>
        <a:ln w="25400" cap="flat" cmpd="sng" algn="ctr">
          <a:solidFill>
            <a:sysClr val="window" lastClr="FFFFFF">
              <a:hueOff val="0"/>
              <a:satOff val="0"/>
              <a:lumOff val="0"/>
              <a:alphaOff val="0"/>
            </a:sysClr>
          </a:solidFill>
          <a:prstDash val="solid"/>
        </a:ln>
        <a:effectLst/>
      </dgm:spPr>
      <dgm:t>
        <a:bodyPr/>
        <a:lstStyle/>
        <a:p>
          <a:r>
            <a:rPr lang="ru-RU" sz="900" b="1">
              <a:solidFill>
                <a:sysClr val="windowText" lastClr="000000">
                  <a:hueOff val="0"/>
                  <a:satOff val="0"/>
                  <a:lumOff val="0"/>
                  <a:alphaOff val="0"/>
                </a:sysClr>
              </a:solidFill>
              <a:latin typeface="Calibri"/>
              <a:ea typeface="+mn-ea"/>
              <a:cs typeface="+mn-cs"/>
            </a:rPr>
            <a:t>2 уровень</a:t>
          </a:r>
        </a:p>
        <a:p>
          <a:r>
            <a:rPr lang="ru-RU" sz="900" b="0">
              <a:solidFill>
                <a:sysClr val="windowText" lastClr="000000">
                  <a:hueOff val="0"/>
                  <a:satOff val="0"/>
                  <a:lumOff val="0"/>
                  <a:alphaOff val="0"/>
                </a:sysClr>
              </a:solidFill>
              <a:latin typeface="Calibri"/>
              <a:ea typeface="+mn-ea"/>
              <a:cs typeface="+mn-cs"/>
            </a:rPr>
            <a:t>начальник ООиОАП, начальник ОАИ</a:t>
          </a:r>
        </a:p>
        <a:p>
          <a:r>
            <a:rPr lang="ru-RU" sz="900" b="0">
              <a:solidFill>
                <a:sysClr val="windowText" lastClr="000000"/>
              </a:solidFill>
              <a:latin typeface="Calibri"/>
              <a:ea typeface="+mn-ea"/>
              <a:cs typeface="+mn-cs"/>
            </a:rPr>
            <a:t>руководитель ГИБАП,</a:t>
          </a:r>
        </a:p>
        <a:p>
          <a:r>
            <a:rPr lang="ru-RU" sz="900">
              <a:solidFill>
                <a:sysClr val="windowText" lastClr="000000">
                  <a:hueOff val="0"/>
                  <a:satOff val="0"/>
                  <a:lumOff val="0"/>
                  <a:alphaOff val="0"/>
                </a:sysClr>
              </a:solidFill>
              <a:latin typeface="Calibri"/>
              <a:ea typeface="+mn-ea"/>
              <a:cs typeface="+mn-cs"/>
            </a:rPr>
            <a:t>начальник УАП Общества</a:t>
          </a:r>
        </a:p>
      </dgm:t>
    </dgm:pt>
    <dgm:pt modelId="{C24F0589-3F3D-40F4-A941-919D34F15C63}" type="parTrans" cxnId="{F3E04C74-0B4A-46D9-8905-F6D016C07F1E}">
      <dgm:prSet/>
      <dgm:spPr/>
      <dgm:t>
        <a:bodyPr/>
        <a:lstStyle/>
        <a:p>
          <a:endParaRPr lang="ru-RU"/>
        </a:p>
      </dgm:t>
    </dgm:pt>
    <dgm:pt modelId="{D3D31E7F-6CBD-499E-8045-CFBF02BA8B27}" type="sibTrans" cxnId="{F3E04C74-0B4A-46D9-8905-F6D016C07F1E}">
      <dgm:prSet/>
      <dgm:spPr/>
      <dgm:t>
        <a:bodyPr/>
        <a:lstStyle/>
        <a:p>
          <a:endParaRPr lang="ru-RU"/>
        </a:p>
      </dgm:t>
    </dgm:pt>
    <dgm:pt modelId="{118760D3-9745-4EB6-997A-42133E3FFB25}">
      <dgm:prSet custT="1"/>
      <dgm:spPr>
        <a:xfrm>
          <a:off x="0" y="3223114"/>
          <a:ext cx="4565175" cy="805960"/>
        </a:xfrm>
        <a:solidFill>
          <a:srgbClr val="FFC000"/>
        </a:solidFill>
        <a:ln w="25400" cap="flat" cmpd="sng" algn="ctr">
          <a:solidFill>
            <a:sysClr val="window" lastClr="FFFFFF">
              <a:hueOff val="0"/>
              <a:satOff val="0"/>
              <a:lumOff val="0"/>
              <a:alphaOff val="0"/>
            </a:sysClr>
          </a:solidFill>
          <a:prstDash val="solid"/>
        </a:ln>
        <a:effectLst/>
      </dgm:spPr>
      <dgm:t>
        <a:bodyPr/>
        <a:lstStyle/>
        <a:p>
          <a:r>
            <a:rPr lang="ru-RU" sz="900" b="1">
              <a:solidFill>
                <a:sysClr val="windowText" lastClr="000000">
                  <a:hueOff val="0"/>
                  <a:satOff val="0"/>
                  <a:lumOff val="0"/>
                  <a:alphaOff val="0"/>
                </a:sysClr>
              </a:solidFill>
              <a:latin typeface="Calibri"/>
              <a:ea typeface="+mn-ea"/>
              <a:cs typeface="+mn-cs"/>
            </a:rPr>
            <a:t>1 уровень</a:t>
          </a:r>
        </a:p>
        <a:p>
          <a:r>
            <a:rPr lang="ru-RU" sz="900">
              <a:solidFill>
                <a:sysClr val="windowText" lastClr="000000">
                  <a:hueOff val="0"/>
                  <a:satOff val="0"/>
                  <a:lumOff val="0"/>
                  <a:alphaOff val="0"/>
                </a:sysClr>
              </a:solidFill>
              <a:latin typeface="Calibri"/>
              <a:ea typeface="+mn-ea"/>
              <a:cs typeface="+mn-cs"/>
            </a:rPr>
            <a:t>Работники УАП Общества + подрядные авиакомпании</a:t>
          </a:r>
        </a:p>
      </dgm:t>
    </dgm:pt>
    <dgm:pt modelId="{ECEF90DA-2253-4D5D-964C-A15940397022}" type="parTrans" cxnId="{AADF959F-ADB1-44A3-978E-FCFFDB2DADD4}">
      <dgm:prSet/>
      <dgm:spPr/>
      <dgm:t>
        <a:bodyPr/>
        <a:lstStyle/>
        <a:p>
          <a:endParaRPr lang="ru-RU"/>
        </a:p>
      </dgm:t>
    </dgm:pt>
    <dgm:pt modelId="{9FF4B701-E1B4-4F2D-B9EB-309C1E80A7B8}" type="sibTrans" cxnId="{AADF959F-ADB1-44A3-978E-FCFFDB2DADD4}">
      <dgm:prSet/>
      <dgm:spPr/>
      <dgm:t>
        <a:bodyPr/>
        <a:lstStyle/>
        <a:p>
          <a:endParaRPr lang="ru-RU"/>
        </a:p>
      </dgm:t>
    </dgm:pt>
    <dgm:pt modelId="{B59B202D-CE75-47CB-B6F2-5FFBEEC7805F}" type="pres">
      <dgm:prSet presAssocID="{B90B6369-36BD-4C98-9669-6A4DBCDCF299}" presName="Name0" presStyleCnt="0">
        <dgm:presLayoutVars>
          <dgm:dir/>
          <dgm:animLvl val="lvl"/>
          <dgm:resizeHandles val="exact"/>
        </dgm:presLayoutVars>
      </dgm:prSet>
      <dgm:spPr/>
      <dgm:t>
        <a:bodyPr/>
        <a:lstStyle/>
        <a:p>
          <a:endParaRPr lang="ru-RU"/>
        </a:p>
      </dgm:t>
    </dgm:pt>
    <dgm:pt modelId="{A84AA547-38E0-49AF-BFBD-CE6E4BC66C95}" type="pres">
      <dgm:prSet presAssocID="{0DDD7CD4-0324-4558-883E-9D7763394143}" presName="Name8" presStyleCnt="0"/>
      <dgm:spPr/>
    </dgm:pt>
    <dgm:pt modelId="{ECB6FF13-27BF-438C-A5A6-8E6F91BCC5DF}" type="pres">
      <dgm:prSet presAssocID="{0DDD7CD4-0324-4558-883E-9D7763394143}" presName="level" presStyleLbl="node1" presStyleIdx="0" presStyleCnt="5" custScaleX="102294">
        <dgm:presLayoutVars>
          <dgm:chMax val="1"/>
          <dgm:bulletEnabled val="1"/>
        </dgm:presLayoutVars>
      </dgm:prSet>
      <dgm:spPr>
        <a:prstGeom prst="trapezoid">
          <a:avLst>
            <a:gd name="adj" fmla="val 56653"/>
          </a:avLst>
        </a:prstGeom>
      </dgm:spPr>
      <dgm:t>
        <a:bodyPr/>
        <a:lstStyle/>
        <a:p>
          <a:endParaRPr lang="ru-RU"/>
        </a:p>
      </dgm:t>
    </dgm:pt>
    <dgm:pt modelId="{F3775A8C-A021-4396-9ADA-1803822728A5}" type="pres">
      <dgm:prSet presAssocID="{0DDD7CD4-0324-4558-883E-9D7763394143}" presName="levelTx" presStyleLbl="revTx" presStyleIdx="0" presStyleCnt="0">
        <dgm:presLayoutVars>
          <dgm:chMax val="1"/>
          <dgm:bulletEnabled val="1"/>
        </dgm:presLayoutVars>
      </dgm:prSet>
      <dgm:spPr/>
      <dgm:t>
        <a:bodyPr/>
        <a:lstStyle/>
        <a:p>
          <a:endParaRPr lang="ru-RU"/>
        </a:p>
      </dgm:t>
    </dgm:pt>
    <dgm:pt modelId="{1ABB957C-6185-4061-A75A-B89C7A4854CF}" type="pres">
      <dgm:prSet presAssocID="{F7F40020-5723-4EDA-B185-3C7BDC7939FA}" presName="Name8" presStyleCnt="0"/>
      <dgm:spPr/>
    </dgm:pt>
    <dgm:pt modelId="{79A7985F-219C-48E9-8C91-31304CEB4AC8}" type="pres">
      <dgm:prSet presAssocID="{F7F40020-5723-4EDA-B185-3C7BDC7939FA}" presName="level" presStyleLbl="node1" presStyleIdx="1" presStyleCnt="5">
        <dgm:presLayoutVars>
          <dgm:chMax val="1"/>
          <dgm:bulletEnabled val="1"/>
        </dgm:presLayoutVars>
      </dgm:prSet>
      <dgm:spPr>
        <a:prstGeom prst="trapezoid">
          <a:avLst>
            <a:gd name="adj" fmla="val 56653"/>
          </a:avLst>
        </a:prstGeom>
      </dgm:spPr>
      <dgm:t>
        <a:bodyPr/>
        <a:lstStyle/>
        <a:p>
          <a:endParaRPr lang="ru-RU"/>
        </a:p>
      </dgm:t>
    </dgm:pt>
    <dgm:pt modelId="{C299214B-5624-47BE-8A2D-84F758AA2AD1}" type="pres">
      <dgm:prSet presAssocID="{F7F40020-5723-4EDA-B185-3C7BDC7939FA}" presName="levelTx" presStyleLbl="revTx" presStyleIdx="0" presStyleCnt="0">
        <dgm:presLayoutVars>
          <dgm:chMax val="1"/>
          <dgm:bulletEnabled val="1"/>
        </dgm:presLayoutVars>
      </dgm:prSet>
      <dgm:spPr/>
      <dgm:t>
        <a:bodyPr/>
        <a:lstStyle/>
        <a:p>
          <a:endParaRPr lang="ru-RU"/>
        </a:p>
      </dgm:t>
    </dgm:pt>
    <dgm:pt modelId="{9CA4D703-9ADD-4F20-9141-FB9E23943649}" type="pres">
      <dgm:prSet presAssocID="{7F47FDD5-02CE-4A3A-8B81-1C44B37DFC68}" presName="Name8" presStyleCnt="0"/>
      <dgm:spPr/>
    </dgm:pt>
    <dgm:pt modelId="{998CB5C7-BC5C-46B2-8462-5ABCB866305D}" type="pres">
      <dgm:prSet presAssocID="{7F47FDD5-02CE-4A3A-8B81-1C44B37DFC68}" presName="level" presStyleLbl="node1" presStyleIdx="2" presStyleCnt="5" custScaleX="104389" custScaleY="125558">
        <dgm:presLayoutVars>
          <dgm:chMax val="1"/>
          <dgm:bulletEnabled val="1"/>
        </dgm:presLayoutVars>
      </dgm:prSet>
      <dgm:spPr>
        <a:prstGeom prst="trapezoid">
          <a:avLst>
            <a:gd name="adj" fmla="val 56653"/>
          </a:avLst>
        </a:prstGeom>
      </dgm:spPr>
      <dgm:t>
        <a:bodyPr/>
        <a:lstStyle/>
        <a:p>
          <a:endParaRPr lang="ru-RU"/>
        </a:p>
      </dgm:t>
    </dgm:pt>
    <dgm:pt modelId="{C2BF680F-4A82-4E96-80A5-32DA4915325F}" type="pres">
      <dgm:prSet presAssocID="{7F47FDD5-02CE-4A3A-8B81-1C44B37DFC68}" presName="levelTx" presStyleLbl="revTx" presStyleIdx="0" presStyleCnt="0">
        <dgm:presLayoutVars>
          <dgm:chMax val="1"/>
          <dgm:bulletEnabled val="1"/>
        </dgm:presLayoutVars>
      </dgm:prSet>
      <dgm:spPr/>
      <dgm:t>
        <a:bodyPr/>
        <a:lstStyle/>
        <a:p>
          <a:endParaRPr lang="ru-RU"/>
        </a:p>
      </dgm:t>
    </dgm:pt>
    <dgm:pt modelId="{EE8F2E01-86CC-4276-86D1-AE1F4393B688}" type="pres">
      <dgm:prSet presAssocID="{407EE25B-A0E1-4DB5-B716-02E139F81B42}" presName="Name8" presStyleCnt="0"/>
      <dgm:spPr/>
    </dgm:pt>
    <dgm:pt modelId="{B50ADF7C-DD10-4BB1-8463-FF6660454815}" type="pres">
      <dgm:prSet presAssocID="{407EE25B-A0E1-4DB5-B716-02E139F81B42}" presName="level" presStyleLbl="node1" presStyleIdx="3" presStyleCnt="5" custScaleY="99910">
        <dgm:presLayoutVars>
          <dgm:chMax val="1"/>
          <dgm:bulletEnabled val="1"/>
        </dgm:presLayoutVars>
      </dgm:prSet>
      <dgm:spPr>
        <a:prstGeom prst="trapezoid">
          <a:avLst>
            <a:gd name="adj" fmla="val 56653"/>
          </a:avLst>
        </a:prstGeom>
      </dgm:spPr>
      <dgm:t>
        <a:bodyPr/>
        <a:lstStyle/>
        <a:p>
          <a:endParaRPr lang="ru-RU"/>
        </a:p>
      </dgm:t>
    </dgm:pt>
    <dgm:pt modelId="{D430253A-CD55-410F-B07F-3D81FC724185}" type="pres">
      <dgm:prSet presAssocID="{407EE25B-A0E1-4DB5-B716-02E139F81B42}" presName="levelTx" presStyleLbl="revTx" presStyleIdx="0" presStyleCnt="0">
        <dgm:presLayoutVars>
          <dgm:chMax val="1"/>
          <dgm:bulletEnabled val="1"/>
        </dgm:presLayoutVars>
      </dgm:prSet>
      <dgm:spPr/>
      <dgm:t>
        <a:bodyPr/>
        <a:lstStyle/>
        <a:p>
          <a:endParaRPr lang="ru-RU"/>
        </a:p>
      </dgm:t>
    </dgm:pt>
    <dgm:pt modelId="{85AEF3A9-C691-4A5B-B1A6-ACEF137E4C85}" type="pres">
      <dgm:prSet presAssocID="{118760D3-9745-4EB6-997A-42133E3FFB25}" presName="Name8" presStyleCnt="0"/>
      <dgm:spPr/>
    </dgm:pt>
    <dgm:pt modelId="{EFAC535D-1BAA-4DE6-8FAB-6B5FD3197DB9}" type="pres">
      <dgm:prSet presAssocID="{118760D3-9745-4EB6-997A-42133E3FFB25}" presName="level" presStyleLbl="node1" presStyleIdx="4" presStyleCnt="5" custLinFactNeighborX="0" custLinFactNeighborY="11398">
        <dgm:presLayoutVars>
          <dgm:chMax val="1"/>
          <dgm:bulletEnabled val="1"/>
        </dgm:presLayoutVars>
      </dgm:prSet>
      <dgm:spPr>
        <a:prstGeom prst="trapezoid">
          <a:avLst>
            <a:gd name="adj" fmla="val 56653"/>
          </a:avLst>
        </a:prstGeom>
      </dgm:spPr>
      <dgm:t>
        <a:bodyPr/>
        <a:lstStyle/>
        <a:p>
          <a:endParaRPr lang="ru-RU"/>
        </a:p>
      </dgm:t>
    </dgm:pt>
    <dgm:pt modelId="{E7FD7FBA-5985-4A17-A37B-5CA6B26F9CB2}" type="pres">
      <dgm:prSet presAssocID="{118760D3-9745-4EB6-997A-42133E3FFB25}" presName="levelTx" presStyleLbl="revTx" presStyleIdx="0" presStyleCnt="0">
        <dgm:presLayoutVars>
          <dgm:chMax val="1"/>
          <dgm:bulletEnabled val="1"/>
        </dgm:presLayoutVars>
      </dgm:prSet>
      <dgm:spPr/>
      <dgm:t>
        <a:bodyPr/>
        <a:lstStyle/>
        <a:p>
          <a:endParaRPr lang="ru-RU"/>
        </a:p>
      </dgm:t>
    </dgm:pt>
  </dgm:ptLst>
  <dgm:cxnLst>
    <dgm:cxn modelId="{BBC3A6C1-8203-433C-A4E0-248D0EC11211}" type="presOf" srcId="{407EE25B-A0E1-4DB5-B716-02E139F81B42}" destId="{B50ADF7C-DD10-4BB1-8463-FF6660454815}" srcOrd="0" destOrd="0" presId="urn:microsoft.com/office/officeart/2005/8/layout/pyramid1"/>
    <dgm:cxn modelId="{0DDC46C0-3985-4AA4-B6D6-344827D5A522}" type="presOf" srcId="{0DDD7CD4-0324-4558-883E-9D7763394143}" destId="{ECB6FF13-27BF-438C-A5A6-8E6F91BCC5DF}" srcOrd="0" destOrd="0" presId="urn:microsoft.com/office/officeart/2005/8/layout/pyramid1"/>
    <dgm:cxn modelId="{C9674E78-236D-4C81-AFBD-BF4E1201611B}" type="presOf" srcId="{0DDD7CD4-0324-4558-883E-9D7763394143}" destId="{F3775A8C-A021-4396-9ADA-1803822728A5}" srcOrd="1" destOrd="0" presId="urn:microsoft.com/office/officeart/2005/8/layout/pyramid1"/>
    <dgm:cxn modelId="{DAAC445C-D181-49D5-9C7C-CBD0C8C88DD7}" type="presOf" srcId="{F7F40020-5723-4EDA-B185-3C7BDC7939FA}" destId="{79A7985F-219C-48E9-8C91-31304CEB4AC8}" srcOrd="0" destOrd="0" presId="urn:microsoft.com/office/officeart/2005/8/layout/pyramid1"/>
    <dgm:cxn modelId="{D96DF762-E03C-44E8-A74B-375FC590CE67}" type="presOf" srcId="{7F47FDD5-02CE-4A3A-8B81-1C44B37DFC68}" destId="{998CB5C7-BC5C-46B2-8462-5ABCB866305D}" srcOrd="0" destOrd="0" presId="urn:microsoft.com/office/officeart/2005/8/layout/pyramid1"/>
    <dgm:cxn modelId="{62E27967-259B-447B-B1D3-6F28E7341415}" type="presOf" srcId="{B90B6369-36BD-4C98-9669-6A4DBCDCF299}" destId="{B59B202D-CE75-47CB-B6F2-5FFBEEC7805F}" srcOrd="0" destOrd="0" presId="urn:microsoft.com/office/officeart/2005/8/layout/pyramid1"/>
    <dgm:cxn modelId="{22FE4975-E72C-4FD6-A145-D4AF46BD09DD}" srcId="{B90B6369-36BD-4C98-9669-6A4DBCDCF299}" destId="{F7F40020-5723-4EDA-B185-3C7BDC7939FA}" srcOrd="1" destOrd="0" parTransId="{50D8B555-FA89-4F88-A2CF-D53416ED522F}" sibTransId="{5D1AA9BF-CA53-4422-9243-AE7EF7CCE0B2}"/>
    <dgm:cxn modelId="{3DAD54FC-367F-4256-BCDF-10BCCE09BFB6}" type="presOf" srcId="{407EE25B-A0E1-4DB5-B716-02E139F81B42}" destId="{D430253A-CD55-410F-B07F-3D81FC724185}" srcOrd="1" destOrd="0" presId="urn:microsoft.com/office/officeart/2005/8/layout/pyramid1"/>
    <dgm:cxn modelId="{DBB04F4C-F144-4337-BA85-6F7A23CD5BFC}" srcId="{B90B6369-36BD-4C98-9669-6A4DBCDCF299}" destId="{0DDD7CD4-0324-4558-883E-9D7763394143}" srcOrd="0" destOrd="0" parTransId="{7F0CCEC9-7C4C-4929-8E10-C21C786E4ABF}" sibTransId="{D520FC53-291B-4655-890F-E7CF39DE2774}"/>
    <dgm:cxn modelId="{16BCBB5A-0B33-48E0-9681-D6CE4A24CA1B}" type="presOf" srcId="{F7F40020-5723-4EDA-B185-3C7BDC7939FA}" destId="{C299214B-5624-47BE-8A2D-84F758AA2AD1}" srcOrd="1" destOrd="0" presId="urn:microsoft.com/office/officeart/2005/8/layout/pyramid1"/>
    <dgm:cxn modelId="{69ABF5FA-E6EE-45E9-960D-4AFE5DDA1AE3}" type="presOf" srcId="{118760D3-9745-4EB6-997A-42133E3FFB25}" destId="{E7FD7FBA-5985-4A17-A37B-5CA6B26F9CB2}" srcOrd="1" destOrd="0" presId="urn:microsoft.com/office/officeart/2005/8/layout/pyramid1"/>
    <dgm:cxn modelId="{F3E04C74-0B4A-46D9-8905-F6D016C07F1E}" srcId="{B90B6369-36BD-4C98-9669-6A4DBCDCF299}" destId="{407EE25B-A0E1-4DB5-B716-02E139F81B42}" srcOrd="3" destOrd="0" parTransId="{C24F0589-3F3D-40F4-A941-919D34F15C63}" sibTransId="{D3D31E7F-6CBD-499E-8045-CFBF02BA8B27}"/>
    <dgm:cxn modelId="{871F7BCD-8C5B-436C-A503-8E2073B3BE55}" type="presOf" srcId="{118760D3-9745-4EB6-997A-42133E3FFB25}" destId="{EFAC535D-1BAA-4DE6-8FAB-6B5FD3197DB9}" srcOrd="0" destOrd="0" presId="urn:microsoft.com/office/officeart/2005/8/layout/pyramid1"/>
    <dgm:cxn modelId="{FFB1DE06-EF4D-46C7-AA41-113F717E50F4}" type="presOf" srcId="{7F47FDD5-02CE-4A3A-8B81-1C44B37DFC68}" destId="{C2BF680F-4A82-4E96-80A5-32DA4915325F}" srcOrd="1" destOrd="0" presId="urn:microsoft.com/office/officeart/2005/8/layout/pyramid1"/>
    <dgm:cxn modelId="{AADF959F-ADB1-44A3-978E-FCFFDB2DADD4}" srcId="{B90B6369-36BD-4C98-9669-6A4DBCDCF299}" destId="{118760D3-9745-4EB6-997A-42133E3FFB25}" srcOrd="4" destOrd="0" parTransId="{ECEF90DA-2253-4D5D-964C-A15940397022}" sibTransId="{9FF4B701-E1B4-4F2D-B9EB-309C1E80A7B8}"/>
    <dgm:cxn modelId="{5F4A3306-7D5B-4E57-8D88-CF6405A05FBF}" srcId="{B90B6369-36BD-4C98-9669-6A4DBCDCF299}" destId="{7F47FDD5-02CE-4A3A-8B81-1C44B37DFC68}" srcOrd="2" destOrd="0" parTransId="{9D8E81CD-6323-439B-A39F-13E2817D1252}" sibTransId="{9836D3AE-60DE-469B-9D41-097D1350C3F2}"/>
    <dgm:cxn modelId="{417E3234-FF6D-4F0A-91CF-9E61ADB12012}" type="presParOf" srcId="{B59B202D-CE75-47CB-B6F2-5FFBEEC7805F}" destId="{A84AA547-38E0-49AF-BFBD-CE6E4BC66C95}" srcOrd="0" destOrd="0" presId="urn:microsoft.com/office/officeart/2005/8/layout/pyramid1"/>
    <dgm:cxn modelId="{091EC032-E0C7-4F72-AB40-EE9E6BD3DE2C}" type="presParOf" srcId="{A84AA547-38E0-49AF-BFBD-CE6E4BC66C95}" destId="{ECB6FF13-27BF-438C-A5A6-8E6F91BCC5DF}" srcOrd="0" destOrd="0" presId="urn:microsoft.com/office/officeart/2005/8/layout/pyramid1"/>
    <dgm:cxn modelId="{27C7E60D-8158-4627-A866-DFD788AB2532}" type="presParOf" srcId="{A84AA547-38E0-49AF-BFBD-CE6E4BC66C95}" destId="{F3775A8C-A021-4396-9ADA-1803822728A5}" srcOrd="1" destOrd="0" presId="urn:microsoft.com/office/officeart/2005/8/layout/pyramid1"/>
    <dgm:cxn modelId="{F71149FC-968A-4204-B32E-ED189D4A6045}" type="presParOf" srcId="{B59B202D-CE75-47CB-B6F2-5FFBEEC7805F}" destId="{1ABB957C-6185-4061-A75A-B89C7A4854CF}" srcOrd="1" destOrd="0" presId="urn:microsoft.com/office/officeart/2005/8/layout/pyramid1"/>
    <dgm:cxn modelId="{943B00E8-768A-428C-AD68-FA9C935BC982}" type="presParOf" srcId="{1ABB957C-6185-4061-A75A-B89C7A4854CF}" destId="{79A7985F-219C-48E9-8C91-31304CEB4AC8}" srcOrd="0" destOrd="0" presId="urn:microsoft.com/office/officeart/2005/8/layout/pyramid1"/>
    <dgm:cxn modelId="{BE4DB612-DBAB-4B64-9D3A-C835BA89E00B}" type="presParOf" srcId="{1ABB957C-6185-4061-A75A-B89C7A4854CF}" destId="{C299214B-5624-47BE-8A2D-84F758AA2AD1}" srcOrd="1" destOrd="0" presId="urn:microsoft.com/office/officeart/2005/8/layout/pyramid1"/>
    <dgm:cxn modelId="{38A5B087-3BA4-4F06-BE04-00C360A0E570}" type="presParOf" srcId="{B59B202D-CE75-47CB-B6F2-5FFBEEC7805F}" destId="{9CA4D703-9ADD-4F20-9141-FB9E23943649}" srcOrd="2" destOrd="0" presId="urn:microsoft.com/office/officeart/2005/8/layout/pyramid1"/>
    <dgm:cxn modelId="{5888BB7F-DC51-410C-AF42-B685C0B71C2F}" type="presParOf" srcId="{9CA4D703-9ADD-4F20-9141-FB9E23943649}" destId="{998CB5C7-BC5C-46B2-8462-5ABCB866305D}" srcOrd="0" destOrd="0" presId="urn:microsoft.com/office/officeart/2005/8/layout/pyramid1"/>
    <dgm:cxn modelId="{BE97F126-1149-4DF0-99A6-4725547A506A}" type="presParOf" srcId="{9CA4D703-9ADD-4F20-9141-FB9E23943649}" destId="{C2BF680F-4A82-4E96-80A5-32DA4915325F}" srcOrd="1" destOrd="0" presId="urn:microsoft.com/office/officeart/2005/8/layout/pyramid1"/>
    <dgm:cxn modelId="{6B5E5062-42F8-4702-BAB7-468845415459}" type="presParOf" srcId="{B59B202D-CE75-47CB-B6F2-5FFBEEC7805F}" destId="{EE8F2E01-86CC-4276-86D1-AE1F4393B688}" srcOrd="3" destOrd="0" presId="urn:microsoft.com/office/officeart/2005/8/layout/pyramid1"/>
    <dgm:cxn modelId="{F9C45F52-7F52-490C-ABD6-74C15068226E}" type="presParOf" srcId="{EE8F2E01-86CC-4276-86D1-AE1F4393B688}" destId="{B50ADF7C-DD10-4BB1-8463-FF6660454815}" srcOrd="0" destOrd="0" presId="urn:microsoft.com/office/officeart/2005/8/layout/pyramid1"/>
    <dgm:cxn modelId="{335306E7-7290-4585-A600-BCE69C5134E5}" type="presParOf" srcId="{EE8F2E01-86CC-4276-86D1-AE1F4393B688}" destId="{D430253A-CD55-410F-B07F-3D81FC724185}" srcOrd="1" destOrd="0" presId="urn:microsoft.com/office/officeart/2005/8/layout/pyramid1"/>
    <dgm:cxn modelId="{C1CD93A3-AAE0-4591-A6D9-022071171732}" type="presParOf" srcId="{B59B202D-CE75-47CB-B6F2-5FFBEEC7805F}" destId="{85AEF3A9-C691-4A5B-B1A6-ACEF137E4C85}" srcOrd="4" destOrd="0" presId="urn:microsoft.com/office/officeart/2005/8/layout/pyramid1"/>
    <dgm:cxn modelId="{EDD65362-1DA9-49C3-AA3D-58A6D7A974AC}" type="presParOf" srcId="{85AEF3A9-C691-4A5B-B1A6-ACEF137E4C85}" destId="{EFAC535D-1BAA-4DE6-8FAB-6B5FD3197DB9}" srcOrd="0" destOrd="0" presId="urn:microsoft.com/office/officeart/2005/8/layout/pyramid1"/>
    <dgm:cxn modelId="{8B2BD18D-0E59-445A-9432-2E7540154964}" type="presParOf" srcId="{85AEF3A9-C691-4A5B-B1A6-ACEF137E4C85}" destId="{E7FD7FBA-5985-4A17-A37B-5CA6B26F9CB2}" srcOrd="1" destOrd="0" presId="urn:microsoft.com/office/officeart/2005/8/layout/pyramid1"/>
  </dgm:cxnLst>
  <dgm:bg>
    <a:noFill/>
  </dgm:bg>
  <dgm:whole/>
  <dgm:extLst>
    <a:ext uri="http://schemas.microsoft.com/office/drawing/2008/diagram">
      <dsp:dataModelExt xmlns:dsp="http://schemas.microsoft.com/office/drawing/2008/diagram" relId="rId37"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ECB6FF13-27BF-438C-A5A6-8E6F91BCC5DF}">
      <dsp:nvSpPr>
        <dsp:cNvPr id="0" name=""/>
        <dsp:cNvSpPr/>
      </dsp:nvSpPr>
      <dsp:spPr>
        <a:xfrm>
          <a:off x="1840212" y="0"/>
          <a:ext cx="889670" cy="767121"/>
        </a:xfrm>
        <a:prstGeom prst="trapezoid">
          <a:avLst>
            <a:gd name="adj" fmla="val 56653"/>
          </a:avLst>
        </a:prstGeom>
        <a:noFill/>
        <a:ln w="15875" cap="flat" cmpd="sng" algn="ctr">
          <a:solidFill>
            <a:srgbClr val="FFC000"/>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10160" tIns="10160" rIns="10160" bIns="10160" numCol="1" spcCol="1270" anchor="ctr" anchorCtr="0">
          <a:noAutofit/>
        </a:bodyPr>
        <a:lstStyle/>
        <a:p>
          <a:pPr lvl="0" algn="ctr" defTabSz="355600">
            <a:lnSpc>
              <a:spcPct val="90000"/>
            </a:lnSpc>
            <a:spcBef>
              <a:spcPct val="0"/>
            </a:spcBef>
            <a:spcAft>
              <a:spcPct val="35000"/>
            </a:spcAft>
          </a:pPr>
          <a:endParaRPr lang="ru-RU" sz="800" b="1" kern="1200">
            <a:solidFill>
              <a:sysClr val="windowText" lastClr="000000">
                <a:hueOff val="0"/>
                <a:satOff val="0"/>
                <a:lumOff val="0"/>
                <a:alphaOff val="0"/>
              </a:sysClr>
            </a:solidFill>
            <a:latin typeface="Calibri"/>
            <a:ea typeface="+mn-ea"/>
            <a:cs typeface="+mn-cs"/>
          </a:endParaRPr>
        </a:p>
        <a:p>
          <a:pPr lvl="0" algn="ctr" defTabSz="355600">
            <a:lnSpc>
              <a:spcPct val="90000"/>
            </a:lnSpc>
            <a:spcBef>
              <a:spcPct val="0"/>
            </a:spcBef>
            <a:spcAft>
              <a:spcPct val="35000"/>
            </a:spcAft>
          </a:pPr>
          <a:r>
            <a:rPr lang="ru-RU" sz="900" b="1" kern="1200">
              <a:solidFill>
                <a:sysClr val="windowText" lastClr="000000">
                  <a:hueOff val="0"/>
                  <a:satOff val="0"/>
                  <a:lumOff val="0"/>
                  <a:alphaOff val="0"/>
                </a:sysClr>
              </a:solidFill>
              <a:latin typeface="Calibri"/>
              <a:ea typeface="+mn-ea"/>
              <a:cs typeface="+mn-cs"/>
            </a:rPr>
            <a:t>5 уровень</a:t>
          </a:r>
        </a:p>
        <a:p>
          <a:pPr lvl="0" algn="ctr" defTabSz="355600">
            <a:lnSpc>
              <a:spcPct val="90000"/>
            </a:lnSpc>
            <a:spcBef>
              <a:spcPct val="0"/>
            </a:spcBef>
            <a:spcAft>
              <a:spcPct val="35000"/>
            </a:spcAft>
          </a:pPr>
          <a:r>
            <a:rPr lang="ru-RU" sz="900" b="1" kern="1200">
              <a:solidFill>
                <a:sysClr val="windowText" lastClr="000000">
                  <a:hueOff val="0"/>
                  <a:satOff val="0"/>
                  <a:lumOff val="0"/>
                  <a:alphaOff val="0"/>
                </a:sysClr>
              </a:solidFill>
              <a:latin typeface="Calibri"/>
              <a:ea typeface="+mn-ea"/>
              <a:cs typeface="+mn-cs"/>
            </a:rPr>
            <a:t> </a:t>
          </a:r>
          <a:r>
            <a:rPr lang="ru-RU" sz="900" kern="1200">
              <a:solidFill>
                <a:sysClr val="windowText" lastClr="000000">
                  <a:hueOff val="0"/>
                  <a:satOff val="0"/>
                  <a:lumOff val="0"/>
                  <a:alphaOff val="0"/>
                </a:sysClr>
              </a:solidFill>
              <a:latin typeface="Calibri"/>
              <a:ea typeface="+mn-ea"/>
              <a:cs typeface="+mn-cs"/>
            </a:rPr>
            <a:t>Блок ПБОТиОС      ПАО "НК "Роснефть"</a:t>
          </a:r>
        </a:p>
      </dsp:txBody>
      <dsp:txXfrm>
        <a:off x="1840212" y="0"/>
        <a:ext cx="889670" cy="767121"/>
      </dsp:txXfrm>
    </dsp:sp>
    <dsp:sp modelId="{79A7985F-219C-48E9-8C91-31304CEB4AC8}">
      <dsp:nvSpPr>
        <dsp:cNvPr id="0" name=""/>
        <dsp:cNvSpPr/>
      </dsp:nvSpPr>
      <dsp:spPr>
        <a:xfrm>
          <a:off x="1415328" y="767121"/>
          <a:ext cx="1739437" cy="767121"/>
        </a:xfrm>
        <a:prstGeom prst="trapezoid">
          <a:avLst>
            <a:gd name="adj" fmla="val 56653"/>
          </a:avLst>
        </a:prstGeom>
        <a:solidFill>
          <a:srgbClr val="FFC000"/>
        </a:solidFill>
        <a:ln w="25400" cap="flat" cmpd="sng" algn="ctr">
          <a:solidFill>
            <a:sysClr val="window" lastClr="FFFFFF">
              <a:hueOff val="0"/>
              <a:satOff val="0"/>
              <a:lumOff val="0"/>
              <a:alphaOff val="0"/>
            </a:sys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11430" tIns="11430" rIns="11430" bIns="11430" numCol="1" spcCol="1270" anchor="ctr" anchorCtr="0">
          <a:noAutofit/>
        </a:bodyPr>
        <a:lstStyle/>
        <a:p>
          <a:pPr lvl="0" algn="ctr" defTabSz="400050">
            <a:lnSpc>
              <a:spcPct val="90000"/>
            </a:lnSpc>
            <a:spcBef>
              <a:spcPct val="0"/>
            </a:spcBef>
            <a:spcAft>
              <a:spcPct val="35000"/>
            </a:spcAft>
          </a:pPr>
          <a:r>
            <a:rPr lang="ru-RU" sz="900" b="1" kern="1200">
              <a:solidFill>
                <a:sysClr val="windowText" lastClr="000000">
                  <a:hueOff val="0"/>
                  <a:satOff val="0"/>
                  <a:lumOff val="0"/>
                  <a:alphaOff val="0"/>
                </a:sysClr>
              </a:solidFill>
              <a:latin typeface="Calibri"/>
              <a:ea typeface="+mn-ea"/>
              <a:cs typeface="+mn-cs"/>
            </a:rPr>
            <a:t>4 уровень</a:t>
          </a:r>
        </a:p>
        <a:p>
          <a:pPr lvl="0" algn="ctr" defTabSz="400050">
            <a:lnSpc>
              <a:spcPct val="90000"/>
            </a:lnSpc>
            <a:spcBef>
              <a:spcPct val="0"/>
            </a:spcBef>
            <a:spcAft>
              <a:spcPct val="35000"/>
            </a:spcAft>
          </a:pPr>
          <a:r>
            <a:rPr lang="ru-RU" sz="900" kern="1200">
              <a:solidFill>
                <a:sysClr val="windowText" lastClr="000000">
                  <a:hueOff val="0"/>
                  <a:satOff val="0"/>
                  <a:lumOff val="0"/>
                  <a:alphaOff val="0"/>
                </a:sysClr>
              </a:solidFill>
              <a:latin typeface="Calibri"/>
              <a:ea typeface="+mn-ea"/>
              <a:cs typeface="+mn-cs"/>
            </a:rPr>
            <a:t>Управление делами                        ПАО "НК "Роснефть"</a:t>
          </a:r>
        </a:p>
      </dsp:txBody>
      <dsp:txXfrm>
        <a:off x="1719730" y="767121"/>
        <a:ext cx="1130634" cy="767121"/>
      </dsp:txXfrm>
    </dsp:sp>
    <dsp:sp modelId="{998CB5C7-BC5C-46B2-8462-5ABCB866305D}">
      <dsp:nvSpPr>
        <dsp:cNvPr id="0" name=""/>
        <dsp:cNvSpPr/>
      </dsp:nvSpPr>
      <dsp:spPr>
        <a:xfrm>
          <a:off x="807191" y="1534243"/>
          <a:ext cx="2955711" cy="963182"/>
        </a:xfrm>
        <a:prstGeom prst="trapezoid">
          <a:avLst>
            <a:gd name="adj" fmla="val 56653"/>
          </a:avLst>
        </a:prstGeom>
        <a:solidFill>
          <a:srgbClr val="FFC000"/>
        </a:solidFill>
        <a:ln w="25400" cap="flat" cmpd="sng" algn="ctr">
          <a:solidFill>
            <a:sysClr val="window" lastClr="FFFFFF">
              <a:hueOff val="0"/>
              <a:satOff val="0"/>
              <a:lumOff val="0"/>
              <a:alphaOff val="0"/>
            </a:sys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11430" tIns="11430" rIns="11430" bIns="11430" numCol="1" spcCol="1270" anchor="ctr" anchorCtr="0">
          <a:noAutofit/>
        </a:bodyPr>
        <a:lstStyle/>
        <a:p>
          <a:pPr lvl="0" algn="ctr" defTabSz="400050">
            <a:lnSpc>
              <a:spcPct val="100000"/>
            </a:lnSpc>
            <a:spcBef>
              <a:spcPct val="0"/>
            </a:spcBef>
            <a:spcAft>
              <a:spcPts val="0"/>
            </a:spcAft>
          </a:pPr>
          <a:r>
            <a:rPr lang="ru-RU" sz="900" b="1" kern="1200">
              <a:solidFill>
                <a:sysClr val="windowText" lastClr="000000">
                  <a:hueOff val="0"/>
                  <a:satOff val="0"/>
                  <a:lumOff val="0"/>
                  <a:alphaOff val="0"/>
                </a:sysClr>
              </a:solidFill>
              <a:latin typeface="Calibri"/>
              <a:ea typeface="+mn-ea"/>
              <a:cs typeface="+mn-cs"/>
            </a:rPr>
            <a:t>3 уровень</a:t>
          </a:r>
        </a:p>
        <a:p>
          <a:pPr lvl="0" algn="ctr" defTabSz="400050">
            <a:lnSpc>
              <a:spcPct val="100000"/>
            </a:lnSpc>
            <a:spcBef>
              <a:spcPct val="0"/>
            </a:spcBef>
            <a:spcAft>
              <a:spcPts val="0"/>
            </a:spcAft>
          </a:pPr>
          <a:r>
            <a:rPr lang="ru-RU" sz="900" kern="1200">
              <a:solidFill>
                <a:sysClr val="windowText" lastClr="000000"/>
              </a:solidFill>
              <a:latin typeface="Calibri"/>
              <a:ea typeface="+mn-ea"/>
              <a:cs typeface="+mn-cs"/>
            </a:rPr>
            <a:t>генеральный </a:t>
          </a:r>
          <a:r>
            <a:rPr lang="ru-RU" sz="900" kern="300" baseline="0">
              <a:solidFill>
                <a:sysClr val="windowText" lastClr="000000"/>
              </a:solidFill>
              <a:latin typeface="Calibri"/>
              <a:ea typeface="+mn-ea"/>
              <a:cs typeface="+mn-cs"/>
            </a:rPr>
            <a:t>директор,  </a:t>
          </a:r>
        </a:p>
        <a:p>
          <a:pPr lvl="0" algn="ctr" defTabSz="400050">
            <a:lnSpc>
              <a:spcPct val="100000"/>
            </a:lnSpc>
            <a:spcBef>
              <a:spcPct val="0"/>
            </a:spcBef>
            <a:spcAft>
              <a:spcPts val="0"/>
            </a:spcAft>
          </a:pPr>
          <a:r>
            <a:rPr lang="ru-RU" sz="900" kern="300" baseline="0"/>
            <a:t>зам. генерального директора по промышленной безопасности, охране труда и окружающей среды</a:t>
          </a:r>
          <a:r>
            <a:rPr lang="ru-RU" sz="900" kern="300" baseline="0">
              <a:solidFill>
                <a:sysClr val="windowText" lastClr="000000">
                  <a:hueOff val="0"/>
                  <a:satOff val="0"/>
                  <a:lumOff val="0"/>
                  <a:alphaOff val="0"/>
                </a:sysClr>
              </a:solidFill>
              <a:latin typeface="Calibri"/>
              <a:ea typeface="+mn-ea"/>
              <a:cs typeface="+mn-cs"/>
            </a:rPr>
            <a:t>, </a:t>
          </a:r>
        </a:p>
        <a:p>
          <a:pPr lvl="0" algn="ctr" defTabSz="400050">
            <a:lnSpc>
              <a:spcPct val="100000"/>
            </a:lnSpc>
            <a:spcBef>
              <a:spcPct val="0"/>
            </a:spcBef>
            <a:spcAft>
              <a:spcPts val="0"/>
            </a:spcAft>
          </a:pPr>
          <a:r>
            <a:rPr lang="ru-RU" sz="900" kern="300" baseline="0">
              <a:solidFill>
                <a:sysClr val="windowText" lastClr="000000">
                  <a:hueOff val="0"/>
                  <a:satOff val="0"/>
                  <a:lumOff val="0"/>
                  <a:alphaOff val="0"/>
                </a:sysClr>
              </a:solidFill>
              <a:latin typeface="Calibri"/>
              <a:ea typeface="+mn-ea"/>
              <a:cs typeface="+mn-cs"/>
            </a:rPr>
            <a:t>зам. генерального директора </a:t>
          </a:r>
          <a:r>
            <a:rPr lang="ru-RU" sz="900" kern="1200">
              <a:solidFill>
                <a:sysClr val="windowText" lastClr="000000">
                  <a:hueOff val="0"/>
                  <a:satOff val="0"/>
                  <a:lumOff val="0"/>
                  <a:alphaOff val="0"/>
                </a:sysClr>
              </a:solidFill>
              <a:latin typeface="Calibri"/>
              <a:ea typeface="+mn-ea"/>
              <a:cs typeface="+mn-cs"/>
            </a:rPr>
            <a:t>по адм.вопросам Общества</a:t>
          </a:r>
        </a:p>
      </dsp:txBody>
      <dsp:txXfrm>
        <a:off x="1324441" y="1534243"/>
        <a:ext cx="1921212" cy="963182"/>
      </dsp:txXfrm>
    </dsp:sp>
    <dsp:sp modelId="{B50ADF7C-DD10-4BB1-8463-FF6660454815}">
      <dsp:nvSpPr>
        <dsp:cNvPr id="0" name=""/>
        <dsp:cNvSpPr/>
      </dsp:nvSpPr>
      <dsp:spPr>
        <a:xfrm>
          <a:off x="434859" y="2497426"/>
          <a:ext cx="3700376" cy="766431"/>
        </a:xfrm>
        <a:prstGeom prst="trapezoid">
          <a:avLst>
            <a:gd name="adj" fmla="val 56653"/>
          </a:avLst>
        </a:prstGeom>
        <a:solidFill>
          <a:srgbClr val="FFC000"/>
        </a:solidFill>
        <a:ln w="25400" cap="flat" cmpd="sng" algn="ctr">
          <a:solidFill>
            <a:sysClr val="window" lastClr="FFFFFF">
              <a:hueOff val="0"/>
              <a:satOff val="0"/>
              <a:lumOff val="0"/>
              <a:alphaOff val="0"/>
            </a:sys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11430" tIns="11430" rIns="11430" bIns="11430" numCol="1" spcCol="1270" anchor="ctr" anchorCtr="0">
          <a:noAutofit/>
        </a:bodyPr>
        <a:lstStyle/>
        <a:p>
          <a:pPr lvl="0" algn="ctr" defTabSz="400050">
            <a:lnSpc>
              <a:spcPct val="90000"/>
            </a:lnSpc>
            <a:spcBef>
              <a:spcPct val="0"/>
            </a:spcBef>
            <a:spcAft>
              <a:spcPct val="35000"/>
            </a:spcAft>
          </a:pPr>
          <a:r>
            <a:rPr lang="ru-RU" sz="900" b="1" kern="1200">
              <a:solidFill>
                <a:sysClr val="windowText" lastClr="000000">
                  <a:hueOff val="0"/>
                  <a:satOff val="0"/>
                  <a:lumOff val="0"/>
                  <a:alphaOff val="0"/>
                </a:sysClr>
              </a:solidFill>
              <a:latin typeface="Calibri"/>
              <a:ea typeface="+mn-ea"/>
              <a:cs typeface="+mn-cs"/>
            </a:rPr>
            <a:t>2 уровень</a:t>
          </a:r>
        </a:p>
        <a:p>
          <a:pPr lvl="0" algn="ctr" defTabSz="400050">
            <a:lnSpc>
              <a:spcPct val="90000"/>
            </a:lnSpc>
            <a:spcBef>
              <a:spcPct val="0"/>
            </a:spcBef>
            <a:spcAft>
              <a:spcPct val="35000"/>
            </a:spcAft>
          </a:pPr>
          <a:r>
            <a:rPr lang="ru-RU" sz="900" b="0" kern="1200">
              <a:solidFill>
                <a:sysClr val="windowText" lastClr="000000">
                  <a:hueOff val="0"/>
                  <a:satOff val="0"/>
                  <a:lumOff val="0"/>
                  <a:alphaOff val="0"/>
                </a:sysClr>
              </a:solidFill>
              <a:latin typeface="Calibri"/>
              <a:ea typeface="+mn-ea"/>
              <a:cs typeface="+mn-cs"/>
            </a:rPr>
            <a:t>начальник ООиОАП, начальник ОАИ</a:t>
          </a:r>
        </a:p>
        <a:p>
          <a:pPr lvl="0" algn="ctr" defTabSz="400050">
            <a:lnSpc>
              <a:spcPct val="90000"/>
            </a:lnSpc>
            <a:spcBef>
              <a:spcPct val="0"/>
            </a:spcBef>
            <a:spcAft>
              <a:spcPct val="35000"/>
            </a:spcAft>
          </a:pPr>
          <a:r>
            <a:rPr lang="ru-RU" sz="900" b="0" kern="1200">
              <a:solidFill>
                <a:sysClr val="windowText" lastClr="000000"/>
              </a:solidFill>
              <a:latin typeface="Calibri"/>
              <a:ea typeface="+mn-ea"/>
              <a:cs typeface="+mn-cs"/>
            </a:rPr>
            <a:t>руководитель ГИБАП,</a:t>
          </a:r>
        </a:p>
        <a:p>
          <a:pPr lvl="0" algn="ctr" defTabSz="400050">
            <a:lnSpc>
              <a:spcPct val="90000"/>
            </a:lnSpc>
            <a:spcBef>
              <a:spcPct val="0"/>
            </a:spcBef>
            <a:spcAft>
              <a:spcPct val="35000"/>
            </a:spcAft>
          </a:pPr>
          <a:r>
            <a:rPr lang="ru-RU" sz="900" kern="1200">
              <a:solidFill>
                <a:sysClr val="windowText" lastClr="000000">
                  <a:hueOff val="0"/>
                  <a:satOff val="0"/>
                  <a:lumOff val="0"/>
                  <a:alphaOff val="0"/>
                </a:sysClr>
              </a:solidFill>
              <a:latin typeface="Calibri"/>
              <a:ea typeface="+mn-ea"/>
              <a:cs typeface="+mn-cs"/>
            </a:rPr>
            <a:t>начальник УАП Общества</a:t>
          </a:r>
        </a:p>
      </dsp:txBody>
      <dsp:txXfrm>
        <a:off x="1082425" y="2497426"/>
        <a:ext cx="2405244" cy="766431"/>
      </dsp:txXfrm>
    </dsp:sp>
    <dsp:sp modelId="{EFAC535D-1BAA-4DE6-8FAB-6B5FD3197DB9}">
      <dsp:nvSpPr>
        <dsp:cNvPr id="0" name=""/>
        <dsp:cNvSpPr/>
      </dsp:nvSpPr>
      <dsp:spPr>
        <a:xfrm>
          <a:off x="0" y="3263858"/>
          <a:ext cx="4570095" cy="767121"/>
        </a:xfrm>
        <a:prstGeom prst="trapezoid">
          <a:avLst>
            <a:gd name="adj" fmla="val 56653"/>
          </a:avLst>
        </a:prstGeom>
        <a:solidFill>
          <a:srgbClr val="FFC000"/>
        </a:solidFill>
        <a:ln w="25400" cap="flat" cmpd="sng" algn="ctr">
          <a:solidFill>
            <a:sysClr val="window" lastClr="FFFFFF">
              <a:hueOff val="0"/>
              <a:satOff val="0"/>
              <a:lumOff val="0"/>
              <a:alphaOff val="0"/>
            </a:sys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11430" tIns="11430" rIns="11430" bIns="11430" numCol="1" spcCol="1270" anchor="ctr" anchorCtr="0">
          <a:noAutofit/>
        </a:bodyPr>
        <a:lstStyle/>
        <a:p>
          <a:pPr lvl="0" algn="ctr" defTabSz="400050">
            <a:lnSpc>
              <a:spcPct val="90000"/>
            </a:lnSpc>
            <a:spcBef>
              <a:spcPct val="0"/>
            </a:spcBef>
            <a:spcAft>
              <a:spcPct val="35000"/>
            </a:spcAft>
          </a:pPr>
          <a:r>
            <a:rPr lang="ru-RU" sz="900" b="1" kern="1200">
              <a:solidFill>
                <a:sysClr val="windowText" lastClr="000000">
                  <a:hueOff val="0"/>
                  <a:satOff val="0"/>
                  <a:lumOff val="0"/>
                  <a:alphaOff val="0"/>
                </a:sysClr>
              </a:solidFill>
              <a:latin typeface="Calibri"/>
              <a:ea typeface="+mn-ea"/>
              <a:cs typeface="+mn-cs"/>
            </a:rPr>
            <a:t>1 уровень</a:t>
          </a:r>
        </a:p>
        <a:p>
          <a:pPr lvl="0" algn="ctr" defTabSz="400050">
            <a:lnSpc>
              <a:spcPct val="90000"/>
            </a:lnSpc>
            <a:spcBef>
              <a:spcPct val="0"/>
            </a:spcBef>
            <a:spcAft>
              <a:spcPct val="35000"/>
            </a:spcAft>
          </a:pPr>
          <a:r>
            <a:rPr lang="ru-RU" sz="900" kern="1200">
              <a:solidFill>
                <a:sysClr val="windowText" lastClr="000000">
                  <a:hueOff val="0"/>
                  <a:satOff val="0"/>
                  <a:lumOff val="0"/>
                  <a:alphaOff val="0"/>
                </a:sysClr>
              </a:solidFill>
              <a:latin typeface="Calibri"/>
              <a:ea typeface="+mn-ea"/>
              <a:cs typeface="+mn-cs"/>
            </a:rPr>
            <a:t>Работники УАП Общества + подрядные авиакомпании</a:t>
          </a:r>
        </a:p>
      </dsp:txBody>
      <dsp:txXfrm>
        <a:off x="799766" y="3263858"/>
        <a:ext cx="2970561" cy="767121"/>
      </dsp:txXfrm>
    </dsp:sp>
  </dsp:spTree>
</dsp:drawing>
</file>

<file path=word/diagrams/layout1.xml><?xml version="1.0" encoding="utf-8"?>
<dgm:layoutDef xmlns:dgm="http://schemas.openxmlformats.org/drawingml/2006/diagram" xmlns:a="http://schemas.openxmlformats.org/drawingml/2006/main" uniqueId="urn:microsoft.com/office/officeart/2005/8/layout/pyramid1">
  <dgm:title val=""/>
  <dgm:desc val=""/>
  <dgm:catLst>
    <dgm:cat type="pyramid" pri="1000"/>
  </dgm:catLst>
  <dgm:sampData useDef="1">
    <dgm:dataModel>
      <dgm:pt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Name0">
    <dgm:varLst>
      <dgm:dir/>
      <dgm:animLvl val="lvl"/>
      <dgm:resizeHandles val="exact"/>
    </dgm:varLst>
    <dgm:choose name="Name1">
      <dgm:if name="Name2" func="var" arg="dir" op="equ" val="norm">
        <dgm:alg type="pyra">
          <dgm:param type="linDir" val="fromB"/>
          <dgm:param type="txDir" val="fromT"/>
          <dgm:param type="pyraAcctPos" val="aft"/>
          <dgm:param type="pyraAcctTxMar" val="step"/>
          <dgm:param type="pyraAcctBkgdNode" val="acctBkgd"/>
          <dgm:param type="pyraAcctTxNode" val="acctTx"/>
          <dgm:param type="pyraLvlNode" val="level"/>
        </dgm:alg>
      </dgm:if>
      <dgm:else name="Name3">
        <dgm:alg type="pyra">
          <dgm:param type="linDir" val="fromB"/>
          <dgm:param type="txDir" val="fromT"/>
          <dgm:param type="pyraAcctPos" val="bef"/>
          <dgm:param type="pyraAcctTxMar" val="step"/>
          <dgm:param type="pyraAcctBkgdNode" val="acctBkgd"/>
          <dgm:param type="pyraAcctTxNode" val="acctTx"/>
          <dgm:param type="pyraLvlNode" val="level"/>
        </dgm:alg>
      </dgm:else>
    </dgm:choose>
    <dgm:shape xmlns:r="http://schemas.openxmlformats.org/officeDocument/2006/relationships" r:blip="">
      <dgm:adjLst/>
    </dgm:shape>
    <dgm:presOf/>
    <dgm:choose name="Name4">
      <dgm:if name="Name5" axis="root des" ptType="all node" func="maxDepth" op="gte" val="2">
        <dgm:constrLst>
          <dgm:constr type="primFontSz" for="des" forName="levelTx" op="equ"/>
          <dgm:constr type="secFontSz" for="des" forName="acctTx" op="equ"/>
          <dgm:constr type="pyraAcctRatio" val="0.32"/>
        </dgm:constrLst>
      </dgm:if>
      <dgm:else name="Name6">
        <dgm:constrLst>
          <dgm:constr type="primFontSz" for="des" forName="levelTx" op="equ"/>
          <dgm:constr type="secFontSz" for="des" forName="acctTx" op="equ"/>
          <dgm:constr type="pyraAcctRatio"/>
        </dgm:constrLst>
      </dgm:else>
    </dgm:choose>
    <dgm:ruleLst/>
    <dgm:forEach name="Name7" axis="ch" ptType="node">
      <dgm:layoutNode name="Name8">
        <dgm:alg type="composite">
          <dgm:param type="horzAlign" val="none"/>
        </dgm:alg>
        <dgm:shape xmlns:r="http://schemas.openxmlformats.org/officeDocument/2006/relationships" r:blip="">
          <dgm:adjLst/>
        </dgm:shape>
        <dgm:presOf/>
        <dgm:choose name="Name9">
          <dgm:if name="Name10" axis="self" ptType="node" func="pos" op="equ" val="1">
            <dgm:constrLst>
              <dgm:constr type="ctrX" for="ch" forName="acctBkgd" val="1"/>
              <dgm:constr type="ctrY" for="ch" forName="acctBkgd" val="1"/>
              <dgm:constr type="w" for="ch" forName="acctBkgd" val="1"/>
              <dgm:constr type="h" for="ch" forName="acctBkgd" val="1"/>
              <dgm:constr type="ctrX" for="ch" forName="acctTx" val="1"/>
              <dgm:constr type="ctrY" for="ch" forName="acctTx" val="1"/>
              <dgm:constr type="w" for="ch" forName="acctTx" val="1"/>
              <dgm:constr type="h" for="ch" forName="acctTx" val="1"/>
              <dgm:constr type="ctrX" for="ch" forName="level" val="1"/>
              <dgm:constr type="ctrY" for="ch" forName="level" val="1"/>
              <dgm:constr type="w" for="ch" forName="level" val="1"/>
              <dgm:constr type="h" for="ch" forName="level" val="1"/>
              <dgm:constr type="ctrX" for="ch" forName="levelTx" refType="ctrX" refFor="ch" refForName="level"/>
              <dgm:constr type="ctrY" for="ch" forName="levelTx" refType="ctrY" refFor="ch" refForName="level"/>
              <dgm:constr type="w" for="ch" forName="levelTx" refType="w" refFor="ch" refForName="level"/>
              <dgm:constr type="h" for="ch" forName="levelTx" refType="h" refFor="ch" refForName="level"/>
            </dgm:constrLst>
          </dgm:if>
          <dgm:else name="Name11">
            <dgm:constrLst>
              <dgm:constr type="ctrX" for="ch" forName="acctBkgd" val="1"/>
              <dgm:constr type="ctrY" for="ch" forName="acctBkgd" val="1"/>
              <dgm:constr type="w" for="ch" forName="acctBkgd" val="1"/>
              <dgm:constr type="h" for="ch" forName="acctBkgd" val="1"/>
              <dgm:constr type="ctrX" for="ch" forName="acctTx" val="1"/>
              <dgm:constr type="ctrY" for="ch" forName="acctTx" val="1"/>
              <dgm:constr type="w" for="ch" forName="acctTx" val="1"/>
              <dgm:constr type="h" for="ch" forName="acctTx" val="1"/>
              <dgm:constr type="ctrX" for="ch" forName="level" val="1"/>
              <dgm:constr type="ctrY" for="ch" forName="level" val="1"/>
              <dgm:constr type="w" for="ch" forName="level" val="1"/>
              <dgm:constr type="h" for="ch" forName="level" val="1"/>
              <dgm:constr type="ctrX" for="ch" forName="levelTx" refType="ctrX" refFor="ch" refForName="level"/>
              <dgm:constr type="ctrY" for="ch" forName="levelTx" refType="ctrY" refFor="ch" refForName="level"/>
              <dgm:constr type="w" for="ch" forName="levelTx" refType="w" refFor="ch" refForName="level" fact="0.65"/>
              <dgm:constr type="h" for="ch" forName="levelTx" refType="h" refFor="ch" refForName="level"/>
            </dgm:constrLst>
          </dgm:else>
        </dgm:choose>
        <dgm:ruleLst/>
        <dgm:choose name="Name12">
          <dgm:if name="Name13" axis="ch" ptType="node" func="cnt" op="gte" val="1">
            <dgm:layoutNode name="acctBkgd" styleLbl="alignAcc1">
              <dgm:alg type="sp"/>
              <dgm:shape xmlns:r="http://schemas.openxmlformats.org/officeDocument/2006/relationships" type="nonIsoscelesTrapezoid" r:blip="">
                <dgm:adjLst/>
              </dgm:shape>
              <dgm:presOf axis="des" ptType="node"/>
              <dgm:constrLst/>
              <dgm:ruleLst/>
            </dgm:layoutNode>
            <dgm:layoutNode name="acctTx" styleLbl="alignAcc1">
              <dgm:varLst>
                <dgm:bulletEnabled val="1"/>
              </dgm:varLst>
              <dgm:alg type="tx">
                <dgm:param type="stBulletLvl" val="1"/>
                <dgm:param type="txAnchorVertCh" val="mid"/>
              </dgm:alg>
              <dgm:shape xmlns:r="http://schemas.openxmlformats.org/officeDocument/2006/relationships" type="nonIsoscelesTrapezoid" r:blip="" hideGeom="1">
                <dgm:adjLst/>
              </dgm:shape>
              <dgm:presOf axis="des" ptType="node"/>
              <dgm:constrLst>
                <dgm:constr type="secFontSz" val="65"/>
                <dgm:constr type="primFontSz" refType="secFontSz"/>
                <dgm:constr type="tMarg" refType="secFontSz" fact="0.3"/>
                <dgm:constr type="bMarg" refType="secFontSz" fact="0.3"/>
                <dgm:constr type="lMarg" refType="secFontSz" fact="0.3"/>
                <dgm:constr type="rMarg" refType="secFontSz" fact="0.3"/>
              </dgm:constrLst>
              <dgm:ruleLst>
                <dgm:rule type="secFontSz" val="5" fact="NaN" max="NaN"/>
              </dgm:ruleLst>
            </dgm:layoutNode>
          </dgm:if>
          <dgm:else name="Name14"/>
        </dgm:choose>
        <dgm:layoutNode name="level">
          <dgm:varLst>
            <dgm:chMax val="1"/>
            <dgm:bulletEnabled val="1"/>
          </dgm:varLst>
          <dgm:alg type="sp"/>
          <dgm:shape xmlns:r="http://schemas.openxmlformats.org/officeDocument/2006/relationships" type="trapezoid" r:blip="">
            <dgm:adjLst/>
          </dgm:shape>
          <dgm:presOf axis="self"/>
          <dgm:constrLst>
            <dgm:constr type="h" val="500"/>
            <dgm:constr type="w" val="1"/>
          </dgm:constrLst>
          <dgm:ruleLst/>
        </dgm:layoutNode>
        <dgm:layoutNode name="levelTx" styleLbl="revTx">
          <dgm:varLst>
            <dgm:chMax val="1"/>
            <dgm:bulletEnabled val="1"/>
          </dgm:varLst>
          <dgm:alg type="tx"/>
          <dgm:shape xmlns:r="http://schemas.openxmlformats.org/officeDocument/2006/relationships" type="rect" r:blip="" hideGeom="1">
            <dgm:adjLst/>
          </dgm:shape>
          <dgm:presOf axis="self"/>
          <dgm:constrLst>
            <dgm:constr type="tMarg" refType="primFontSz" fact="0.1"/>
            <dgm:constr type="bMarg" refType="primFontSz" fact="0.1"/>
            <dgm:constr type="lMarg" refType="primFontSz" fact="0.1"/>
            <dgm:constr type="rMarg" refType="primFontSz" fact="0.1"/>
            <dgm:constr type="primFontSz" val="65"/>
          </dgm:constrLst>
          <dgm:ruleLst>
            <dgm:rule type="primFontSz" val="5" fact="NaN" max="NaN"/>
          </dgm:ruleLst>
        </dgm:layoutNode>
      </dgm:layoutNode>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68AB188D-FEFD-4D4A-81D7-7B156A7FF43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180</Pages>
  <Words>51186</Words>
  <Characters>362400</Characters>
  <Application>Microsoft Office Word</Application>
  <DocSecurity>0</DocSecurity>
  <Lines>11325</Lines>
  <Paragraphs>4495</Paragraphs>
  <ScaleCrop>false</ScaleCrop>
  <HeadingPairs>
    <vt:vector size="2" baseType="variant">
      <vt:variant>
        <vt:lpstr>Название</vt:lpstr>
      </vt:variant>
      <vt:variant>
        <vt:i4>1</vt:i4>
      </vt:variant>
    </vt:vector>
  </HeadingPairs>
  <TitlesOfParts>
    <vt:vector size="1" baseType="lpstr">
      <vt:lpstr/>
    </vt:vector>
  </TitlesOfParts>
  <Company>ООО "РН-Ванкор"</Company>
  <LinksUpToDate>false</LinksUpToDate>
  <CharactersWithSpaces>409091</CharactersWithSpaces>
  <SharedDoc>false</SharedDoc>
  <HLinks>
    <vt:vector size="468" baseType="variant">
      <vt:variant>
        <vt:i4>4784181</vt:i4>
      </vt:variant>
      <vt:variant>
        <vt:i4>369</vt:i4>
      </vt:variant>
      <vt:variant>
        <vt:i4>0</vt:i4>
      </vt:variant>
      <vt:variant>
        <vt:i4>5</vt:i4>
      </vt:variant>
      <vt:variant>
        <vt:lpwstr/>
      </vt:variant>
      <vt:variant>
        <vt:lpwstr>Прил22</vt:lpwstr>
      </vt:variant>
      <vt:variant>
        <vt:i4>4849717</vt:i4>
      </vt:variant>
      <vt:variant>
        <vt:i4>366</vt:i4>
      </vt:variant>
      <vt:variant>
        <vt:i4>0</vt:i4>
      </vt:variant>
      <vt:variant>
        <vt:i4>5</vt:i4>
      </vt:variant>
      <vt:variant>
        <vt:lpwstr/>
      </vt:variant>
      <vt:variant>
        <vt:lpwstr>Прил21</vt:lpwstr>
      </vt:variant>
      <vt:variant>
        <vt:i4>4915253</vt:i4>
      </vt:variant>
      <vt:variant>
        <vt:i4>363</vt:i4>
      </vt:variant>
      <vt:variant>
        <vt:i4>0</vt:i4>
      </vt:variant>
      <vt:variant>
        <vt:i4>5</vt:i4>
      </vt:variant>
      <vt:variant>
        <vt:lpwstr/>
      </vt:variant>
      <vt:variant>
        <vt:lpwstr>Прил20</vt:lpwstr>
      </vt:variant>
      <vt:variant>
        <vt:i4>4325430</vt:i4>
      </vt:variant>
      <vt:variant>
        <vt:i4>360</vt:i4>
      </vt:variant>
      <vt:variant>
        <vt:i4>0</vt:i4>
      </vt:variant>
      <vt:variant>
        <vt:i4>5</vt:i4>
      </vt:variant>
      <vt:variant>
        <vt:lpwstr/>
      </vt:variant>
      <vt:variant>
        <vt:lpwstr>Прил19</vt:lpwstr>
      </vt:variant>
      <vt:variant>
        <vt:i4>4390966</vt:i4>
      </vt:variant>
      <vt:variant>
        <vt:i4>357</vt:i4>
      </vt:variant>
      <vt:variant>
        <vt:i4>0</vt:i4>
      </vt:variant>
      <vt:variant>
        <vt:i4>5</vt:i4>
      </vt:variant>
      <vt:variant>
        <vt:lpwstr/>
      </vt:variant>
      <vt:variant>
        <vt:lpwstr>Прил18</vt:lpwstr>
      </vt:variant>
      <vt:variant>
        <vt:i4>4980790</vt:i4>
      </vt:variant>
      <vt:variant>
        <vt:i4>354</vt:i4>
      </vt:variant>
      <vt:variant>
        <vt:i4>0</vt:i4>
      </vt:variant>
      <vt:variant>
        <vt:i4>5</vt:i4>
      </vt:variant>
      <vt:variant>
        <vt:lpwstr/>
      </vt:variant>
      <vt:variant>
        <vt:lpwstr>Прил17</vt:lpwstr>
      </vt:variant>
      <vt:variant>
        <vt:i4>5046326</vt:i4>
      </vt:variant>
      <vt:variant>
        <vt:i4>351</vt:i4>
      </vt:variant>
      <vt:variant>
        <vt:i4>0</vt:i4>
      </vt:variant>
      <vt:variant>
        <vt:i4>5</vt:i4>
      </vt:variant>
      <vt:variant>
        <vt:lpwstr/>
      </vt:variant>
      <vt:variant>
        <vt:lpwstr>Прил16</vt:lpwstr>
      </vt:variant>
      <vt:variant>
        <vt:i4>8060935</vt:i4>
      </vt:variant>
      <vt:variant>
        <vt:i4>348</vt:i4>
      </vt:variant>
      <vt:variant>
        <vt:i4>0</vt:i4>
      </vt:variant>
      <vt:variant>
        <vt:i4>5</vt:i4>
      </vt:variant>
      <vt:variant>
        <vt:lpwstr/>
      </vt:variant>
      <vt:variant>
        <vt:lpwstr>Прил1</vt:lpwstr>
      </vt:variant>
      <vt:variant>
        <vt:i4>67240962</vt:i4>
      </vt:variant>
      <vt:variant>
        <vt:i4>345</vt:i4>
      </vt:variant>
      <vt:variant>
        <vt:i4>0</vt:i4>
      </vt:variant>
      <vt:variant>
        <vt:i4>5</vt:i4>
      </vt:variant>
      <vt:variant>
        <vt:lpwstr/>
      </vt:variant>
      <vt:variant>
        <vt:lpwstr>_Приложение_24._Форма</vt:lpwstr>
      </vt:variant>
      <vt:variant>
        <vt:i4>5111862</vt:i4>
      </vt:variant>
      <vt:variant>
        <vt:i4>342</vt:i4>
      </vt:variant>
      <vt:variant>
        <vt:i4>0</vt:i4>
      </vt:variant>
      <vt:variant>
        <vt:i4>5</vt:i4>
      </vt:variant>
      <vt:variant>
        <vt:lpwstr/>
      </vt:variant>
      <vt:variant>
        <vt:lpwstr>Прил15</vt:lpwstr>
      </vt:variant>
      <vt:variant>
        <vt:i4>4718645</vt:i4>
      </vt:variant>
      <vt:variant>
        <vt:i4>339</vt:i4>
      </vt:variant>
      <vt:variant>
        <vt:i4>0</vt:i4>
      </vt:variant>
      <vt:variant>
        <vt:i4>5</vt:i4>
      </vt:variant>
      <vt:variant>
        <vt:lpwstr/>
      </vt:variant>
      <vt:variant>
        <vt:lpwstr>Прил23</vt:lpwstr>
      </vt:variant>
      <vt:variant>
        <vt:i4>5111862</vt:i4>
      </vt:variant>
      <vt:variant>
        <vt:i4>336</vt:i4>
      </vt:variant>
      <vt:variant>
        <vt:i4>0</vt:i4>
      </vt:variant>
      <vt:variant>
        <vt:i4>5</vt:i4>
      </vt:variant>
      <vt:variant>
        <vt:lpwstr/>
      </vt:variant>
      <vt:variant>
        <vt:lpwstr>Прил15</vt:lpwstr>
      </vt:variant>
      <vt:variant>
        <vt:i4>5177398</vt:i4>
      </vt:variant>
      <vt:variant>
        <vt:i4>333</vt:i4>
      </vt:variant>
      <vt:variant>
        <vt:i4>0</vt:i4>
      </vt:variant>
      <vt:variant>
        <vt:i4>5</vt:i4>
      </vt:variant>
      <vt:variant>
        <vt:lpwstr/>
      </vt:variant>
      <vt:variant>
        <vt:lpwstr>Прил14</vt:lpwstr>
      </vt:variant>
      <vt:variant>
        <vt:i4>4718646</vt:i4>
      </vt:variant>
      <vt:variant>
        <vt:i4>330</vt:i4>
      </vt:variant>
      <vt:variant>
        <vt:i4>0</vt:i4>
      </vt:variant>
      <vt:variant>
        <vt:i4>5</vt:i4>
      </vt:variant>
      <vt:variant>
        <vt:lpwstr/>
      </vt:variant>
      <vt:variant>
        <vt:lpwstr>Прил13</vt:lpwstr>
      </vt:variant>
      <vt:variant>
        <vt:i4>4718646</vt:i4>
      </vt:variant>
      <vt:variant>
        <vt:i4>327</vt:i4>
      </vt:variant>
      <vt:variant>
        <vt:i4>0</vt:i4>
      </vt:variant>
      <vt:variant>
        <vt:i4>5</vt:i4>
      </vt:variant>
      <vt:variant>
        <vt:lpwstr/>
      </vt:variant>
      <vt:variant>
        <vt:lpwstr>Прил13</vt:lpwstr>
      </vt:variant>
      <vt:variant>
        <vt:i4>4784182</vt:i4>
      </vt:variant>
      <vt:variant>
        <vt:i4>324</vt:i4>
      </vt:variant>
      <vt:variant>
        <vt:i4>0</vt:i4>
      </vt:variant>
      <vt:variant>
        <vt:i4>5</vt:i4>
      </vt:variant>
      <vt:variant>
        <vt:lpwstr/>
      </vt:variant>
      <vt:variant>
        <vt:lpwstr>Прил12</vt:lpwstr>
      </vt:variant>
      <vt:variant>
        <vt:i4>4849718</vt:i4>
      </vt:variant>
      <vt:variant>
        <vt:i4>321</vt:i4>
      </vt:variant>
      <vt:variant>
        <vt:i4>0</vt:i4>
      </vt:variant>
      <vt:variant>
        <vt:i4>5</vt:i4>
      </vt:variant>
      <vt:variant>
        <vt:lpwstr/>
      </vt:variant>
      <vt:variant>
        <vt:lpwstr>Прил11</vt:lpwstr>
      </vt:variant>
      <vt:variant>
        <vt:i4>4915254</vt:i4>
      </vt:variant>
      <vt:variant>
        <vt:i4>318</vt:i4>
      </vt:variant>
      <vt:variant>
        <vt:i4>0</vt:i4>
      </vt:variant>
      <vt:variant>
        <vt:i4>5</vt:i4>
      </vt:variant>
      <vt:variant>
        <vt:lpwstr/>
      </vt:variant>
      <vt:variant>
        <vt:lpwstr>Прил10</vt:lpwstr>
      </vt:variant>
      <vt:variant>
        <vt:i4>8060935</vt:i4>
      </vt:variant>
      <vt:variant>
        <vt:i4>315</vt:i4>
      </vt:variant>
      <vt:variant>
        <vt:i4>0</vt:i4>
      </vt:variant>
      <vt:variant>
        <vt:i4>5</vt:i4>
      </vt:variant>
      <vt:variant>
        <vt:lpwstr/>
      </vt:variant>
      <vt:variant>
        <vt:lpwstr>Прил9</vt:lpwstr>
      </vt:variant>
      <vt:variant>
        <vt:i4>8060935</vt:i4>
      </vt:variant>
      <vt:variant>
        <vt:i4>312</vt:i4>
      </vt:variant>
      <vt:variant>
        <vt:i4>0</vt:i4>
      </vt:variant>
      <vt:variant>
        <vt:i4>5</vt:i4>
      </vt:variant>
      <vt:variant>
        <vt:lpwstr/>
      </vt:variant>
      <vt:variant>
        <vt:lpwstr>Прил8</vt:lpwstr>
      </vt:variant>
      <vt:variant>
        <vt:i4>8060935</vt:i4>
      </vt:variant>
      <vt:variant>
        <vt:i4>309</vt:i4>
      </vt:variant>
      <vt:variant>
        <vt:i4>0</vt:i4>
      </vt:variant>
      <vt:variant>
        <vt:i4>5</vt:i4>
      </vt:variant>
      <vt:variant>
        <vt:lpwstr/>
      </vt:variant>
      <vt:variant>
        <vt:lpwstr>Прил7</vt:lpwstr>
      </vt:variant>
      <vt:variant>
        <vt:i4>70516783</vt:i4>
      </vt:variant>
      <vt:variant>
        <vt:i4>306</vt:i4>
      </vt:variant>
      <vt:variant>
        <vt:i4>0</vt:i4>
      </vt:variant>
      <vt:variant>
        <vt:i4>5</vt:i4>
      </vt:variant>
      <vt:variant>
        <vt:lpwstr/>
      </vt:variant>
      <vt:variant>
        <vt:lpwstr>_ПРИЛОЖЕНИЯ</vt:lpwstr>
      </vt:variant>
      <vt:variant>
        <vt:i4>8060935</vt:i4>
      </vt:variant>
      <vt:variant>
        <vt:i4>303</vt:i4>
      </vt:variant>
      <vt:variant>
        <vt:i4>0</vt:i4>
      </vt:variant>
      <vt:variant>
        <vt:i4>5</vt:i4>
      </vt:variant>
      <vt:variant>
        <vt:lpwstr/>
      </vt:variant>
      <vt:variant>
        <vt:lpwstr>Прил5</vt:lpwstr>
      </vt:variant>
      <vt:variant>
        <vt:i4>8060935</vt:i4>
      </vt:variant>
      <vt:variant>
        <vt:i4>300</vt:i4>
      </vt:variant>
      <vt:variant>
        <vt:i4>0</vt:i4>
      </vt:variant>
      <vt:variant>
        <vt:i4>5</vt:i4>
      </vt:variant>
      <vt:variant>
        <vt:lpwstr/>
      </vt:variant>
      <vt:variant>
        <vt:lpwstr>Прил4</vt:lpwstr>
      </vt:variant>
      <vt:variant>
        <vt:i4>8060935</vt:i4>
      </vt:variant>
      <vt:variant>
        <vt:i4>297</vt:i4>
      </vt:variant>
      <vt:variant>
        <vt:i4>0</vt:i4>
      </vt:variant>
      <vt:variant>
        <vt:i4>5</vt:i4>
      </vt:variant>
      <vt:variant>
        <vt:lpwstr/>
      </vt:variant>
      <vt:variant>
        <vt:lpwstr>Прил3</vt:lpwstr>
      </vt:variant>
      <vt:variant>
        <vt:i4>8060935</vt:i4>
      </vt:variant>
      <vt:variant>
        <vt:i4>294</vt:i4>
      </vt:variant>
      <vt:variant>
        <vt:i4>0</vt:i4>
      </vt:variant>
      <vt:variant>
        <vt:i4>5</vt:i4>
      </vt:variant>
      <vt:variant>
        <vt:lpwstr/>
      </vt:variant>
      <vt:variant>
        <vt:lpwstr>Прил2</vt:lpwstr>
      </vt:variant>
      <vt:variant>
        <vt:i4>8060935</vt:i4>
      </vt:variant>
      <vt:variant>
        <vt:i4>291</vt:i4>
      </vt:variant>
      <vt:variant>
        <vt:i4>0</vt:i4>
      </vt:variant>
      <vt:variant>
        <vt:i4>5</vt:i4>
      </vt:variant>
      <vt:variant>
        <vt:lpwstr/>
      </vt:variant>
      <vt:variant>
        <vt:lpwstr>Прил1</vt:lpwstr>
      </vt:variant>
      <vt:variant>
        <vt:i4>7077947</vt:i4>
      </vt:variant>
      <vt:variant>
        <vt:i4>288</vt:i4>
      </vt:variant>
      <vt:variant>
        <vt:i4>0</vt:i4>
      </vt:variant>
      <vt:variant>
        <vt:i4>5</vt:i4>
      </vt:variant>
      <vt:variant>
        <vt:lpwstr>garantf1://70286348.0/</vt:lpwstr>
      </vt:variant>
      <vt:variant>
        <vt:lpwstr/>
      </vt:variant>
      <vt:variant>
        <vt:i4>3932251</vt:i4>
      </vt:variant>
      <vt:variant>
        <vt:i4>285</vt:i4>
      </vt:variant>
      <vt:variant>
        <vt:i4>0</vt:i4>
      </vt:variant>
      <vt:variant>
        <vt:i4>5</vt:i4>
      </vt:variant>
      <vt:variant>
        <vt:lpwstr>https://ru.wikipedia.org/wiki/%D0%A1%D0%BE%D1%82%D0%BE%D0%B2%D0%B0%D1%8F_%D1%81%D0%B2%D1%8F%D0%B7%D1%8C</vt:lpwstr>
      </vt:variant>
      <vt:variant>
        <vt:lpwstr/>
      </vt:variant>
      <vt:variant>
        <vt:i4>1114231</vt:i4>
      </vt:variant>
      <vt:variant>
        <vt:i4>282</vt:i4>
      </vt:variant>
      <vt:variant>
        <vt:i4>0</vt:i4>
      </vt:variant>
      <vt:variant>
        <vt:i4>5</vt:i4>
      </vt:variant>
      <vt:variant>
        <vt:lpwstr>https://ru.wikipedia.org/wiki/%D0%A6%D0%B8%D1%84%D1%80%D0%BE%D0%B2%D0%B0%D1%8F_%D1%81%D0%B2%D1%8F%D0%B7%D1%8C</vt:lpwstr>
      </vt:variant>
      <vt:variant>
        <vt:lpwstr/>
      </vt:variant>
      <vt:variant>
        <vt:i4>6750267</vt:i4>
      </vt:variant>
      <vt:variant>
        <vt:i4>279</vt:i4>
      </vt:variant>
      <vt:variant>
        <vt:i4>0</vt:i4>
      </vt:variant>
      <vt:variant>
        <vt:i4>5</vt:i4>
      </vt:variant>
      <vt:variant>
        <vt:lpwstr>https://ru.wikipedia.org/wiki/%D0%A1%D1%82%D0%B0%D0%BD%D0%B4%D0%B0%D1%80%D1%82</vt:lpwstr>
      </vt:variant>
      <vt:variant>
        <vt:lpwstr/>
      </vt:variant>
      <vt:variant>
        <vt:i4>3801183</vt:i4>
      </vt:variant>
      <vt:variant>
        <vt:i4>276</vt:i4>
      </vt:variant>
      <vt:variant>
        <vt:i4>0</vt:i4>
      </vt:variant>
      <vt:variant>
        <vt:i4>5</vt:i4>
      </vt:variant>
      <vt:variant>
        <vt:lpwstr>https://ru.wikipedia.org/wiki/WGS_84</vt:lpwstr>
      </vt:variant>
      <vt:variant>
        <vt:lpwstr/>
      </vt:variant>
      <vt:variant>
        <vt:i4>4456466</vt:i4>
      </vt:variant>
      <vt:variant>
        <vt:i4>273</vt:i4>
      </vt:variant>
      <vt:variant>
        <vt:i4>0</vt:i4>
      </vt:variant>
      <vt:variant>
        <vt:i4>5</vt:i4>
      </vt:variant>
      <vt:variant>
        <vt:lpwstr>https://ru.wikipedia.org/wiki/%D0%A1%D0%BF%D1%83%D1%82%D0%BD%D0%B8%D0%BA%D0%BE%D0%B2%D0%B0%D1%8F_%D1%81%D0%B8%D1%81%D1%82%D0%B5%D0%BC%D0%B0_%D0%BD%D0%B0%D0%B2%D0%B8%D0%B3%D0%B0%D1%86%D0%B8%D0%B8</vt:lpwstr>
      </vt:variant>
      <vt:variant>
        <vt:lpwstr/>
      </vt:variant>
      <vt:variant>
        <vt:i4>3080202</vt:i4>
      </vt:variant>
      <vt:variant>
        <vt:i4>266</vt:i4>
      </vt:variant>
      <vt:variant>
        <vt:i4>0</vt:i4>
      </vt:variant>
      <vt:variant>
        <vt:i4>5</vt:i4>
      </vt:variant>
      <vt:variant>
        <vt:lpwstr/>
      </vt:variant>
      <vt:variant>
        <vt:lpwstr>_Toc2589040</vt:lpwstr>
      </vt:variant>
      <vt:variant>
        <vt:i4>2621450</vt:i4>
      </vt:variant>
      <vt:variant>
        <vt:i4>260</vt:i4>
      </vt:variant>
      <vt:variant>
        <vt:i4>0</vt:i4>
      </vt:variant>
      <vt:variant>
        <vt:i4>5</vt:i4>
      </vt:variant>
      <vt:variant>
        <vt:lpwstr/>
      </vt:variant>
      <vt:variant>
        <vt:lpwstr>_Toc2589039</vt:lpwstr>
      </vt:variant>
      <vt:variant>
        <vt:i4>2621450</vt:i4>
      </vt:variant>
      <vt:variant>
        <vt:i4>254</vt:i4>
      </vt:variant>
      <vt:variant>
        <vt:i4>0</vt:i4>
      </vt:variant>
      <vt:variant>
        <vt:i4>5</vt:i4>
      </vt:variant>
      <vt:variant>
        <vt:lpwstr/>
      </vt:variant>
      <vt:variant>
        <vt:lpwstr>_Toc2589038</vt:lpwstr>
      </vt:variant>
      <vt:variant>
        <vt:i4>2621450</vt:i4>
      </vt:variant>
      <vt:variant>
        <vt:i4>248</vt:i4>
      </vt:variant>
      <vt:variant>
        <vt:i4>0</vt:i4>
      </vt:variant>
      <vt:variant>
        <vt:i4>5</vt:i4>
      </vt:variant>
      <vt:variant>
        <vt:lpwstr/>
      </vt:variant>
      <vt:variant>
        <vt:lpwstr>_Toc2589037</vt:lpwstr>
      </vt:variant>
      <vt:variant>
        <vt:i4>2621450</vt:i4>
      </vt:variant>
      <vt:variant>
        <vt:i4>242</vt:i4>
      </vt:variant>
      <vt:variant>
        <vt:i4>0</vt:i4>
      </vt:variant>
      <vt:variant>
        <vt:i4>5</vt:i4>
      </vt:variant>
      <vt:variant>
        <vt:lpwstr/>
      </vt:variant>
      <vt:variant>
        <vt:lpwstr>_Toc2589036</vt:lpwstr>
      </vt:variant>
      <vt:variant>
        <vt:i4>2621450</vt:i4>
      </vt:variant>
      <vt:variant>
        <vt:i4>236</vt:i4>
      </vt:variant>
      <vt:variant>
        <vt:i4>0</vt:i4>
      </vt:variant>
      <vt:variant>
        <vt:i4>5</vt:i4>
      </vt:variant>
      <vt:variant>
        <vt:lpwstr/>
      </vt:variant>
      <vt:variant>
        <vt:lpwstr>_Toc2589035</vt:lpwstr>
      </vt:variant>
      <vt:variant>
        <vt:i4>2621450</vt:i4>
      </vt:variant>
      <vt:variant>
        <vt:i4>230</vt:i4>
      </vt:variant>
      <vt:variant>
        <vt:i4>0</vt:i4>
      </vt:variant>
      <vt:variant>
        <vt:i4>5</vt:i4>
      </vt:variant>
      <vt:variant>
        <vt:lpwstr/>
      </vt:variant>
      <vt:variant>
        <vt:lpwstr>_Toc2589034</vt:lpwstr>
      </vt:variant>
      <vt:variant>
        <vt:i4>2621450</vt:i4>
      </vt:variant>
      <vt:variant>
        <vt:i4>224</vt:i4>
      </vt:variant>
      <vt:variant>
        <vt:i4>0</vt:i4>
      </vt:variant>
      <vt:variant>
        <vt:i4>5</vt:i4>
      </vt:variant>
      <vt:variant>
        <vt:lpwstr/>
      </vt:variant>
      <vt:variant>
        <vt:lpwstr>_Toc2589033</vt:lpwstr>
      </vt:variant>
      <vt:variant>
        <vt:i4>2621450</vt:i4>
      </vt:variant>
      <vt:variant>
        <vt:i4>218</vt:i4>
      </vt:variant>
      <vt:variant>
        <vt:i4>0</vt:i4>
      </vt:variant>
      <vt:variant>
        <vt:i4>5</vt:i4>
      </vt:variant>
      <vt:variant>
        <vt:lpwstr/>
      </vt:variant>
      <vt:variant>
        <vt:lpwstr>_Toc2589032</vt:lpwstr>
      </vt:variant>
      <vt:variant>
        <vt:i4>2621450</vt:i4>
      </vt:variant>
      <vt:variant>
        <vt:i4>212</vt:i4>
      </vt:variant>
      <vt:variant>
        <vt:i4>0</vt:i4>
      </vt:variant>
      <vt:variant>
        <vt:i4>5</vt:i4>
      </vt:variant>
      <vt:variant>
        <vt:lpwstr/>
      </vt:variant>
      <vt:variant>
        <vt:lpwstr>_Toc2589031</vt:lpwstr>
      </vt:variant>
      <vt:variant>
        <vt:i4>2621450</vt:i4>
      </vt:variant>
      <vt:variant>
        <vt:i4>206</vt:i4>
      </vt:variant>
      <vt:variant>
        <vt:i4>0</vt:i4>
      </vt:variant>
      <vt:variant>
        <vt:i4>5</vt:i4>
      </vt:variant>
      <vt:variant>
        <vt:lpwstr/>
      </vt:variant>
      <vt:variant>
        <vt:lpwstr>_Toc2589030</vt:lpwstr>
      </vt:variant>
      <vt:variant>
        <vt:i4>2686986</vt:i4>
      </vt:variant>
      <vt:variant>
        <vt:i4>200</vt:i4>
      </vt:variant>
      <vt:variant>
        <vt:i4>0</vt:i4>
      </vt:variant>
      <vt:variant>
        <vt:i4>5</vt:i4>
      </vt:variant>
      <vt:variant>
        <vt:lpwstr/>
      </vt:variant>
      <vt:variant>
        <vt:lpwstr>_Toc2589029</vt:lpwstr>
      </vt:variant>
      <vt:variant>
        <vt:i4>2686986</vt:i4>
      </vt:variant>
      <vt:variant>
        <vt:i4>194</vt:i4>
      </vt:variant>
      <vt:variant>
        <vt:i4>0</vt:i4>
      </vt:variant>
      <vt:variant>
        <vt:i4>5</vt:i4>
      </vt:variant>
      <vt:variant>
        <vt:lpwstr/>
      </vt:variant>
      <vt:variant>
        <vt:lpwstr>_Toc2589028</vt:lpwstr>
      </vt:variant>
      <vt:variant>
        <vt:i4>2686986</vt:i4>
      </vt:variant>
      <vt:variant>
        <vt:i4>188</vt:i4>
      </vt:variant>
      <vt:variant>
        <vt:i4>0</vt:i4>
      </vt:variant>
      <vt:variant>
        <vt:i4>5</vt:i4>
      </vt:variant>
      <vt:variant>
        <vt:lpwstr/>
      </vt:variant>
      <vt:variant>
        <vt:lpwstr>_Toc2589027</vt:lpwstr>
      </vt:variant>
      <vt:variant>
        <vt:i4>2686986</vt:i4>
      </vt:variant>
      <vt:variant>
        <vt:i4>182</vt:i4>
      </vt:variant>
      <vt:variant>
        <vt:i4>0</vt:i4>
      </vt:variant>
      <vt:variant>
        <vt:i4>5</vt:i4>
      </vt:variant>
      <vt:variant>
        <vt:lpwstr/>
      </vt:variant>
      <vt:variant>
        <vt:lpwstr>_Toc2589026</vt:lpwstr>
      </vt:variant>
      <vt:variant>
        <vt:i4>2686986</vt:i4>
      </vt:variant>
      <vt:variant>
        <vt:i4>176</vt:i4>
      </vt:variant>
      <vt:variant>
        <vt:i4>0</vt:i4>
      </vt:variant>
      <vt:variant>
        <vt:i4>5</vt:i4>
      </vt:variant>
      <vt:variant>
        <vt:lpwstr/>
      </vt:variant>
      <vt:variant>
        <vt:lpwstr>_Toc2589025</vt:lpwstr>
      </vt:variant>
      <vt:variant>
        <vt:i4>2686986</vt:i4>
      </vt:variant>
      <vt:variant>
        <vt:i4>170</vt:i4>
      </vt:variant>
      <vt:variant>
        <vt:i4>0</vt:i4>
      </vt:variant>
      <vt:variant>
        <vt:i4>5</vt:i4>
      </vt:variant>
      <vt:variant>
        <vt:lpwstr/>
      </vt:variant>
      <vt:variant>
        <vt:lpwstr>_Toc2589024</vt:lpwstr>
      </vt:variant>
      <vt:variant>
        <vt:i4>2686986</vt:i4>
      </vt:variant>
      <vt:variant>
        <vt:i4>164</vt:i4>
      </vt:variant>
      <vt:variant>
        <vt:i4>0</vt:i4>
      </vt:variant>
      <vt:variant>
        <vt:i4>5</vt:i4>
      </vt:variant>
      <vt:variant>
        <vt:lpwstr/>
      </vt:variant>
      <vt:variant>
        <vt:lpwstr>_Toc2589023</vt:lpwstr>
      </vt:variant>
      <vt:variant>
        <vt:i4>2686986</vt:i4>
      </vt:variant>
      <vt:variant>
        <vt:i4>158</vt:i4>
      </vt:variant>
      <vt:variant>
        <vt:i4>0</vt:i4>
      </vt:variant>
      <vt:variant>
        <vt:i4>5</vt:i4>
      </vt:variant>
      <vt:variant>
        <vt:lpwstr/>
      </vt:variant>
      <vt:variant>
        <vt:lpwstr>_Toc2589022</vt:lpwstr>
      </vt:variant>
      <vt:variant>
        <vt:i4>2686986</vt:i4>
      </vt:variant>
      <vt:variant>
        <vt:i4>152</vt:i4>
      </vt:variant>
      <vt:variant>
        <vt:i4>0</vt:i4>
      </vt:variant>
      <vt:variant>
        <vt:i4>5</vt:i4>
      </vt:variant>
      <vt:variant>
        <vt:lpwstr/>
      </vt:variant>
      <vt:variant>
        <vt:lpwstr>_Toc2589021</vt:lpwstr>
      </vt:variant>
      <vt:variant>
        <vt:i4>2686986</vt:i4>
      </vt:variant>
      <vt:variant>
        <vt:i4>146</vt:i4>
      </vt:variant>
      <vt:variant>
        <vt:i4>0</vt:i4>
      </vt:variant>
      <vt:variant>
        <vt:i4>5</vt:i4>
      </vt:variant>
      <vt:variant>
        <vt:lpwstr/>
      </vt:variant>
      <vt:variant>
        <vt:lpwstr>_Toc2589020</vt:lpwstr>
      </vt:variant>
      <vt:variant>
        <vt:i4>2752522</vt:i4>
      </vt:variant>
      <vt:variant>
        <vt:i4>140</vt:i4>
      </vt:variant>
      <vt:variant>
        <vt:i4>0</vt:i4>
      </vt:variant>
      <vt:variant>
        <vt:i4>5</vt:i4>
      </vt:variant>
      <vt:variant>
        <vt:lpwstr/>
      </vt:variant>
      <vt:variant>
        <vt:lpwstr>_Toc2589019</vt:lpwstr>
      </vt:variant>
      <vt:variant>
        <vt:i4>2752522</vt:i4>
      </vt:variant>
      <vt:variant>
        <vt:i4>134</vt:i4>
      </vt:variant>
      <vt:variant>
        <vt:i4>0</vt:i4>
      </vt:variant>
      <vt:variant>
        <vt:i4>5</vt:i4>
      </vt:variant>
      <vt:variant>
        <vt:lpwstr/>
      </vt:variant>
      <vt:variant>
        <vt:lpwstr>_Toc2589018</vt:lpwstr>
      </vt:variant>
      <vt:variant>
        <vt:i4>2752522</vt:i4>
      </vt:variant>
      <vt:variant>
        <vt:i4>128</vt:i4>
      </vt:variant>
      <vt:variant>
        <vt:i4>0</vt:i4>
      </vt:variant>
      <vt:variant>
        <vt:i4>5</vt:i4>
      </vt:variant>
      <vt:variant>
        <vt:lpwstr/>
      </vt:variant>
      <vt:variant>
        <vt:lpwstr>_Toc2589017</vt:lpwstr>
      </vt:variant>
      <vt:variant>
        <vt:i4>2752522</vt:i4>
      </vt:variant>
      <vt:variant>
        <vt:i4>122</vt:i4>
      </vt:variant>
      <vt:variant>
        <vt:i4>0</vt:i4>
      </vt:variant>
      <vt:variant>
        <vt:i4>5</vt:i4>
      </vt:variant>
      <vt:variant>
        <vt:lpwstr/>
      </vt:variant>
      <vt:variant>
        <vt:lpwstr>_Toc2589016</vt:lpwstr>
      </vt:variant>
      <vt:variant>
        <vt:i4>2752522</vt:i4>
      </vt:variant>
      <vt:variant>
        <vt:i4>116</vt:i4>
      </vt:variant>
      <vt:variant>
        <vt:i4>0</vt:i4>
      </vt:variant>
      <vt:variant>
        <vt:i4>5</vt:i4>
      </vt:variant>
      <vt:variant>
        <vt:lpwstr/>
      </vt:variant>
      <vt:variant>
        <vt:lpwstr>_Toc2589015</vt:lpwstr>
      </vt:variant>
      <vt:variant>
        <vt:i4>2752522</vt:i4>
      </vt:variant>
      <vt:variant>
        <vt:i4>110</vt:i4>
      </vt:variant>
      <vt:variant>
        <vt:i4>0</vt:i4>
      </vt:variant>
      <vt:variant>
        <vt:i4>5</vt:i4>
      </vt:variant>
      <vt:variant>
        <vt:lpwstr/>
      </vt:variant>
      <vt:variant>
        <vt:lpwstr>_Toc2589014</vt:lpwstr>
      </vt:variant>
      <vt:variant>
        <vt:i4>2752522</vt:i4>
      </vt:variant>
      <vt:variant>
        <vt:i4>104</vt:i4>
      </vt:variant>
      <vt:variant>
        <vt:i4>0</vt:i4>
      </vt:variant>
      <vt:variant>
        <vt:i4>5</vt:i4>
      </vt:variant>
      <vt:variant>
        <vt:lpwstr/>
      </vt:variant>
      <vt:variant>
        <vt:lpwstr>_Toc2589013</vt:lpwstr>
      </vt:variant>
      <vt:variant>
        <vt:i4>2752522</vt:i4>
      </vt:variant>
      <vt:variant>
        <vt:i4>98</vt:i4>
      </vt:variant>
      <vt:variant>
        <vt:i4>0</vt:i4>
      </vt:variant>
      <vt:variant>
        <vt:i4>5</vt:i4>
      </vt:variant>
      <vt:variant>
        <vt:lpwstr/>
      </vt:variant>
      <vt:variant>
        <vt:lpwstr>_Toc2589012</vt:lpwstr>
      </vt:variant>
      <vt:variant>
        <vt:i4>2752522</vt:i4>
      </vt:variant>
      <vt:variant>
        <vt:i4>92</vt:i4>
      </vt:variant>
      <vt:variant>
        <vt:i4>0</vt:i4>
      </vt:variant>
      <vt:variant>
        <vt:i4>5</vt:i4>
      </vt:variant>
      <vt:variant>
        <vt:lpwstr/>
      </vt:variant>
      <vt:variant>
        <vt:lpwstr>_Toc2589011</vt:lpwstr>
      </vt:variant>
      <vt:variant>
        <vt:i4>2752522</vt:i4>
      </vt:variant>
      <vt:variant>
        <vt:i4>86</vt:i4>
      </vt:variant>
      <vt:variant>
        <vt:i4>0</vt:i4>
      </vt:variant>
      <vt:variant>
        <vt:i4>5</vt:i4>
      </vt:variant>
      <vt:variant>
        <vt:lpwstr/>
      </vt:variant>
      <vt:variant>
        <vt:lpwstr>_Toc2589010</vt:lpwstr>
      </vt:variant>
      <vt:variant>
        <vt:i4>2818058</vt:i4>
      </vt:variant>
      <vt:variant>
        <vt:i4>80</vt:i4>
      </vt:variant>
      <vt:variant>
        <vt:i4>0</vt:i4>
      </vt:variant>
      <vt:variant>
        <vt:i4>5</vt:i4>
      </vt:variant>
      <vt:variant>
        <vt:lpwstr/>
      </vt:variant>
      <vt:variant>
        <vt:lpwstr>_Toc2589009</vt:lpwstr>
      </vt:variant>
      <vt:variant>
        <vt:i4>2818058</vt:i4>
      </vt:variant>
      <vt:variant>
        <vt:i4>74</vt:i4>
      </vt:variant>
      <vt:variant>
        <vt:i4>0</vt:i4>
      </vt:variant>
      <vt:variant>
        <vt:i4>5</vt:i4>
      </vt:variant>
      <vt:variant>
        <vt:lpwstr/>
      </vt:variant>
      <vt:variant>
        <vt:lpwstr>_Toc2589008</vt:lpwstr>
      </vt:variant>
      <vt:variant>
        <vt:i4>2818058</vt:i4>
      </vt:variant>
      <vt:variant>
        <vt:i4>68</vt:i4>
      </vt:variant>
      <vt:variant>
        <vt:i4>0</vt:i4>
      </vt:variant>
      <vt:variant>
        <vt:i4>5</vt:i4>
      </vt:variant>
      <vt:variant>
        <vt:lpwstr/>
      </vt:variant>
      <vt:variant>
        <vt:lpwstr>_Toc2589007</vt:lpwstr>
      </vt:variant>
      <vt:variant>
        <vt:i4>2818058</vt:i4>
      </vt:variant>
      <vt:variant>
        <vt:i4>62</vt:i4>
      </vt:variant>
      <vt:variant>
        <vt:i4>0</vt:i4>
      </vt:variant>
      <vt:variant>
        <vt:i4>5</vt:i4>
      </vt:variant>
      <vt:variant>
        <vt:lpwstr/>
      </vt:variant>
      <vt:variant>
        <vt:lpwstr>_Toc2589006</vt:lpwstr>
      </vt:variant>
      <vt:variant>
        <vt:i4>2818058</vt:i4>
      </vt:variant>
      <vt:variant>
        <vt:i4>56</vt:i4>
      </vt:variant>
      <vt:variant>
        <vt:i4>0</vt:i4>
      </vt:variant>
      <vt:variant>
        <vt:i4>5</vt:i4>
      </vt:variant>
      <vt:variant>
        <vt:lpwstr/>
      </vt:variant>
      <vt:variant>
        <vt:lpwstr>_Toc2589005</vt:lpwstr>
      </vt:variant>
      <vt:variant>
        <vt:i4>2818058</vt:i4>
      </vt:variant>
      <vt:variant>
        <vt:i4>50</vt:i4>
      </vt:variant>
      <vt:variant>
        <vt:i4>0</vt:i4>
      </vt:variant>
      <vt:variant>
        <vt:i4>5</vt:i4>
      </vt:variant>
      <vt:variant>
        <vt:lpwstr/>
      </vt:variant>
      <vt:variant>
        <vt:lpwstr>_Toc2589004</vt:lpwstr>
      </vt:variant>
      <vt:variant>
        <vt:i4>2818058</vt:i4>
      </vt:variant>
      <vt:variant>
        <vt:i4>44</vt:i4>
      </vt:variant>
      <vt:variant>
        <vt:i4>0</vt:i4>
      </vt:variant>
      <vt:variant>
        <vt:i4>5</vt:i4>
      </vt:variant>
      <vt:variant>
        <vt:lpwstr/>
      </vt:variant>
      <vt:variant>
        <vt:lpwstr>_Toc2589003</vt:lpwstr>
      </vt:variant>
      <vt:variant>
        <vt:i4>2818058</vt:i4>
      </vt:variant>
      <vt:variant>
        <vt:i4>38</vt:i4>
      </vt:variant>
      <vt:variant>
        <vt:i4>0</vt:i4>
      </vt:variant>
      <vt:variant>
        <vt:i4>5</vt:i4>
      </vt:variant>
      <vt:variant>
        <vt:lpwstr/>
      </vt:variant>
      <vt:variant>
        <vt:lpwstr>_Toc2589002</vt:lpwstr>
      </vt:variant>
      <vt:variant>
        <vt:i4>2818058</vt:i4>
      </vt:variant>
      <vt:variant>
        <vt:i4>32</vt:i4>
      </vt:variant>
      <vt:variant>
        <vt:i4>0</vt:i4>
      </vt:variant>
      <vt:variant>
        <vt:i4>5</vt:i4>
      </vt:variant>
      <vt:variant>
        <vt:lpwstr/>
      </vt:variant>
      <vt:variant>
        <vt:lpwstr>_Toc2589001</vt:lpwstr>
      </vt:variant>
      <vt:variant>
        <vt:i4>2818058</vt:i4>
      </vt:variant>
      <vt:variant>
        <vt:i4>26</vt:i4>
      </vt:variant>
      <vt:variant>
        <vt:i4>0</vt:i4>
      </vt:variant>
      <vt:variant>
        <vt:i4>5</vt:i4>
      </vt:variant>
      <vt:variant>
        <vt:lpwstr/>
      </vt:variant>
      <vt:variant>
        <vt:lpwstr>_Toc2589000</vt:lpwstr>
      </vt:variant>
      <vt:variant>
        <vt:i4>2293763</vt:i4>
      </vt:variant>
      <vt:variant>
        <vt:i4>20</vt:i4>
      </vt:variant>
      <vt:variant>
        <vt:i4>0</vt:i4>
      </vt:variant>
      <vt:variant>
        <vt:i4>5</vt:i4>
      </vt:variant>
      <vt:variant>
        <vt:lpwstr/>
      </vt:variant>
      <vt:variant>
        <vt:lpwstr>_Toc2588999</vt:lpwstr>
      </vt:variant>
      <vt:variant>
        <vt:i4>2293763</vt:i4>
      </vt:variant>
      <vt:variant>
        <vt:i4>14</vt:i4>
      </vt:variant>
      <vt:variant>
        <vt:i4>0</vt:i4>
      </vt:variant>
      <vt:variant>
        <vt:i4>5</vt:i4>
      </vt:variant>
      <vt:variant>
        <vt:lpwstr/>
      </vt:variant>
      <vt:variant>
        <vt:lpwstr>_Toc2588998</vt:lpwstr>
      </vt:variant>
      <vt:variant>
        <vt:i4>2293763</vt:i4>
      </vt:variant>
      <vt:variant>
        <vt:i4>8</vt:i4>
      </vt:variant>
      <vt:variant>
        <vt:i4>0</vt:i4>
      </vt:variant>
      <vt:variant>
        <vt:i4>5</vt:i4>
      </vt:variant>
      <vt:variant>
        <vt:lpwstr/>
      </vt:variant>
      <vt:variant>
        <vt:lpwstr>_Toc2588997</vt:lpwstr>
      </vt:variant>
      <vt:variant>
        <vt:i4>2293763</vt:i4>
      </vt:variant>
      <vt:variant>
        <vt:i4>2</vt:i4>
      </vt:variant>
      <vt:variant>
        <vt:i4>0</vt:i4>
      </vt:variant>
      <vt:variant>
        <vt:i4>5</vt:i4>
      </vt:variant>
      <vt:variant>
        <vt:lpwstr/>
      </vt:variant>
      <vt:variant>
        <vt:lpwstr>_Toc2588996</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Слизких Ольга Анатольевна</dc:creator>
  <cp:lastModifiedBy>Слизких Ольга Анатольевна</cp:lastModifiedBy>
  <cp:revision>2</cp:revision>
  <cp:lastPrinted>2020-05-19T03:22:00Z</cp:lastPrinted>
  <dcterms:created xsi:type="dcterms:W3CDTF">2024-04-15T04:07:00Z</dcterms:created>
  <dcterms:modified xsi:type="dcterms:W3CDTF">2024-04-15T04:07:00Z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NewReviewCycle">
    <vt:lpwstr/>
  </property>
</Properties>
</file>